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2AA2" w14:textId="10C207B2" w:rsidR="009855F8" w:rsidRPr="003969FF" w:rsidRDefault="00497733" w:rsidP="009855F8">
      <w:pPr>
        <w:pStyle w:val="Bezmezer"/>
        <w:jc w:val="center"/>
        <w:rPr>
          <w:b/>
          <w:bCs/>
          <w:sz w:val="32"/>
          <w:szCs w:val="32"/>
        </w:rPr>
      </w:pPr>
      <w:r w:rsidRPr="003969FF">
        <w:rPr>
          <w:b/>
          <w:bCs/>
          <w:sz w:val="32"/>
          <w:szCs w:val="32"/>
        </w:rPr>
        <w:t>SMLOUVA O</w:t>
      </w:r>
      <w:r w:rsidR="00C85309" w:rsidRPr="003969FF">
        <w:rPr>
          <w:b/>
          <w:bCs/>
          <w:sz w:val="32"/>
          <w:szCs w:val="32"/>
        </w:rPr>
        <w:t xml:space="preserve"> </w:t>
      </w:r>
      <w:r w:rsidR="00727960" w:rsidRPr="003969FF">
        <w:rPr>
          <w:b/>
          <w:bCs/>
          <w:sz w:val="32"/>
          <w:szCs w:val="32"/>
        </w:rPr>
        <w:t>UŽÍVÁNÍ ODJEZDOVÝCH A PŘÍJEZDOVÝCH STÁNÍ V</w:t>
      </w:r>
      <w:r w:rsidR="008205E1" w:rsidRPr="003969FF">
        <w:rPr>
          <w:b/>
          <w:bCs/>
          <w:sz w:val="32"/>
          <w:szCs w:val="32"/>
        </w:rPr>
        <w:t> AREÁLU</w:t>
      </w:r>
      <w:r w:rsidR="009855F8" w:rsidRPr="003969FF">
        <w:rPr>
          <w:b/>
          <w:bCs/>
          <w:sz w:val="32"/>
          <w:szCs w:val="32"/>
        </w:rPr>
        <w:t> </w:t>
      </w:r>
      <w:r w:rsidR="00727960" w:rsidRPr="003969FF">
        <w:rPr>
          <w:b/>
          <w:bCs/>
          <w:sz w:val="32"/>
          <w:szCs w:val="32"/>
        </w:rPr>
        <w:t>AUTOBUSOVÉ</w:t>
      </w:r>
      <w:r w:rsidR="009855F8" w:rsidRPr="003969FF">
        <w:rPr>
          <w:b/>
          <w:bCs/>
          <w:sz w:val="32"/>
          <w:szCs w:val="32"/>
        </w:rPr>
        <w:t xml:space="preserve">HO </w:t>
      </w:r>
      <w:r w:rsidR="00737D69" w:rsidRPr="003969FF">
        <w:rPr>
          <w:b/>
          <w:bCs/>
          <w:sz w:val="32"/>
          <w:szCs w:val="32"/>
        </w:rPr>
        <w:t xml:space="preserve">STANOVIŠTĚ </w:t>
      </w:r>
      <w:r w:rsidR="00727960" w:rsidRPr="003969FF">
        <w:rPr>
          <w:b/>
          <w:bCs/>
          <w:sz w:val="32"/>
          <w:szCs w:val="32"/>
        </w:rPr>
        <w:t xml:space="preserve">V MLADÉ </w:t>
      </w:r>
      <w:r w:rsidR="003F0791" w:rsidRPr="003969FF">
        <w:rPr>
          <w:b/>
          <w:bCs/>
          <w:sz w:val="32"/>
          <w:szCs w:val="32"/>
        </w:rPr>
        <w:t xml:space="preserve">BOLESLAVI </w:t>
      </w:r>
    </w:p>
    <w:p w14:paraId="070FA636" w14:textId="7EF5E90D" w:rsidR="00727960" w:rsidRPr="00203B7D" w:rsidRDefault="009855F8" w:rsidP="00203B7D">
      <w:pPr>
        <w:pStyle w:val="Bezmezer"/>
        <w:jc w:val="center"/>
        <w:rPr>
          <w:b/>
          <w:bCs/>
          <w:sz w:val="24"/>
          <w:szCs w:val="24"/>
        </w:rPr>
      </w:pPr>
      <w:r>
        <w:rPr>
          <w:b/>
          <w:bCs/>
          <w:sz w:val="24"/>
          <w:szCs w:val="24"/>
        </w:rPr>
        <w:t xml:space="preserve">číslo </w:t>
      </w:r>
      <w:r w:rsidR="00203B7D">
        <w:rPr>
          <w:b/>
          <w:bCs/>
          <w:sz w:val="24"/>
          <w:szCs w:val="24"/>
        </w:rPr>
        <w:t>96/2021</w:t>
      </w:r>
    </w:p>
    <w:p w14:paraId="18D14C12" w14:textId="77777777" w:rsidR="0059037F" w:rsidRDefault="0059037F" w:rsidP="00727960">
      <w:pPr>
        <w:pStyle w:val="Bezmezer"/>
      </w:pPr>
    </w:p>
    <w:p w14:paraId="6E42748C" w14:textId="1549495C" w:rsidR="00727960" w:rsidRPr="001B5DB9" w:rsidRDefault="00727960" w:rsidP="00727960">
      <w:pPr>
        <w:pStyle w:val="Bezmezer"/>
        <w:jc w:val="center"/>
        <w:rPr>
          <w:color w:val="000000" w:themeColor="text1"/>
        </w:rPr>
      </w:pPr>
      <w:r w:rsidRPr="001B5DB9">
        <w:rPr>
          <w:color w:val="000000" w:themeColor="text1"/>
        </w:rPr>
        <w:t xml:space="preserve">uzavřená </w:t>
      </w:r>
      <w:r w:rsidR="00497733" w:rsidRPr="001B5DB9">
        <w:rPr>
          <w:color w:val="000000" w:themeColor="text1"/>
        </w:rPr>
        <w:t>dle níže uvedeného dne, měsíce a roku ve smyslu ustanovení §</w:t>
      </w:r>
      <w:r w:rsidR="0055413C" w:rsidRPr="001B5DB9">
        <w:rPr>
          <w:color w:val="000000" w:themeColor="text1"/>
        </w:rPr>
        <w:t xml:space="preserve">1746 odst. 2 zákona č. 89/2012 Sb., občanský zákoník, v platném znění </w:t>
      </w:r>
      <w:r w:rsidRPr="001B5DB9">
        <w:rPr>
          <w:color w:val="000000" w:themeColor="text1"/>
        </w:rPr>
        <w:t>mezi:</w:t>
      </w:r>
    </w:p>
    <w:p w14:paraId="2F3B3D68" w14:textId="305FFAD3" w:rsidR="00727960" w:rsidRPr="001B5DB9" w:rsidRDefault="00727960" w:rsidP="00727960">
      <w:pPr>
        <w:pStyle w:val="Bezmezer"/>
        <w:rPr>
          <w:color w:val="000000" w:themeColor="text1"/>
        </w:rPr>
      </w:pPr>
    </w:p>
    <w:p w14:paraId="6D26318A" w14:textId="77777777" w:rsidR="0059037F" w:rsidRDefault="0059037F" w:rsidP="00727960">
      <w:pPr>
        <w:pStyle w:val="Bezmezer"/>
      </w:pPr>
    </w:p>
    <w:p w14:paraId="7E680C20" w14:textId="067E1D6B" w:rsidR="00727960" w:rsidRDefault="00727960" w:rsidP="00727960">
      <w:pPr>
        <w:pStyle w:val="Bezmezer"/>
      </w:pPr>
      <w:r>
        <w:t>Dopravní podnik Mladá Boleslav s.r.o.</w:t>
      </w:r>
    </w:p>
    <w:p w14:paraId="78A635C3" w14:textId="06689C0B" w:rsidR="00727960" w:rsidRDefault="00BE2B83" w:rsidP="00727960">
      <w:pPr>
        <w:pStyle w:val="Bezmezer"/>
      </w:pPr>
      <w:r>
        <w:t xml:space="preserve">sídlem </w:t>
      </w:r>
      <w:r w:rsidR="00727960">
        <w:t xml:space="preserve">Václava Klementa 1439, </w:t>
      </w:r>
      <w:r w:rsidR="00E123EA">
        <w:t xml:space="preserve">293 01 </w:t>
      </w:r>
      <w:r w:rsidR="00727960">
        <w:t>Mladá Boleslav</w:t>
      </w:r>
    </w:p>
    <w:p w14:paraId="360925F0" w14:textId="38FD0D95" w:rsidR="00727960" w:rsidRDefault="00727960" w:rsidP="00727960">
      <w:pPr>
        <w:pStyle w:val="Bezmezer"/>
      </w:pPr>
      <w:r>
        <w:t>zastoupená</w:t>
      </w:r>
      <w:r w:rsidR="00A02A0B">
        <w:t>:</w:t>
      </w:r>
      <w:r>
        <w:t xml:space="preserve"> jednateli společnosti</w:t>
      </w:r>
    </w:p>
    <w:p w14:paraId="1A930737" w14:textId="003E4237" w:rsidR="003F0791" w:rsidRDefault="003F0791" w:rsidP="003F0791">
      <w:pPr>
        <w:pStyle w:val="Bezmezer"/>
      </w:pPr>
      <w:r>
        <w:t>IČO</w:t>
      </w:r>
      <w:r w:rsidR="00BE2B83">
        <w:t>:</w:t>
      </w:r>
      <w:r>
        <w:t xml:space="preserve"> 25137280</w:t>
      </w:r>
    </w:p>
    <w:p w14:paraId="4D7C1874" w14:textId="6F7EF15F" w:rsidR="003F0791" w:rsidRDefault="003F0791" w:rsidP="003F0791">
      <w:pPr>
        <w:pStyle w:val="Bezmezer"/>
      </w:pPr>
      <w:r>
        <w:t>DIČ</w:t>
      </w:r>
      <w:r w:rsidR="00BE2B83">
        <w:t>:</w:t>
      </w:r>
      <w:r>
        <w:t xml:space="preserve"> CZ25137280</w:t>
      </w:r>
    </w:p>
    <w:p w14:paraId="18013238" w14:textId="2442C576" w:rsidR="00727960" w:rsidRDefault="003F0791" w:rsidP="00727960">
      <w:pPr>
        <w:pStyle w:val="Bezmezer"/>
      </w:pPr>
      <w:r>
        <w:t xml:space="preserve">bankovní spojení </w:t>
      </w:r>
      <w:r w:rsidRPr="003F0791">
        <w:t>Komerční banka Mladá Boleslav</w:t>
      </w:r>
    </w:p>
    <w:p w14:paraId="309DF511" w14:textId="5ABBC98F" w:rsidR="003F0791" w:rsidRDefault="003F0791" w:rsidP="00727960">
      <w:pPr>
        <w:pStyle w:val="Bezmezer"/>
      </w:pPr>
      <w:r>
        <w:t>číslo účtu</w:t>
      </w:r>
      <w:r w:rsidRPr="003F0791">
        <w:t xml:space="preserve"> 271385120277/0100</w:t>
      </w:r>
    </w:p>
    <w:p w14:paraId="3F7BD8DC" w14:textId="73FECEF5" w:rsidR="003F0791" w:rsidRDefault="003F0791" w:rsidP="00727960">
      <w:pPr>
        <w:pStyle w:val="Bezmezer"/>
      </w:pPr>
      <w:r w:rsidRPr="003F0791">
        <w:t>zapsána u Městského soudu v Praze odd. C</w:t>
      </w:r>
      <w:r w:rsidR="00BE2B83">
        <w:t>,</w:t>
      </w:r>
      <w:r w:rsidRPr="003F0791">
        <w:t xml:space="preserve"> vložka 52772</w:t>
      </w:r>
    </w:p>
    <w:p w14:paraId="3FC1C405" w14:textId="77777777" w:rsidR="00BE2B83" w:rsidRDefault="00BE2B83" w:rsidP="00727960">
      <w:pPr>
        <w:pStyle w:val="Bezmezer"/>
      </w:pPr>
    </w:p>
    <w:p w14:paraId="1EC04871" w14:textId="768343EE" w:rsidR="00727960" w:rsidRDefault="003F0791" w:rsidP="00727960">
      <w:pPr>
        <w:pStyle w:val="Bezmezer"/>
      </w:pPr>
      <w:r>
        <w:t>kontaktní osoba</w:t>
      </w:r>
      <w:r w:rsidR="00A02A0B">
        <w:t>: provozně dopravní referent</w:t>
      </w:r>
    </w:p>
    <w:p w14:paraId="4BA962F4" w14:textId="77777777" w:rsidR="00BE2B83" w:rsidRDefault="00BE2B83" w:rsidP="00727960">
      <w:pPr>
        <w:pStyle w:val="Bezmezer"/>
      </w:pPr>
    </w:p>
    <w:p w14:paraId="0733D4E5" w14:textId="0789C724" w:rsidR="00727960" w:rsidRDefault="003F0791" w:rsidP="00727960">
      <w:pPr>
        <w:pStyle w:val="Bezmezer"/>
      </w:pPr>
      <w:r>
        <w:t>/dále jen Společnost/</w:t>
      </w:r>
    </w:p>
    <w:p w14:paraId="3852AE48" w14:textId="6D476082" w:rsidR="003F0791" w:rsidRDefault="003F0791" w:rsidP="00727960">
      <w:pPr>
        <w:pStyle w:val="Bezmezer"/>
      </w:pPr>
    </w:p>
    <w:p w14:paraId="664E5249" w14:textId="77777777" w:rsidR="0059037F" w:rsidRDefault="0059037F" w:rsidP="00727960">
      <w:pPr>
        <w:pStyle w:val="Bezmezer"/>
      </w:pPr>
    </w:p>
    <w:p w14:paraId="6A7B1374" w14:textId="1163AF8F" w:rsidR="00727960" w:rsidRDefault="00727960" w:rsidP="00727960">
      <w:pPr>
        <w:pStyle w:val="Bezmezer"/>
      </w:pPr>
      <w:r>
        <w:t>a</w:t>
      </w:r>
    </w:p>
    <w:p w14:paraId="0EA6472C" w14:textId="65B7AC7C" w:rsidR="00727960" w:rsidRDefault="00727960" w:rsidP="00727960">
      <w:pPr>
        <w:pStyle w:val="Bezmezer"/>
      </w:pPr>
    </w:p>
    <w:p w14:paraId="5260F573" w14:textId="77777777" w:rsidR="0059037F" w:rsidRDefault="0059037F" w:rsidP="00727960">
      <w:pPr>
        <w:pStyle w:val="Bezmezer"/>
      </w:pPr>
    </w:p>
    <w:p w14:paraId="1C052A65" w14:textId="7E82EE07" w:rsidR="00727960" w:rsidRDefault="00727960" w:rsidP="00727960">
      <w:pPr>
        <w:pStyle w:val="Bezmezer"/>
      </w:pPr>
      <w:r>
        <w:t xml:space="preserve">firma: </w:t>
      </w:r>
      <w:r w:rsidR="00203B7D">
        <w:t>ČSAD Česká Lípa a.s.</w:t>
      </w:r>
    </w:p>
    <w:p w14:paraId="43D2A7C5" w14:textId="4A2A694F" w:rsidR="003F0791" w:rsidRDefault="00727960" w:rsidP="00727960">
      <w:pPr>
        <w:pStyle w:val="Bezmezer"/>
      </w:pPr>
      <w:proofErr w:type="gramStart"/>
      <w:r>
        <w:t xml:space="preserve">sídlo:  </w:t>
      </w:r>
      <w:r w:rsidR="00203B7D">
        <w:t xml:space="preserve"> </w:t>
      </w:r>
      <w:proofErr w:type="gramEnd"/>
      <w:r w:rsidR="00203B7D">
        <w:t>Rotavská 2656/2b, 155 00 Praha 5 - Stodůlky</w:t>
      </w:r>
    </w:p>
    <w:p w14:paraId="23A6F020" w14:textId="3A80B3EF" w:rsidR="00203B7D" w:rsidRDefault="000D76BC" w:rsidP="00727960">
      <w:pPr>
        <w:pStyle w:val="Bezmezer"/>
      </w:pPr>
      <w:r>
        <w:t>zastoupená:</w:t>
      </w:r>
      <w:r w:rsidR="00A02A0B">
        <w:t xml:space="preserve"> </w:t>
      </w:r>
      <w:r w:rsidR="00203B7D">
        <w:t>předsedou představenstva a</w:t>
      </w:r>
      <w:r w:rsidR="00A02A0B">
        <w:t xml:space="preserve"> </w:t>
      </w:r>
      <w:r w:rsidR="00203B7D">
        <w:t>členem představenstva</w:t>
      </w:r>
    </w:p>
    <w:p w14:paraId="788FEBB4" w14:textId="4F988FC8" w:rsidR="003F0791" w:rsidRDefault="000D76BC" w:rsidP="00727960">
      <w:pPr>
        <w:pStyle w:val="Bezmezer"/>
      </w:pPr>
      <w:r>
        <w:t>IČO:</w:t>
      </w:r>
      <w:r w:rsidR="00203B7D">
        <w:t xml:space="preserve"> 25497987</w:t>
      </w:r>
    </w:p>
    <w:p w14:paraId="41F006AA" w14:textId="4E8AC554" w:rsidR="003F0791" w:rsidRDefault="000D76BC" w:rsidP="00727960">
      <w:pPr>
        <w:pStyle w:val="Bezmezer"/>
      </w:pPr>
      <w:r>
        <w:t>DIČ:</w:t>
      </w:r>
      <w:r w:rsidR="00203B7D">
        <w:t xml:space="preserve"> CZ25497987</w:t>
      </w:r>
    </w:p>
    <w:p w14:paraId="0C499F8D" w14:textId="1F1B4661" w:rsidR="003F0791" w:rsidRDefault="003F0791" w:rsidP="00727960">
      <w:pPr>
        <w:pStyle w:val="Bezmezer"/>
      </w:pPr>
      <w:r>
        <w:t xml:space="preserve">bankovní </w:t>
      </w:r>
      <w:r w:rsidR="000D76BC">
        <w:t>spojení:</w:t>
      </w:r>
      <w:r w:rsidR="00203B7D">
        <w:t xml:space="preserve"> Komerční banka, a.s., Ústí nad Labem</w:t>
      </w:r>
    </w:p>
    <w:p w14:paraId="4145B158" w14:textId="730505BD" w:rsidR="003F0791" w:rsidRDefault="003F0791" w:rsidP="00727960">
      <w:pPr>
        <w:pStyle w:val="Bezmezer"/>
      </w:pPr>
      <w:r>
        <w:t xml:space="preserve">číslo </w:t>
      </w:r>
      <w:r w:rsidR="000D76BC">
        <w:t>účtu:</w:t>
      </w:r>
      <w:r w:rsidR="00203B7D">
        <w:t xml:space="preserve"> 785299030257/0100</w:t>
      </w:r>
    </w:p>
    <w:p w14:paraId="35CAA884" w14:textId="3916A277" w:rsidR="000D76BC" w:rsidRDefault="003F0791" w:rsidP="00727960">
      <w:pPr>
        <w:pStyle w:val="Bezmezer"/>
      </w:pPr>
      <w:r>
        <w:t>zapsaná u M</w:t>
      </w:r>
      <w:r w:rsidR="00203B7D">
        <w:t>ěstského soudu v Praze,</w:t>
      </w:r>
      <w:r w:rsidR="000D76BC">
        <w:t xml:space="preserve"> od</w:t>
      </w:r>
      <w:r w:rsidR="00203B7D">
        <w:t>dílu B,</w:t>
      </w:r>
      <w:r w:rsidR="00727960">
        <w:t xml:space="preserve"> </w:t>
      </w:r>
      <w:r w:rsidR="000D76BC">
        <w:t>vložka</w:t>
      </w:r>
      <w:r w:rsidR="00203B7D">
        <w:t xml:space="preserve"> 9615</w:t>
      </w:r>
    </w:p>
    <w:p w14:paraId="7F74A0C3" w14:textId="77777777" w:rsidR="00737D69" w:rsidRDefault="00737D69" w:rsidP="000D76BC">
      <w:pPr>
        <w:pStyle w:val="Bezmezer"/>
      </w:pPr>
    </w:p>
    <w:p w14:paraId="57931CB4" w14:textId="606DE636" w:rsidR="00727960" w:rsidRDefault="00737D69" w:rsidP="000D76BC">
      <w:pPr>
        <w:pStyle w:val="Bezmezer"/>
      </w:pPr>
      <w:r>
        <w:t>k</w:t>
      </w:r>
      <w:r w:rsidR="00727960">
        <w:t>ontaktní osoba</w:t>
      </w:r>
      <w:r w:rsidR="00A02A0B">
        <w:t>: ředitel</w:t>
      </w:r>
      <w:r w:rsidR="00203B7D">
        <w:t xml:space="preserve"> </w:t>
      </w:r>
    </w:p>
    <w:p w14:paraId="49C675BE" w14:textId="77777777" w:rsidR="00737D69" w:rsidRDefault="00737D69" w:rsidP="00727960">
      <w:pPr>
        <w:pStyle w:val="Bezmezer"/>
      </w:pPr>
    </w:p>
    <w:p w14:paraId="1DC24F13" w14:textId="384853DF" w:rsidR="00727960" w:rsidRDefault="000D76BC" w:rsidP="00727960">
      <w:pPr>
        <w:pStyle w:val="Bezmezer"/>
      </w:pPr>
      <w:r>
        <w:t>/</w:t>
      </w:r>
      <w:r w:rsidR="00727960">
        <w:t>dále jen Dopravce</w:t>
      </w:r>
      <w:r w:rsidR="00C85309">
        <w:t>/</w:t>
      </w:r>
    </w:p>
    <w:p w14:paraId="70E7F8C7" w14:textId="6CB525E6" w:rsidR="00727960" w:rsidRDefault="00727960" w:rsidP="00727960">
      <w:pPr>
        <w:pStyle w:val="Bezmezer"/>
      </w:pPr>
    </w:p>
    <w:p w14:paraId="7C7BE2AF" w14:textId="37B456C6" w:rsidR="0059037F" w:rsidRDefault="0059037F" w:rsidP="00727960">
      <w:pPr>
        <w:pStyle w:val="Bezmezer"/>
      </w:pPr>
    </w:p>
    <w:p w14:paraId="1C71C5DF" w14:textId="77777777" w:rsidR="0059037F" w:rsidRDefault="0059037F" w:rsidP="00727960">
      <w:pPr>
        <w:pStyle w:val="Bezmezer"/>
      </w:pPr>
    </w:p>
    <w:p w14:paraId="0E3FDB37" w14:textId="10BAE7EA" w:rsidR="00727960" w:rsidRPr="00497733" w:rsidRDefault="000D3C7A" w:rsidP="00737D69">
      <w:pPr>
        <w:pStyle w:val="Bezmezer"/>
        <w:jc w:val="center"/>
        <w:rPr>
          <w:b/>
          <w:bCs/>
          <w:u w:val="single"/>
        </w:rPr>
      </w:pPr>
      <w:r>
        <w:rPr>
          <w:b/>
          <w:bCs/>
          <w:u w:val="single"/>
        </w:rPr>
        <w:t xml:space="preserve">I. </w:t>
      </w:r>
      <w:r w:rsidRPr="00497733">
        <w:rPr>
          <w:b/>
          <w:bCs/>
          <w:u w:val="single"/>
        </w:rPr>
        <w:t>Předmět</w:t>
      </w:r>
      <w:r w:rsidR="00727960" w:rsidRPr="00497733">
        <w:rPr>
          <w:b/>
          <w:bCs/>
          <w:u w:val="single"/>
        </w:rPr>
        <w:t xml:space="preserve"> smlouvy</w:t>
      </w:r>
    </w:p>
    <w:p w14:paraId="42C97644" w14:textId="77777777" w:rsidR="00727960" w:rsidRDefault="00727960" w:rsidP="00727960">
      <w:pPr>
        <w:pStyle w:val="Bezmezer"/>
      </w:pPr>
    </w:p>
    <w:p w14:paraId="2C5C8A50" w14:textId="5DAA4BE3" w:rsidR="00727960" w:rsidRPr="001B5DB9" w:rsidRDefault="009938E5" w:rsidP="00944ACF">
      <w:pPr>
        <w:pStyle w:val="Bezmezer"/>
        <w:jc w:val="both"/>
        <w:rPr>
          <w:color w:val="000000" w:themeColor="text1"/>
        </w:rPr>
      </w:pPr>
      <w:r w:rsidRPr="001B5DB9">
        <w:rPr>
          <w:color w:val="000000" w:themeColor="text1"/>
        </w:rPr>
        <w:t xml:space="preserve">1.1. </w:t>
      </w:r>
      <w:r w:rsidR="00F30451" w:rsidRPr="001B5DB9">
        <w:rPr>
          <w:color w:val="000000" w:themeColor="text1"/>
        </w:rPr>
        <w:t xml:space="preserve">Účelem </w:t>
      </w:r>
      <w:r w:rsidR="00727960" w:rsidRPr="001B5DB9">
        <w:rPr>
          <w:color w:val="000000" w:themeColor="text1"/>
        </w:rPr>
        <w:t xml:space="preserve">této smlouvy je úprava podmínek užívání odjezdových a příjezdových stání v areálu autobusových stání na Autobusovém stanovišti v Mladé </w:t>
      </w:r>
      <w:r w:rsidR="00497733" w:rsidRPr="001B5DB9">
        <w:rPr>
          <w:color w:val="000000" w:themeColor="text1"/>
        </w:rPr>
        <w:t>Boleslavi</w:t>
      </w:r>
      <w:r w:rsidR="00F30451" w:rsidRPr="001B5DB9">
        <w:rPr>
          <w:color w:val="000000" w:themeColor="text1"/>
        </w:rPr>
        <w:t xml:space="preserve"> (dále jen </w:t>
      </w:r>
      <w:r w:rsidRPr="001B5DB9">
        <w:rPr>
          <w:color w:val="000000" w:themeColor="text1"/>
        </w:rPr>
        <w:t>„</w:t>
      </w:r>
      <w:r w:rsidR="00F30451" w:rsidRPr="001B5DB9">
        <w:rPr>
          <w:color w:val="000000" w:themeColor="text1"/>
        </w:rPr>
        <w:t>AS</w:t>
      </w:r>
      <w:r w:rsidRPr="001B5DB9">
        <w:rPr>
          <w:color w:val="000000" w:themeColor="text1"/>
        </w:rPr>
        <w:t>“</w:t>
      </w:r>
      <w:r w:rsidR="00F30451" w:rsidRPr="001B5DB9">
        <w:rPr>
          <w:color w:val="000000" w:themeColor="text1"/>
        </w:rPr>
        <w:t>)</w:t>
      </w:r>
      <w:r w:rsidRPr="001B5DB9">
        <w:rPr>
          <w:color w:val="000000" w:themeColor="text1"/>
        </w:rPr>
        <w:t xml:space="preserve"> </w:t>
      </w:r>
      <w:r w:rsidR="00F30451" w:rsidRPr="001B5DB9">
        <w:rPr>
          <w:color w:val="000000" w:themeColor="text1"/>
        </w:rPr>
        <w:t>dalšími dopravci</w:t>
      </w:r>
      <w:r w:rsidR="00497733" w:rsidRPr="001B5DB9">
        <w:rPr>
          <w:color w:val="000000" w:themeColor="text1"/>
        </w:rPr>
        <w:t>,</w:t>
      </w:r>
      <w:r w:rsidRPr="001B5DB9">
        <w:rPr>
          <w:color w:val="000000" w:themeColor="text1"/>
        </w:rPr>
        <w:t xml:space="preserve"> kdy AS </w:t>
      </w:r>
      <w:r w:rsidR="00727960" w:rsidRPr="001B5DB9">
        <w:rPr>
          <w:color w:val="000000" w:themeColor="text1"/>
        </w:rPr>
        <w:t xml:space="preserve">je ve výhradní správě Společnosti na základě </w:t>
      </w:r>
      <w:r w:rsidR="00497733" w:rsidRPr="001B5DB9">
        <w:rPr>
          <w:color w:val="000000" w:themeColor="text1"/>
        </w:rPr>
        <w:t>S</w:t>
      </w:r>
      <w:r w:rsidR="00727960" w:rsidRPr="001B5DB9">
        <w:rPr>
          <w:color w:val="000000" w:themeColor="text1"/>
        </w:rPr>
        <w:t xml:space="preserve">mlouvy uzavřené se statutárním městem Mladá Boleslav </w:t>
      </w:r>
      <w:r w:rsidRPr="001B5DB9">
        <w:rPr>
          <w:color w:val="000000" w:themeColor="text1"/>
        </w:rPr>
        <w:t xml:space="preserve">ze </w:t>
      </w:r>
      <w:r w:rsidR="00727960" w:rsidRPr="001B5DB9">
        <w:rPr>
          <w:color w:val="000000" w:themeColor="text1"/>
        </w:rPr>
        <w:t xml:space="preserve">dne 6.12.2002 o správě areálu Autobusového </w:t>
      </w:r>
      <w:r w:rsidR="001B5DB9" w:rsidRPr="001B5DB9">
        <w:rPr>
          <w:color w:val="000000" w:themeColor="text1"/>
        </w:rPr>
        <w:t>stanoviště pro</w:t>
      </w:r>
      <w:r w:rsidR="00727960" w:rsidRPr="001B5DB9">
        <w:rPr>
          <w:color w:val="000000" w:themeColor="text1"/>
        </w:rPr>
        <w:t xml:space="preserve"> účely nástupu a výstupu osob cestujících autobusovými linkami </w:t>
      </w:r>
      <w:r w:rsidR="00497733" w:rsidRPr="001B5DB9">
        <w:rPr>
          <w:color w:val="000000" w:themeColor="text1"/>
        </w:rPr>
        <w:t xml:space="preserve">provozovanými Dopravcem. Seznam </w:t>
      </w:r>
      <w:r w:rsidRPr="001B5DB9">
        <w:rPr>
          <w:color w:val="000000" w:themeColor="text1"/>
        </w:rPr>
        <w:t xml:space="preserve">provozovaných </w:t>
      </w:r>
      <w:r w:rsidR="00497733" w:rsidRPr="001B5DB9">
        <w:rPr>
          <w:color w:val="000000" w:themeColor="text1"/>
        </w:rPr>
        <w:t>linek tvoří přílohu č.</w:t>
      </w:r>
      <w:r w:rsidR="00967380" w:rsidRPr="001B5DB9">
        <w:rPr>
          <w:color w:val="000000" w:themeColor="text1"/>
        </w:rPr>
        <w:t>1</w:t>
      </w:r>
      <w:r w:rsidR="00497733" w:rsidRPr="001B5DB9">
        <w:rPr>
          <w:color w:val="000000" w:themeColor="text1"/>
        </w:rPr>
        <w:t xml:space="preserve"> této Smlouvy. </w:t>
      </w:r>
      <w:r w:rsidR="00727960" w:rsidRPr="001B5DB9">
        <w:rPr>
          <w:color w:val="000000" w:themeColor="text1"/>
        </w:rPr>
        <w:t xml:space="preserve">Při </w:t>
      </w:r>
      <w:r w:rsidR="00967380" w:rsidRPr="001B5DB9">
        <w:rPr>
          <w:color w:val="000000" w:themeColor="text1"/>
        </w:rPr>
        <w:t>změnách provozovaných</w:t>
      </w:r>
      <w:r w:rsidR="00727960" w:rsidRPr="001B5DB9">
        <w:rPr>
          <w:color w:val="000000" w:themeColor="text1"/>
        </w:rPr>
        <w:t xml:space="preserve"> autobusových linek nebo při zařazení nových autobusových linek vyznačí Společnost takovouto změnu na </w:t>
      </w:r>
      <w:r w:rsidR="00497733" w:rsidRPr="001B5DB9">
        <w:rPr>
          <w:color w:val="000000" w:themeColor="text1"/>
        </w:rPr>
        <w:t>základě oznámení</w:t>
      </w:r>
      <w:r w:rsidR="00727960" w:rsidRPr="001B5DB9">
        <w:rPr>
          <w:color w:val="000000" w:themeColor="text1"/>
        </w:rPr>
        <w:t xml:space="preserve"> Dopravce do </w:t>
      </w:r>
      <w:r w:rsidR="00497733" w:rsidRPr="001B5DB9">
        <w:rPr>
          <w:color w:val="000000" w:themeColor="text1"/>
        </w:rPr>
        <w:t>této přílohy.</w:t>
      </w:r>
    </w:p>
    <w:p w14:paraId="6E953021" w14:textId="6C9C28F0" w:rsidR="00D95591" w:rsidRPr="001B5DB9" w:rsidRDefault="009938E5" w:rsidP="00D95591">
      <w:pPr>
        <w:pStyle w:val="Bezmezer"/>
        <w:jc w:val="both"/>
        <w:rPr>
          <w:color w:val="000000" w:themeColor="text1"/>
        </w:rPr>
      </w:pPr>
      <w:r w:rsidRPr="001B5DB9">
        <w:rPr>
          <w:color w:val="000000" w:themeColor="text1"/>
        </w:rPr>
        <w:lastRenderedPageBreak/>
        <w:t xml:space="preserve">1.2. </w:t>
      </w:r>
      <w:r w:rsidR="00527400" w:rsidRPr="001B5DB9">
        <w:rPr>
          <w:color w:val="000000" w:themeColor="text1"/>
        </w:rPr>
        <w:t xml:space="preserve">Společnost jako správce areálu AS se zavazuje touto smlouvou poskytovat Dopravci k užívání odjezdová a příjezdová stání na AS v Mladé Boleslavi pro provádění přeprav osob </w:t>
      </w:r>
      <w:r w:rsidR="001B5DB9" w:rsidRPr="001B5DB9">
        <w:rPr>
          <w:color w:val="000000" w:themeColor="text1"/>
        </w:rPr>
        <w:t xml:space="preserve">autobusy </w:t>
      </w:r>
      <w:r w:rsidR="001B5DB9">
        <w:rPr>
          <w:color w:val="000000" w:themeColor="text1"/>
        </w:rPr>
        <w:t>Dopravce,</w:t>
      </w:r>
      <w:r w:rsidR="00527400" w:rsidRPr="001B5DB9">
        <w:rPr>
          <w:color w:val="000000" w:themeColor="text1"/>
        </w:rPr>
        <w:t xml:space="preserve"> a to dle sjednaného </w:t>
      </w:r>
      <w:r w:rsidR="0088417D" w:rsidRPr="001B5DB9">
        <w:rPr>
          <w:color w:val="000000" w:themeColor="text1"/>
        </w:rPr>
        <w:t xml:space="preserve">přehledu linek (přepravního </w:t>
      </w:r>
      <w:r w:rsidR="00B029DC" w:rsidRPr="001B5DB9">
        <w:rPr>
          <w:color w:val="000000" w:themeColor="text1"/>
        </w:rPr>
        <w:t>řádu</w:t>
      </w:r>
      <w:r w:rsidR="0088417D" w:rsidRPr="001B5DB9">
        <w:rPr>
          <w:color w:val="000000" w:themeColor="text1"/>
        </w:rPr>
        <w:t>)</w:t>
      </w:r>
      <w:r w:rsidR="00B029DC" w:rsidRPr="001B5DB9">
        <w:rPr>
          <w:color w:val="000000" w:themeColor="text1"/>
        </w:rPr>
        <w:t xml:space="preserve"> </w:t>
      </w:r>
      <w:r w:rsidR="0088417D" w:rsidRPr="001B5DB9">
        <w:rPr>
          <w:color w:val="000000" w:themeColor="text1"/>
        </w:rPr>
        <w:t xml:space="preserve">a to za sjednanou cenu, kterou se Dopravce zavazuje platit Společnosti dle této smlouvy. </w:t>
      </w:r>
    </w:p>
    <w:p w14:paraId="020BD97C" w14:textId="77777777" w:rsidR="0059037F" w:rsidRDefault="0059037F" w:rsidP="00D95591">
      <w:pPr>
        <w:pStyle w:val="Bezmezer"/>
        <w:jc w:val="center"/>
        <w:rPr>
          <w:b/>
          <w:bCs/>
          <w:u w:val="single"/>
        </w:rPr>
      </w:pPr>
    </w:p>
    <w:p w14:paraId="215E487E" w14:textId="77777777" w:rsidR="0059037F" w:rsidRDefault="0059037F" w:rsidP="00D95591">
      <w:pPr>
        <w:pStyle w:val="Bezmezer"/>
        <w:jc w:val="center"/>
        <w:rPr>
          <w:b/>
          <w:bCs/>
          <w:u w:val="single"/>
        </w:rPr>
      </w:pPr>
    </w:p>
    <w:p w14:paraId="7FC34564" w14:textId="53C0AA9E" w:rsidR="004E75C5" w:rsidRPr="00D95591" w:rsidRDefault="000D3C7A" w:rsidP="00D95591">
      <w:pPr>
        <w:pStyle w:val="Bezmezer"/>
        <w:jc w:val="center"/>
      </w:pPr>
      <w:r w:rsidRPr="00354C5D">
        <w:rPr>
          <w:b/>
          <w:bCs/>
          <w:u w:val="single"/>
        </w:rPr>
        <w:t xml:space="preserve">II. </w:t>
      </w:r>
      <w:r w:rsidR="004E75C5" w:rsidRPr="00354C5D">
        <w:rPr>
          <w:b/>
          <w:bCs/>
          <w:u w:val="single"/>
        </w:rPr>
        <w:t>Povinnosti Společnosti</w:t>
      </w:r>
    </w:p>
    <w:p w14:paraId="7B11AC8B" w14:textId="6C644F9B" w:rsidR="000D3C7A" w:rsidRDefault="000D3C7A" w:rsidP="004E75C5">
      <w:pPr>
        <w:pStyle w:val="Bezmezer"/>
        <w:rPr>
          <w:b/>
          <w:bCs/>
        </w:rPr>
      </w:pPr>
    </w:p>
    <w:p w14:paraId="5F4EE39E" w14:textId="15EFE93F" w:rsidR="00D95591" w:rsidRDefault="00D95591" w:rsidP="004E75C5">
      <w:pPr>
        <w:pStyle w:val="Bezmezer"/>
      </w:pPr>
      <w:r w:rsidRPr="00347104">
        <w:t>2.1.</w:t>
      </w:r>
      <w:r w:rsidRPr="00347104">
        <w:tab/>
        <w:t>Společnost se v rámci plnění povinností dle této smlouvy zavazuje:</w:t>
      </w:r>
    </w:p>
    <w:p w14:paraId="2FD3C0E6" w14:textId="77777777" w:rsidR="00744762" w:rsidRPr="00347104" w:rsidRDefault="00744762" w:rsidP="004E75C5">
      <w:pPr>
        <w:pStyle w:val="Bezmezer"/>
      </w:pPr>
    </w:p>
    <w:p w14:paraId="0DC9E0BA" w14:textId="6F8888A9" w:rsidR="004E75C5" w:rsidRDefault="00347104" w:rsidP="00347104">
      <w:pPr>
        <w:pStyle w:val="Bezmezer"/>
        <w:numPr>
          <w:ilvl w:val="0"/>
          <w:numId w:val="23"/>
        </w:numPr>
        <w:jc w:val="both"/>
      </w:pPr>
      <w:bookmarkStart w:id="0" w:name="_Hlk64008867"/>
      <w:r>
        <w:t>P</w:t>
      </w:r>
      <w:r w:rsidR="004E75C5">
        <w:t>rovádět údržbu autobusových stání</w:t>
      </w:r>
      <w:r w:rsidR="0087551E">
        <w:t>.</w:t>
      </w:r>
    </w:p>
    <w:bookmarkEnd w:id="0"/>
    <w:p w14:paraId="14BF0A5A" w14:textId="70634584" w:rsidR="004E75C5" w:rsidRDefault="0087551E" w:rsidP="00347104">
      <w:pPr>
        <w:pStyle w:val="Bezmezer"/>
        <w:numPr>
          <w:ilvl w:val="0"/>
          <w:numId w:val="23"/>
        </w:numPr>
        <w:jc w:val="both"/>
      </w:pPr>
      <w:r>
        <w:t>Z</w:t>
      </w:r>
      <w:r w:rsidR="004E75C5">
        <w:t>ajistit dozorčí službu</w:t>
      </w:r>
      <w:r w:rsidR="00347104">
        <w:t xml:space="preserve"> na AS</w:t>
      </w:r>
      <w:r>
        <w:t>.</w:t>
      </w:r>
    </w:p>
    <w:p w14:paraId="7FFCE84F" w14:textId="14AD3679" w:rsidR="004E75C5" w:rsidRDefault="0087551E" w:rsidP="00347104">
      <w:pPr>
        <w:pStyle w:val="Bezmezer"/>
        <w:numPr>
          <w:ilvl w:val="0"/>
          <w:numId w:val="23"/>
        </w:numPr>
        <w:jc w:val="both"/>
      </w:pPr>
      <w:r>
        <w:t>V</w:t>
      </w:r>
      <w:r w:rsidR="004E75C5">
        <w:t xml:space="preserve">ypracovat harmonogram vytíženosti jednotlivých autobusových stání </w:t>
      </w:r>
      <w:r w:rsidR="000D3C7A">
        <w:t>tak, aby</w:t>
      </w:r>
      <w:r w:rsidR="004E75C5">
        <w:t xml:space="preserve"> mezi odjezdy jednotlivých spojů byl dostatečný časový prostor </w:t>
      </w:r>
      <w:r w:rsidR="000D3C7A">
        <w:t>k odbavení</w:t>
      </w:r>
      <w:r w:rsidR="004E75C5">
        <w:t xml:space="preserve"> spoje následujícího, v souladu s Dopravně provozním řádem</w:t>
      </w:r>
      <w:r w:rsidR="00D67447">
        <w:t xml:space="preserve"> AS Mladá Boleslav</w:t>
      </w:r>
      <w:r w:rsidR="004E75C5">
        <w:t xml:space="preserve"> (dále jen „DPŘ“)</w:t>
      </w:r>
      <w:r w:rsidR="00D67447">
        <w:t>, který tvoří přílohu č. 2 k této smlouvě</w:t>
      </w:r>
      <w:r>
        <w:t>.</w:t>
      </w:r>
    </w:p>
    <w:p w14:paraId="24691D71" w14:textId="642F8BAE" w:rsidR="004E75C5" w:rsidRDefault="0087551E" w:rsidP="00347104">
      <w:pPr>
        <w:pStyle w:val="Bezmezer"/>
        <w:numPr>
          <w:ilvl w:val="0"/>
          <w:numId w:val="23"/>
        </w:numPr>
        <w:jc w:val="both"/>
      </w:pPr>
      <w:r>
        <w:t>S</w:t>
      </w:r>
      <w:r w:rsidR="000D3C7A">
        <w:t>tanovit</w:t>
      </w:r>
      <w:r w:rsidR="004E75C5">
        <w:t xml:space="preserve"> Dopravci seznam autobusových stání určen</w:t>
      </w:r>
      <w:r w:rsidR="000D3C7A">
        <w:t xml:space="preserve">ých </w:t>
      </w:r>
      <w:r w:rsidR="004E75C5">
        <w:t xml:space="preserve">pro odbavení </w:t>
      </w:r>
      <w:r w:rsidR="000D3C7A">
        <w:t>jím provozovaných</w:t>
      </w:r>
      <w:r w:rsidR="004E75C5">
        <w:t xml:space="preserve"> </w:t>
      </w:r>
      <w:r w:rsidR="000D3C7A">
        <w:t>linek</w:t>
      </w:r>
      <w:r w:rsidR="006B53DA">
        <w:t>,</w:t>
      </w:r>
      <w:r w:rsidR="004E75C5">
        <w:t xml:space="preserve"> </w:t>
      </w:r>
      <w:bookmarkStart w:id="1" w:name="_Hlk64008832"/>
      <w:r w:rsidR="00BA523E">
        <w:t xml:space="preserve">a </w:t>
      </w:r>
      <w:r w:rsidR="006B53DA" w:rsidRPr="006B53DA">
        <w:t xml:space="preserve">v případě </w:t>
      </w:r>
      <w:r w:rsidR="00BA523E">
        <w:t xml:space="preserve">nezbytné </w:t>
      </w:r>
      <w:r w:rsidR="006B53DA" w:rsidRPr="006B53DA">
        <w:t>změny st</w:t>
      </w:r>
      <w:r w:rsidR="006B53DA">
        <w:t>ání</w:t>
      </w:r>
      <w:r w:rsidR="006B53DA" w:rsidRPr="006B53DA">
        <w:t xml:space="preserve"> toto projednat s Dopravcem nejpozději 15 dnů před zamýšlenou změnou</w:t>
      </w:r>
      <w:r>
        <w:t>.</w:t>
      </w:r>
    </w:p>
    <w:bookmarkEnd w:id="1"/>
    <w:p w14:paraId="2F97671B" w14:textId="3CD760E5" w:rsidR="004E75C5" w:rsidRDefault="0087551E" w:rsidP="00347104">
      <w:pPr>
        <w:pStyle w:val="Bezmezer"/>
        <w:numPr>
          <w:ilvl w:val="0"/>
          <w:numId w:val="23"/>
        </w:numPr>
        <w:jc w:val="both"/>
      </w:pPr>
      <w:r>
        <w:t>I</w:t>
      </w:r>
      <w:r w:rsidR="0052242A">
        <w:t>nformovat Dopravce o aktuálních provozních změnách a dočasných opatřeních</w:t>
      </w:r>
      <w:r w:rsidR="00D438D8">
        <w:t>.</w:t>
      </w:r>
    </w:p>
    <w:p w14:paraId="5D5DC508" w14:textId="444C69A5" w:rsidR="006B53DA" w:rsidRDefault="006B53DA" w:rsidP="0052242A">
      <w:pPr>
        <w:pStyle w:val="Bezmezer"/>
      </w:pPr>
    </w:p>
    <w:p w14:paraId="516460B3" w14:textId="3CABA12B" w:rsidR="00744762" w:rsidRPr="007C4C3A" w:rsidRDefault="00744762" w:rsidP="00744762">
      <w:pPr>
        <w:pStyle w:val="Bezmezer"/>
        <w:jc w:val="both"/>
      </w:pPr>
      <w:r w:rsidRPr="007C4C3A">
        <w:t xml:space="preserve">2.2. </w:t>
      </w:r>
      <w:r w:rsidRPr="007C4C3A">
        <w:tab/>
        <w:t>Společnost se zavazuje zajistit informovanost cestujících o autobusových linkách vylepením aktuálních jízdních řádů Dopravce</w:t>
      </w:r>
      <w:r w:rsidR="009D5725" w:rsidRPr="007C4C3A">
        <w:t xml:space="preserve"> v požadovaném tvaru</w:t>
      </w:r>
      <w:r w:rsidR="00551DFF" w:rsidRPr="007C4C3A">
        <w:t xml:space="preserve"> na příslušném stání</w:t>
      </w:r>
      <w:r w:rsidRPr="007C4C3A">
        <w:t xml:space="preserve">, případně dalších provozních pokynů vydaných Dopravcem na autobusových stáních a na místech k těmto výlepům obvyklých, </w:t>
      </w:r>
      <w:r w:rsidR="007C4C3A" w:rsidRPr="007C4C3A">
        <w:t xml:space="preserve">k požadovanému datu, </w:t>
      </w:r>
      <w:r w:rsidRPr="007C4C3A">
        <w:t xml:space="preserve">a to po </w:t>
      </w:r>
      <w:r w:rsidR="007C4C3A" w:rsidRPr="007C4C3A">
        <w:t xml:space="preserve">jejich </w:t>
      </w:r>
      <w:r w:rsidRPr="007C4C3A">
        <w:t xml:space="preserve">předání Dopravcem. Zároveň </w:t>
      </w:r>
      <w:r w:rsidR="00551DFF" w:rsidRPr="007C4C3A">
        <w:t xml:space="preserve">je společnost povinna zajistit odstranění </w:t>
      </w:r>
      <w:r w:rsidRPr="007C4C3A">
        <w:t>již neplatn</w:t>
      </w:r>
      <w:r w:rsidR="00551DFF" w:rsidRPr="007C4C3A">
        <w:t>ých</w:t>
      </w:r>
      <w:r w:rsidRPr="007C4C3A">
        <w:t xml:space="preserve"> jízdní</w:t>
      </w:r>
      <w:r w:rsidR="00551DFF" w:rsidRPr="007C4C3A">
        <w:t>ch</w:t>
      </w:r>
      <w:r w:rsidRPr="007C4C3A">
        <w:t xml:space="preserve"> řád</w:t>
      </w:r>
      <w:r w:rsidR="00551DFF" w:rsidRPr="007C4C3A">
        <w:t>ů</w:t>
      </w:r>
      <w:r w:rsidRPr="007C4C3A">
        <w:t xml:space="preserve"> </w:t>
      </w:r>
      <w:r w:rsidR="00551DFF" w:rsidRPr="007C4C3A">
        <w:t xml:space="preserve">nebo neaktuálních </w:t>
      </w:r>
      <w:r w:rsidRPr="007C4C3A">
        <w:t>provozní</w:t>
      </w:r>
      <w:r w:rsidR="00551DFF" w:rsidRPr="007C4C3A">
        <w:t>ch</w:t>
      </w:r>
      <w:r w:rsidRPr="007C4C3A">
        <w:t xml:space="preserve"> </w:t>
      </w:r>
      <w:r w:rsidR="00551DFF" w:rsidRPr="007C4C3A">
        <w:t xml:space="preserve">informací a </w:t>
      </w:r>
      <w:r w:rsidRPr="007C4C3A">
        <w:t>dokument</w:t>
      </w:r>
      <w:r w:rsidR="00551DFF" w:rsidRPr="007C4C3A">
        <w:t>ů</w:t>
      </w:r>
      <w:r w:rsidR="007C4C3A" w:rsidRPr="007C4C3A">
        <w:t xml:space="preserve"> jí vyvěšených</w:t>
      </w:r>
      <w:r w:rsidRPr="007C4C3A">
        <w:t>. Dopravce je povinen předat Společnosti písemný návrh o připravované změně jízdních řádů bez zbytečného odkladu a Společnost zajistí vyjádření k tomuto návrhu Dopravce do 7(sedmi) pracovních dnů</w:t>
      </w:r>
      <w:r w:rsidR="007E6550" w:rsidRPr="007C4C3A">
        <w:t>.</w:t>
      </w:r>
      <w:r w:rsidR="007C4C3A" w:rsidRPr="007C4C3A">
        <w:t xml:space="preserve"> Tato povinnost se týká i jiné společnosti, Dopravcem pověřené a uvedené v příloze č.1.</w:t>
      </w:r>
    </w:p>
    <w:p w14:paraId="0958D759" w14:textId="77777777" w:rsidR="006B53DA" w:rsidRDefault="006B53DA" w:rsidP="004E75C5">
      <w:pPr>
        <w:pStyle w:val="Bezmezer"/>
      </w:pPr>
    </w:p>
    <w:p w14:paraId="2BB0F3DD" w14:textId="77777777" w:rsidR="0059037F" w:rsidRDefault="0059037F" w:rsidP="00D95591">
      <w:pPr>
        <w:pStyle w:val="Bezmezer"/>
        <w:jc w:val="center"/>
        <w:rPr>
          <w:b/>
          <w:bCs/>
          <w:u w:val="single"/>
        </w:rPr>
      </w:pPr>
    </w:p>
    <w:p w14:paraId="5E5B3AB1" w14:textId="390FBC20" w:rsidR="004E75C5" w:rsidRDefault="004E75C5" w:rsidP="00D95591">
      <w:pPr>
        <w:pStyle w:val="Bezmezer"/>
        <w:jc w:val="center"/>
        <w:rPr>
          <w:b/>
          <w:bCs/>
          <w:u w:val="single"/>
        </w:rPr>
      </w:pPr>
      <w:r w:rsidRPr="0052242A">
        <w:rPr>
          <w:b/>
          <w:bCs/>
          <w:u w:val="single"/>
        </w:rPr>
        <w:t>I</w:t>
      </w:r>
      <w:r w:rsidR="00B956BB">
        <w:rPr>
          <w:b/>
          <w:bCs/>
          <w:u w:val="single"/>
        </w:rPr>
        <w:t>I</w:t>
      </w:r>
      <w:r w:rsidRPr="0052242A">
        <w:rPr>
          <w:b/>
          <w:bCs/>
          <w:u w:val="single"/>
        </w:rPr>
        <w:t>I. Povinnosti Dopravce</w:t>
      </w:r>
    </w:p>
    <w:p w14:paraId="32249D7D" w14:textId="77777777" w:rsidR="007E6550" w:rsidRDefault="007E6550" w:rsidP="007E6550">
      <w:pPr>
        <w:pStyle w:val="Bezmezer"/>
      </w:pPr>
    </w:p>
    <w:p w14:paraId="1D56EF65" w14:textId="6CECC7B8" w:rsidR="0087551E" w:rsidRDefault="00DA3912" w:rsidP="00DA3912">
      <w:pPr>
        <w:pStyle w:val="Bezmezer"/>
        <w:jc w:val="both"/>
      </w:pPr>
      <w:r>
        <w:t>3.</w:t>
      </w:r>
      <w:r w:rsidR="008628FC">
        <w:t>1</w:t>
      </w:r>
      <w:r>
        <w:t>.</w:t>
      </w:r>
      <w:r>
        <w:tab/>
        <w:t>Dopravce je povinen p</w:t>
      </w:r>
      <w:r w:rsidR="004E75C5">
        <w:t>ři realizaci předmětu Smlouvy dodržovat platn</w:t>
      </w:r>
      <w:r w:rsidR="003A195E">
        <w:t xml:space="preserve">ou legislativu, </w:t>
      </w:r>
      <w:r w:rsidR="00DC6884">
        <w:t xml:space="preserve">zejména </w:t>
      </w:r>
      <w:r w:rsidR="00142571">
        <w:t xml:space="preserve">řidiči Dopravce jsou při </w:t>
      </w:r>
      <w:r w:rsidR="000368E0">
        <w:t>ř</w:t>
      </w:r>
      <w:r w:rsidR="00142571">
        <w:t xml:space="preserve">ízení v prostoru AS </w:t>
      </w:r>
      <w:r w:rsidR="000368E0">
        <w:t xml:space="preserve">povinni </w:t>
      </w:r>
      <w:r w:rsidR="00DC6884">
        <w:t xml:space="preserve">dodržovat </w:t>
      </w:r>
      <w:r w:rsidR="00142571">
        <w:t>z</w:t>
      </w:r>
      <w:r w:rsidR="004E75C5">
        <w:t>ákon č.</w:t>
      </w:r>
      <w:r w:rsidR="00142571">
        <w:t xml:space="preserve"> </w:t>
      </w:r>
      <w:r w:rsidR="004E75C5">
        <w:t>111/</w:t>
      </w:r>
      <w:r w:rsidR="00142571">
        <w:t>19</w:t>
      </w:r>
      <w:r w:rsidR="004E75C5">
        <w:t>94</w:t>
      </w:r>
      <w:r w:rsidR="00142571">
        <w:t xml:space="preserve"> </w:t>
      </w:r>
      <w:r w:rsidR="003A195E">
        <w:t>Sb.</w:t>
      </w:r>
      <w:r w:rsidR="00142571">
        <w:t xml:space="preserve">, </w:t>
      </w:r>
      <w:r w:rsidR="004E75C5">
        <w:t xml:space="preserve">o silniční dopravě, </w:t>
      </w:r>
      <w:r w:rsidR="00142571">
        <w:t>ve znění pozdějších předpisů</w:t>
      </w:r>
      <w:r w:rsidR="000368E0">
        <w:t xml:space="preserve"> a prováděcí předpisy</w:t>
      </w:r>
      <w:r w:rsidR="0034114B">
        <w:t>, dopravní značení a pravidla provozu</w:t>
      </w:r>
      <w:r w:rsidR="004E75C5">
        <w:t>.</w:t>
      </w:r>
    </w:p>
    <w:p w14:paraId="1158FDCC" w14:textId="77777777" w:rsidR="00DA3912" w:rsidRDefault="00DA3912" w:rsidP="00DA3912">
      <w:pPr>
        <w:pStyle w:val="Bezmezer"/>
        <w:jc w:val="both"/>
      </w:pPr>
    </w:p>
    <w:p w14:paraId="6CE787DE" w14:textId="4BB94C62" w:rsidR="004E75C5" w:rsidRDefault="00DA3912" w:rsidP="00DA3912">
      <w:pPr>
        <w:pStyle w:val="Bezmezer"/>
        <w:jc w:val="both"/>
      </w:pPr>
      <w:r>
        <w:t>3.</w:t>
      </w:r>
      <w:r w:rsidR="008628FC">
        <w:t>2</w:t>
      </w:r>
      <w:r>
        <w:t>.</w:t>
      </w:r>
      <w:r>
        <w:tab/>
        <w:t>Dopravce je povinen v</w:t>
      </w:r>
      <w:r w:rsidR="000368E0">
        <w:t xml:space="preserve"> </w:t>
      </w:r>
      <w:r w:rsidR="004E75C5">
        <w:t>prostorách Společnosti a AS</w:t>
      </w:r>
      <w:r w:rsidR="000368E0">
        <w:t xml:space="preserve"> </w:t>
      </w:r>
      <w:r w:rsidR="004E75C5">
        <w:t>dodržovat podmínky DPŘ vydané Společností</w:t>
      </w:r>
      <w:r w:rsidR="000368E0">
        <w:t>, které tvoří přílohu č. 2 k této smlouvě</w:t>
      </w:r>
      <w:r w:rsidR="004E75C5">
        <w:t>.</w:t>
      </w:r>
    </w:p>
    <w:p w14:paraId="4C666F6B" w14:textId="77777777" w:rsidR="00DA3912" w:rsidRDefault="00DA3912" w:rsidP="00DA3912">
      <w:pPr>
        <w:pStyle w:val="Bezmezer"/>
        <w:jc w:val="both"/>
      </w:pPr>
    </w:p>
    <w:p w14:paraId="653423A8" w14:textId="004F4EC1" w:rsidR="00EB15EC" w:rsidRDefault="00DA3912" w:rsidP="00DA3912">
      <w:pPr>
        <w:pStyle w:val="Bezmezer"/>
        <w:jc w:val="both"/>
      </w:pPr>
      <w:r>
        <w:t>3.</w:t>
      </w:r>
      <w:r w:rsidR="008628FC">
        <w:t>3</w:t>
      </w:r>
      <w:r>
        <w:t>.</w:t>
      </w:r>
      <w:r>
        <w:tab/>
      </w:r>
      <w:r w:rsidR="004E75C5">
        <w:t xml:space="preserve">Dopravce je povinen před uvažovanou zásadní změnou provozu autobusové </w:t>
      </w:r>
      <w:r w:rsidR="005C288C">
        <w:t>linky, projednat</w:t>
      </w:r>
      <w:r w:rsidR="004E75C5">
        <w:t xml:space="preserve"> rozsah úprav nebo zahájení provozu nové linky se </w:t>
      </w:r>
      <w:r w:rsidR="005C288C">
        <w:t>Společností,</w:t>
      </w:r>
      <w:r w:rsidR="004E75C5">
        <w:t xml:space="preserve"> a to nejpozději do 15 dnů před zamýšlenou změnou. Dopravce bere na </w:t>
      </w:r>
      <w:r w:rsidR="005C288C">
        <w:t>vědomí, že</w:t>
      </w:r>
      <w:r w:rsidR="004E75C5">
        <w:t xml:space="preserve"> zahájení provozu takto upravené </w:t>
      </w:r>
      <w:r w:rsidR="005C288C">
        <w:t>linky v</w:t>
      </w:r>
      <w:r w:rsidR="004E75C5">
        <w:t xml:space="preserve"> termínu kratším než 5(pět) pracovních dnů ode dne předložení návrhu Společnosti </w:t>
      </w:r>
      <w:r w:rsidR="00EB15EC">
        <w:t>negarantuje včasné zveřejnění jízdního řádu na AS MB</w:t>
      </w:r>
      <w:r w:rsidR="004E75C5">
        <w:t xml:space="preserve">. Tato povinnost se nevztahuje na </w:t>
      </w:r>
      <w:r w:rsidR="00EB15EC">
        <w:t xml:space="preserve">operativní </w:t>
      </w:r>
      <w:r w:rsidR="004E75C5">
        <w:t xml:space="preserve">změny vyvolané stanovenými objížďkami. </w:t>
      </w:r>
    </w:p>
    <w:p w14:paraId="676227A2" w14:textId="77777777" w:rsidR="00DA3912" w:rsidRDefault="00DA3912" w:rsidP="00DA3912">
      <w:pPr>
        <w:pStyle w:val="Bezmezer"/>
        <w:jc w:val="both"/>
      </w:pPr>
    </w:p>
    <w:p w14:paraId="7F71B36E" w14:textId="20F07379" w:rsidR="004E75C5" w:rsidRDefault="00DA3912" w:rsidP="00DA3912">
      <w:pPr>
        <w:pStyle w:val="Bezmezer"/>
        <w:jc w:val="both"/>
      </w:pPr>
      <w:r>
        <w:t>3.</w:t>
      </w:r>
      <w:r w:rsidR="008628FC">
        <w:t>4</w:t>
      </w:r>
      <w:r>
        <w:t>.</w:t>
      </w:r>
      <w:r>
        <w:tab/>
      </w:r>
      <w:r w:rsidR="00570252">
        <w:t xml:space="preserve">Dopravce je povinen </w:t>
      </w:r>
      <w:r w:rsidR="001E3F07">
        <w:t xml:space="preserve">provoz autobusových linek zajišťovat vozidly o těchto maximálních rozměrech: délka vozidla 12,5 m, výška vozidla 4 m. Použití autobusů o větším rozměru musí být </w:t>
      </w:r>
      <w:r w:rsidR="006F083E">
        <w:t xml:space="preserve">schváleno předem </w:t>
      </w:r>
      <w:r w:rsidR="001E3F07">
        <w:t>Společností.</w:t>
      </w:r>
      <w:r w:rsidR="006F083E">
        <w:t xml:space="preserve"> Dopravce je povinen </w:t>
      </w:r>
      <w:r w:rsidR="00570252">
        <w:t xml:space="preserve">projednat se Společností nejpozději 15 dnů před </w:t>
      </w:r>
      <w:r w:rsidR="00570252">
        <w:lastRenderedPageBreak/>
        <w:t>zamýšlenou realizací jakoukoli změnu v provozování a</w:t>
      </w:r>
      <w:r w:rsidR="004E75C5">
        <w:t>utobusov</w:t>
      </w:r>
      <w:r w:rsidR="00570252">
        <w:t xml:space="preserve">é </w:t>
      </w:r>
      <w:r w:rsidR="004E75C5">
        <w:t>link</w:t>
      </w:r>
      <w:r w:rsidR="00570252">
        <w:t>y</w:t>
      </w:r>
      <w:r w:rsidR="004E75C5">
        <w:t xml:space="preserve"> jiným typem </w:t>
      </w:r>
      <w:r w:rsidR="006F083E">
        <w:t>vozidla</w:t>
      </w:r>
      <w:r w:rsidR="00495D1A">
        <w:t>, než je uvedeno v tomto čl. 3.5.</w:t>
      </w:r>
      <w:r w:rsidR="006F083E">
        <w:t xml:space="preserve"> a</w:t>
      </w:r>
      <w:r w:rsidR="004E75C5">
        <w:t xml:space="preserve"> </w:t>
      </w:r>
      <w:r w:rsidR="00495D1A">
        <w:t xml:space="preserve">Společnost je oprávněna tuto změnu zamítnout nebo schválit. </w:t>
      </w:r>
      <w:bookmarkStart w:id="2" w:name="_Hlk66262195"/>
    </w:p>
    <w:bookmarkEnd w:id="2"/>
    <w:p w14:paraId="6E233AAA" w14:textId="77777777" w:rsidR="00DA3912" w:rsidRDefault="00DA3912" w:rsidP="00DA3912">
      <w:pPr>
        <w:pStyle w:val="Bezmezer"/>
        <w:jc w:val="both"/>
      </w:pPr>
    </w:p>
    <w:p w14:paraId="63C89AF1" w14:textId="555DD252" w:rsidR="004E75C5" w:rsidRDefault="00DA3912" w:rsidP="00DA3912">
      <w:pPr>
        <w:pStyle w:val="Bezmezer"/>
        <w:jc w:val="both"/>
      </w:pPr>
      <w:r>
        <w:t>3.</w:t>
      </w:r>
      <w:r w:rsidR="008628FC">
        <w:t>5</w:t>
      </w:r>
      <w:r>
        <w:t>.</w:t>
      </w:r>
      <w:r>
        <w:tab/>
      </w:r>
      <w:r w:rsidR="004E75C5">
        <w:t>Dopravce je povinen předat Společnosti veškeré údaje souvisejícími s provozovanými autobusovými linkami v termínech, rozsahu, množství a v podobě stanovené Společností.</w:t>
      </w:r>
      <w:r w:rsidR="00EB15EC">
        <w:t xml:space="preserve"> </w:t>
      </w:r>
      <w:r w:rsidR="004E75C5">
        <w:t xml:space="preserve">Jedná se zejména o </w:t>
      </w:r>
      <w:r w:rsidR="00D33CA0">
        <w:t xml:space="preserve">vývěsní </w:t>
      </w:r>
      <w:r w:rsidR="004E75C5">
        <w:t xml:space="preserve">jízdní řády </w:t>
      </w:r>
      <w:r w:rsidR="00D33CA0">
        <w:t>dle §</w:t>
      </w:r>
      <w:r w:rsidR="00C0347D">
        <w:t xml:space="preserve">§ </w:t>
      </w:r>
      <w:r w:rsidR="007C4C3A">
        <w:t>3–7</w:t>
      </w:r>
      <w:r w:rsidR="00D33CA0">
        <w:t xml:space="preserve"> </w:t>
      </w:r>
      <w:r w:rsidR="00C22CEE">
        <w:t>v</w:t>
      </w:r>
      <w:r w:rsidR="00D33CA0">
        <w:t xml:space="preserve">yhlášky č. 122/2014 Sb., </w:t>
      </w:r>
      <w:r w:rsidR="00C22CEE">
        <w:t xml:space="preserve">o jízdních řádech veřejné linkové dopravy, </w:t>
      </w:r>
      <w:r w:rsidR="00D33CA0">
        <w:t>schválené</w:t>
      </w:r>
      <w:r w:rsidR="004E75C5">
        <w:t xml:space="preserve"> příslušným Dopravním </w:t>
      </w:r>
      <w:r w:rsidR="00EB15EC">
        <w:t>úřadem</w:t>
      </w:r>
      <w:r w:rsidR="00D33CA0">
        <w:t xml:space="preserve">. Vyvěšení jízdního řádu dle § 8 této Vyhlášky je podmíněno souhlasem Společnosti. Dále se jedná o </w:t>
      </w:r>
      <w:r w:rsidR="004E75C5">
        <w:t>seznam osob oprávněných jednat jménem Dopravce v souvislosti s realizací předmětu Smlouvy a to tak, aby měla Společnost vytvořeny podmínky pro řádnou realizaci předmětu Smlouvy.</w:t>
      </w:r>
      <w:r w:rsidR="00EC2DEB">
        <w:t xml:space="preserve"> </w:t>
      </w:r>
      <w:bookmarkStart w:id="3" w:name="_Hlk64272710"/>
    </w:p>
    <w:p w14:paraId="6F3997B4" w14:textId="77777777" w:rsidR="008628FC" w:rsidRDefault="008628FC" w:rsidP="00DA3912">
      <w:pPr>
        <w:pStyle w:val="Bezmezer"/>
        <w:jc w:val="both"/>
      </w:pPr>
    </w:p>
    <w:bookmarkEnd w:id="3"/>
    <w:p w14:paraId="1E76CADE" w14:textId="7F95D328" w:rsidR="007A7755" w:rsidRDefault="008628FC" w:rsidP="008628FC">
      <w:pPr>
        <w:pStyle w:val="Bezmezer"/>
        <w:jc w:val="both"/>
      </w:pPr>
      <w:r>
        <w:t>3.6.</w:t>
      </w:r>
      <w:r>
        <w:tab/>
      </w:r>
      <w:r w:rsidR="007A7755">
        <w:t xml:space="preserve">Dopravce může tyto dokumenty předat jak v tištěné formě, tak i na mailovou adresu </w:t>
      </w:r>
      <w:hyperlink r:id="rId7" w:history="1">
        <w:r w:rsidR="007A7755" w:rsidRPr="00AC7F64">
          <w:rPr>
            <w:rStyle w:val="Hypertextovodkaz"/>
          </w:rPr>
          <w:t>jizdni.rady@dpmlb.cz</w:t>
        </w:r>
      </w:hyperlink>
      <w:r w:rsidR="007A7755">
        <w:t>. Společnost není povinna vyvěsit jízdní řády, pokud jejich vyvěšení bude podmíněno dodatečnou úpravou formátu.</w:t>
      </w:r>
    </w:p>
    <w:p w14:paraId="31D2A24A" w14:textId="77777777" w:rsidR="008628FC" w:rsidRDefault="008628FC" w:rsidP="008628FC">
      <w:pPr>
        <w:pStyle w:val="Bezmezer"/>
        <w:jc w:val="both"/>
      </w:pPr>
    </w:p>
    <w:p w14:paraId="716AB67B" w14:textId="3B7E98BB" w:rsidR="004E75C5" w:rsidRDefault="008628FC" w:rsidP="008628FC">
      <w:pPr>
        <w:pStyle w:val="Bezmezer"/>
        <w:jc w:val="both"/>
      </w:pPr>
      <w:r>
        <w:t>3.7.</w:t>
      </w:r>
      <w:r>
        <w:tab/>
      </w:r>
      <w:r w:rsidR="004E75C5">
        <w:t xml:space="preserve">Dopravce zajišťující </w:t>
      </w:r>
      <w:r w:rsidR="00DE38E0">
        <w:t xml:space="preserve">zvláštní linkovou dopravu, příležitostnou osobní silniční dopravu nebo náhradní dopravu </w:t>
      </w:r>
      <w:r w:rsidR="004E75C5">
        <w:t>je povinen nahlásit předpokládaný počet jízd, příjezdů a odjezdů z a na AS MB za účetní období, za účetní období se považuje 1 (jeden) kalendářní měsíc</w:t>
      </w:r>
      <w:r w:rsidR="00DE38E0">
        <w:t>. Zároveň je povinen plnit ustanovení</w:t>
      </w:r>
      <w:r w:rsidR="004E75C5">
        <w:t xml:space="preserve"> DPŘ AS MB.</w:t>
      </w:r>
    </w:p>
    <w:p w14:paraId="02B61F0B" w14:textId="77777777" w:rsidR="008628FC" w:rsidRDefault="008628FC" w:rsidP="008628FC">
      <w:pPr>
        <w:pStyle w:val="Bezmezer"/>
        <w:jc w:val="both"/>
      </w:pPr>
    </w:p>
    <w:p w14:paraId="3626EFAA" w14:textId="5C4A2104" w:rsidR="00126893" w:rsidRDefault="008628FC" w:rsidP="008628FC">
      <w:pPr>
        <w:pStyle w:val="Bezmezer"/>
        <w:jc w:val="both"/>
      </w:pPr>
      <w:r>
        <w:t>3.8.</w:t>
      </w:r>
      <w:r>
        <w:tab/>
      </w:r>
      <w:r w:rsidR="00126893">
        <w:t xml:space="preserve">Dopravce je povinen v případě řešení operativní úpravy jízdního řádu formou Vývěsky (Upozornění pro cestující) informovat o tomto Společnost. Pokud tak učiní 2 pracovní dny před platností úpravy, zajistí mu </w:t>
      </w:r>
      <w:r w:rsidR="0040166C">
        <w:t>S</w:t>
      </w:r>
      <w:r w:rsidR="00126893">
        <w:t xml:space="preserve">polečnost zveřejnění Vývěsky na příslušném odjezdovém stanovišti linky a zajistí její odstranění po skončení její platnosti. V případě, že se bude jednat o kratší termín, je umožněno Dopravci </w:t>
      </w:r>
      <w:r w:rsidR="0040166C">
        <w:t>umístit Vývěsku na příslušné odjezdové stání mimo vitrínu s jízdními řády, informovat o tomto Společnost a zajistit včasné odstranění Vývěsky.</w:t>
      </w:r>
    </w:p>
    <w:p w14:paraId="22E17550" w14:textId="77777777" w:rsidR="00F52879" w:rsidRDefault="00F52879" w:rsidP="008628FC">
      <w:pPr>
        <w:pStyle w:val="Bezmezer"/>
        <w:jc w:val="both"/>
      </w:pPr>
    </w:p>
    <w:p w14:paraId="04F73941" w14:textId="15AFCA69" w:rsidR="004E75C5" w:rsidRDefault="00F52879" w:rsidP="00F52879">
      <w:pPr>
        <w:pStyle w:val="Bezmezer"/>
        <w:jc w:val="both"/>
      </w:pPr>
      <w:r>
        <w:t>3.9.</w:t>
      </w:r>
      <w:r>
        <w:tab/>
      </w:r>
      <w:r w:rsidR="004E75C5">
        <w:t>Dopravce</w:t>
      </w:r>
      <w:r w:rsidR="0040166C">
        <w:t xml:space="preserve"> je povinen seznámit své zaměstnance s jejich povinnostmi </w:t>
      </w:r>
      <w:r w:rsidR="00B956BB">
        <w:t>vyplývající z</w:t>
      </w:r>
      <w:r w:rsidR="0040166C">
        <w:t xml:space="preserve"> této smlouvy, </w:t>
      </w:r>
      <w:r>
        <w:t xml:space="preserve">a </w:t>
      </w:r>
      <w:r w:rsidR="0040166C">
        <w:t>především z DPŘ.</w:t>
      </w:r>
    </w:p>
    <w:p w14:paraId="31DE3527" w14:textId="77777777" w:rsidR="00F52879" w:rsidRDefault="00F52879" w:rsidP="00F52879">
      <w:pPr>
        <w:pStyle w:val="Bezmezer"/>
        <w:jc w:val="both"/>
      </w:pPr>
    </w:p>
    <w:p w14:paraId="3930F1E6" w14:textId="34218813" w:rsidR="004E75C5" w:rsidRDefault="00F52879" w:rsidP="00F52879">
      <w:pPr>
        <w:pStyle w:val="Bezmezer"/>
        <w:jc w:val="both"/>
      </w:pPr>
      <w:r>
        <w:t xml:space="preserve">3.10. </w:t>
      </w:r>
      <w:r>
        <w:tab/>
      </w:r>
      <w:r w:rsidR="004E75C5">
        <w:t xml:space="preserve">V případě zajištění autobusového spoje </w:t>
      </w:r>
      <w:r w:rsidR="0040166C">
        <w:t xml:space="preserve">Dopravce </w:t>
      </w:r>
      <w:r w:rsidR="004E75C5">
        <w:t xml:space="preserve">jiným </w:t>
      </w:r>
      <w:r w:rsidR="0040166C">
        <w:t>d</w:t>
      </w:r>
      <w:r w:rsidR="004E75C5">
        <w:t>opravcem je povinen tuto skutečnost Společnosti bezodkladně nahlásit.</w:t>
      </w:r>
    </w:p>
    <w:p w14:paraId="3AE83916" w14:textId="77777777" w:rsidR="00B956BB" w:rsidRDefault="00B956BB" w:rsidP="004E75C5">
      <w:pPr>
        <w:pStyle w:val="Bezmezer"/>
        <w:rPr>
          <w:b/>
          <w:bCs/>
          <w:u w:val="single"/>
        </w:rPr>
      </w:pPr>
    </w:p>
    <w:p w14:paraId="099D3AD0" w14:textId="77777777" w:rsidR="0059037F" w:rsidRDefault="0059037F" w:rsidP="00FF131C">
      <w:pPr>
        <w:pStyle w:val="Bezmezer"/>
        <w:jc w:val="center"/>
        <w:rPr>
          <w:b/>
          <w:bCs/>
          <w:u w:val="single"/>
        </w:rPr>
      </w:pPr>
    </w:p>
    <w:p w14:paraId="024D2B39" w14:textId="3E882FC4" w:rsidR="00B956BB" w:rsidRPr="00497733" w:rsidRDefault="00B956BB" w:rsidP="00FF131C">
      <w:pPr>
        <w:pStyle w:val="Bezmezer"/>
        <w:jc w:val="center"/>
        <w:rPr>
          <w:b/>
          <w:bCs/>
          <w:u w:val="single"/>
        </w:rPr>
      </w:pPr>
      <w:r>
        <w:rPr>
          <w:b/>
          <w:bCs/>
          <w:u w:val="single"/>
        </w:rPr>
        <w:t xml:space="preserve">IV. </w:t>
      </w:r>
      <w:r w:rsidRPr="00497733">
        <w:rPr>
          <w:b/>
          <w:bCs/>
          <w:u w:val="single"/>
        </w:rPr>
        <w:t>Cenová ujednání</w:t>
      </w:r>
    </w:p>
    <w:p w14:paraId="657FE366" w14:textId="77777777" w:rsidR="00B956BB" w:rsidRDefault="00B956BB" w:rsidP="00B956BB">
      <w:pPr>
        <w:pStyle w:val="Bezmezer"/>
      </w:pPr>
    </w:p>
    <w:p w14:paraId="29A1789E" w14:textId="62876243" w:rsidR="00B956BB" w:rsidRDefault="00F52879" w:rsidP="000B54A7">
      <w:pPr>
        <w:pStyle w:val="Bezmezer"/>
        <w:jc w:val="both"/>
      </w:pPr>
      <w:r>
        <w:t>4.1.</w:t>
      </w:r>
      <w:r>
        <w:tab/>
      </w:r>
      <w:r w:rsidR="00B956BB">
        <w:t>Ceny za realizaci předmětu Smlouvy, který je specifikován v Předmětu smlouvy</w:t>
      </w:r>
      <w:r w:rsidR="00E977CB">
        <w:t>,</w:t>
      </w:r>
      <w:r w:rsidR="00B956BB">
        <w:t xml:space="preserve"> jsou stanoveny dle Ceníku uvedeného v příloze č.</w:t>
      </w:r>
      <w:r w:rsidR="00E977CB">
        <w:t xml:space="preserve"> </w:t>
      </w:r>
      <w:r w:rsidR="007B774A">
        <w:t>3</w:t>
      </w:r>
      <w:r w:rsidR="00B956BB">
        <w:t xml:space="preserve"> této Smlouvy</w:t>
      </w:r>
      <w:r w:rsidR="00E977CB">
        <w:t xml:space="preserve">, který je </w:t>
      </w:r>
      <w:r w:rsidR="00B956BB">
        <w:t>platný</w:t>
      </w:r>
      <w:r w:rsidR="00E977CB">
        <w:t xml:space="preserve"> pro obě smluvní strany což potvrzují strany podpisem </w:t>
      </w:r>
      <w:r w:rsidR="00B956BB">
        <w:t>této Smlouvy</w:t>
      </w:r>
      <w:r w:rsidR="00E977CB">
        <w:t xml:space="preserve">. Dopravce se zavazuje platit sjednanou cenu vycházející z uvedeného ceníku. </w:t>
      </w:r>
    </w:p>
    <w:p w14:paraId="3A5F9C74" w14:textId="312D77A0" w:rsidR="000B54A7" w:rsidRDefault="000B54A7" w:rsidP="000B54A7">
      <w:pPr>
        <w:pStyle w:val="Bezmezer"/>
        <w:jc w:val="both"/>
      </w:pPr>
    </w:p>
    <w:p w14:paraId="3852F9D6" w14:textId="129DAC82" w:rsidR="008C6ABD" w:rsidRDefault="008C6ABD" w:rsidP="000B54A7">
      <w:pPr>
        <w:pStyle w:val="Bezmezer"/>
        <w:jc w:val="both"/>
      </w:pPr>
      <w:r>
        <w:t>4.2.</w:t>
      </w:r>
      <w:r>
        <w:tab/>
        <w:t>V případě takové změny jízdního řádu mimo oficiální termín změn, stanovených Ministerstvem dopravy ČR, která vyvolá opravu seznamu linek a stanovišť, umístěné na budově čekárny, budou náklady na tuto opravu přefakturovány Dopravci.</w:t>
      </w:r>
    </w:p>
    <w:p w14:paraId="68DF8F45" w14:textId="77777777" w:rsidR="008C6ABD" w:rsidRDefault="008C6ABD" w:rsidP="000B54A7">
      <w:pPr>
        <w:pStyle w:val="Bezmezer"/>
        <w:jc w:val="both"/>
      </w:pPr>
    </w:p>
    <w:p w14:paraId="59929A7C" w14:textId="1E9035B2" w:rsidR="00D35BE5" w:rsidRDefault="000B54A7" w:rsidP="000B54A7">
      <w:pPr>
        <w:pStyle w:val="Bezmezer"/>
        <w:jc w:val="both"/>
      </w:pPr>
      <w:r>
        <w:t>4.3.</w:t>
      </w:r>
      <w:r>
        <w:tab/>
      </w:r>
      <w:r w:rsidR="00F22ECF">
        <w:t>C</w:t>
      </w:r>
      <w:r w:rsidR="00B956BB">
        <w:t xml:space="preserve">ena za služby poskytované Společností v souladu se Smlouvou </w:t>
      </w:r>
      <w:r w:rsidR="00BD51ED">
        <w:t xml:space="preserve">budou </w:t>
      </w:r>
      <w:r w:rsidR="00AE645C">
        <w:t xml:space="preserve">účtovány Společností </w:t>
      </w:r>
      <w:r w:rsidR="00380245">
        <w:t>fakturo</w:t>
      </w:r>
      <w:r w:rsidR="00AE645C">
        <w:t xml:space="preserve">u za dané období </w:t>
      </w:r>
      <w:r w:rsidR="00380245">
        <w:t>po skončení kalendářního měsíce na základě přílohy č.1 a to včetně neuskutečněných spojů, které Dopravce Společnosti včas nenahlásí. Faktury jsou</w:t>
      </w:r>
      <w:r w:rsidR="00B956BB">
        <w:t xml:space="preserve"> </w:t>
      </w:r>
      <w:r w:rsidR="00D35BE5">
        <w:t>splatné ve lhůtě do 15 (patnácti) dnů od jejich vystavení.</w:t>
      </w:r>
    </w:p>
    <w:p w14:paraId="1D68B05A" w14:textId="77777777" w:rsidR="000B54A7" w:rsidRDefault="000B54A7" w:rsidP="000B54A7">
      <w:pPr>
        <w:pStyle w:val="Bezmezer"/>
        <w:jc w:val="both"/>
      </w:pPr>
    </w:p>
    <w:p w14:paraId="241E90B2" w14:textId="0F20641F" w:rsidR="00B956BB" w:rsidRDefault="000B54A7" w:rsidP="000B54A7">
      <w:pPr>
        <w:pStyle w:val="Bezmezer"/>
        <w:jc w:val="both"/>
      </w:pPr>
      <w:r>
        <w:t>4.4.</w:t>
      </w:r>
      <w:r>
        <w:tab/>
      </w:r>
      <w:r w:rsidR="00AE645C">
        <w:t>V</w:t>
      </w:r>
      <w:r w:rsidR="00B956BB">
        <w:t>yúčtování ceny</w:t>
      </w:r>
      <w:r w:rsidR="00AE645C">
        <w:t xml:space="preserve"> služeb</w:t>
      </w:r>
      <w:r w:rsidR="00B956BB">
        <w:t>,</w:t>
      </w:r>
      <w:r w:rsidR="00D35BE5">
        <w:t xml:space="preserve"> </w:t>
      </w:r>
      <w:r w:rsidR="00B956BB">
        <w:t xml:space="preserve">poskytovaných v souvislosti s nasazením posilových </w:t>
      </w:r>
      <w:r w:rsidR="00D35BE5">
        <w:t>autobusů, zvláštní linkovou dopravou, příležitostnou osobní silniční dopravou nebo náhradní dopravou</w:t>
      </w:r>
      <w:r w:rsidR="00B956BB">
        <w:t>,</w:t>
      </w:r>
      <w:r w:rsidR="00D35BE5">
        <w:t xml:space="preserve"> </w:t>
      </w:r>
      <w:r w:rsidR="00B956BB">
        <w:t xml:space="preserve">provede </w:t>
      </w:r>
      <w:r w:rsidR="00B956BB">
        <w:lastRenderedPageBreak/>
        <w:t xml:space="preserve">Společnost </w:t>
      </w:r>
      <w:r w:rsidR="00963B17">
        <w:t>zpětně,</w:t>
      </w:r>
      <w:r w:rsidR="00B956BB">
        <w:t xml:space="preserve"> a to měsíčně nebo čtvrtletně. Tyto faktury jsou splatné </w:t>
      </w:r>
      <w:bookmarkStart w:id="4" w:name="_Hlk64361545"/>
      <w:r w:rsidR="00B956BB">
        <w:t>ve lhůtě do 15 (patnácti) dnů od jejich vystavení.</w:t>
      </w:r>
    </w:p>
    <w:p w14:paraId="68ADA0BF" w14:textId="77777777" w:rsidR="000B54A7" w:rsidRDefault="000B54A7" w:rsidP="000B54A7">
      <w:pPr>
        <w:pStyle w:val="Bezmezer"/>
        <w:jc w:val="both"/>
      </w:pPr>
    </w:p>
    <w:bookmarkEnd w:id="4"/>
    <w:p w14:paraId="30E0195C" w14:textId="74D44076" w:rsidR="00B956BB" w:rsidRDefault="000B54A7" w:rsidP="000B54A7">
      <w:pPr>
        <w:pStyle w:val="Bezmezer"/>
        <w:jc w:val="both"/>
      </w:pPr>
      <w:r>
        <w:t xml:space="preserve">4.5. </w:t>
      </w:r>
      <w:r>
        <w:tab/>
      </w:r>
      <w:r w:rsidR="00AE645C">
        <w:t>P</w:t>
      </w:r>
      <w:r w:rsidR="00B956BB">
        <w:t xml:space="preserve">ro případ prodlení s úhradou fakturovaných částek za plnění poskytnutá na základě </w:t>
      </w:r>
      <w:r>
        <w:t xml:space="preserve">této </w:t>
      </w:r>
      <w:r w:rsidR="00B956BB">
        <w:t xml:space="preserve">smlouvy je Dopravce povinen zaplatit Společnosti smluvní pokutu ve výši </w:t>
      </w:r>
      <w:r w:rsidR="00963B17">
        <w:t>0,15 %</w:t>
      </w:r>
      <w:r w:rsidR="00B956BB">
        <w:t xml:space="preserve"> z dlužné částky za každý započatý den prodlení.</w:t>
      </w:r>
    </w:p>
    <w:p w14:paraId="223469B4" w14:textId="5D96397F" w:rsidR="005726D2" w:rsidRPr="000822EC" w:rsidRDefault="000B54A7" w:rsidP="005726D2">
      <w:pPr>
        <w:pStyle w:val="Normlnweb"/>
        <w:jc w:val="both"/>
        <w:rPr>
          <w:rFonts w:ascii="Calibri" w:hAnsi="Calibri" w:cs="Calibri"/>
          <w:sz w:val="22"/>
          <w:szCs w:val="22"/>
        </w:rPr>
      </w:pPr>
      <w:r w:rsidRPr="000822EC">
        <w:rPr>
          <w:rFonts w:ascii="Calibri" w:hAnsi="Calibri" w:cs="Calibri"/>
          <w:sz w:val="22"/>
          <w:szCs w:val="22"/>
        </w:rPr>
        <w:t>4.6.</w:t>
      </w:r>
      <w:r w:rsidRPr="000822EC">
        <w:rPr>
          <w:rFonts w:ascii="Calibri" w:hAnsi="Calibri" w:cs="Calibri"/>
          <w:sz w:val="22"/>
          <w:szCs w:val="22"/>
        </w:rPr>
        <w:tab/>
      </w:r>
      <w:r w:rsidR="00B956BB" w:rsidRPr="000822EC">
        <w:rPr>
          <w:rFonts w:ascii="Calibri" w:hAnsi="Calibri" w:cs="Calibri"/>
          <w:sz w:val="22"/>
          <w:szCs w:val="22"/>
        </w:rPr>
        <w:t>Sazby obsažené</w:t>
      </w:r>
      <w:r w:rsidR="0059037F">
        <w:rPr>
          <w:rFonts w:ascii="Calibri" w:hAnsi="Calibri" w:cs="Calibri"/>
          <w:sz w:val="22"/>
          <w:szCs w:val="22"/>
        </w:rPr>
        <w:t xml:space="preserve"> </w:t>
      </w:r>
      <w:r w:rsidR="00B956BB" w:rsidRPr="000822EC">
        <w:rPr>
          <w:rFonts w:ascii="Calibri" w:hAnsi="Calibri" w:cs="Calibri"/>
          <w:sz w:val="22"/>
          <w:szCs w:val="22"/>
        </w:rPr>
        <w:t xml:space="preserve">v ceníku mohou být </w:t>
      </w:r>
      <w:r w:rsidR="00775D8C" w:rsidRPr="000822EC">
        <w:rPr>
          <w:rFonts w:ascii="Calibri" w:hAnsi="Calibri" w:cs="Calibri"/>
          <w:sz w:val="22"/>
          <w:szCs w:val="22"/>
        </w:rPr>
        <w:t xml:space="preserve">jednostranně Společností </w:t>
      </w:r>
      <w:r w:rsidR="005726D2" w:rsidRPr="000822EC">
        <w:rPr>
          <w:rFonts w:ascii="Calibri" w:hAnsi="Calibri" w:cs="Calibri"/>
          <w:sz w:val="22"/>
          <w:szCs w:val="22"/>
        </w:rPr>
        <w:t>každoročně (počínaje 2022) upraveny o index spotřebitelských cen a životních nákladů (míra inflace) za posledních dvanáct měsíců předcházejícího kalendářního roku, zveřejněn</w:t>
      </w:r>
      <w:r w:rsidR="00D51E95" w:rsidRPr="000822EC">
        <w:rPr>
          <w:rFonts w:ascii="Calibri" w:hAnsi="Calibri" w:cs="Calibri"/>
          <w:sz w:val="22"/>
          <w:szCs w:val="22"/>
        </w:rPr>
        <w:t>é</w:t>
      </w:r>
      <w:r w:rsidR="005726D2" w:rsidRPr="000822EC">
        <w:rPr>
          <w:rFonts w:ascii="Calibri" w:hAnsi="Calibri" w:cs="Calibri"/>
          <w:sz w:val="22"/>
          <w:szCs w:val="22"/>
        </w:rPr>
        <w:t xml:space="preserve"> Českým statistickým úřadem. Cena bude upravována vždy od února příslušného roku. Společnost doručí Dopravci písemné oznámení o změně ceníku, a to nejpozději do 31.3. kalendářního roku, v němž má ke zvýšení cen dojít. Smluvní strany se dále dohodly, že </w:t>
      </w:r>
      <w:r w:rsidR="00D51E95" w:rsidRPr="000822EC">
        <w:rPr>
          <w:rFonts w:ascii="Calibri" w:hAnsi="Calibri" w:cs="Calibri"/>
          <w:sz w:val="22"/>
          <w:szCs w:val="22"/>
        </w:rPr>
        <w:t xml:space="preserve">ceny </w:t>
      </w:r>
      <w:r w:rsidR="005726D2" w:rsidRPr="000822EC">
        <w:rPr>
          <w:rFonts w:ascii="Calibri" w:hAnsi="Calibri" w:cs="Calibri"/>
          <w:sz w:val="22"/>
          <w:szCs w:val="22"/>
        </w:rPr>
        <w:t>nebud</w:t>
      </w:r>
      <w:r w:rsidR="00D51E95" w:rsidRPr="000822EC">
        <w:rPr>
          <w:rFonts w:ascii="Calibri" w:hAnsi="Calibri" w:cs="Calibri"/>
          <w:sz w:val="22"/>
          <w:szCs w:val="22"/>
        </w:rPr>
        <w:t>ou</w:t>
      </w:r>
      <w:r w:rsidR="005726D2" w:rsidRPr="000822EC">
        <w:rPr>
          <w:rFonts w:ascii="Calibri" w:hAnsi="Calibri" w:cs="Calibri"/>
          <w:sz w:val="22"/>
          <w:szCs w:val="22"/>
        </w:rPr>
        <w:t xml:space="preserve"> výše uvedenou úpravou po dobu </w:t>
      </w:r>
      <w:r w:rsidR="00D51E95" w:rsidRPr="000822EC">
        <w:rPr>
          <w:rFonts w:ascii="Calibri" w:hAnsi="Calibri" w:cs="Calibri"/>
          <w:sz w:val="22"/>
          <w:szCs w:val="22"/>
        </w:rPr>
        <w:t xml:space="preserve">trvání smlouvy </w:t>
      </w:r>
      <w:r w:rsidR="005726D2" w:rsidRPr="000822EC">
        <w:rPr>
          <w:rFonts w:ascii="Calibri" w:hAnsi="Calibri" w:cs="Calibri"/>
          <w:sz w:val="22"/>
          <w:szCs w:val="22"/>
        </w:rPr>
        <w:t>snižován</w:t>
      </w:r>
      <w:r w:rsidR="00D51E95" w:rsidRPr="000822EC">
        <w:rPr>
          <w:rFonts w:ascii="Calibri" w:hAnsi="Calibri" w:cs="Calibri"/>
          <w:sz w:val="22"/>
          <w:szCs w:val="22"/>
        </w:rPr>
        <w:t>y</w:t>
      </w:r>
      <w:r w:rsidR="005726D2" w:rsidRPr="000822EC">
        <w:rPr>
          <w:rFonts w:ascii="Calibri" w:hAnsi="Calibri" w:cs="Calibri"/>
          <w:sz w:val="22"/>
          <w:szCs w:val="22"/>
        </w:rPr>
        <w:t>.</w:t>
      </w:r>
      <w:r w:rsidR="00D51E95" w:rsidRPr="000822EC">
        <w:rPr>
          <w:rFonts w:ascii="Calibri" w:hAnsi="Calibri" w:cs="Calibri"/>
          <w:sz w:val="22"/>
          <w:szCs w:val="22"/>
        </w:rPr>
        <w:t xml:space="preserve"> Společnost nemusí ke zvýšení cen na základě míry inflace přistoupit</w:t>
      </w:r>
      <w:r w:rsidR="000822EC" w:rsidRPr="000822EC">
        <w:rPr>
          <w:rFonts w:ascii="Calibri" w:hAnsi="Calibri" w:cs="Calibri"/>
          <w:sz w:val="22"/>
          <w:szCs w:val="22"/>
        </w:rPr>
        <w:t xml:space="preserve">, je to výhradně na její vůli. </w:t>
      </w:r>
    </w:p>
    <w:p w14:paraId="4D66BEB8" w14:textId="18EFD07C" w:rsidR="00B956BB" w:rsidRDefault="000822EC" w:rsidP="00FF131C">
      <w:pPr>
        <w:pStyle w:val="Bezmezer"/>
        <w:jc w:val="both"/>
        <w:rPr>
          <w:rFonts w:ascii="Calibri" w:hAnsi="Calibri" w:cs="Calibri"/>
        </w:rPr>
      </w:pPr>
      <w:r w:rsidRPr="000822EC">
        <w:rPr>
          <w:rFonts w:ascii="Calibri" w:hAnsi="Calibri" w:cs="Calibri"/>
        </w:rPr>
        <w:t>4.7.</w:t>
      </w:r>
      <w:r w:rsidR="008C6ABD">
        <w:rPr>
          <w:rFonts w:ascii="Calibri" w:hAnsi="Calibri" w:cs="Calibri"/>
        </w:rPr>
        <w:tab/>
      </w:r>
      <w:r w:rsidRPr="000822EC">
        <w:rPr>
          <w:rFonts w:ascii="Calibri" w:hAnsi="Calibri" w:cs="Calibri"/>
        </w:rPr>
        <w:t>Společnost je oprávněn</w:t>
      </w:r>
      <w:r w:rsidR="007C4C3A">
        <w:rPr>
          <w:rFonts w:ascii="Calibri" w:hAnsi="Calibri" w:cs="Calibri"/>
        </w:rPr>
        <w:t>a</w:t>
      </w:r>
      <w:r w:rsidRPr="000822EC">
        <w:rPr>
          <w:rFonts w:ascii="Calibri" w:hAnsi="Calibri" w:cs="Calibri"/>
        </w:rPr>
        <w:t xml:space="preserve"> </w:t>
      </w:r>
      <w:r w:rsidR="00B956BB" w:rsidRPr="000822EC">
        <w:rPr>
          <w:rFonts w:ascii="Calibri" w:hAnsi="Calibri" w:cs="Calibri"/>
        </w:rPr>
        <w:t>mimořádně dle prokazatelně doložených zvýšených nákladů na provozování a údržbu AS v souvislosti s předmětem této smlouvy</w:t>
      </w:r>
      <w:r>
        <w:rPr>
          <w:rFonts w:ascii="Calibri" w:hAnsi="Calibri" w:cs="Calibri"/>
        </w:rPr>
        <w:t>, nebo z jiných důvodů</w:t>
      </w:r>
      <w:r w:rsidR="007C4C3A">
        <w:rPr>
          <w:rFonts w:ascii="Calibri" w:hAnsi="Calibri" w:cs="Calibri"/>
        </w:rPr>
        <w:t>,</w:t>
      </w:r>
      <w:r>
        <w:rPr>
          <w:rFonts w:ascii="Calibri" w:hAnsi="Calibri" w:cs="Calibri"/>
        </w:rPr>
        <w:t xml:space="preserve"> </w:t>
      </w:r>
      <w:r w:rsidRPr="000822EC">
        <w:rPr>
          <w:rFonts w:ascii="Calibri" w:hAnsi="Calibri" w:cs="Calibri"/>
        </w:rPr>
        <w:t>zvýšit ceník po projednání s Dopravcem</w:t>
      </w:r>
      <w:r w:rsidR="00B956BB" w:rsidRPr="000822EC">
        <w:rPr>
          <w:rFonts w:ascii="Calibri" w:hAnsi="Calibri" w:cs="Calibri"/>
        </w:rPr>
        <w:t>.</w:t>
      </w:r>
    </w:p>
    <w:p w14:paraId="1871EB8A" w14:textId="6565CF84" w:rsidR="005E4578" w:rsidRDefault="005E4578" w:rsidP="00FF131C">
      <w:pPr>
        <w:pStyle w:val="Bezmezer"/>
        <w:jc w:val="both"/>
        <w:rPr>
          <w:rFonts w:ascii="Calibri" w:hAnsi="Calibri" w:cs="Calibri"/>
        </w:rPr>
      </w:pPr>
    </w:p>
    <w:p w14:paraId="6B5F8E5A" w14:textId="77777777" w:rsidR="00775D8C" w:rsidRDefault="00775D8C" w:rsidP="004E75C5">
      <w:pPr>
        <w:pStyle w:val="Bezmezer"/>
        <w:rPr>
          <w:b/>
          <w:bCs/>
          <w:u w:val="single"/>
        </w:rPr>
      </w:pPr>
    </w:p>
    <w:p w14:paraId="636B3DA8" w14:textId="77777777" w:rsidR="0059037F" w:rsidRDefault="0059037F" w:rsidP="00FF131C">
      <w:pPr>
        <w:pStyle w:val="Bezmezer"/>
        <w:jc w:val="center"/>
        <w:rPr>
          <w:b/>
          <w:bCs/>
          <w:u w:val="single"/>
        </w:rPr>
      </w:pPr>
    </w:p>
    <w:p w14:paraId="744C8938" w14:textId="6FE5F169" w:rsidR="004E75C5" w:rsidRDefault="004E75C5" w:rsidP="00FF131C">
      <w:pPr>
        <w:pStyle w:val="Bezmezer"/>
        <w:jc w:val="center"/>
        <w:rPr>
          <w:b/>
          <w:bCs/>
          <w:u w:val="single"/>
        </w:rPr>
      </w:pPr>
      <w:r w:rsidRPr="00D35BE5">
        <w:rPr>
          <w:b/>
          <w:bCs/>
          <w:u w:val="single"/>
        </w:rPr>
        <w:t>V.</w:t>
      </w:r>
      <w:r w:rsidR="00D35BE5">
        <w:rPr>
          <w:b/>
          <w:bCs/>
          <w:u w:val="single"/>
        </w:rPr>
        <w:t xml:space="preserve"> </w:t>
      </w:r>
      <w:r w:rsidRPr="00D35BE5">
        <w:rPr>
          <w:b/>
          <w:bCs/>
          <w:u w:val="single"/>
        </w:rPr>
        <w:t>Smluvní pokuty</w:t>
      </w:r>
    </w:p>
    <w:p w14:paraId="0CA4EA08" w14:textId="2DB2E4B6" w:rsidR="00651ECB" w:rsidRDefault="00651ECB" w:rsidP="004E75C5">
      <w:pPr>
        <w:pStyle w:val="Bezmezer"/>
        <w:rPr>
          <w:b/>
          <w:bCs/>
          <w:u w:val="single"/>
        </w:rPr>
      </w:pPr>
    </w:p>
    <w:p w14:paraId="42FCEF9C" w14:textId="7BDB2939" w:rsidR="00651ECB" w:rsidRPr="00651ECB" w:rsidRDefault="002E2E01" w:rsidP="00FF131C">
      <w:pPr>
        <w:pStyle w:val="Bezmezer"/>
        <w:jc w:val="both"/>
      </w:pPr>
      <w:r>
        <w:t>5.1.</w:t>
      </w:r>
      <w:r>
        <w:tab/>
      </w:r>
      <w:r w:rsidR="00651ECB">
        <w:t xml:space="preserve">Společnost je oprávněna uplatňovat vůči Dopravci tyto smluvní </w:t>
      </w:r>
      <w:r w:rsidR="00477C62">
        <w:t>sankce</w:t>
      </w:r>
      <w:r w:rsidR="00651ECB">
        <w:t>:</w:t>
      </w:r>
    </w:p>
    <w:p w14:paraId="373915D7" w14:textId="77777777" w:rsidR="004E75C5" w:rsidRDefault="004E75C5" w:rsidP="00FF131C">
      <w:pPr>
        <w:pStyle w:val="Bezmezer"/>
        <w:jc w:val="both"/>
      </w:pPr>
    </w:p>
    <w:p w14:paraId="06D430A6" w14:textId="0327100A" w:rsidR="00651ECB" w:rsidRDefault="002E2E01" w:rsidP="002E2E01">
      <w:pPr>
        <w:pStyle w:val="Bezmezer"/>
        <w:numPr>
          <w:ilvl w:val="0"/>
          <w:numId w:val="26"/>
        </w:numPr>
        <w:jc w:val="both"/>
      </w:pPr>
      <w:r>
        <w:t>P</w:t>
      </w:r>
      <w:r w:rsidR="00432907">
        <w:t>ři</w:t>
      </w:r>
      <w:r w:rsidR="00651ECB" w:rsidRPr="00651ECB">
        <w:t xml:space="preserve"> změn</w:t>
      </w:r>
      <w:r w:rsidR="00432907">
        <w:t>ě</w:t>
      </w:r>
      <w:r w:rsidR="00651ECB" w:rsidRPr="00651ECB">
        <w:t xml:space="preserve"> provozu autobusové linky bez jejího předchozího oznámení Společnosti</w:t>
      </w:r>
      <w:r w:rsidR="00432907">
        <w:t xml:space="preserve"> </w:t>
      </w:r>
      <w:r w:rsidR="00C758C1">
        <w:t xml:space="preserve">sankci </w:t>
      </w:r>
      <w:r w:rsidR="00651ECB" w:rsidRPr="00651ECB">
        <w:t>200,- Kč za každý případ, ve kterém nebyla autobusová linka Dopravcem provozována dle dohodnutých podmínek.</w:t>
      </w:r>
    </w:p>
    <w:p w14:paraId="1A1856A9" w14:textId="6E7F2C4A" w:rsidR="00432907" w:rsidRDefault="002E2E01" w:rsidP="002E2E01">
      <w:pPr>
        <w:pStyle w:val="Bezmezer"/>
        <w:numPr>
          <w:ilvl w:val="0"/>
          <w:numId w:val="26"/>
        </w:numPr>
        <w:jc w:val="both"/>
      </w:pPr>
      <w:r>
        <w:t>P</w:t>
      </w:r>
      <w:r w:rsidR="00432907">
        <w:t xml:space="preserve">ři svévolném vyvěšení dokumentu Dopravcem na informační tabuli autobusového stání </w:t>
      </w:r>
      <w:r w:rsidR="00C758C1">
        <w:t xml:space="preserve">sankci </w:t>
      </w:r>
      <w:r w:rsidR="00432907">
        <w:t xml:space="preserve">200,- Kč za každý kalendářní den </w:t>
      </w:r>
      <w:r w:rsidR="00C758C1">
        <w:t>vyvěšení</w:t>
      </w:r>
      <w:r w:rsidR="00432907">
        <w:t xml:space="preserve">, </w:t>
      </w:r>
      <w:r w:rsidR="00C758C1">
        <w:t xml:space="preserve">nebo sankci </w:t>
      </w:r>
      <w:r w:rsidR="00432907">
        <w:t>500,-</w:t>
      </w:r>
      <w:r w:rsidR="00C758C1">
        <w:t>Kč</w:t>
      </w:r>
      <w:r w:rsidR="00432907">
        <w:t xml:space="preserve"> za každý kalendářní den v případě opakování svévolného </w:t>
      </w:r>
      <w:r w:rsidR="00C758C1">
        <w:t>vyvěšení</w:t>
      </w:r>
      <w:r w:rsidR="00432907">
        <w:t>.</w:t>
      </w:r>
    </w:p>
    <w:p w14:paraId="740A62FA" w14:textId="380A6258" w:rsidR="00EC6074" w:rsidRDefault="008F4919" w:rsidP="002E2E01">
      <w:pPr>
        <w:pStyle w:val="Bezmezer"/>
        <w:numPr>
          <w:ilvl w:val="0"/>
          <w:numId w:val="26"/>
        </w:numPr>
        <w:jc w:val="both"/>
      </w:pPr>
      <w:r>
        <w:t>V</w:t>
      </w:r>
      <w:r w:rsidR="00EC6074">
        <w:t xml:space="preserve"> případě neodstranění operativní Vývěsky do 3 kalendářních </w:t>
      </w:r>
      <w:r w:rsidR="00C758C1">
        <w:t xml:space="preserve">sankci </w:t>
      </w:r>
      <w:r w:rsidR="00EC6074">
        <w:t xml:space="preserve">dnů </w:t>
      </w:r>
      <w:r w:rsidR="0044024F">
        <w:t xml:space="preserve">sankci </w:t>
      </w:r>
      <w:r w:rsidR="00EC6074">
        <w:t>100,- Kč za každý případ</w:t>
      </w:r>
    </w:p>
    <w:p w14:paraId="48B9BBAA" w14:textId="19894D19" w:rsidR="006F267F" w:rsidRDefault="008F4919" w:rsidP="002E2E01">
      <w:pPr>
        <w:pStyle w:val="Bezmezer"/>
        <w:numPr>
          <w:ilvl w:val="0"/>
          <w:numId w:val="26"/>
        </w:numPr>
        <w:jc w:val="both"/>
      </w:pPr>
      <w:r>
        <w:t>P</w:t>
      </w:r>
      <w:r w:rsidR="004E75C5">
        <w:t xml:space="preserve">řistavení posilového autobusu na provozovanou autobusovou linku </w:t>
      </w:r>
      <w:r w:rsidR="00D337A7" w:rsidRPr="00D337A7">
        <w:t xml:space="preserve">bez předchozího oznámení Společnosti </w:t>
      </w:r>
      <w:r w:rsidR="0044024F">
        <w:t xml:space="preserve">sankci </w:t>
      </w:r>
      <w:r w:rsidR="004E75C5">
        <w:t>250,- Kč za každý případ</w:t>
      </w:r>
      <w:r w:rsidR="00963B17">
        <w:t>.</w:t>
      </w:r>
    </w:p>
    <w:p w14:paraId="18613B68" w14:textId="77777777" w:rsidR="006F267F" w:rsidRDefault="006F267F" w:rsidP="006F267F">
      <w:pPr>
        <w:pStyle w:val="Bezmezer"/>
        <w:numPr>
          <w:ilvl w:val="0"/>
          <w:numId w:val="26"/>
        </w:numPr>
        <w:jc w:val="both"/>
      </w:pPr>
      <w:r>
        <w:t>Nasazuje-li Dopravce případný posilový autobus na spoj pravidelně v jednom provozním dnu nepřetržitě po dobu delší než jeden měsíc, aniž by toto oznámil Společnosti, bude Společnost účtovat za každý takovýto posilový autobus cenu ve výši rovnající se částce odpovídající 200% základní ceníkové ceny za dané období, a to zpětně ode dne, kdy spoj autobusové linky začal být Dopravcem pravidelně posilován.</w:t>
      </w:r>
    </w:p>
    <w:p w14:paraId="1ACDB08A" w14:textId="211E4698" w:rsidR="00D337A7" w:rsidRDefault="008F4919" w:rsidP="002E2E01">
      <w:pPr>
        <w:pStyle w:val="Bezmezer"/>
        <w:numPr>
          <w:ilvl w:val="0"/>
          <w:numId w:val="26"/>
        </w:numPr>
        <w:jc w:val="both"/>
      </w:pPr>
      <w:r>
        <w:t>P</w:t>
      </w:r>
      <w:r w:rsidR="00D337A7">
        <w:t>ři</w:t>
      </w:r>
      <w:r w:rsidR="004E75C5">
        <w:t xml:space="preserve"> únik</w:t>
      </w:r>
      <w:r w:rsidR="00D337A7">
        <w:t>u</w:t>
      </w:r>
      <w:r w:rsidR="004E75C5">
        <w:t xml:space="preserve"> ropných nebo jiných produktů zatěžujících životní prostředí z autobusů provozovaných </w:t>
      </w:r>
      <w:r w:rsidR="00D337A7">
        <w:t>Dopravcem</w:t>
      </w:r>
      <w:r>
        <w:t xml:space="preserve"> sankci</w:t>
      </w:r>
      <w:r w:rsidR="00D337A7">
        <w:t xml:space="preserve"> 5</w:t>
      </w:r>
      <w:r w:rsidR="004E75C5">
        <w:t>00,-Kč za každý případ</w:t>
      </w:r>
      <w:r w:rsidR="00D337A7">
        <w:t xml:space="preserve">. </w:t>
      </w:r>
      <w:r w:rsidR="004E75C5">
        <w:t>Vedle t</w:t>
      </w:r>
      <w:r w:rsidR="00D337A7">
        <w:t>oho</w:t>
      </w:r>
      <w:r w:rsidR="004E75C5">
        <w:t xml:space="preserve"> je Dopravce povinen nahradit Společnosti </w:t>
      </w:r>
      <w:r w:rsidR="00D337A7">
        <w:t>škody v</w:t>
      </w:r>
      <w:r w:rsidR="004E75C5">
        <w:t xml:space="preserve"> plném </w:t>
      </w:r>
      <w:r w:rsidR="00D337A7">
        <w:t>rozsahu, které</w:t>
      </w:r>
      <w:r w:rsidR="004E75C5">
        <w:t xml:space="preserve"> ji v důsledku těchto popsaných skutečností vzniknou.</w:t>
      </w:r>
    </w:p>
    <w:p w14:paraId="308E5A89" w14:textId="1046B6D5" w:rsidR="004E75C5" w:rsidRDefault="008F4919" w:rsidP="008F4919">
      <w:pPr>
        <w:pStyle w:val="Bezmezer"/>
        <w:numPr>
          <w:ilvl w:val="0"/>
          <w:numId w:val="26"/>
        </w:numPr>
        <w:jc w:val="both"/>
      </w:pPr>
      <w:r>
        <w:t>V</w:t>
      </w:r>
      <w:r w:rsidR="00D337A7">
        <w:t xml:space="preserve"> případě porušení řidičem Dopravce </w:t>
      </w:r>
      <w:r w:rsidR="004E75C5">
        <w:t>přikázan</w:t>
      </w:r>
      <w:r w:rsidR="00D337A7">
        <w:t>ého</w:t>
      </w:r>
      <w:r w:rsidR="004E75C5">
        <w:t xml:space="preserve"> směr</w:t>
      </w:r>
      <w:r w:rsidR="00D337A7">
        <w:t>u</w:t>
      </w:r>
      <w:r w:rsidR="004E75C5">
        <w:t xml:space="preserve"> jízdy nebo povolen</w:t>
      </w:r>
      <w:r w:rsidR="00D337A7">
        <w:t>é</w:t>
      </w:r>
      <w:r w:rsidR="004E75C5">
        <w:t xml:space="preserve"> maximální </w:t>
      </w:r>
      <w:r w:rsidR="00D337A7">
        <w:t>rychlosti, stanovené DPŘ</w:t>
      </w:r>
      <w:r w:rsidR="004E75C5">
        <w:t xml:space="preserve"> AS MB</w:t>
      </w:r>
      <w:r w:rsidR="00D337A7">
        <w:t xml:space="preserve"> </w:t>
      </w:r>
      <w:r w:rsidR="00A050EB">
        <w:t xml:space="preserve">sankci </w:t>
      </w:r>
      <w:r w:rsidR="00D337A7">
        <w:t xml:space="preserve">200,- Kč </w:t>
      </w:r>
      <w:r w:rsidR="004E75C5">
        <w:t>za každý zjištěný případ</w:t>
      </w:r>
      <w:r w:rsidR="00A050EB">
        <w:t>.</w:t>
      </w:r>
    </w:p>
    <w:p w14:paraId="64AA51E3" w14:textId="4B55DEC0" w:rsidR="00C870CC" w:rsidRDefault="00A050EB" w:rsidP="002E2E01">
      <w:pPr>
        <w:pStyle w:val="Bezmezer"/>
        <w:numPr>
          <w:ilvl w:val="0"/>
          <w:numId w:val="26"/>
        </w:numPr>
        <w:jc w:val="both"/>
      </w:pPr>
      <w:r>
        <w:t>P</w:t>
      </w:r>
      <w:r w:rsidR="00D337A7">
        <w:t xml:space="preserve">ři odstavení vozidla mimo povolenou plochu či při takovém </w:t>
      </w:r>
      <w:r w:rsidR="00C870CC">
        <w:t>odstave</w:t>
      </w:r>
      <w:r w:rsidR="00D337A7">
        <w:t>ní, které</w:t>
      </w:r>
      <w:r w:rsidR="00C870CC">
        <w:t xml:space="preserve"> brání provozu dalších vozidel </w:t>
      </w:r>
      <w:r>
        <w:t xml:space="preserve">sankci </w:t>
      </w:r>
      <w:r w:rsidR="00C870CC">
        <w:t>500,- Kč za každý případ</w:t>
      </w:r>
      <w:r>
        <w:t>.</w:t>
      </w:r>
    </w:p>
    <w:p w14:paraId="211F8EC3" w14:textId="28A48A2E" w:rsidR="00C870CC" w:rsidRDefault="00A050EB" w:rsidP="002E2E01">
      <w:pPr>
        <w:pStyle w:val="Bezmezer"/>
        <w:numPr>
          <w:ilvl w:val="0"/>
          <w:numId w:val="26"/>
        </w:numPr>
        <w:jc w:val="both"/>
      </w:pPr>
      <w:r>
        <w:t>P</w:t>
      </w:r>
      <w:r w:rsidR="00C870CC">
        <w:t xml:space="preserve">ři vyhazování nečistot a odpadků z autobusů Dopravce na AS MB mimo odpadkové koše </w:t>
      </w:r>
      <w:r>
        <w:t xml:space="preserve">sankci </w:t>
      </w:r>
      <w:r w:rsidR="00C870CC">
        <w:t>250,- Kč za každý případ</w:t>
      </w:r>
      <w:r>
        <w:t>.</w:t>
      </w:r>
    </w:p>
    <w:p w14:paraId="2C8A4DD4" w14:textId="23AEC611" w:rsidR="005902DD" w:rsidRDefault="00A050EB" w:rsidP="002E2E01">
      <w:pPr>
        <w:pStyle w:val="Bezmezer"/>
        <w:numPr>
          <w:ilvl w:val="0"/>
          <w:numId w:val="26"/>
        </w:numPr>
        <w:jc w:val="both"/>
      </w:pPr>
      <w:r>
        <w:lastRenderedPageBreak/>
        <w:t>P</w:t>
      </w:r>
      <w:r w:rsidR="00C870CC">
        <w:t>ři pohybu v prostorách Společnosti (budova, parkovací plocha) a nedodržování zákazu kouření mimo vyhra</w:t>
      </w:r>
      <w:r>
        <w:t>ze</w:t>
      </w:r>
      <w:r w:rsidR="00C870CC">
        <w:t xml:space="preserve">ný prostor a aktuálně platných všeobecných hygienických podmínek </w:t>
      </w:r>
      <w:r>
        <w:t xml:space="preserve">sankci </w:t>
      </w:r>
      <w:r w:rsidR="005902DD">
        <w:t>500,- Kč za každý případ</w:t>
      </w:r>
    </w:p>
    <w:p w14:paraId="1B9871AD" w14:textId="6F4A0807" w:rsidR="005902DD" w:rsidRDefault="00A050EB" w:rsidP="002E2E01">
      <w:pPr>
        <w:pStyle w:val="Bezmezer"/>
        <w:numPr>
          <w:ilvl w:val="0"/>
          <w:numId w:val="26"/>
        </w:numPr>
        <w:jc w:val="both"/>
      </w:pPr>
      <w:r>
        <w:t>P</w:t>
      </w:r>
      <w:r w:rsidR="005902DD">
        <w:t>ři</w:t>
      </w:r>
      <w:r w:rsidR="004E75C5">
        <w:t xml:space="preserve"> opravě </w:t>
      </w:r>
      <w:r w:rsidR="005902DD">
        <w:t xml:space="preserve">vozidla na </w:t>
      </w:r>
      <w:r>
        <w:t>o</w:t>
      </w:r>
      <w:r w:rsidR="005902DD">
        <w:t xml:space="preserve">dstavné ploše </w:t>
      </w:r>
      <w:r w:rsidR="004E75C5">
        <w:t xml:space="preserve">delší než 15 minut </w:t>
      </w:r>
      <w:r w:rsidR="005902DD">
        <w:t xml:space="preserve">bez podání informace Společnosti </w:t>
      </w:r>
      <w:r>
        <w:t xml:space="preserve">sankci </w:t>
      </w:r>
      <w:r w:rsidR="005902DD">
        <w:t xml:space="preserve">250,- Kč za každých dalších 15 minut </w:t>
      </w:r>
      <w:r>
        <w:t xml:space="preserve">prováděné nenahlášené </w:t>
      </w:r>
      <w:r w:rsidR="005902DD">
        <w:t>opravy</w:t>
      </w:r>
      <w:r>
        <w:t>.</w:t>
      </w:r>
    </w:p>
    <w:p w14:paraId="4585A003" w14:textId="1921B7E7" w:rsidR="004E75C5" w:rsidRDefault="00A050EB" w:rsidP="002E2E01">
      <w:pPr>
        <w:pStyle w:val="Bezmezer"/>
        <w:numPr>
          <w:ilvl w:val="0"/>
          <w:numId w:val="26"/>
        </w:numPr>
        <w:jc w:val="both"/>
      </w:pPr>
      <w:r>
        <w:t>P</w:t>
      </w:r>
      <w:r w:rsidR="005902DD">
        <w:t xml:space="preserve">ři </w:t>
      </w:r>
      <w:r w:rsidR="004E75C5">
        <w:t xml:space="preserve">tankování vozidla </w:t>
      </w:r>
      <w:r w:rsidR="00174064">
        <w:t xml:space="preserve">sankci </w:t>
      </w:r>
      <w:r w:rsidR="00830CE8">
        <w:t>2.000, -</w:t>
      </w:r>
      <w:r w:rsidR="004E75C5">
        <w:t xml:space="preserve"> Kč za každý zjištěný případ</w:t>
      </w:r>
      <w:r w:rsidR="00174064">
        <w:t>.</w:t>
      </w:r>
    </w:p>
    <w:p w14:paraId="75CEF91C" w14:textId="2C115FDC" w:rsidR="005902DD" w:rsidRDefault="00174064" w:rsidP="002E2E01">
      <w:pPr>
        <w:pStyle w:val="Bezmezer"/>
        <w:numPr>
          <w:ilvl w:val="0"/>
          <w:numId w:val="26"/>
        </w:numPr>
        <w:jc w:val="both"/>
      </w:pPr>
      <w:r>
        <w:t>P</w:t>
      </w:r>
      <w:r w:rsidR="005902DD">
        <w:t xml:space="preserve">ři neuposlechnutí pokynů Pověřené osoby Společnosti ve věci plnění obsahu </w:t>
      </w:r>
      <w:r>
        <w:t xml:space="preserve">této </w:t>
      </w:r>
      <w:r w:rsidR="005902DD">
        <w:t xml:space="preserve">Smlouvy řidičem Dopravce </w:t>
      </w:r>
      <w:r>
        <w:t xml:space="preserve">sankci </w:t>
      </w:r>
      <w:r w:rsidR="005902DD">
        <w:t>1.000, - Kč za každý případ</w:t>
      </w:r>
      <w:r>
        <w:t>.</w:t>
      </w:r>
    </w:p>
    <w:p w14:paraId="3258710D" w14:textId="77777777" w:rsidR="004E75C5" w:rsidRDefault="004E75C5" w:rsidP="00FF131C">
      <w:pPr>
        <w:pStyle w:val="Bezmezer"/>
        <w:jc w:val="both"/>
      </w:pPr>
    </w:p>
    <w:p w14:paraId="05F5D106" w14:textId="11C149B3" w:rsidR="004E75C5" w:rsidRDefault="00174064" w:rsidP="00FF131C">
      <w:pPr>
        <w:pStyle w:val="Bezmezer"/>
        <w:jc w:val="both"/>
      </w:pPr>
      <w:r>
        <w:t>5.2.</w:t>
      </w:r>
      <w:r>
        <w:tab/>
      </w:r>
      <w:r w:rsidR="004E75C5">
        <w:t xml:space="preserve">Veškeré </w:t>
      </w:r>
      <w:r>
        <w:t xml:space="preserve">smluvní sankce </w:t>
      </w:r>
      <w:r w:rsidR="004E75C5">
        <w:t xml:space="preserve">jsou splatné na základě </w:t>
      </w:r>
      <w:r>
        <w:t>výzv</w:t>
      </w:r>
      <w:r w:rsidR="00B97ED6">
        <w:t>y</w:t>
      </w:r>
      <w:r>
        <w:t xml:space="preserve"> k zaplacení smluvní sankce s odůvodněním a uvedením případu porušení dle čl. 5.1. této smlouvy. Sankce budou po jejich uhrazení dle výzvy </w:t>
      </w:r>
      <w:r w:rsidR="00B97ED6">
        <w:t xml:space="preserve">na účet Společnosti v termínu stanoveném ve výzvě k zaplacení smluvní sankce vyúčtovány fakturou </w:t>
      </w:r>
      <w:r w:rsidR="004E75C5">
        <w:t>Společnost</w:t>
      </w:r>
      <w:r w:rsidR="00B97ED6">
        <w:t>i a faktura bude zaslána Dopravci.</w:t>
      </w:r>
      <w:r w:rsidR="004E75C5">
        <w:t xml:space="preserve"> Uplatněním kterékoliv smluvní </w:t>
      </w:r>
      <w:r w:rsidR="00B97ED6">
        <w:t xml:space="preserve">sankce </w:t>
      </w:r>
      <w:r w:rsidR="004E75C5">
        <w:t xml:space="preserve">podle </w:t>
      </w:r>
      <w:r w:rsidR="00B97ED6">
        <w:t xml:space="preserve">této smlouvy </w:t>
      </w:r>
      <w:r w:rsidR="004E75C5">
        <w:t xml:space="preserve">není dotčen nárok Společnosti na náhradu </w:t>
      </w:r>
      <w:r w:rsidR="00B97ED6">
        <w:t xml:space="preserve">způsobení </w:t>
      </w:r>
      <w:r w:rsidR="004E75C5">
        <w:t xml:space="preserve">škody </w:t>
      </w:r>
      <w:r w:rsidR="00B97ED6">
        <w:t xml:space="preserve">porušením smlouvy. </w:t>
      </w:r>
      <w:r w:rsidR="005902DD">
        <w:t>K prokázání nároku na smluvní pokuty je Společnost oprávněna použít záznamy kontrolních kamer</w:t>
      </w:r>
      <w:r w:rsidR="00EE59E9">
        <w:t>, s čímž obě strany souhlasí</w:t>
      </w:r>
      <w:r w:rsidR="005902DD">
        <w:t>.</w:t>
      </w:r>
    </w:p>
    <w:p w14:paraId="4B052214" w14:textId="3F351AB7" w:rsidR="00477C62" w:rsidRPr="00EE59E9" w:rsidRDefault="004E75C5" w:rsidP="00EE59E9">
      <w:pPr>
        <w:pStyle w:val="Bezmezer"/>
      </w:pPr>
      <w:r>
        <w:t xml:space="preserve"> </w:t>
      </w:r>
    </w:p>
    <w:p w14:paraId="5DB931AE" w14:textId="77777777" w:rsidR="0059037F" w:rsidRDefault="0059037F" w:rsidP="00FF131C">
      <w:pPr>
        <w:pStyle w:val="Bezmezer"/>
        <w:jc w:val="center"/>
        <w:rPr>
          <w:b/>
          <w:bCs/>
          <w:u w:val="single"/>
        </w:rPr>
      </w:pPr>
    </w:p>
    <w:p w14:paraId="0C908767" w14:textId="24294141" w:rsidR="004E75C5" w:rsidRPr="001A4C2A" w:rsidRDefault="004E75C5" w:rsidP="00FF131C">
      <w:pPr>
        <w:pStyle w:val="Bezmezer"/>
        <w:jc w:val="center"/>
        <w:rPr>
          <w:b/>
          <w:bCs/>
          <w:u w:val="single"/>
        </w:rPr>
      </w:pPr>
      <w:r w:rsidRPr="001A4C2A">
        <w:rPr>
          <w:b/>
          <w:bCs/>
          <w:u w:val="single"/>
        </w:rPr>
        <w:t>V</w:t>
      </w:r>
      <w:r w:rsidR="001A4C2A">
        <w:rPr>
          <w:b/>
          <w:bCs/>
          <w:u w:val="single"/>
        </w:rPr>
        <w:t>I</w:t>
      </w:r>
      <w:r w:rsidRPr="001A4C2A">
        <w:rPr>
          <w:b/>
          <w:bCs/>
          <w:u w:val="single"/>
        </w:rPr>
        <w:t>. Společná ustanovení</w:t>
      </w:r>
    </w:p>
    <w:p w14:paraId="1FA7444D" w14:textId="77777777" w:rsidR="004E75C5" w:rsidRDefault="004E75C5" w:rsidP="004E75C5">
      <w:pPr>
        <w:pStyle w:val="Bezmezer"/>
      </w:pPr>
    </w:p>
    <w:p w14:paraId="6EF3F531" w14:textId="516FAF2C" w:rsidR="004E75C5" w:rsidRDefault="00EE59E9" w:rsidP="00FF131C">
      <w:pPr>
        <w:pStyle w:val="Bezmezer"/>
        <w:jc w:val="both"/>
      </w:pPr>
      <w:r>
        <w:t>6.1.</w:t>
      </w:r>
      <w:r>
        <w:tab/>
      </w:r>
      <w:r w:rsidR="004E75C5">
        <w:t xml:space="preserve">V případě vzniklé škody v důsledku zaviněného porušení povinností vyplývajících z daného závazku, vztahu či stanovenými závaznými </w:t>
      </w:r>
      <w:r w:rsidR="001A4C2A">
        <w:t>předpisy, má</w:t>
      </w:r>
      <w:r w:rsidR="004E75C5">
        <w:t xml:space="preserve"> poškozená smluvní strana právo na náhradu vzniklé </w:t>
      </w:r>
      <w:r w:rsidR="001A4C2A">
        <w:t>škody</w:t>
      </w:r>
      <w:r w:rsidR="004E75C5">
        <w:t>.</w:t>
      </w:r>
    </w:p>
    <w:p w14:paraId="44A009FE" w14:textId="77777777" w:rsidR="00EE59E9" w:rsidRDefault="00EE59E9" w:rsidP="00FF131C">
      <w:pPr>
        <w:pStyle w:val="Bezmezer"/>
        <w:jc w:val="both"/>
      </w:pPr>
    </w:p>
    <w:p w14:paraId="7A2CB5B2" w14:textId="2BAD1482" w:rsidR="004E75C5" w:rsidRDefault="00EE59E9" w:rsidP="00FF131C">
      <w:pPr>
        <w:pStyle w:val="Bezmezer"/>
        <w:jc w:val="both"/>
      </w:pPr>
      <w:r>
        <w:t>6.2.</w:t>
      </w:r>
      <w:r>
        <w:tab/>
      </w:r>
      <w:r w:rsidR="004E75C5">
        <w:t xml:space="preserve">Vzájemné nároky Dopravce a cestujících vyplývajících z provozu autobusovými linkami budou řešeny </w:t>
      </w:r>
      <w:r w:rsidR="001A4C2A">
        <w:t>Dopravcem</w:t>
      </w:r>
      <w:r>
        <w:t>.</w:t>
      </w:r>
    </w:p>
    <w:p w14:paraId="57777E19" w14:textId="77777777" w:rsidR="004E75C5" w:rsidRDefault="004E75C5" w:rsidP="00727960">
      <w:pPr>
        <w:pStyle w:val="Bezmezer"/>
      </w:pPr>
    </w:p>
    <w:p w14:paraId="1E571200" w14:textId="77777777" w:rsidR="0059037F" w:rsidRDefault="0059037F" w:rsidP="00FF131C">
      <w:pPr>
        <w:pStyle w:val="Bezmezer"/>
        <w:jc w:val="center"/>
        <w:rPr>
          <w:b/>
          <w:bCs/>
          <w:u w:val="single"/>
        </w:rPr>
      </w:pPr>
    </w:p>
    <w:p w14:paraId="2B30CBB6" w14:textId="24B3BC99" w:rsidR="00727960" w:rsidRPr="001A4C2A" w:rsidRDefault="001A4C2A" w:rsidP="00FF131C">
      <w:pPr>
        <w:pStyle w:val="Bezmezer"/>
        <w:jc w:val="center"/>
        <w:rPr>
          <w:b/>
          <w:bCs/>
          <w:u w:val="single"/>
        </w:rPr>
      </w:pPr>
      <w:r w:rsidRPr="001A4C2A">
        <w:rPr>
          <w:b/>
          <w:bCs/>
          <w:u w:val="single"/>
        </w:rPr>
        <w:t xml:space="preserve">VII. </w:t>
      </w:r>
      <w:r w:rsidR="00727960" w:rsidRPr="001A4C2A">
        <w:rPr>
          <w:b/>
          <w:bCs/>
          <w:u w:val="single"/>
        </w:rPr>
        <w:t>Závěrečná ustanovení</w:t>
      </w:r>
    </w:p>
    <w:p w14:paraId="0A03E122" w14:textId="77777777" w:rsidR="00727960" w:rsidRDefault="00727960" w:rsidP="00727960">
      <w:pPr>
        <w:pStyle w:val="Bezmezer"/>
      </w:pPr>
    </w:p>
    <w:p w14:paraId="187564EE" w14:textId="73259F5F" w:rsidR="001A4C2A" w:rsidRPr="000435A7" w:rsidRDefault="00EE59E9" w:rsidP="00FF131C">
      <w:pPr>
        <w:pStyle w:val="Bezmezer"/>
        <w:jc w:val="both"/>
        <w:rPr>
          <w:color w:val="FF0000"/>
        </w:rPr>
      </w:pPr>
      <w:r>
        <w:t xml:space="preserve">7.1. </w:t>
      </w:r>
      <w:r>
        <w:tab/>
        <w:t xml:space="preserve">Tato </w:t>
      </w:r>
      <w:r w:rsidR="001A4C2A" w:rsidRPr="001A4C2A">
        <w:t xml:space="preserve">Smlouva se uzavírá </w:t>
      </w:r>
      <w:r w:rsidR="001A4C2A">
        <w:t xml:space="preserve">na dobu neurčitou </w:t>
      </w:r>
      <w:r w:rsidR="001A4C2A" w:rsidRPr="001A4C2A">
        <w:t xml:space="preserve">od </w:t>
      </w:r>
      <w:r w:rsidR="00203B7D">
        <w:t>1.5.2021</w:t>
      </w:r>
    </w:p>
    <w:p w14:paraId="16E6807F" w14:textId="77777777" w:rsidR="00EE59E9" w:rsidRDefault="00EE59E9" w:rsidP="00FF131C">
      <w:pPr>
        <w:pStyle w:val="Bezmezer"/>
        <w:jc w:val="both"/>
      </w:pPr>
    </w:p>
    <w:p w14:paraId="194B00FD" w14:textId="77777777" w:rsidR="00CD443B" w:rsidRDefault="00EE59E9" w:rsidP="00FF131C">
      <w:pPr>
        <w:pStyle w:val="Bezmezer"/>
        <w:jc w:val="both"/>
      </w:pPr>
      <w:r>
        <w:t>7.2.</w:t>
      </w:r>
      <w:r>
        <w:tab/>
      </w:r>
      <w:r w:rsidR="001A4C2A" w:rsidRPr="001A4C2A">
        <w:t xml:space="preserve">Platnost </w:t>
      </w:r>
      <w:r>
        <w:t xml:space="preserve">a účinnost </w:t>
      </w:r>
      <w:r w:rsidR="007B774A">
        <w:t>S</w:t>
      </w:r>
      <w:r w:rsidR="001A4C2A" w:rsidRPr="001A4C2A">
        <w:t xml:space="preserve">mlouvy nastává dnem jejího podpisu poslední smluvní stranou. Nedílnou součástí této </w:t>
      </w:r>
      <w:r w:rsidR="007B774A">
        <w:t>S</w:t>
      </w:r>
      <w:r w:rsidR="001A4C2A" w:rsidRPr="001A4C2A">
        <w:t xml:space="preserve">mlouvy jsou </w:t>
      </w:r>
      <w:r w:rsidR="00D77E3E">
        <w:t>v</w:t>
      </w:r>
      <w:r>
        <w:t> </w:t>
      </w:r>
      <w:r w:rsidR="00D77E3E">
        <w:t>přílo</w:t>
      </w:r>
      <w:r>
        <w:t xml:space="preserve">hy č. 1 až 3 </w:t>
      </w:r>
    </w:p>
    <w:p w14:paraId="350E7716" w14:textId="77777777" w:rsidR="00CD443B" w:rsidRDefault="00CD443B" w:rsidP="00FF131C">
      <w:pPr>
        <w:pStyle w:val="Bezmezer"/>
        <w:jc w:val="both"/>
      </w:pPr>
    </w:p>
    <w:p w14:paraId="6DC8DE1B" w14:textId="23FF10D9" w:rsidR="00727960" w:rsidRDefault="001C6E65" w:rsidP="00FF131C">
      <w:pPr>
        <w:pStyle w:val="Bezmezer"/>
        <w:jc w:val="both"/>
      </w:pPr>
      <w:r>
        <w:t>7.3.</w:t>
      </w:r>
      <w:r>
        <w:tab/>
      </w:r>
      <w:r w:rsidR="00356448">
        <w:t>O</w:t>
      </w:r>
      <w:r w:rsidR="00727960">
        <w:t xml:space="preserve">bě smluvní strany jsou oprávněny </w:t>
      </w:r>
      <w:r w:rsidR="00356448">
        <w:t>S</w:t>
      </w:r>
      <w:r w:rsidR="00727960">
        <w:t xml:space="preserve">mlouvu vypovědět </w:t>
      </w:r>
      <w:r>
        <w:t xml:space="preserve">i </w:t>
      </w:r>
      <w:r w:rsidR="00727960">
        <w:t xml:space="preserve">bez udání </w:t>
      </w:r>
      <w:r w:rsidR="00356448">
        <w:t>důvodu. Výpovědní</w:t>
      </w:r>
      <w:r w:rsidR="00727960">
        <w:t xml:space="preserve"> lhůta v tomto případě činí 3 (tři) měsíce a počíná běžet od prvního dne </w:t>
      </w:r>
      <w:r>
        <w:t xml:space="preserve">měsíce </w:t>
      </w:r>
      <w:r w:rsidR="00727960">
        <w:t xml:space="preserve">následujícího </w:t>
      </w:r>
      <w:r>
        <w:t xml:space="preserve">po doručení </w:t>
      </w:r>
      <w:r w:rsidR="00727960">
        <w:t>písemné výpovědi druhé smluvní straně.</w:t>
      </w:r>
    </w:p>
    <w:p w14:paraId="0B361E31" w14:textId="77777777" w:rsidR="001C6E65" w:rsidRDefault="001C6E65" w:rsidP="00FF131C">
      <w:pPr>
        <w:pStyle w:val="Bezmezer"/>
        <w:jc w:val="both"/>
      </w:pPr>
    </w:p>
    <w:p w14:paraId="07266541" w14:textId="77777777" w:rsidR="001F28E6" w:rsidRDefault="001C6E65" w:rsidP="00FF131C">
      <w:pPr>
        <w:pStyle w:val="Bezmezer"/>
        <w:jc w:val="both"/>
      </w:pPr>
      <w:r>
        <w:t>7.4</w:t>
      </w:r>
      <w:r w:rsidR="00727960">
        <w:t xml:space="preserve">. </w:t>
      </w:r>
      <w:r>
        <w:tab/>
      </w:r>
      <w:r w:rsidR="00727960">
        <w:t xml:space="preserve">Společnost je oprávněna tuto </w:t>
      </w:r>
      <w:r w:rsidR="00356448">
        <w:t>S</w:t>
      </w:r>
      <w:r w:rsidR="00727960">
        <w:t xml:space="preserve">mlouvu vypovědět v </w:t>
      </w:r>
      <w:r w:rsidR="00356448">
        <w:t>případě, že</w:t>
      </w:r>
      <w:r w:rsidR="00727960">
        <w:t xml:space="preserve"> Dopravce porušuje povinnosti vypl</w:t>
      </w:r>
      <w:r>
        <w:t>ý</w:t>
      </w:r>
      <w:r w:rsidR="00727960">
        <w:t xml:space="preserve">vající pro něj z této </w:t>
      </w:r>
      <w:r w:rsidR="00356448">
        <w:t>S</w:t>
      </w:r>
      <w:r w:rsidR="00727960">
        <w:t xml:space="preserve">mlouvy a závadný stav neodstraní ani </w:t>
      </w:r>
      <w:r>
        <w:t xml:space="preserve">ve lhůtě stanovené v </w:t>
      </w:r>
      <w:r w:rsidR="00356448">
        <w:t>upozornění Společnosti</w:t>
      </w:r>
      <w:r>
        <w:t xml:space="preserve"> na toto porušení</w:t>
      </w:r>
      <w:r w:rsidR="00727960">
        <w:t xml:space="preserve">. Výpovědní lhůta v tomto případě činí </w:t>
      </w:r>
      <w:r>
        <w:t>1</w:t>
      </w:r>
      <w:r w:rsidR="001F4718">
        <w:t xml:space="preserve"> měsíc</w:t>
      </w:r>
      <w:r w:rsidR="00727960">
        <w:t xml:space="preserve"> a počíná běžet dnem následujícím po doručení písemné výpovědi Dopravci. </w:t>
      </w:r>
    </w:p>
    <w:p w14:paraId="1A00E385" w14:textId="77777777" w:rsidR="001F28E6" w:rsidRDefault="001F28E6" w:rsidP="00FF131C">
      <w:pPr>
        <w:pStyle w:val="Bezmezer"/>
        <w:jc w:val="both"/>
      </w:pPr>
    </w:p>
    <w:p w14:paraId="16588939" w14:textId="5A4EA92E" w:rsidR="00727960" w:rsidRDefault="001F28E6" w:rsidP="00FF131C">
      <w:pPr>
        <w:pStyle w:val="Bezmezer"/>
        <w:jc w:val="both"/>
      </w:pPr>
      <w:r>
        <w:t>7.5.</w:t>
      </w:r>
      <w:r>
        <w:tab/>
      </w:r>
      <w:r w:rsidR="00727960">
        <w:t xml:space="preserve">Při </w:t>
      </w:r>
      <w:r>
        <w:t xml:space="preserve">prodlení Dopravce s úhradou jeho závazků </w:t>
      </w:r>
      <w:r w:rsidR="00E5152A">
        <w:t xml:space="preserve">vůči Společnosti </w:t>
      </w:r>
      <w:r>
        <w:t xml:space="preserve">delším než 30 dnů je Společnost oprávněna ukončit tuto smlouvu </w:t>
      </w:r>
      <w:r w:rsidR="00E5152A">
        <w:t xml:space="preserve">okamžitým odstoupením od smlouvy. Smlouva je ukončena doručením okamžitého odstoupení od smlouvy Dopravci. Dnem následujícím po ukončení smlouvy dle odstoupení od smlouvy </w:t>
      </w:r>
      <w:r w:rsidR="00727960">
        <w:t xml:space="preserve">Společnost </w:t>
      </w:r>
      <w:r w:rsidR="00E5152A">
        <w:t xml:space="preserve">není </w:t>
      </w:r>
      <w:r w:rsidR="00727960">
        <w:t xml:space="preserve">povinna </w:t>
      </w:r>
      <w:r w:rsidR="001F4718">
        <w:t xml:space="preserve">dále </w:t>
      </w:r>
      <w:r w:rsidR="00727960">
        <w:t>poskytovat jakékoliv služby související s autobusovými linkami provozovanými Dopravcem.</w:t>
      </w:r>
    </w:p>
    <w:p w14:paraId="1090AB4F" w14:textId="77777777" w:rsidR="00E5152A" w:rsidRDefault="00E5152A" w:rsidP="00FF131C">
      <w:pPr>
        <w:pStyle w:val="Bezmezer"/>
        <w:jc w:val="both"/>
      </w:pPr>
    </w:p>
    <w:p w14:paraId="30C5A8A5" w14:textId="79DFCDD2" w:rsidR="00727960" w:rsidRDefault="00727960" w:rsidP="00FF131C">
      <w:pPr>
        <w:pStyle w:val="Bezmezer"/>
        <w:jc w:val="both"/>
      </w:pPr>
      <w:r>
        <w:lastRenderedPageBreak/>
        <w:t>7</w:t>
      </w:r>
      <w:r w:rsidR="00F93656">
        <w:t>.6</w:t>
      </w:r>
      <w:r>
        <w:t xml:space="preserve">. </w:t>
      </w:r>
      <w:r w:rsidR="00F93656">
        <w:tab/>
      </w:r>
      <w:r w:rsidR="00F5534E">
        <w:t>V</w:t>
      </w:r>
      <w:r>
        <w:t xml:space="preserve"> případě změny telefonních a </w:t>
      </w:r>
      <w:r w:rsidR="00F93656">
        <w:t xml:space="preserve">mailových </w:t>
      </w:r>
      <w:r>
        <w:t xml:space="preserve">spojení uvedených v záhlaví této </w:t>
      </w:r>
      <w:r w:rsidR="007B774A">
        <w:t>S</w:t>
      </w:r>
      <w:r>
        <w:t>mlouvy se smluvní strany zavazují oznámit tuto skutečnost druhé straně bez zbytečného odkladu.</w:t>
      </w:r>
    </w:p>
    <w:p w14:paraId="19E7D77E" w14:textId="77777777" w:rsidR="00F93656" w:rsidRDefault="00F93656" w:rsidP="00FF131C">
      <w:pPr>
        <w:pStyle w:val="Bezmezer"/>
        <w:jc w:val="both"/>
      </w:pPr>
    </w:p>
    <w:p w14:paraId="5ABC868F" w14:textId="497F292A" w:rsidR="00727960" w:rsidRDefault="00F93656" w:rsidP="00FF131C">
      <w:pPr>
        <w:pStyle w:val="Bezmezer"/>
        <w:jc w:val="both"/>
      </w:pPr>
      <w:r>
        <w:t>7.7</w:t>
      </w:r>
      <w:r w:rsidR="00727960">
        <w:t xml:space="preserve">. </w:t>
      </w:r>
      <w:r>
        <w:tab/>
      </w:r>
      <w:r w:rsidR="00727960">
        <w:t xml:space="preserve">Smlouva se vyhotovuje ve dvou stejnopisech podepsaných statutárními zástupci smluvních </w:t>
      </w:r>
      <w:r w:rsidR="00F5534E">
        <w:t>stran, z</w:t>
      </w:r>
      <w:r w:rsidR="00727960">
        <w:t xml:space="preserve"> nichž každé straně přísluší po jednom stejnopisu.</w:t>
      </w:r>
    </w:p>
    <w:p w14:paraId="2E5AFEA2" w14:textId="77777777" w:rsidR="00F93656" w:rsidRPr="00F93656" w:rsidRDefault="00F93656" w:rsidP="00FF131C">
      <w:pPr>
        <w:pStyle w:val="Bezmezer"/>
        <w:jc w:val="both"/>
        <w:rPr>
          <w:rFonts w:cstheme="minorHAnsi"/>
        </w:rPr>
      </w:pPr>
    </w:p>
    <w:p w14:paraId="624FD8F1" w14:textId="7F92F47F" w:rsidR="00F93656" w:rsidRPr="00F93656" w:rsidRDefault="00F93656" w:rsidP="00F93656">
      <w:pPr>
        <w:pStyle w:val="Zkladntext"/>
        <w:spacing w:after="0"/>
        <w:jc w:val="both"/>
        <w:rPr>
          <w:rFonts w:asciiTheme="minorHAnsi" w:hAnsiTheme="minorHAnsi" w:cstheme="minorHAnsi"/>
          <w:sz w:val="22"/>
          <w:szCs w:val="22"/>
        </w:rPr>
      </w:pPr>
      <w:r w:rsidRPr="00F93656">
        <w:rPr>
          <w:rFonts w:asciiTheme="minorHAnsi" w:hAnsiTheme="minorHAnsi" w:cstheme="minorHAnsi"/>
          <w:sz w:val="22"/>
          <w:szCs w:val="22"/>
        </w:rPr>
        <w:t>7.8.</w:t>
      </w:r>
      <w:r w:rsidRPr="00F93656">
        <w:rPr>
          <w:rFonts w:asciiTheme="minorHAnsi" w:hAnsiTheme="minorHAnsi" w:cstheme="minorHAnsi"/>
          <w:sz w:val="22"/>
          <w:szCs w:val="22"/>
        </w:rPr>
        <w:tab/>
        <w:t>Účastníci této smlouvy po jejím přečtení prohlašují, že souhlasí s jejím obsahem, že tato smlouva byla sepsána na základě pravdivých údajů, jejich pravé a svobodné vůle a nebyla ujednána v tísni ani za jednostranně nevýhodných podmínek. Na důkaz toho k ní připojují své podpisy.</w:t>
      </w:r>
      <w:r w:rsidR="00171BE5">
        <w:rPr>
          <w:rFonts w:asciiTheme="minorHAnsi" w:hAnsiTheme="minorHAnsi" w:cstheme="minorHAnsi"/>
          <w:sz w:val="22"/>
          <w:szCs w:val="22"/>
        </w:rPr>
        <w:t xml:space="preserve"> Tato smlouva zcela nahrazuje veškeré předchozí uzavřené smluvní vztahy včetně všech dodatků a úprav mezi smluvními stranami, které se týkali předmětu této smlouvy.</w:t>
      </w:r>
    </w:p>
    <w:p w14:paraId="339B85E6" w14:textId="6728A79C" w:rsidR="00FB1266" w:rsidRDefault="00FB1266" w:rsidP="00727960">
      <w:pPr>
        <w:pStyle w:val="Bezmezer"/>
      </w:pPr>
    </w:p>
    <w:p w14:paraId="1DB2E9C9" w14:textId="73BF7CE3" w:rsidR="0059037F" w:rsidRDefault="0059037F" w:rsidP="00727960">
      <w:pPr>
        <w:pStyle w:val="Bezmezer"/>
      </w:pPr>
    </w:p>
    <w:p w14:paraId="047E3B87" w14:textId="77777777" w:rsidR="0059037F" w:rsidRDefault="0059037F" w:rsidP="00727960">
      <w:pPr>
        <w:pStyle w:val="Bezmezer"/>
      </w:pPr>
    </w:p>
    <w:p w14:paraId="26701700" w14:textId="76EA8F37" w:rsidR="00727960" w:rsidRDefault="00727960" w:rsidP="00727960">
      <w:pPr>
        <w:pStyle w:val="Bezmezer"/>
      </w:pPr>
      <w:r>
        <w:t>V Mladé Boleslav</w:t>
      </w:r>
      <w:r w:rsidR="00FB1266">
        <w:t xml:space="preserve">i </w:t>
      </w:r>
      <w:r>
        <w:t xml:space="preserve">dne      </w:t>
      </w:r>
      <w:r w:rsidR="00A02A0B">
        <w:t>26.4.2021</w:t>
      </w:r>
      <w:r w:rsidR="00FB1266">
        <w:t xml:space="preserve">    </w:t>
      </w:r>
      <w:r w:rsidR="00FB1266">
        <w:tab/>
      </w:r>
      <w:r w:rsidR="00FB1266">
        <w:tab/>
      </w:r>
      <w:r w:rsidR="00FB1266">
        <w:tab/>
        <w:t>V</w:t>
      </w:r>
      <w:r w:rsidR="00A02A0B">
        <w:t> České Lípě</w:t>
      </w:r>
      <w:r w:rsidR="00FB1266">
        <w:t xml:space="preserve"> dne </w:t>
      </w:r>
      <w:r w:rsidR="00A02A0B">
        <w:t>26.4.2021</w:t>
      </w:r>
    </w:p>
    <w:p w14:paraId="3B334BBC" w14:textId="77777777" w:rsidR="00727960" w:rsidRDefault="00727960" w:rsidP="00727960">
      <w:pPr>
        <w:pStyle w:val="Bezmezer"/>
      </w:pPr>
    </w:p>
    <w:p w14:paraId="39ED424A" w14:textId="77777777" w:rsidR="00727960" w:rsidRDefault="00727960" w:rsidP="00727960">
      <w:pPr>
        <w:pStyle w:val="Bezmezer"/>
      </w:pPr>
      <w:r>
        <w:t xml:space="preserve">    Jménem Společnosti                                                                           Jménem Dopravce</w:t>
      </w:r>
    </w:p>
    <w:p w14:paraId="78580593" w14:textId="77777777" w:rsidR="00727960" w:rsidRDefault="00727960" w:rsidP="00727960">
      <w:pPr>
        <w:pStyle w:val="Bezmezer"/>
      </w:pPr>
    </w:p>
    <w:p w14:paraId="63DADD40" w14:textId="77777777" w:rsidR="00727960" w:rsidRDefault="00727960" w:rsidP="00727960">
      <w:pPr>
        <w:pStyle w:val="Bezmezer"/>
      </w:pPr>
    </w:p>
    <w:p w14:paraId="5E66BC09" w14:textId="77777777" w:rsidR="00727960" w:rsidRDefault="00727960" w:rsidP="00727960">
      <w:pPr>
        <w:pStyle w:val="Bezmezer"/>
      </w:pPr>
    </w:p>
    <w:p w14:paraId="264892AB" w14:textId="5BE638C7" w:rsidR="00727960" w:rsidRDefault="00727960" w:rsidP="00727960">
      <w:pPr>
        <w:pStyle w:val="Bezmezer"/>
      </w:pPr>
      <w:r>
        <w:t>…………………………</w:t>
      </w:r>
      <w:r w:rsidR="00FB1266">
        <w:t>……..</w:t>
      </w:r>
      <w:r>
        <w:t>….</w:t>
      </w:r>
      <w:r>
        <w:tab/>
        <w:t xml:space="preserve">                                             </w:t>
      </w:r>
      <w:r w:rsidR="00A02A0B">
        <w:t xml:space="preserve">      ………………</w:t>
      </w:r>
      <w:r w:rsidR="00FB1266">
        <w:t>.</w:t>
      </w:r>
      <w:r>
        <w:t>…………………………..</w:t>
      </w:r>
    </w:p>
    <w:p w14:paraId="3A45FB52" w14:textId="6756C879" w:rsidR="00727960" w:rsidRDefault="00727960" w:rsidP="00727960">
      <w:pPr>
        <w:pStyle w:val="Bezmezer"/>
      </w:pPr>
      <w:r>
        <w:t xml:space="preserve">          jednatel                                                                                 </w:t>
      </w:r>
      <w:r w:rsidR="00A02A0B">
        <w:t>předseda a člen představenstva</w:t>
      </w:r>
      <w:r>
        <w:t xml:space="preserve">                                                                                                                </w:t>
      </w:r>
    </w:p>
    <w:p w14:paraId="29C75C12" w14:textId="77777777" w:rsidR="00727960" w:rsidRDefault="00727960" w:rsidP="00727960">
      <w:pPr>
        <w:pStyle w:val="Bezmezer"/>
      </w:pPr>
    </w:p>
    <w:p w14:paraId="6023EBDD" w14:textId="77777777" w:rsidR="00727960" w:rsidRDefault="00727960" w:rsidP="00727960">
      <w:pPr>
        <w:pStyle w:val="Bezmezer"/>
      </w:pPr>
    </w:p>
    <w:p w14:paraId="5D1C6882" w14:textId="77777777" w:rsidR="00727960" w:rsidRDefault="00727960" w:rsidP="00727960">
      <w:pPr>
        <w:pStyle w:val="Bezmezer"/>
      </w:pPr>
    </w:p>
    <w:p w14:paraId="0F203C0B" w14:textId="20BEDD26" w:rsidR="00FB1266" w:rsidRDefault="00FB1266" w:rsidP="00FB1266">
      <w:pPr>
        <w:pStyle w:val="Bezmezer"/>
      </w:pPr>
      <w:r>
        <w:t>………………………………..….</w:t>
      </w:r>
      <w:r>
        <w:tab/>
        <w:t xml:space="preserve">                                              </w:t>
      </w:r>
    </w:p>
    <w:p w14:paraId="25E21A4C" w14:textId="04C3FAFD" w:rsidR="00727960" w:rsidRDefault="00FB1266" w:rsidP="00FB1266">
      <w:pPr>
        <w:pStyle w:val="Bezmezer"/>
      </w:pPr>
      <w:r>
        <w:t xml:space="preserve">          jednatel                                                                                                                                                                                                 </w:t>
      </w:r>
    </w:p>
    <w:p w14:paraId="6E178BA1" w14:textId="77777777" w:rsidR="00727960" w:rsidRDefault="00727960" w:rsidP="00727960">
      <w:pPr>
        <w:pStyle w:val="Bezmezer"/>
      </w:pPr>
    </w:p>
    <w:p w14:paraId="18549E45" w14:textId="77777777" w:rsidR="00727960" w:rsidRDefault="00727960" w:rsidP="00727960">
      <w:pPr>
        <w:pStyle w:val="Bezmezer"/>
      </w:pPr>
    </w:p>
    <w:p w14:paraId="01487D6F" w14:textId="77777777" w:rsidR="00727960" w:rsidRDefault="00727960" w:rsidP="00727960">
      <w:pPr>
        <w:pStyle w:val="Bezmezer"/>
      </w:pPr>
    </w:p>
    <w:p w14:paraId="5500BFEC" w14:textId="77777777" w:rsidR="00727960" w:rsidRDefault="00727960" w:rsidP="00727960">
      <w:pPr>
        <w:pStyle w:val="Bezmezer"/>
      </w:pPr>
    </w:p>
    <w:p w14:paraId="18CFAE35" w14:textId="43A8C6C0" w:rsidR="00727960" w:rsidRDefault="00FB1266" w:rsidP="00727960">
      <w:pPr>
        <w:pStyle w:val="Bezmezer"/>
      </w:pPr>
      <w:r>
        <w:t xml:space="preserve">Přílohy </w:t>
      </w:r>
      <w:proofErr w:type="gramStart"/>
      <w:r>
        <w:t>Smlouvy :</w:t>
      </w:r>
      <w:proofErr w:type="gramEnd"/>
    </w:p>
    <w:p w14:paraId="3CDD90F6" w14:textId="77777777" w:rsidR="00FB1266" w:rsidRDefault="00FB1266" w:rsidP="00727960">
      <w:pPr>
        <w:pStyle w:val="Bezmezer"/>
      </w:pPr>
    </w:p>
    <w:p w14:paraId="725AF4A7" w14:textId="4A48CD5F" w:rsidR="00727960" w:rsidRDefault="00D77E3E" w:rsidP="00D77E3E">
      <w:pPr>
        <w:pStyle w:val="Bezmezer"/>
        <w:numPr>
          <w:ilvl w:val="0"/>
          <w:numId w:val="20"/>
        </w:numPr>
      </w:pPr>
      <w:r>
        <w:t>Přehled Dopravce</w:t>
      </w:r>
    </w:p>
    <w:p w14:paraId="165676DF" w14:textId="4ABE43B8" w:rsidR="00727960" w:rsidRDefault="00D77E3E" w:rsidP="00D77E3E">
      <w:pPr>
        <w:pStyle w:val="Bezmezer"/>
        <w:numPr>
          <w:ilvl w:val="0"/>
          <w:numId w:val="20"/>
        </w:numPr>
      </w:pPr>
      <w:r>
        <w:t>Dopravně provozní řád (DPŘ) AS MB</w:t>
      </w:r>
    </w:p>
    <w:p w14:paraId="5BA2A05E" w14:textId="7E661419" w:rsidR="00D77E3E" w:rsidRDefault="007B774A" w:rsidP="007B774A">
      <w:pPr>
        <w:pStyle w:val="Bezmezer"/>
        <w:numPr>
          <w:ilvl w:val="0"/>
          <w:numId w:val="20"/>
        </w:numPr>
      </w:pPr>
      <w:r>
        <w:t>Ceník AS MB</w:t>
      </w:r>
    </w:p>
    <w:p w14:paraId="561FD043" w14:textId="1D8582F1" w:rsidR="00D77E3E" w:rsidRDefault="00D77E3E" w:rsidP="00727960">
      <w:pPr>
        <w:pStyle w:val="Bezmezer"/>
      </w:pPr>
    </w:p>
    <w:p w14:paraId="25FD20E8" w14:textId="7AE43773" w:rsidR="00D77E3E" w:rsidRDefault="00D77E3E" w:rsidP="00727960">
      <w:pPr>
        <w:pStyle w:val="Bezmezer"/>
      </w:pPr>
    </w:p>
    <w:p w14:paraId="20302872" w14:textId="728C6604" w:rsidR="00D77E3E" w:rsidRDefault="00D77E3E" w:rsidP="00727960">
      <w:pPr>
        <w:pStyle w:val="Bezmezer"/>
      </w:pPr>
    </w:p>
    <w:p w14:paraId="0F32A809" w14:textId="2565090F" w:rsidR="00D77E3E" w:rsidRDefault="00D77E3E" w:rsidP="00727960">
      <w:pPr>
        <w:pStyle w:val="Bezmezer"/>
      </w:pPr>
    </w:p>
    <w:p w14:paraId="3019493C" w14:textId="551B52E5" w:rsidR="00D77E3E" w:rsidRDefault="00D77E3E" w:rsidP="00727960">
      <w:pPr>
        <w:pStyle w:val="Bezmezer"/>
      </w:pPr>
    </w:p>
    <w:p w14:paraId="1447FBB4" w14:textId="0038B59A" w:rsidR="00D77E3E" w:rsidRDefault="00D77E3E" w:rsidP="00727960">
      <w:pPr>
        <w:pStyle w:val="Bezmezer"/>
      </w:pPr>
    </w:p>
    <w:p w14:paraId="1A9B7A90" w14:textId="0D5A4A5E" w:rsidR="00D77E3E" w:rsidRDefault="00D77E3E" w:rsidP="00727960">
      <w:pPr>
        <w:pStyle w:val="Bezmezer"/>
      </w:pPr>
    </w:p>
    <w:p w14:paraId="5BE3ACBF" w14:textId="486708DB" w:rsidR="0059037F" w:rsidRDefault="0059037F" w:rsidP="00727960">
      <w:pPr>
        <w:pStyle w:val="Bezmezer"/>
      </w:pPr>
    </w:p>
    <w:p w14:paraId="33CBA1DC" w14:textId="260D48C5" w:rsidR="0059037F" w:rsidRDefault="0059037F" w:rsidP="00727960">
      <w:pPr>
        <w:pStyle w:val="Bezmezer"/>
      </w:pPr>
    </w:p>
    <w:p w14:paraId="66AD6ADB" w14:textId="2A1D0243" w:rsidR="0059037F" w:rsidRDefault="0059037F" w:rsidP="00727960">
      <w:pPr>
        <w:pStyle w:val="Bezmezer"/>
      </w:pPr>
    </w:p>
    <w:p w14:paraId="35EC9843" w14:textId="509A0699" w:rsidR="00A02A0B" w:rsidRDefault="00A02A0B" w:rsidP="00727960">
      <w:pPr>
        <w:pStyle w:val="Bezmezer"/>
      </w:pPr>
    </w:p>
    <w:p w14:paraId="3FFC07A1" w14:textId="42BD827B" w:rsidR="00A02A0B" w:rsidRDefault="00A02A0B" w:rsidP="00727960">
      <w:pPr>
        <w:pStyle w:val="Bezmezer"/>
      </w:pPr>
    </w:p>
    <w:p w14:paraId="7B437E19" w14:textId="77777777" w:rsidR="00A02A0B" w:rsidRDefault="00A02A0B" w:rsidP="00727960">
      <w:pPr>
        <w:pStyle w:val="Bezmezer"/>
      </w:pPr>
    </w:p>
    <w:p w14:paraId="154F43C7" w14:textId="6D510761" w:rsidR="00D77E3E" w:rsidRDefault="00D77E3E" w:rsidP="00727960">
      <w:pPr>
        <w:pStyle w:val="Bezmezer"/>
      </w:pPr>
    </w:p>
    <w:p w14:paraId="5894F68B" w14:textId="77777777" w:rsidR="00EC5937" w:rsidRDefault="00EC5937" w:rsidP="00727960">
      <w:pPr>
        <w:pStyle w:val="Bezmezer"/>
      </w:pPr>
    </w:p>
    <w:p w14:paraId="061E8277" w14:textId="5B7FCFE4" w:rsidR="00D77E3E" w:rsidRDefault="00D77E3E" w:rsidP="00727960">
      <w:pPr>
        <w:pStyle w:val="Bezmezer"/>
      </w:pPr>
    </w:p>
    <w:tbl>
      <w:tblPr>
        <w:tblW w:w="9524" w:type="dxa"/>
        <w:tblCellMar>
          <w:left w:w="70" w:type="dxa"/>
          <w:right w:w="70" w:type="dxa"/>
        </w:tblCellMar>
        <w:tblLook w:val="04A0" w:firstRow="1" w:lastRow="0" w:firstColumn="1" w:lastColumn="0" w:noHBand="0" w:noVBand="1"/>
      </w:tblPr>
      <w:tblGrid>
        <w:gridCol w:w="2481"/>
        <w:gridCol w:w="1056"/>
        <w:gridCol w:w="1424"/>
        <w:gridCol w:w="1508"/>
        <w:gridCol w:w="3055"/>
      </w:tblGrid>
      <w:tr w:rsidR="00D77E3E" w:rsidRPr="00D77E3E" w14:paraId="261CE652" w14:textId="77777777" w:rsidTr="00D77E3E">
        <w:trPr>
          <w:trHeight w:val="288"/>
        </w:trPr>
        <w:tc>
          <w:tcPr>
            <w:tcW w:w="4961" w:type="dxa"/>
            <w:gridSpan w:val="3"/>
            <w:tcBorders>
              <w:top w:val="nil"/>
              <w:left w:val="nil"/>
              <w:bottom w:val="nil"/>
              <w:right w:val="nil"/>
            </w:tcBorders>
            <w:shd w:val="clear" w:color="auto" w:fill="auto"/>
            <w:noWrap/>
            <w:vAlign w:val="bottom"/>
            <w:hideMark/>
          </w:tcPr>
          <w:p w14:paraId="13D71D12" w14:textId="65F8E117" w:rsidR="00D77E3E" w:rsidRPr="00D77E3E" w:rsidRDefault="00D77E3E" w:rsidP="00D77E3E">
            <w:pPr>
              <w:spacing w:after="0" w:line="240" w:lineRule="auto"/>
              <w:rPr>
                <w:rFonts w:ascii="Calibri" w:eastAsia="Times New Roman" w:hAnsi="Calibri" w:cs="Calibri"/>
                <w:b/>
                <w:bCs/>
                <w:color w:val="000000"/>
                <w:u w:val="single"/>
                <w:lang w:eastAsia="cs-CZ"/>
              </w:rPr>
            </w:pPr>
            <w:r w:rsidRPr="00D77E3E">
              <w:rPr>
                <w:rFonts w:ascii="Calibri" w:eastAsia="Times New Roman" w:hAnsi="Calibri" w:cs="Calibri"/>
                <w:b/>
                <w:bCs/>
                <w:color w:val="000000"/>
                <w:u w:val="single"/>
                <w:lang w:eastAsia="cs-CZ"/>
              </w:rPr>
              <w:lastRenderedPageBreak/>
              <w:t>Příloha č.1 - Přehled Dopravce</w:t>
            </w:r>
          </w:p>
        </w:tc>
        <w:tc>
          <w:tcPr>
            <w:tcW w:w="1508" w:type="dxa"/>
            <w:tcBorders>
              <w:top w:val="nil"/>
              <w:left w:val="nil"/>
              <w:bottom w:val="nil"/>
              <w:right w:val="nil"/>
            </w:tcBorders>
            <w:shd w:val="clear" w:color="auto" w:fill="auto"/>
            <w:noWrap/>
            <w:vAlign w:val="bottom"/>
            <w:hideMark/>
          </w:tcPr>
          <w:p w14:paraId="3E82FBD4" w14:textId="77777777" w:rsidR="00D77E3E" w:rsidRPr="00D77E3E" w:rsidRDefault="00D77E3E" w:rsidP="00D77E3E">
            <w:pPr>
              <w:spacing w:after="0" w:line="240" w:lineRule="auto"/>
              <w:rPr>
                <w:rFonts w:ascii="Calibri" w:eastAsia="Times New Roman" w:hAnsi="Calibri" w:cs="Calibri"/>
                <w:b/>
                <w:bCs/>
                <w:color w:val="000000"/>
                <w:u w:val="single"/>
                <w:lang w:eastAsia="cs-CZ"/>
              </w:rPr>
            </w:pPr>
          </w:p>
        </w:tc>
        <w:tc>
          <w:tcPr>
            <w:tcW w:w="3055" w:type="dxa"/>
            <w:tcBorders>
              <w:top w:val="nil"/>
              <w:left w:val="nil"/>
              <w:bottom w:val="nil"/>
              <w:right w:val="nil"/>
            </w:tcBorders>
            <w:shd w:val="clear" w:color="auto" w:fill="auto"/>
            <w:noWrap/>
            <w:vAlign w:val="bottom"/>
            <w:hideMark/>
          </w:tcPr>
          <w:p w14:paraId="4203C80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27FF55F" w14:textId="77777777" w:rsidTr="00D77E3E">
        <w:trPr>
          <w:trHeight w:val="288"/>
        </w:trPr>
        <w:tc>
          <w:tcPr>
            <w:tcW w:w="2481" w:type="dxa"/>
            <w:tcBorders>
              <w:top w:val="nil"/>
              <w:left w:val="nil"/>
              <w:bottom w:val="nil"/>
              <w:right w:val="nil"/>
            </w:tcBorders>
            <w:shd w:val="clear" w:color="auto" w:fill="auto"/>
            <w:noWrap/>
            <w:vAlign w:val="bottom"/>
            <w:hideMark/>
          </w:tcPr>
          <w:p w14:paraId="3DBC995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056" w:type="dxa"/>
            <w:tcBorders>
              <w:top w:val="nil"/>
              <w:left w:val="nil"/>
              <w:bottom w:val="nil"/>
              <w:right w:val="nil"/>
            </w:tcBorders>
            <w:shd w:val="clear" w:color="auto" w:fill="auto"/>
            <w:noWrap/>
            <w:vAlign w:val="bottom"/>
            <w:hideMark/>
          </w:tcPr>
          <w:p w14:paraId="0753E911"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3920DCB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CBFFA0D"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2BE8869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61FC7C2E" w14:textId="77777777" w:rsidTr="00D77E3E">
        <w:trPr>
          <w:trHeight w:val="28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FEE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Dopravce</w:t>
            </w:r>
          </w:p>
        </w:tc>
        <w:tc>
          <w:tcPr>
            <w:tcW w:w="704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EE49387" w14:textId="35368518" w:rsidR="00D77E3E" w:rsidRPr="00D77E3E" w:rsidRDefault="00D77E3E" w:rsidP="00EC5937">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ČSAD Česká Lípa a.s.</w:t>
            </w:r>
          </w:p>
        </w:tc>
      </w:tr>
      <w:tr w:rsidR="00D77E3E" w:rsidRPr="00D77E3E" w14:paraId="42DFC215" w14:textId="77777777" w:rsidTr="00D77E3E">
        <w:trPr>
          <w:trHeight w:val="288"/>
        </w:trPr>
        <w:tc>
          <w:tcPr>
            <w:tcW w:w="2481" w:type="dxa"/>
            <w:tcBorders>
              <w:top w:val="nil"/>
              <w:left w:val="nil"/>
              <w:bottom w:val="nil"/>
              <w:right w:val="nil"/>
            </w:tcBorders>
            <w:shd w:val="clear" w:color="auto" w:fill="auto"/>
            <w:noWrap/>
            <w:vAlign w:val="bottom"/>
            <w:hideMark/>
          </w:tcPr>
          <w:p w14:paraId="2E34DE42" w14:textId="77777777" w:rsidR="00D77E3E" w:rsidRPr="00D77E3E" w:rsidRDefault="00D77E3E" w:rsidP="00D77E3E">
            <w:pPr>
              <w:spacing w:after="0" w:line="240" w:lineRule="auto"/>
              <w:jc w:val="center"/>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3D3F52E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415B77D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6D10BDA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3649A8DC"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2D4F8BA2" w14:textId="77777777" w:rsidTr="00D77E3E">
        <w:trPr>
          <w:trHeight w:val="636"/>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5886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Koncese a její platnost</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43EDC88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1432D456" w14:textId="3C9A264A"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roofErr w:type="gramStart"/>
            <w:r w:rsidR="00203B7D">
              <w:rPr>
                <w:rFonts w:ascii="Calibri" w:eastAsia="Times New Roman" w:hAnsi="Calibri" w:cs="Calibri"/>
                <w:color w:val="000000"/>
                <w:lang w:eastAsia="cs-CZ"/>
              </w:rPr>
              <w:t>Od :</w:t>
            </w:r>
            <w:proofErr w:type="gramEnd"/>
            <w:r w:rsidR="00203B7D">
              <w:rPr>
                <w:rFonts w:ascii="Calibri" w:eastAsia="Times New Roman" w:hAnsi="Calibri" w:cs="Calibri"/>
                <w:color w:val="000000"/>
                <w:lang w:eastAsia="cs-CZ"/>
              </w:rPr>
              <w:t xml:space="preserve"> 26.11.2004</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7D08B34A"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 </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51D32C19"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r w:rsidRPr="00D77E3E">
              <w:rPr>
                <w:rFonts w:ascii="Calibri" w:eastAsia="Times New Roman" w:hAnsi="Calibri" w:cs="Calibri"/>
                <w:i/>
                <w:iCs/>
                <w:color w:val="000000"/>
                <w:sz w:val="16"/>
                <w:szCs w:val="16"/>
                <w:lang w:eastAsia="cs-CZ"/>
              </w:rPr>
              <w:t>Zákon č. 455/1991 Sb., o živnostenském podnikání (živnostenský zákon), ve znění pozdějších předpisů.</w:t>
            </w:r>
          </w:p>
        </w:tc>
      </w:tr>
      <w:tr w:rsidR="00D77E3E" w:rsidRPr="00D77E3E" w14:paraId="12274025" w14:textId="77777777" w:rsidTr="00D77E3E">
        <w:trPr>
          <w:trHeight w:val="288"/>
        </w:trPr>
        <w:tc>
          <w:tcPr>
            <w:tcW w:w="2481" w:type="dxa"/>
            <w:tcBorders>
              <w:top w:val="nil"/>
              <w:left w:val="nil"/>
              <w:bottom w:val="nil"/>
              <w:right w:val="nil"/>
            </w:tcBorders>
            <w:shd w:val="clear" w:color="auto" w:fill="auto"/>
            <w:noWrap/>
            <w:vAlign w:val="bottom"/>
            <w:hideMark/>
          </w:tcPr>
          <w:p w14:paraId="5FAC8371" w14:textId="77777777" w:rsidR="00D77E3E" w:rsidRPr="00D77E3E" w:rsidRDefault="00D77E3E" w:rsidP="00D77E3E">
            <w:pPr>
              <w:spacing w:after="0" w:line="240" w:lineRule="auto"/>
              <w:rPr>
                <w:rFonts w:ascii="Calibri" w:eastAsia="Times New Roman" w:hAnsi="Calibri" w:cs="Calibri"/>
                <w:i/>
                <w:iCs/>
                <w:color w:val="000000"/>
                <w:sz w:val="16"/>
                <w:szCs w:val="16"/>
                <w:lang w:eastAsia="cs-CZ"/>
              </w:rPr>
            </w:pPr>
          </w:p>
        </w:tc>
        <w:tc>
          <w:tcPr>
            <w:tcW w:w="1056" w:type="dxa"/>
            <w:tcBorders>
              <w:top w:val="nil"/>
              <w:left w:val="nil"/>
              <w:bottom w:val="nil"/>
              <w:right w:val="nil"/>
            </w:tcBorders>
            <w:shd w:val="clear" w:color="auto" w:fill="auto"/>
            <w:noWrap/>
            <w:vAlign w:val="bottom"/>
            <w:hideMark/>
          </w:tcPr>
          <w:p w14:paraId="783B6BBA"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1AA0AB12"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20CF859E"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5445BB17"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1FE446E0" w14:textId="77777777" w:rsidTr="00D77E3E">
        <w:trPr>
          <w:trHeight w:val="576"/>
        </w:trPr>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D4764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Další kontaktní osoby</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1FCB3DEB" w14:textId="61D10A4A" w:rsidR="00D77E3E" w:rsidRPr="00D77E3E" w:rsidRDefault="00CD36A4"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w:t>
            </w:r>
            <w:r w:rsidR="00D77E3E" w:rsidRPr="00D77E3E">
              <w:rPr>
                <w:rFonts w:ascii="Calibri" w:eastAsia="Times New Roman" w:hAnsi="Calibri" w:cs="Calibri"/>
                <w:color w:val="000000"/>
                <w:lang w:eastAsia="cs-CZ"/>
              </w:rPr>
              <w:t>obil</w:t>
            </w:r>
          </w:p>
        </w:tc>
        <w:tc>
          <w:tcPr>
            <w:tcW w:w="3055" w:type="dxa"/>
            <w:tcBorders>
              <w:top w:val="single" w:sz="4" w:space="0" w:color="auto"/>
              <w:left w:val="nil"/>
              <w:bottom w:val="single" w:sz="4" w:space="0" w:color="auto"/>
              <w:right w:val="single" w:sz="4" w:space="0" w:color="auto"/>
            </w:tcBorders>
            <w:shd w:val="clear" w:color="auto" w:fill="auto"/>
            <w:noWrap/>
            <w:vAlign w:val="bottom"/>
            <w:hideMark/>
          </w:tcPr>
          <w:p w14:paraId="531320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mail</w:t>
            </w:r>
          </w:p>
        </w:tc>
      </w:tr>
      <w:tr w:rsidR="00D77E3E" w:rsidRPr="00D77E3E" w14:paraId="5CFE6D86"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FBA1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613FA5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7770B6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238BA4D5"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A37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0AD7FAC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ABB6E8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7904AC9"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F41E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8D0933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4AD4DD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B2DB2DC"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C9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4EB1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A41D8F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5420F08" w14:textId="77777777" w:rsidTr="00D77E3E">
        <w:trPr>
          <w:trHeight w:val="288"/>
        </w:trPr>
        <w:tc>
          <w:tcPr>
            <w:tcW w:w="4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52B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12F880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262040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238D66" w14:textId="77777777" w:rsidTr="00D77E3E">
        <w:trPr>
          <w:trHeight w:val="288"/>
        </w:trPr>
        <w:tc>
          <w:tcPr>
            <w:tcW w:w="2481" w:type="dxa"/>
            <w:tcBorders>
              <w:top w:val="nil"/>
              <w:left w:val="nil"/>
              <w:bottom w:val="nil"/>
              <w:right w:val="nil"/>
            </w:tcBorders>
            <w:shd w:val="clear" w:color="auto" w:fill="auto"/>
            <w:noWrap/>
            <w:vAlign w:val="bottom"/>
            <w:hideMark/>
          </w:tcPr>
          <w:p w14:paraId="32479B78" w14:textId="7777777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nil"/>
              <w:right w:val="nil"/>
            </w:tcBorders>
            <w:shd w:val="clear" w:color="auto" w:fill="auto"/>
            <w:noWrap/>
            <w:vAlign w:val="bottom"/>
            <w:hideMark/>
          </w:tcPr>
          <w:p w14:paraId="00242436"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424" w:type="dxa"/>
            <w:tcBorders>
              <w:top w:val="nil"/>
              <w:left w:val="nil"/>
              <w:bottom w:val="nil"/>
              <w:right w:val="nil"/>
            </w:tcBorders>
            <w:shd w:val="clear" w:color="auto" w:fill="auto"/>
            <w:noWrap/>
            <w:vAlign w:val="bottom"/>
            <w:hideMark/>
          </w:tcPr>
          <w:p w14:paraId="058DE863"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1508" w:type="dxa"/>
            <w:tcBorders>
              <w:top w:val="nil"/>
              <w:left w:val="nil"/>
              <w:bottom w:val="nil"/>
              <w:right w:val="nil"/>
            </w:tcBorders>
            <w:shd w:val="clear" w:color="auto" w:fill="auto"/>
            <w:noWrap/>
            <w:vAlign w:val="bottom"/>
            <w:hideMark/>
          </w:tcPr>
          <w:p w14:paraId="3018DD5B"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c>
          <w:tcPr>
            <w:tcW w:w="3055" w:type="dxa"/>
            <w:tcBorders>
              <w:top w:val="nil"/>
              <w:left w:val="nil"/>
              <w:bottom w:val="nil"/>
              <w:right w:val="nil"/>
            </w:tcBorders>
            <w:shd w:val="clear" w:color="auto" w:fill="auto"/>
            <w:noWrap/>
            <w:vAlign w:val="bottom"/>
            <w:hideMark/>
          </w:tcPr>
          <w:p w14:paraId="44F0C788" w14:textId="77777777" w:rsidR="00D77E3E" w:rsidRPr="00D77E3E" w:rsidRDefault="00D77E3E" w:rsidP="00D77E3E">
            <w:pPr>
              <w:spacing w:after="0" w:line="240" w:lineRule="auto"/>
              <w:rPr>
                <w:rFonts w:ascii="Times New Roman" w:eastAsia="Times New Roman" w:hAnsi="Times New Roman" w:cs="Times New Roman"/>
                <w:sz w:val="20"/>
                <w:szCs w:val="20"/>
                <w:lang w:eastAsia="cs-CZ"/>
              </w:rPr>
            </w:pPr>
          </w:p>
        </w:tc>
      </w:tr>
      <w:tr w:rsidR="00D77E3E" w:rsidRPr="00D77E3E" w14:paraId="518A249A" w14:textId="77777777" w:rsidTr="00D77E3E">
        <w:trPr>
          <w:trHeight w:val="864"/>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74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Číslo linky</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71C67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Přidělené stanoviště</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7C8332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Platnost licence</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365EC0F9" w14:textId="186DFD78"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Status linky (mezinárodní, kome</w:t>
            </w:r>
            <w:r>
              <w:rPr>
                <w:rFonts w:ascii="Calibri" w:eastAsia="Times New Roman" w:hAnsi="Calibri" w:cs="Calibri"/>
                <w:color w:val="000000"/>
                <w:lang w:eastAsia="cs-CZ"/>
              </w:rPr>
              <w:t>r</w:t>
            </w:r>
            <w:r w:rsidRPr="00D77E3E">
              <w:rPr>
                <w:rFonts w:ascii="Calibri" w:eastAsia="Times New Roman" w:hAnsi="Calibri" w:cs="Calibri"/>
                <w:color w:val="000000"/>
                <w:lang w:eastAsia="cs-CZ"/>
              </w:rPr>
              <w:t>ční, ZVS)</w:t>
            </w:r>
          </w:p>
        </w:tc>
        <w:tc>
          <w:tcPr>
            <w:tcW w:w="3055" w:type="dxa"/>
            <w:tcBorders>
              <w:top w:val="single" w:sz="4" w:space="0" w:color="auto"/>
              <w:left w:val="nil"/>
              <w:bottom w:val="single" w:sz="4" w:space="0" w:color="auto"/>
              <w:right w:val="single" w:sz="4" w:space="0" w:color="auto"/>
            </w:tcBorders>
            <w:shd w:val="clear" w:color="auto" w:fill="auto"/>
            <w:vAlign w:val="bottom"/>
            <w:hideMark/>
          </w:tcPr>
          <w:p w14:paraId="6C1DE293" w14:textId="5E871C48" w:rsidR="00D77E3E" w:rsidRPr="00D77E3E" w:rsidRDefault="00D77E3E" w:rsidP="00D77E3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 komerčních spojů, které jsou mimořádně na lince v ZVS</w:t>
            </w:r>
          </w:p>
        </w:tc>
      </w:tr>
      <w:tr w:rsidR="00D77E3E" w:rsidRPr="00D77E3E" w14:paraId="5AC9897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BAB03E2" w14:textId="18D1EF3E"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260467</w:t>
            </w:r>
          </w:p>
        </w:tc>
        <w:tc>
          <w:tcPr>
            <w:tcW w:w="1056" w:type="dxa"/>
            <w:tcBorders>
              <w:top w:val="nil"/>
              <w:left w:val="nil"/>
              <w:bottom w:val="single" w:sz="4" w:space="0" w:color="auto"/>
              <w:right w:val="single" w:sz="4" w:space="0" w:color="auto"/>
            </w:tcBorders>
            <w:shd w:val="clear" w:color="auto" w:fill="auto"/>
            <w:noWrap/>
            <w:vAlign w:val="bottom"/>
            <w:hideMark/>
          </w:tcPr>
          <w:p w14:paraId="2AC0CA12" w14:textId="2012516F"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27</w:t>
            </w:r>
          </w:p>
        </w:tc>
        <w:tc>
          <w:tcPr>
            <w:tcW w:w="1424" w:type="dxa"/>
            <w:tcBorders>
              <w:top w:val="nil"/>
              <w:left w:val="nil"/>
              <w:bottom w:val="single" w:sz="4" w:space="0" w:color="auto"/>
              <w:right w:val="single" w:sz="4" w:space="0" w:color="auto"/>
            </w:tcBorders>
            <w:shd w:val="clear" w:color="auto" w:fill="auto"/>
            <w:noWrap/>
            <w:vAlign w:val="bottom"/>
            <w:hideMark/>
          </w:tcPr>
          <w:p w14:paraId="4114EDA1" w14:textId="3AFC21FD"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4F56DA">
              <w:rPr>
                <w:rFonts w:ascii="Calibri" w:eastAsia="Times New Roman" w:hAnsi="Calibri" w:cs="Calibri"/>
                <w:color w:val="000000"/>
                <w:lang w:eastAsia="cs-CZ"/>
              </w:rPr>
              <w:t>30.11.2024</w:t>
            </w:r>
          </w:p>
        </w:tc>
        <w:tc>
          <w:tcPr>
            <w:tcW w:w="1508" w:type="dxa"/>
            <w:tcBorders>
              <w:top w:val="nil"/>
              <w:left w:val="nil"/>
              <w:bottom w:val="single" w:sz="4" w:space="0" w:color="auto"/>
              <w:right w:val="single" w:sz="4" w:space="0" w:color="auto"/>
            </w:tcBorders>
            <w:shd w:val="clear" w:color="auto" w:fill="auto"/>
            <w:noWrap/>
            <w:vAlign w:val="bottom"/>
            <w:hideMark/>
          </w:tcPr>
          <w:p w14:paraId="5AED1234" w14:textId="0E4F6E26"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65618F">
              <w:rPr>
                <w:rFonts w:ascii="Calibri" w:eastAsia="Times New Roman" w:hAnsi="Calibri" w:cs="Calibri"/>
                <w:color w:val="000000"/>
                <w:lang w:eastAsia="cs-CZ"/>
              </w:rPr>
              <w:t>ZVS</w:t>
            </w:r>
          </w:p>
        </w:tc>
        <w:tc>
          <w:tcPr>
            <w:tcW w:w="3055" w:type="dxa"/>
            <w:tcBorders>
              <w:top w:val="nil"/>
              <w:left w:val="nil"/>
              <w:bottom w:val="single" w:sz="4" w:space="0" w:color="auto"/>
              <w:right w:val="single" w:sz="4" w:space="0" w:color="auto"/>
            </w:tcBorders>
            <w:shd w:val="clear" w:color="auto" w:fill="auto"/>
            <w:noWrap/>
            <w:vAlign w:val="bottom"/>
            <w:hideMark/>
          </w:tcPr>
          <w:p w14:paraId="45C5B848" w14:textId="4187AB5C" w:rsidR="006D7542"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p w14:paraId="53E03120" w14:textId="22979E72" w:rsidR="0065618F" w:rsidRPr="00D77E3E" w:rsidRDefault="0065618F" w:rsidP="00D77E3E">
            <w:pPr>
              <w:spacing w:after="0" w:line="240" w:lineRule="auto"/>
              <w:rPr>
                <w:rFonts w:ascii="Calibri" w:eastAsia="Times New Roman" w:hAnsi="Calibri" w:cs="Calibri"/>
                <w:color w:val="000000"/>
                <w:lang w:eastAsia="cs-CZ"/>
              </w:rPr>
            </w:pPr>
          </w:p>
        </w:tc>
      </w:tr>
      <w:tr w:rsidR="00D77E3E" w:rsidRPr="00D77E3E" w14:paraId="044A9EB6"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0AB8934" w14:textId="6B39D80F"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500450</w:t>
            </w:r>
          </w:p>
        </w:tc>
        <w:tc>
          <w:tcPr>
            <w:tcW w:w="1056" w:type="dxa"/>
            <w:tcBorders>
              <w:top w:val="nil"/>
              <w:left w:val="nil"/>
              <w:bottom w:val="single" w:sz="4" w:space="0" w:color="auto"/>
              <w:right w:val="single" w:sz="4" w:space="0" w:color="auto"/>
            </w:tcBorders>
            <w:shd w:val="clear" w:color="auto" w:fill="auto"/>
            <w:noWrap/>
            <w:vAlign w:val="bottom"/>
            <w:hideMark/>
          </w:tcPr>
          <w:p w14:paraId="4FBB43BE" w14:textId="754F2BD5"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C33C92">
              <w:rPr>
                <w:rFonts w:ascii="Calibri" w:eastAsia="Times New Roman" w:hAnsi="Calibri" w:cs="Calibri"/>
                <w:color w:val="000000"/>
                <w:lang w:eastAsia="cs-CZ"/>
              </w:rPr>
              <w:t>28</w:t>
            </w:r>
          </w:p>
        </w:tc>
        <w:tc>
          <w:tcPr>
            <w:tcW w:w="1424" w:type="dxa"/>
            <w:tcBorders>
              <w:top w:val="nil"/>
              <w:left w:val="nil"/>
              <w:bottom w:val="single" w:sz="4" w:space="0" w:color="auto"/>
              <w:right w:val="single" w:sz="4" w:space="0" w:color="auto"/>
            </w:tcBorders>
            <w:shd w:val="clear" w:color="auto" w:fill="auto"/>
            <w:noWrap/>
            <w:vAlign w:val="bottom"/>
            <w:hideMark/>
          </w:tcPr>
          <w:p w14:paraId="5E229E2C" w14:textId="4C68B01D"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4F56DA">
              <w:rPr>
                <w:rFonts w:ascii="Calibri" w:eastAsia="Times New Roman" w:hAnsi="Calibri" w:cs="Calibri"/>
                <w:color w:val="000000"/>
                <w:lang w:eastAsia="cs-CZ"/>
              </w:rPr>
              <w:t>11.12.2021</w:t>
            </w:r>
          </w:p>
        </w:tc>
        <w:tc>
          <w:tcPr>
            <w:tcW w:w="1508" w:type="dxa"/>
            <w:tcBorders>
              <w:top w:val="nil"/>
              <w:left w:val="nil"/>
              <w:bottom w:val="single" w:sz="4" w:space="0" w:color="auto"/>
              <w:right w:val="single" w:sz="4" w:space="0" w:color="auto"/>
            </w:tcBorders>
            <w:shd w:val="clear" w:color="auto" w:fill="auto"/>
            <w:noWrap/>
            <w:vAlign w:val="bottom"/>
            <w:hideMark/>
          </w:tcPr>
          <w:p w14:paraId="711AF498" w14:textId="681572AD"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r w:rsidR="0065618F">
              <w:rPr>
                <w:rFonts w:ascii="Calibri" w:eastAsia="Times New Roman" w:hAnsi="Calibri" w:cs="Calibri"/>
                <w:color w:val="000000"/>
                <w:lang w:eastAsia="cs-CZ"/>
              </w:rPr>
              <w:t>ZVS</w:t>
            </w:r>
          </w:p>
        </w:tc>
        <w:tc>
          <w:tcPr>
            <w:tcW w:w="3055" w:type="dxa"/>
            <w:tcBorders>
              <w:top w:val="nil"/>
              <w:left w:val="nil"/>
              <w:bottom w:val="single" w:sz="4" w:space="0" w:color="auto"/>
              <w:right w:val="single" w:sz="4" w:space="0" w:color="auto"/>
            </w:tcBorders>
            <w:shd w:val="clear" w:color="auto" w:fill="auto"/>
            <w:noWrap/>
            <w:vAlign w:val="bottom"/>
            <w:hideMark/>
          </w:tcPr>
          <w:p w14:paraId="322659A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CE3BAF3" w14:textId="77777777" w:rsidTr="00C33C9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3DB75853" w14:textId="38E38DD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3DC44870" w14:textId="5DF270F0"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2E1BB3D3" w14:textId="1702B550"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77CE75E6" w14:textId="0CC5B022"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hideMark/>
          </w:tcPr>
          <w:p w14:paraId="468DE70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EFFDCDA"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5787CED9" w14:textId="0E2E97F0"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10173B1E" w14:textId="54424A70"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6643B108" w14:textId="001C2EF6"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4DEB7684" w14:textId="0E3E1E46"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5D2E9465" w14:textId="255A24AF"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6289EFDB"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18C88232" w14:textId="3A99019A"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5F377A53" w14:textId="15F6DD6B"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6E5CAAE6" w14:textId="0EE8D9C4"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74153735" w14:textId="67504EB8"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6CF3DD9E" w14:textId="2C878D9B"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CC5F24A"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60C38F54" w14:textId="14783EB2"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495E8380" w14:textId="6C9E6AE8"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49E79440" w14:textId="76CB3432"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542F316B" w14:textId="0192C639"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3187AB5E" w14:textId="1ADF3F79"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703FDB0" w14:textId="77777777" w:rsidTr="006D7542">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tcPr>
          <w:p w14:paraId="10ECE31E" w14:textId="25D5EEE7" w:rsidR="00D77E3E" w:rsidRPr="00D77E3E" w:rsidRDefault="00D77E3E" w:rsidP="00D77E3E">
            <w:pPr>
              <w:spacing w:after="0" w:line="240" w:lineRule="auto"/>
              <w:rPr>
                <w:rFonts w:ascii="Calibri" w:eastAsia="Times New Roman" w:hAnsi="Calibri" w:cs="Calibri"/>
                <w:color w:val="000000"/>
                <w:lang w:eastAsia="cs-CZ"/>
              </w:rPr>
            </w:pPr>
          </w:p>
        </w:tc>
        <w:tc>
          <w:tcPr>
            <w:tcW w:w="1056" w:type="dxa"/>
            <w:tcBorders>
              <w:top w:val="nil"/>
              <w:left w:val="nil"/>
              <w:bottom w:val="single" w:sz="4" w:space="0" w:color="auto"/>
              <w:right w:val="single" w:sz="4" w:space="0" w:color="auto"/>
            </w:tcBorders>
            <w:shd w:val="clear" w:color="auto" w:fill="auto"/>
            <w:noWrap/>
            <w:vAlign w:val="bottom"/>
          </w:tcPr>
          <w:p w14:paraId="6AD1AE64" w14:textId="3A568FC3" w:rsidR="00D77E3E" w:rsidRPr="00D77E3E" w:rsidRDefault="00D77E3E" w:rsidP="00D77E3E">
            <w:pPr>
              <w:spacing w:after="0" w:line="240" w:lineRule="auto"/>
              <w:rPr>
                <w:rFonts w:ascii="Calibri" w:eastAsia="Times New Roman" w:hAnsi="Calibri" w:cs="Calibri"/>
                <w:color w:val="000000"/>
                <w:lang w:eastAsia="cs-CZ"/>
              </w:rPr>
            </w:pPr>
          </w:p>
        </w:tc>
        <w:tc>
          <w:tcPr>
            <w:tcW w:w="1424" w:type="dxa"/>
            <w:tcBorders>
              <w:top w:val="nil"/>
              <w:left w:val="nil"/>
              <w:bottom w:val="single" w:sz="4" w:space="0" w:color="auto"/>
              <w:right w:val="single" w:sz="4" w:space="0" w:color="auto"/>
            </w:tcBorders>
            <w:shd w:val="clear" w:color="auto" w:fill="auto"/>
            <w:noWrap/>
            <w:vAlign w:val="bottom"/>
          </w:tcPr>
          <w:p w14:paraId="091C30E3" w14:textId="331150D3" w:rsidR="00D77E3E" w:rsidRPr="00D77E3E" w:rsidRDefault="00D77E3E" w:rsidP="00D77E3E">
            <w:pPr>
              <w:spacing w:after="0" w:line="240" w:lineRule="auto"/>
              <w:rPr>
                <w:rFonts w:ascii="Calibri" w:eastAsia="Times New Roman" w:hAnsi="Calibri" w:cs="Calibri"/>
                <w:color w:val="000000"/>
                <w:lang w:eastAsia="cs-CZ"/>
              </w:rPr>
            </w:pPr>
          </w:p>
        </w:tc>
        <w:tc>
          <w:tcPr>
            <w:tcW w:w="1508" w:type="dxa"/>
            <w:tcBorders>
              <w:top w:val="nil"/>
              <w:left w:val="nil"/>
              <w:bottom w:val="single" w:sz="4" w:space="0" w:color="auto"/>
              <w:right w:val="single" w:sz="4" w:space="0" w:color="auto"/>
            </w:tcBorders>
            <w:shd w:val="clear" w:color="auto" w:fill="auto"/>
            <w:noWrap/>
            <w:vAlign w:val="bottom"/>
          </w:tcPr>
          <w:p w14:paraId="198C2000" w14:textId="6A394B79" w:rsidR="00D77E3E" w:rsidRPr="00D77E3E" w:rsidRDefault="00D77E3E" w:rsidP="00D77E3E">
            <w:pPr>
              <w:spacing w:after="0" w:line="240" w:lineRule="auto"/>
              <w:rPr>
                <w:rFonts w:ascii="Calibri" w:eastAsia="Times New Roman" w:hAnsi="Calibri" w:cs="Calibri"/>
                <w:color w:val="000000"/>
                <w:lang w:eastAsia="cs-CZ"/>
              </w:rPr>
            </w:pPr>
          </w:p>
        </w:tc>
        <w:tc>
          <w:tcPr>
            <w:tcW w:w="3055" w:type="dxa"/>
            <w:tcBorders>
              <w:top w:val="nil"/>
              <w:left w:val="nil"/>
              <w:bottom w:val="single" w:sz="4" w:space="0" w:color="auto"/>
              <w:right w:val="single" w:sz="4" w:space="0" w:color="auto"/>
            </w:tcBorders>
            <w:shd w:val="clear" w:color="auto" w:fill="auto"/>
            <w:noWrap/>
            <w:vAlign w:val="bottom"/>
          </w:tcPr>
          <w:p w14:paraId="2FB467EF" w14:textId="6409E23E" w:rsidR="00D77E3E" w:rsidRPr="00D77E3E" w:rsidRDefault="00D77E3E" w:rsidP="00D77E3E">
            <w:pPr>
              <w:spacing w:after="0" w:line="240" w:lineRule="auto"/>
              <w:rPr>
                <w:rFonts w:ascii="Calibri" w:eastAsia="Times New Roman" w:hAnsi="Calibri" w:cs="Calibri"/>
                <w:color w:val="000000"/>
                <w:lang w:eastAsia="cs-CZ"/>
              </w:rPr>
            </w:pPr>
          </w:p>
        </w:tc>
      </w:tr>
      <w:tr w:rsidR="00D77E3E" w:rsidRPr="00D77E3E" w14:paraId="3C35146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F2815D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FD9B45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E837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0942E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FC5395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F52FB39"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5D42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3DE950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D08408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0A149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36914D6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97E3D0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D7CAA4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29C2C7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C63D6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D253E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18DDA13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20347BBB"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F7258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0667A7E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1A1060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724FA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67A51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4DBDEC0"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7135F7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41B76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D2622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AF5C7B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1FC3DC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7605C1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61FD60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6E54F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3BE941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143588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FA8BCC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6458734"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6BABBC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167D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5AB9EB6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98822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6B203B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A555BAC"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460BC2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E1F952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CA93F8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3F7C3E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323AAA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8215DF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7AA9B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709EED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31D7FF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DC3C87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AEED9A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7BB0B997"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031DEB2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2DD3E42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4E49EF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41B318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EB974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9CC5944"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5CCD87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E98CB0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26B2CE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496924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0F7655F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FEB73AE"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F89678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556BB5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3B5D725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0AF7370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90640A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BB60063"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6C19D5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5CBE2F9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7342F3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803FA6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BAA9F8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415282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039BEB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025649E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35EBB9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244FC6C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388D9B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488BADBE"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B17459"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4C9459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087E66E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43D76B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750128E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539ACBD2"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31951AEE"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4036EC2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160FAB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7223F11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7E4E7B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847D1B5"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748A1DCA"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A5BACD"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7DFC446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1D82B7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6D0808D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AEE83BF"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2644F030"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3DBF165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6C8C43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3F1C968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6C76806"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313D6F4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5B4120D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C96761B"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633DD00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561D3A3"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2500F82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06BE372D"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1CE3A31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63F51D3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4D6FDCF1"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577BE855"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478CFC77"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r w:rsidR="00D77E3E" w:rsidRPr="00D77E3E" w14:paraId="6C8B44EA" w14:textId="77777777" w:rsidTr="00D77E3E">
        <w:trPr>
          <w:trHeight w:val="288"/>
        </w:trPr>
        <w:tc>
          <w:tcPr>
            <w:tcW w:w="2481" w:type="dxa"/>
            <w:tcBorders>
              <w:top w:val="nil"/>
              <w:left w:val="single" w:sz="4" w:space="0" w:color="auto"/>
              <w:bottom w:val="single" w:sz="4" w:space="0" w:color="auto"/>
              <w:right w:val="single" w:sz="4" w:space="0" w:color="auto"/>
            </w:tcBorders>
            <w:shd w:val="clear" w:color="auto" w:fill="auto"/>
            <w:noWrap/>
            <w:vAlign w:val="bottom"/>
            <w:hideMark/>
          </w:tcPr>
          <w:p w14:paraId="4A5779EF"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056" w:type="dxa"/>
            <w:tcBorders>
              <w:top w:val="nil"/>
              <w:left w:val="nil"/>
              <w:bottom w:val="single" w:sz="4" w:space="0" w:color="auto"/>
              <w:right w:val="single" w:sz="4" w:space="0" w:color="auto"/>
            </w:tcBorders>
            <w:shd w:val="clear" w:color="auto" w:fill="auto"/>
            <w:noWrap/>
            <w:vAlign w:val="bottom"/>
            <w:hideMark/>
          </w:tcPr>
          <w:p w14:paraId="18EDB5B2"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424" w:type="dxa"/>
            <w:tcBorders>
              <w:top w:val="nil"/>
              <w:left w:val="nil"/>
              <w:bottom w:val="single" w:sz="4" w:space="0" w:color="auto"/>
              <w:right w:val="single" w:sz="4" w:space="0" w:color="auto"/>
            </w:tcBorders>
            <w:shd w:val="clear" w:color="auto" w:fill="auto"/>
            <w:noWrap/>
            <w:vAlign w:val="bottom"/>
            <w:hideMark/>
          </w:tcPr>
          <w:p w14:paraId="72602868"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1508" w:type="dxa"/>
            <w:tcBorders>
              <w:top w:val="nil"/>
              <w:left w:val="nil"/>
              <w:bottom w:val="single" w:sz="4" w:space="0" w:color="auto"/>
              <w:right w:val="single" w:sz="4" w:space="0" w:color="auto"/>
            </w:tcBorders>
            <w:shd w:val="clear" w:color="auto" w:fill="auto"/>
            <w:noWrap/>
            <w:vAlign w:val="bottom"/>
            <w:hideMark/>
          </w:tcPr>
          <w:p w14:paraId="6DFB0734"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c>
          <w:tcPr>
            <w:tcW w:w="3055" w:type="dxa"/>
            <w:tcBorders>
              <w:top w:val="nil"/>
              <w:left w:val="nil"/>
              <w:bottom w:val="single" w:sz="4" w:space="0" w:color="auto"/>
              <w:right w:val="single" w:sz="4" w:space="0" w:color="auto"/>
            </w:tcBorders>
            <w:shd w:val="clear" w:color="auto" w:fill="auto"/>
            <w:noWrap/>
            <w:vAlign w:val="bottom"/>
            <w:hideMark/>
          </w:tcPr>
          <w:p w14:paraId="5250459C" w14:textId="77777777" w:rsidR="00D77E3E" w:rsidRPr="00D77E3E" w:rsidRDefault="00D77E3E" w:rsidP="00D77E3E">
            <w:pPr>
              <w:spacing w:after="0" w:line="240" w:lineRule="auto"/>
              <w:rPr>
                <w:rFonts w:ascii="Calibri" w:eastAsia="Times New Roman" w:hAnsi="Calibri" w:cs="Calibri"/>
                <w:color w:val="000000"/>
                <w:lang w:eastAsia="cs-CZ"/>
              </w:rPr>
            </w:pPr>
            <w:r w:rsidRPr="00D77E3E">
              <w:rPr>
                <w:rFonts w:ascii="Calibri" w:eastAsia="Times New Roman" w:hAnsi="Calibri" w:cs="Calibri"/>
                <w:color w:val="000000"/>
                <w:lang w:eastAsia="cs-CZ"/>
              </w:rPr>
              <w:t> </w:t>
            </w:r>
          </w:p>
        </w:tc>
      </w:tr>
    </w:tbl>
    <w:p w14:paraId="74F02980" w14:textId="77777777" w:rsidR="00C33C92" w:rsidRDefault="00C33C92" w:rsidP="00727960">
      <w:pPr>
        <w:pStyle w:val="Bezmezer"/>
        <w:rPr>
          <w:b/>
          <w:bCs/>
          <w:u w:val="single"/>
        </w:rPr>
      </w:pPr>
    </w:p>
    <w:p w14:paraId="0E1AFF6A" w14:textId="79CAD23B" w:rsidR="00727960" w:rsidRPr="00D77E3E" w:rsidRDefault="00D77E3E" w:rsidP="00727960">
      <w:pPr>
        <w:pStyle w:val="Bezmezer"/>
        <w:rPr>
          <w:b/>
          <w:bCs/>
          <w:u w:val="single"/>
        </w:rPr>
      </w:pPr>
      <w:r w:rsidRPr="00D77E3E">
        <w:rPr>
          <w:b/>
          <w:bCs/>
          <w:u w:val="single"/>
        </w:rPr>
        <w:lastRenderedPageBreak/>
        <w:t xml:space="preserve">Příloha </w:t>
      </w:r>
      <w:proofErr w:type="gramStart"/>
      <w:r w:rsidRPr="00D77E3E">
        <w:rPr>
          <w:b/>
          <w:bCs/>
          <w:u w:val="single"/>
        </w:rPr>
        <w:t>č.2  Dopravně</w:t>
      </w:r>
      <w:proofErr w:type="gramEnd"/>
      <w:r w:rsidRPr="00D77E3E">
        <w:rPr>
          <w:b/>
          <w:bCs/>
          <w:u w:val="single"/>
        </w:rPr>
        <w:t xml:space="preserve"> provozní řád </w:t>
      </w:r>
    </w:p>
    <w:p w14:paraId="3CC5340A" w14:textId="77777777" w:rsidR="00727960" w:rsidRDefault="00727960" w:rsidP="00727960">
      <w:pPr>
        <w:pStyle w:val="Bezmezer"/>
      </w:pPr>
    </w:p>
    <w:p w14:paraId="228D3B89" w14:textId="77777777" w:rsidR="002A7E52" w:rsidRPr="00012892" w:rsidRDefault="002A7E52" w:rsidP="002A7E52">
      <w:pPr>
        <w:pStyle w:val="Bezmezer"/>
        <w:rPr>
          <w:b/>
          <w:bCs/>
          <w:u w:val="single"/>
        </w:rPr>
      </w:pPr>
      <w:r w:rsidRPr="00012892">
        <w:rPr>
          <w:b/>
          <w:bCs/>
          <w:u w:val="single"/>
        </w:rPr>
        <w:t>Dopravně provozní řád Autobusového stanoviště Mladá Boleslav</w:t>
      </w:r>
    </w:p>
    <w:p w14:paraId="1F31BD48" w14:textId="77777777" w:rsidR="002A7E52" w:rsidRDefault="002A7E52" w:rsidP="002A7E52">
      <w:pPr>
        <w:pStyle w:val="Bezmezer"/>
      </w:pPr>
    </w:p>
    <w:p w14:paraId="523723B6" w14:textId="77777777" w:rsidR="002A7E52" w:rsidRDefault="002A7E52" w:rsidP="002A7E52">
      <w:pPr>
        <w:pStyle w:val="Bezmezer"/>
      </w:pPr>
      <w:r>
        <w:t xml:space="preserve">Dopravní podnik Mladá Boleslav s.r.o. jakožto provozovatel areálu autobusových stání na Autobusovém stanovišti v Mladé Boleslavi využívá své výhradní správy a vydává tento </w:t>
      </w:r>
      <w:r w:rsidRPr="00012892">
        <w:rPr>
          <w:b/>
          <w:bCs/>
          <w:u w:val="single"/>
        </w:rPr>
        <w:t>Dopravně provozní řád</w:t>
      </w:r>
      <w:r>
        <w:t>, který závazně upravuje pravidla pro vjezd, výjezd, provoz a parkování vozidel a pro pohyb pěších v areálu, jakožto i pravidla pro užití příjezdových a odjezdových stání.</w:t>
      </w:r>
    </w:p>
    <w:p w14:paraId="2861CB92" w14:textId="77777777" w:rsidR="002A7E52" w:rsidRDefault="002A7E52" w:rsidP="002A7E52">
      <w:pPr>
        <w:pStyle w:val="Bezmezer"/>
      </w:pPr>
    </w:p>
    <w:p w14:paraId="4ACB5A55" w14:textId="77777777" w:rsidR="002A7E52" w:rsidRDefault="002A7E52" w:rsidP="002A7E52">
      <w:pPr>
        <w:pStyle w:val="Bezmezer"/>
      </w:pPr>
    </w:p>
    <w:p w14:paraId="765554DA" w14:textId="77777777" w:rsidR="002A7E52" w:rsidRDefault="002A7E52" w:rsidP="002A7E52">
      <w:pPr>
        <w:pStyle w:val="Bezmezer"/>
      </w:pPr>
      <w:r>
        <w:t>1. Použité pojmy a definice, zkratky</w:t>
      </w:r>
    </w:p>
    <w:p w14:paraId="42A53791" w14:textId="77777777" w:rsidR="002A7E52" w:rsidRDefault="002A7E52" w:rsidP="002A7E52">
      <w:pPr>
        <w:pStyle w:val="Bezmezer"/>
      </w:pPr>
    </w:p>
    <w:p w14:paraId="57517FA1" w14:textId="77777777" w:rsidR="002A7E52" w:rsidRDefault="002A7E52" w:rsidP="002A7E52">
      <w:pPr>
        <w:pStyle w:val="Bezmezer"/>
        <w:numPr>
          <w:ilvl w:val="0"/>
          <w:numId w:val="21"/>
        </w:numPr>
      </w:pPr>
      <w:r>
        <w:t>Společnost – Dopravní podnik Mladá Boleslav s.r.o.</w:t>
      </w:r>
    </w:p>
    <w:p w14:paraId="6C9A280A" w14:textId="77777777" w:rsidR="002A7E52" w:rsidRDefault="002A7E52" w:rsidP="002A7E52">
      <w:pPr>
        <w:pStyle w:val="Bezmezer"/>
        <w:numPr>
          <w:ilvl w:val="0"/>
          <w:numId w:val="21"/>
        </w:numPr>
      </w:pPr>
      <w:r>
        <w:t>AS MB – Autobusové stanoviště v Mladé Boleslavi</w:t>
      </w:r>
    </w:p>
    <w:p w14:paraId="70FEFEB1" w14:textId="77777777" w:rsidR="002A7E52" w:rsidRDefault="002A7E52" w:rsidP="002A7E52">
      <w:pPr>
        <w:pStyle w:val="Bezmezer"/>
        <w:numPr>
          <w:ilvl w:val="0"/>
          <w:numId w:val="21"/>
        </w:numPr>
      </w:pPr>
      <w:r>
        <w:t>DPŘ – Dopravně provozní řád AS MB</w:t>
      </w:r>
    </w:p>
    <w:p w14:paraId="017DBE45" w14:textId="77777777" w:rsidR="002A7E52" w:rsidRDefault="002A7E52" w:rsidP="002A7E52">
      <w:pPr>
        <w:pStyle w:val="Odstavecseseznamem"/>
        <w:numPr>
          <w:ilvl w:val="0"/>
          <w:numId w:val="21"/>
        </w:numPr>
      </w:pPr>
      <w:r>
        <w:t xml:space="preserve">Dopravce – </w:t>
      </w:r>
      <w:r w:rsidRPr="00012892">
        <w:t>právnická nebo fyzická osoba:</w:t>
      </w:r>
      <w:r>
        <w:t xml:space="preserve"> </w:t>
      </w:r>
    </w:p>
    <w:p w14:paraId="4FF91B2E" w14:textId="77777777" w:rsidR="002A7E52" w:rsidRDefault="002A7E52" w:rsidP="002A7E52">
      <w:pPr>
        <w:pStyle w:val="Odstavecseseznamem"/>
        <w:numPr>
          <w:ilvl w:val="0"/>
          <w:numId w:val="22"/>
        </w:numPr>
      </w:pPr>
      <w:r w:rsidRPr="00012892">
        <w:t xml:space="preserve">provozující silniční dopravu pravidelnou nebo nepravidelnou podle zákona o silniční dopravě v platném znění a má se </w:t>
      </w:r>
      <w:r>
        <w:t>Společností</w:t>
      </w:r>
      <w:r w:rsidRPr="00012892">
        <w:t xml:space="preserve"> uzavřen smluvní vztah </w:t>
      </w:r>
      <w:r>
        <w:t>k užívání odjezdových a příjezdových stání v areálu AS MB</w:t>
      </w:r>
    </w:p>
    <w:p w14:paraId="2294A3CF" w14:textId="77777777" w:rsidR="002A7E52" w:rsidRDefault="002A7E52" w:rsidP="002A7E52">
      <w:pPr>
        <w:pStyle w:val="Odstavecseseznamem"/>
        <w:numPr>
          <w:ilvl w:val="0"/>
          <w:numId w:val="22"/>
        </w:numPr>
      </w:pPr>
      <w:r>
        <w:t>zajišťující provoz, údržbu a úklid AS MB a zajišťující provoz OC BONDY na základě odsouhlasení Společností</w:t>
      </w:r>
    </w:p>
    <w:p w14:paraId="3B5CF0F3" w14:textId="77777777" w:rsidR="002A7E52" w:rsidRDefault="002A7E52" w:rsidP="002A7E52">
      <w:pPr>
        <w:pStyle w:val="Odstavecseseznamem"/>
        <w:numPr>
          <w:ilvl w:val="0"/>
          <w:numId w:val="21"/>
        </w:numPr>
      </w:pPr>
      <w:r>
        <w:t>Odjezdové stání – prostor</w:t>
      </w:r>
      <w:r w:rsidRPr="007358C9">
        <w:t xml:space="preserve"> </w:t>
      </w:r>
      <w:r>
        <w:t>AS MB</w:t>
      </w:r>
      <w:r w:rsidRPr="007358C9">
        <w:t xml:space="preserve"> vyhrazený pro nástup cestujících do autobusů dopravce, vymezený označníkem s</w:t>
      </w:r>
      <w:r>
        <w:t> </w:t>
      </w:r>
      <w:r w:rsidRPr="007358C9">
        <w:t>číslem</w:t>
      </w:r>
      <w:r>
        <w:t xml:space="preserve"> a </w:t>
      </w:r>
      <w:r w:rsidRPr="007358C9">
        <w:t>vývěsním jízdním řádem autobusových linek, pro které je stání určeno</w:t>
      </w:r>
    </w:p>
    <w:p w14:paraId="77946F51" w14:textId="77777777" w:rsidR="002A7E52" w:rsidRDefault="002A7E52" w:rsidP="002A7E52">
      <w:pPr>
        <w:pStyle w:val="Odstavecseseznamem"/>
        <w:numPr>
          <w:ilvl w:val="0"/>
          <w:numId w:val="21"/>
        </w:numPr>
      </w:pPr>
      <w:r>
        <w:t xml:space="preserve">Příjezdové stání (Výstup) - </w:t>
      </w:r>
      <w:r w:rsidRPr="007358C9">
        <w:t>prostor vyhrazený pro výstup cestujících z</w:t>
      </w:r>
      <w:r>
        <w:t> </w:t>
      </w:r>
      <w:r w:rsidRPr="007358C9">
        <w:t>autobusů</w:t>
      </w:r>
    </w:p>
    <w:p w14:paraId="147F7CDA" w14:textId="77777777" w:rsidR="002A7E52" w:rsidRDefault="002A7E52" w:rsidP="002A7E52">
      <w:pPr>
        <w:pStyle w:val="Odstavecseseznamem"/>
        <w:numPr>
          <w:ilvl w:val="0"/>
          <w:numId w:val="21"/>
        </w:numPr>
      </w:pPr>
      <w:r>
        <w:t>Pověřená osoba – dispečer, ostraha či jiná osoba prokazující se pověřením Společnosti</w:t>
      </w:r>
    </w:p>
    <w:p w14:paraId="79E56593" w14:textId="77777777" w:rsidR="002A7E52" w:rsidRDefault="002A7E52" w:rsidP="002A7E52">
      <w:pPr>
        <w:pStyle w:val="Odstavecseseznamem"/>
        <w:numPr>
          <w:ilvl w:val="0"/>
          <w:numId w:val="21"/>
        </w:numPr>
      </w:pPr>
      <w:r>
        <w:t>Odstavná plocha – část komunikace na AS MB, určená pro odstavení vozidel mezi spoji, jedná se o levou část komunikace mezi nástupními ostrůvky</w:t>
      </w:r>
    </w:p>
    <w:p w14:paraId="7076A2F3" w14:textId="77777777" w:rsidR="002A7E52" w:rsidRPr="007358C9" w:rsidRDefault="002A7E52" w:rsidP="002A7E52">
      <w:pPr>
        <w:pStyle w:val="Odstavecseseznamem"/>
        <w:numPr>
          <w:ilvl w:val="0"/>
          <w:numId w:val="21"/>
        </w:numPr>
      </w:pPr>
      <w:r>
        <w:t>Parkovací plocha – plocha sloužící pro parkování vozidel Společnosti, ostatním Dopravcům je zde povoleno parkovat pouze se souhlasem Společnosti</w:t>
      </w:r>
    </w:p>
    <w:p w14:paraId="12562982" w14:textId="77777777" w:rsidR="002A7E52" w:rsidRDefault="002A7E52" w:rsidP="002A7E52">
      <w:pPr>
        <w:pStyle w:val="Bezmezer"/>
      </w:pPr>
    </w:p>
    <w:p w14:paraId="0E8322FE" w14:textId="77777777" w:rsidR="002A7E52" w:rsidRDefault="002A7E52" w:rsidP="002A7E52">
      <w:pPr>
        <w:pStyle w:val="Bezmezer"/>
      </w:pPr>
      <w:r>
        <w:t>2. Základní pravidla provozu na AS MB</w:t>
      </w:r>
    </w:p>
    <w:p w14:paraId="57E217AE" w14:textId="77777777" w:rsidR="002A7E52" w:rsidRDefault="002A7E52" w:rsidP="002A7E52">
      <w:pPr>
        <w:pStyle w:val="Bezmezer"/>
      </w:pPr>
      <w:r>
        <w:t>•</w:t>
      </w:r>
      <w:r>
        <w:tab/>
        <w:t xml:space="preserve">Prostorem určeným pro bezpečný nástup cestujících do vozidel jsou odjezdová stání </w:t>
      </w:r>
    </w:p>
    <w:p w14:paraId="17B34AE6" w14:textId="77777777" w:rsidR="002A7E52" w:rsidRDefault="002A7E52" w:rsidP="002A7E52">
      <w:pPr>
        <w:pStyle w:val="Bezmezer"/>
      </w:pPr>
      <w:r>
        <w:t>č. 1 až 29.</w:t>
      </w:r>
    </w:p>
    <w:p w14:paraId="544D277B" w14:textId="77777777" w:rsidR="002A7E52" w:rsidRDefault="002A7E52" w:rsidP="002A7E52">
      <w:pPr>
        <w:pStyle w:val="Bezmezer"/>
      </w:pPr>
      <w:r>
        <w:t>•</w:t>
      </w:r>
      <w:r>
        <w:tab/>
        <w:t xml:space="preserve">Prostorem určeným k bezpečnému výstupu cestujících je příjezdové stání (Výstup) </w:t>
      </w:r>
    </w:p>
    <w:p w14:paraId="2EF06FED" w14:textId="77777777" w:rsidR="002A7E52" w:rsidRDefault="002A7E52" w:rsidP="002A7E52">
      <w:pPr>
        <w:pStyle w:val="Bezmezer"/>
      </w:pPr>
      <w:r>
        <w:t>•</w:t>
      </w:r>
      <w:r>
        <w:tab/>
        <w:t>V celém areálu AS MB jsou všichni dopravci povinni zajistit informování svých zaměstnanců, aby při jízdě, zastavení, stání a couvání dodrželi ustanovení zákona č. 361/2000 Sb., o provozu na pozemních komunikacích v platném znění</w:t>
      </w:r>
    </w:p>
    <w:p w14:paraId="5902B38F" w14:textId="77777777" w:rsidR="002A7E52" w:rsidRDefault="002A7E52" w:rsidP="002A7E52">
      <w:pPr>
        <w:pStyle w:val="Bezmezer"/>
      </w:pPr>
      <w:r>
        <w:t>•</w:t>
      </w:r>
      <w:r>
        <w:tab/>
        <w:t>V celém areálu AS MB je povolena maximální rychlost jízdy 20 km/hod.</w:t>
      </w:r>
    </w:p>
    <w:p w14:paraId="57AF5455" w14:textId="77777777" w:rsidR="002A7E52" w:rsidRDefault="002A7E52" w:rsidP="002A7E52">
      <w:pPr>
        <w:pStyle w:val="Bezmezer"/>
      </w:pPr>
      <w:r>
        <w:t>•</w:t>
      </w:r>
      <w:r>
        <w:tab/>
        <w:t>Dopravci provozující linkovou osobní dopravu jsou povinni přistavovat autobusy k odjezdovým stáním v dostatečném časovém předstihu před odjezdem spoje stanoveným jízdním řádem tak, aby odjezd po řádném odbavení cestujících byl uskutečněn včas dle jízdního řádu. Řidič je povinen pří zajíždění vozidla na odjezdové stání, při vyjíždění z něj a při jízdě po AN věnovat zvýšenou pozornost pohybu chodců.</w:t>
      </w:r>
    </w:p>
    <w:p w14:paraId="7C43237B" w14:textId="0AF28E9D" w:rsidR="002A7E52" w:rsidRDefault="002A7E52" w:rsidP="002A7E52">
      <w:pPr>
        <w:pStyle w:val="Bezmezer"/>
      </w:pPr>
      <w:r>
        <w:t>•</w:t>
      </w:r>
      <w:r>
        <w:tab/>
        <w:t>Řidič Dopravce je povinen postupovat se zvýšenou opatrností a věnovat zvýšenou pozornost provozu při vjíždění vozidla na průjezdovou komunikaci, která prochází areálem AS MB k OC BONDY a ŠKODA a.s.</w:t>
      </w:r>
    </w:p>
    <w:p w14:paraId="36B52763" w14:textId="77777777" w:rsidR="002A7E52" w:rsidRDefault="002A7E52" w:rsidP="002A7E52">
      <w:pPr>
        <w:pStyle w:val="Bezmezer"/>
      </w:pPr>
      <w:r>
        <w:t>•</w:t>
      </w:r>
      <w:r>
        <w:tab/>
        <w:t xml:space="preserve">Dopravci mohou prostor příjezdového stání užít výhradně za účelem vystoupení cestujících a vyložení jejich zavazadel z autobusu. Z důvodu bezpečnosti provozu a cestujících příjezdových spojů </w:t>
      </w:r>
      <w:r>
        <w:lastRenderedPageBreak/>
        <w:t>jsou povinni řidiči neprodleně po výstupu cestujících a vyložení jejich zavazadel opustit prostor příjezdového stání.</w:t>
      </w:r>
    </w:p>
    <w:p w14:paraId="5EB4C4A0" w14:textId="77777777" w:rsidR="002A7E52" w:rsidRDefault="002A7E52" w:rsidP="002A7E52">
      <w:pPr>
        <w:pStyle w:val="Bezmezer"/>
      </w:pPr>
      <w:r>
        <w:t>•</w:t>
      </w:r>
      <w:r>
        <w:tab/>
        <w:t>Řidiči Dopravce jsou povinni okamžitě oznamovat Pověřené osobě vznik mimořádných událostí (nehody, poškození majetku nebo objektu, únik nebezpečných látek, požár apod.).</w:t>
      </w:r>
    </w:p>
    <w:p w14:paraId="57E808C9" w14:textId="77777777" w:rsidR="002A7E52" w:rsidRDefault="002A7E52" w:rsidP="002A7E52">
      <w:pPr>
        <w:pStyle w:val="Bezmezer"/>
      </w:pPr>
      <w:r>
        <w:t>•</w:t>
      </w:r>
      <w:r>
        <w:tab/>
        <w:t xml:space="preserve">Přísný zákaz kouření platí pro všechny osoby na všech odjezdových a dojezdových stáních. </w:t>
      </w:r>
    </w:p>
    <w:p w14:paraId="7BA5FEFA" w14:textId="77777777" w:rsidR="002A7E52" w:rsidRDefault="002A7E52" w:rsidP="002A7E52">
      <w:pPr>
        <w:pStyle w:val="Bezmezer"/>
      </w:pPr>
      <w:r>
        <w:t>•</w:t>
      </w:r>
      <w:r>
        <w:tab/>
        <w:t>Je zakázáno vyhazovat za jízdy předměty z vozidla</w:t>
      </w:r>
    </w:p>
    <w:p w14:paraId="2A33B59B" w14:textId="77777777" w:rsidR="002A7E52" w:rsidRDefault="002A7E52" w:rsidP="002A7E52">
      <w:pPr>
        <w:pStyle w:val="Bezmezer"/>
      </w:pPr>
      <w:bookmarkStart w:id="5" w:name="_Hlk63749068"/>
      <w:r>
        <w:t>•</w:t>
      </w:r>
      <w:r>
        <w:tab/>
        <w:t xml:space="preserve">Není dovoleno zbytečně ponechávat motor stojícího vozu v chodu, především v prostoru </w:t>
      </w:r>
      <w:bookmarkEnd w:id="5"/>
      <w:r>
        <w:t>příjezdových a odjezdových stání. V celém prostoru AS MB platí zákaz používání nezávislých topných soustav v kabinách vozidel</w:t>
      </w:r>
    </w:p>
    <w:p w14:paraId="1CCACDA8" w14:textId="77777777" w:rsidR="002A7E52" w:rsidRDefault="002A7E52" w:rsidP="002A7E52">
      <w:pPr>
        <w:pStyle w:val="Bezmezer"/>
      </w:pPr>
      <w:r>
        <w:t>•</w:t>
      </w:r>
      <w:r>
        <w:tab/>
        <w:t>Omezení vjezdu do areálu AS MB se nevztahuje na vozidla lékařské první pomoci, Policie ČR a Městské policie a HZS za účelem zásahu nebo plnění jiných služebních povinností</w:t>
      </w:r>
    </w:p>
    <w:p w14:paraId="2B407169" w14:textId="77777777" w:rsidR="002A7E52" w:rsidRDefault="002A7E52" w:rsidP="002A7E52">
      <w:pPr>
        <w:pStyle w:val="Bezmezer"/>
      </w:pPr>
      <w:r>
        <w:t>•</w:t>
      </w:r>
      <w:r>
        <w:tab/>
        <w:t>Provoz na AS MB je monitorován prostřednictvím kamerového systému Pověřenou osobou</w:t>
      </w:r>
    </w:p>
    <w:p w14:paraId="624B98A4" w14:textId="77777777" w:rsidR="002A7E52" w:rsidRDefault="002A7E52" w:rsidP="002A7E52">
      <w:pPr>
        <w:pStyle w:val="Bezmezer"/>
      </w:pPr>
    </w:p>
    <w:p w14:paraId="092BC112" w14:textId="77777777" w:rsidR="002A7E52" w:rsidRDefault="002A7E52" w:rsidP="002A7E52">
      <w:pPr>
        <w:pStyle w:val="Bezmezer"/>
      </w:pPr>
      <w:r>
        <w:t>3.  Opravy, údržba a úklid vozidel a AS MB</w:t>
      </w:r>
    </w:p>
    <w:p w14:paraId="6E9A7BD2" w14:textId="77777777" w:rsidR="002A7E52" w:rsidRDefault="002A7E52" w:rsidP="002A7E52">
      <w:pPr>
        <w:pStyle w:val="Bezmezer"/>
      </w:pPr>
      <w:r>
        <w:t>Na ploše AS MB je zakázáno provádět mytí, čištění, opravy a údržbu vozidel s výjimkou:</w:t>
      </w:r>
    </w:p>
    <w:p w14:paraId="378D0E8B" w14:textId="77777777" w:rsidR="002A7E52" w:rsidRDefault="002A7E52" w:rsidP="002A7E52">
      <w:pPr>
        <w:pStyle w:val="Bezmezer"/>
      </w:pPr>
      <w:r>
        <w:t>•</w:t>
      </w:r>
      <w:r>
        <w:tab/>
        <w:t>mytí vozidel výhradně v rozsahu nezbytném pro bezpečný provoz (tj. mytí čelních skel, omytí zpětných zrcátek apod.), a to výhradně bez použití saponátu, resp. při použití ekologických výrobků</w:t>
      </w:r>
    </w:p>
    <w:p w14:paraId="3973A9A9" w14:textId="77777777" w:rsidR="002A7E52" w:rsidRDefault="002A7E52" w:rsidP="002A7E52">
      <w:pPr>
        <w:pStyle w:val="Bezmezer"/>
      </w:pPr>
      <w:r>
        <w:t>•</w:t>
      </w:r>
      <w:r>
        <w:tab/>
        <w:t>opravy lze v prostoru AS MB zajišťovat pouze po souhlasu pověřené osoby v nevyhnutelných případech, osoby provádějící opravu vozidla jsou povinny být viditelně označeny výstražnou vestou s vysokou viditelností</w:t>
      </w:r>
    </w:p>
    <w:p w14:paraId="254096F5" w14:textId="77777777" w:rsidR="002A7E52" w:rsidRDefault="002A7E52" w:rsidP="002A7E52">
      <w:pPr>
        <w:pStyle w:val="Bezmezer"/>
      </w:pPr>
      <w:bookmarkStart w:id="6" w:name="_Hlk63749286"/>
      <w:r>
        <w:t>•</w:t>
      </w:r>
      <w:r>
        <w:tab/>
        <w:t xml:space="preserve">plochy AS MB je zakázáno znečišťovat odpadky, včetně vymetání smetí z vozidel </w:t>
      </w:r>
    </w:p>
    <w:bookmarkEnd w:id="6"/>
    <w:p w14:paraId="39EBF152" w14:textId="77777777" w:rsidR="002A7E52" w:rsidRDefault="002A7E52" w:rsidP="002A7E52">
      <w:pPr>
        <w:pStyle w:val="Bezmezer"/>
      </w:pPr>
      <w:r>
        <w:t>•</w:t>
      </w:r>
      <w:r>
        <w:tab/>
        <w:t>tankování vozidel je přísně zakázáno</w:t>
      </w:r>
    </w:p>
    <w:p w14:paraId="2B95B919" w14:textId="77777777" w:rsidR="002A7E52" w:rsidRDefault="002A7E52" w:rsidP="002A7E52">
      <w:pPr>
        <w:pStyle w:val="Bezmezer"/>
      </w:pPr>
      <w:r>
        <w:t>•</w:t>
      </w:r>
      <w:r>
        <w:tab/>
        <w:t>zimní údržbu komunikací AS MB zajišťuje dodavatelským způsobem smluvní organizace za podmínek stanovených v příslušné smlouvě. Činnosti koordinuje a kontroluje Pověřená osoba</w:t>
      </w:r>
    </w:p>
    <w:p w14:paraId="29EAB38C" w14:textId="77777777" w:rsidR="002A7E52" w:rsidRDefault="002A7E52" w:rsidP="002A7E52">
      <w:pPr>
        <w:pStyle w:val="Bezmezer"/>
      </w:pPr>
    </w:p>
    <w:p w14:paraId="2BF6D5EE" w14:textId="77777777" w:rsidR="002A7E52" w:rsidRDefault="002A7E52" w:rsidP="002A7E52">
      <w:pPr>
        <w:pStyle w:val="Bezmezer"/>
      </w:pPr>
      <w:r>
        <w:t>4. Odstavování a parkování vozidel v prostoru AS MB</w:t>
      </w:r>
    </w:p>
    <w:p w14:paraId="3779DDA8" w14:textId="77777777" w:rsidR="002A7E52" w:rsidRDefault="002A7E52" w:rsidP="002A7E52">
      <w:pPr>
        <w:pStyle w:val="Bezmezer"/>
      </w:pPr>
      <w:r>
        <w:t>•</w:t>
      </w:r>
      <w:r>
        <w:tab/>
        <w:t xml:space="preserve">Dopravci jsou povinni odstavovat na vyhrazených Odstavných plochách vozidla tak, aby byla v maximální možné míře využívána odstavná plocha, ale přitom dbát, aby byl umožněn neomezený průjezd ostatních vozidel odstavnou plochou a nebyl omezen výjezd vozidel z místa odstavení vozidla.  Při odstavení vozidel je nutné vždy ponechat min. průjezdnou šířku 3 m pro průjezd ostatních vozidel. </w:t>
      </w:r>
    </w:p>
    <w:p w14:paraId="593959D6" w14:textId="77777777" w:rsidR="002A7E52" w:rsidRDefault="002A7E52" w:rsidP="002A7E52">
      <w:pPr>
        <w:pStyle w:val="Bezmezer"/>
      </w:pPr>
      <w:r>
        <w:t>•</w:t>
      </w:r>
      <w:r>
        <w:tab/>
        <w:t>Parkování vozidel na Parkovací ploše lze pouze se souhlasem Společnosti</w:t>
      </w:r>
    </w:p>
    <w:p w14:paraId="08383E7D" w14:textId="77777777" w:rsidR="002A7E52" w:rsidRDefault="002A7E52" w:rsidP="002A7E52">
      <w:pPr>
        <w:pStyle w:val="Bezmezer"/>
      </w:pPr>
      <w:r>
        <w:t>•</w:t>
      </w:r>
      <w:r>
        <w:tab/>
        <w:t>V případě odstavení nebo parkování vozidla v rozporu s pravidly stanovenými DPŘ je Společnost oprávněna zjednat nápravu prostřednictvím policie, a to všemi způsoby povolenými obecně závaznými právními předpisy.   Zároveň i uplatňovat sankce dle podepsané Smlouvy o užívání odjezdových a příjezdových stání v areálu AS MB</w:t>
      </w:r>
    </w:p>
    <w:p w14:paraId="70C1E96B" w14:textId="77777777" w:rsidR="002A7E52" w:rsidRDefault="002A7E52" w:rsidP="002A7E52">
      <w:pPr>
        <w:pStyle w:val="Bezmezer"/>
      </w:pPr>
      <w:r>
        <w:t xml:space="preserve"> </w:t>
      </w:r>
    </w:p>
    <w:p w14:paraId="5A24ADEC" w14:textId="77777777" w:rsidR="002A7E52" w:rsidRDefault="002A7E52" w:rsidP="002A7E52">
      <w:pPr>
        <w:pStyle w:val="Bezmezer"/>
      </w:pPr>
      <w:r>
        <w:t>5. Pohyb pěších v prostoru AS MB</w:t>
      </w:r>
    </w:p>
    <w:p w14:paraId="4C3120E8" w14:textId="77777777" w:rsidR="002A7E52" w:rsidRDefault="002A7E52" w:rsidP="002A7E52">
      <w:pPr>
        <w:pStyle w:val="Bezmezer"/>
      </w:pPr>
      <w:r>
        <w:t>V areálu AS MB je pohyb pěších povolen pouze po komunikacích a na přechodech pro ně určených. K příchodu na nástupiště a jednotlivá odjezdová stání jsou pěší povinni používat výhradně chodníky a vyznačené přechody. Pohyb pěších v jízdní dráze a na odstavných plochách je přísně zakázán.</w:t>
      </w:r>
    </w:p>
    <w:p w14:paraId="13C84CE2" w14:textId="77777777" w:rsidR="002A7E52" w:rsidRDefault="002A7E52" w:rsidP="002A7E52">
      <w:pPr>
        <w:pStyle w:val="Bezmezer"/>
      </w:pPr>
    </w:p>
    <w:p w14:paraId="063A4376" w14:textId="77777777" w:rsidR="002A7E52" w:rsidRDefault="002A7E52" w:rsidP="002A7E52">
      <w:pPr>
        <w:pStyle w:val="Bezmezer"/>
      </w:pPr>
    </w:p>
    <w:p w14:paraId="043AB2AE" w14:textId="77777777" w:rsidR="002A7E52" w:rsidRDefault="002A7E52" w:rsidP="002A7E52">
      <w:pPr>
        <w:pStyle w:val="Bezmezer"/>
      </w:pPr>
      <w:r>
        <w:t>6. Důležitá telefonní čísla</w:t>
      </w:r>
    </w:p>
    <w:p w14:paraId="5AE56226" w14:textId="77777777" w:rsidR="002A7E52" w:rsidRDefault="002A7E52" w:rsidP="002A7E52">
      <w:pPr>
        <w:pStyle w:val="Bezmezer"/>
      </w:pPr>
      <w:r>
        <w:t>Hlášení požáru</w:t>
      </w:r>
      <w:r>
        <w:tab/>
      </w:r>
      <w:r>
        <w:tab/>
      </w:r>
      <w:r>
        <w:tab/>
      </w:r>
      <w:r>
        <w:tab/>
      </w:r>
      <w:r>
        <w:tab/>
        <w:t>150</w:t>
      </w:r>
    </w:p>
    <w:p w14:paraId="2CF33AB3" w14:textId="77777777" w:rsidR="002A7E52" w:rsidRDefault="002A7E52" w:rsidP="002A7E52">
      <w:pPr>
        <w:pStyle w:val="Bezmezer"/>
      </w:pPr>
      <w:r>
        <w:t>Jednotné číslo tísňového volání</w:t>
      </w:r>
      <w:r>
        <w:tab/>
      </w:r>
      <w:r>
        <w:tab/>
      </w:r>
      <w:r>
        <w:tab/>
        <w:t>112</w:t>
      </w:r>
    </w:p>
    <w:p w14:paraId="0A1FB847" w14:textId="77777777" w:rsidR="002A7E52" w:rsidRDefault="002A7E52" w:rsidP="002A7E52">
      <w:pPr>
        <w:pStyle w:val="Bezmezer"/>
      </w:pPr>
      <w:r>
        <w:t>Záchranná služba</w:t>
      </w:r>
      <w:r>
        <w:tab/>
      </w:r>
      <w:r>
        <w:tab/>
      </w:r>
      <w:r>
        <w:tab/>
      </w:r>
      <w:r>
        <w:tab/>
        <w:t>155</w:t>
      </w:r>
    </w:p>
    <w:p w14:paraId="7DED27B3" w14:textId="77777777" w:rsidR="002A7E52" w:rsidRDefault="002A7E52" w:rsidP="002A7E52">
      <w:pPr>
        <w:pStyle w:val="Bezmezer"/>
      </w:pPr>
      <w:r>
        <w:t>Policie ČR</w:t>
      </w:r>
      <w:r>
        <w:tab/>
      </w:r>
      <w:r>
        <w:tab/>
      </w:r>
      <w:r>
        <w:tab/>
      </w:r>
      <w:r>
        <w:tab/>
      </w:r>
      <w:r>
        <w:tab/>
        <w:t>158</w:t>
      </w:r>
    </w:p>
    <w:p w14:paraId="0E18E8CE" w14:textId="77777777" w:rsidR="002A7E52" w:rsidRDefault="002A7E52" w:rsidP="002A7E52">
      <w:pPr>
        <w:pStyle w:val="Bezmezer"/>
      </w:pPr>
      <w:r>
        <w:t>Městská policie</w:t>
      </w:r>
      <w:r>
        <w:tab/>
      </w:r>
      <w:r>
        <w:tab/>
      </w:r>
      <w:r>
        <w:tab/>
      </w:r>
      <w:r>
        <w:tab/>
      </w:r>
      <w:r>
        <w:tab/>
        <w:t>156</w:t>
      </w:r>
    </w:p>
    <w:p w14:paraId="6CA7D42A" w14:textId="77777777" w:rsidR="002A7E52" w:rsidRDefault="002A7E52" w:rsidP="002A7E52">
      <w:pPr>
        <w:pStyle w:val="Bezmezer"/>
      </w:pPr>
      <w:r>
        <w:t xml:space="preserve">Dispečer Společnosti (6 – 22 </w:t>
      </w:r>
      <w:proofErr w:type="gramStart"/>
      <w:r>
        <w:t xml:space="preserve">hodin)   </w:t>
      </w:r>
      <w:proofErr w:type="gramEnd"/>
      <w:r>
        <w:t xml:space="preserve"> </w:t>
      </w:r>
      <w:r>
        <w:tab/>
      </w:r>
      <w:r>
        <w:tab/>
        <w:t>326728212</w:t>
      </w:r>
    </w:p>
    <w:p w14:paraId="7D834B56" w14:textId="77777777" w:rsidR="002A7E52" w:rsidRDefault="002A7E52" w:rsidP="002A7E52">
      <w:pPr>
        <w:pStyle w:val="Bezmezer"/>
      </w:pPr>
      <w:r>
        <w:t xml:space="preserve">Vrátnice Společnosti (nonstop) </w:t>
      </w:r>
      <w:r>
        <w:tab/>
      </w:r>
      <w:r>
        <w:tab/>
      </w:r>
      <w:r>
        <w:tab/>
        <w:t>602277939</w:t>
      </w:r>
    </w:p>
    <w:p w14:paraId="30EE1AA7" w14:textId="77777777" w:rsidR="002A7E52" w:rsidRDefault="002A7E52" w:rsidP="002A7E52">
      <w:pPr>
        <w:pStyle w:val="Bezmezer"/>
      </w:pPr>
      <w:r>
        <w:t xml:space="preserve">                         </w:t>
      </w:r>
    </w:p>
    <w:p w14:paraId="28F8CCA2" w14:textId="77777777" w:rsidR="002A7E52" w:rsidRDefault="002A7E52" w:rsidP="002A7E52">
      <w:pPr>
        <w:pStyle w:val="Bezmezer"/>
      </w:pPr>
      <w:r>
        <w:lastRenderedPageBreak/>
        <w:t>7. Platnost a účinnost</w:t>
      </w:r>
    </w:p>
    <w:p w14:paraId="6BCF1D98" w14:textId="77777777" w:rsidR="002A7E52" w:rsidRDefault="002A7E52" w:rsidP="002A7E52">
      <w:pPr>
        <w:pStyle w:val="Bezmezer"/>
      </w:pPr>
    </w:p>
    <w:p w14:paraId="03AF39A6" w14:textId="77777777" w:rsidR="002A7E52" w:rsidRDefault="002A7E52" w:rsidP="002A7E52">
      <w:pPr>
        <w:pStyle w:val="Bezmezer"/>
      </w:pPr>
      <w:r>
        <w:t>Tento Dopravně provozní řád areálu Autobusového stanoviště Mladá Boleslav vstupuje v platnost dnem 1.4.2021 a v plné míře nahrazuje předchozí DPŘ.</w:t>
      </w:r>
    </w:p>
    <w:p w14:paraId="7443384B" w14:textId="77777777" w:rsidR="002A7E52" w:rsidRDefault="002A7E52" w:rsidP="002A7E52">
      <w:pPr>
        <w:pStyle w:val="Bezmezer"/>
      </w:pPr>
    </w:p>
    <w:p w14:paraId="51D38EC7" w14:textId="77777777" w:rsidR="002A7E52" w:rsidRDefault="002A7E52" w:rsidP="002A7E52">
      <w:pPr>
        <w:pStyle w:val="Bezmezer"/>
      </w:pPr>
    </w:p>
    <w:p w14:paraId="3C195A1C" w14:textId="77777777" w:rsidR="002A7E52" w:rsidRDefault="002A7E52" w:rsidP="002A7E52">
      <w:pPr>
        <w:pStyle w:val="Bezmezer"/>
      </w:pPr>
    </w:p>
    <w:p w14:paraId="33A2BAA4" w14:textId="1655DC21" w:rsidR="002A7E52" w:rsidRDefault="002A7E52" w:rsidP="002A7E52">
      <w:pPr>
        <w:pStyle w:val="Bezmezer"/>
      </w:pPr>
      <w:r>
        <w:t xml:space="preserve">V Mladé Boleslavi </w:t>
      </w:r>
      <w:proofErr w:type="gramStart"/>
      <w:r>
        <w:t>dne  15.2.2021</w:t>
      </w:r>
      <w:proofErr w:type="gramEnd"/>
    </w:p>
    <w:p w14:paraId="04DEF096" w14:textId="77777777" w:rsidR="002A7E52" w:rsidRDefault="002A7E52" w:rsidP="002A7E52">
      <w:pPr>
        <w:pStyle w:val="Bezmezer"/>
      </w:pPr>
    </w:p>
    <w:p w14:paraId="77C05725" w14:textId="77777777" w:rsidR="002A7E52" w:rsidRDefault="002A7E52" w:rsidP="002A7E52">
      <w:pPr>
        <w:pStyle w:val="Bezmezer"/>
      </w:pPr>
    </w:p>
    <w:p w14:paraId="28DC3089" w14:textId="77777777" w:rsidR="002A7E52" w:rsidRDefault="002A7E52" w:rsidP="002A7E52">
      <w:pPr>
        <w:pStyle w:val="Bezmezer"/>
      </w:pPr>
    </w:p>
    <w:p w14:paraId="223EC89F" w14:textId="77777777" w:rsidR="002A7E52" w:rsidRDefault="002A7E52" w:rsidP="002A7E52">
      <w:pPr>
        <w:pStyle w:val="Bezmezer"/>
      </w:pPr>
    </w:p>
    <w:p w14:paraId="5849A97A" w14:textId="6B01DF30" w:rsidR="002A7E52" w:rsidRDefault="002A7E52" w:rsidP="002A7E52">
      <w:pPr>
        <w:pStyle w:val="Bezmezer"/>
      </w:pPr>
      <w:r>
        <w:t>jednatel společnosti</w:t>
      </w:r>
      <w:r>
        <w:tab/>
      </w:r>
      <w:r>
        <w:tab/>
      </w:r>
      <w:r>
        <w:tab/>
      </w:r>
      <w:r>
        <w:tab/>
      </w:r>
      <w:r>
        <w:tab/>
      </w:r>
      <w:r>
        <w:tab/>
        <w:t>jednatel společnosti</w:t>
      </w:r>
    </w:p>
    <w:p w14:paraId="12962DF3" w14:textId="3B5B30AD" w:rsidR="002A7E52" w:rsidRDefault="002A7E52" w:rsidP="002A7E52">
      <w:pPr>
        <w:pStyle w:val="Bezmezer"/>
      </w:pPr>
    </w:p>
    <w:p w14:paraId="746A35C0" w14:textId="77777777" w:rsidR="00727960" w:rsidRDefault="00727960" w:rsidP="00727960">
      <w:pPr>
        <w:pStyle w:val="Bezmezer"/>
      </w:pPr>
    </w:p>
    <w:p w14:paraId="52C2B0FE" w14:textId="51201588" w:rsidR="002A7E52" w:rsidRDefault="00727960" w:rsidP="00727960">
      <w:pPr>
        <w:pStyle w:val="Bezmezer"/>
      </w:pPr>
      <w:r>
        <w:t xml:space="preserve">                                               </w:t>
      </w:r>
    </w:p>
    <w:p w14:paraId="13A7EA3C" w14:textId="2BD1B572" w:rsidR="002A7E52" w:rsidRDefault="002A7E52" w:rsidP="00727960">
      <w:pPr>
        <w:pStyle w:val="Bezmezer"/>
      </w:pPr>
    </w:p>
    <w:p w14:paraId="09BB514E" w14:textId="722ADD19" w:rsidR="002A7E52" w:rsidRDefault="002A7E52" w:rsidP="00727960">
      <w:pPr>
        <w:pStyle w:val="Bezmezer"/>
      </w:pPr>
    </w:p>
    <w:p w14:paraId="7170F806" w14:textId="2D1DFAE5" w:rsidR="002A7E52" w:rsidRDefault="002A7E52" w:rsidP="00727960">
      <w:pPr>
        <w:pStyle w:val="Bezmezer"/>
      </w:pPr>
      <w:r w:rsidRPr="002A7E52">
        <w:rPr>
          <w:noProof/>
        </w:rPr>
        <w:drawing>
          <wp:inline distT="0" distB="0" distL="0" distR="0" wp14:anchorId="4806D0CF" wp14:editId="45359673">
            <wp:extent cx="6202680" cy="4509113"/>
            <wp:effectExtent l="0" t="0" r="7620" b="635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677" cy="4517107"/>
                    </a:xfrm>
                    <a:prstGeom prst="rect">
                      <a:avLst/>
                    </a:prstGeom>
                    <a:noFill/>
                    <a:ln>
                      <a:noFill/>
                    </a:ln>
                  </pic:spPr>
                </pic:pic>
              </a:graphicData>
            </a:graphic>
          </wp:inline>
        </w:drawing>
      </w:r>
    </w:p>
    <w:p w14:paraId="722EE7C0" w14:textId="0C7D924F" w:rsidR="007B774A" w:rsidRDefault="007B774A" w:rsidP="00727960">
      <w:pPr>
        <w:pStyle w:val="Bezmezer"/>
      </w:pPr>
    </w:p>
    <w:p w14:paraId="4862A75B" w14:textId="0BBB32EA" w:rsidR="007B774A" w:rsidRDefault="007B774A" w:rsidP="00727960">
      <w:pPr>
        <w:pStyle w:val="Bezmezer"/>
      </w:pPr>
    </w:p>
    <w:p w14:paraId="279D0138" w14:textId="4D447C63" w:rsidR="007B774A" w:rsidRDefault="007B774A" w:rsidP="00727960">
      <w:pPr>
        <w:pStyle w:val="Bezmezer"/>
      </w:pPr>
    </w:p>
    <w:p w14:paraId="5764C0E6" w14:textId="56E6D86C" w:rsidR="007B774A" w:rsidRDefault="007B774A" w:rsidP="00727960">
      <w:pPr>
        <w:pStyle w:val="Bezmezer"/>
      </w:pPr>
    </w:p>
    <w:p w14:paraId="71099527" w14:textId="17ABE4EB" w:rsidR="0059037F" w:rsidRDefault="0059037F" w:rsidP="00727960">
      <w:pPr>
        <w:pStyle w:val="Bezmezer"/>
      </w:pPr>
    </w:p>
    <w:p w14:paraId="3879C6A4" w14:textId="32C64F0E" w:rsidR="0059037F" w:rsidRDefault="0059037F" w:rsidP="00727960">
      <w:pPr>
        <w:pStyle w:val="Bezmezer"/>
      </w:pPr>
    </w:p>
    <w:p w14:paraId="41F9382E" w14:textId="3B5AA3C1" w:rsidR="007B774A" w:rsidRPr="007B774A" w:rsidRDefault="007B774A" w:rsidP="00727960">
      <w:pPr>
        <w:pStyle w:val="Bezmezer"/>
        <w:rPr>
          <w:b/>
          <w:bCs/>
          <w:u w:val="single"/>
        </w:rPr>
      </w:pPr>
      <w:r w:rsidRPr="007B774A">
        <w:rPr>
          <w:b/>
          <w:bCs/>
          <w:u w:val="single"/>
        </w:rPr>
        <w:t xml:space="preserve">Příloha </w:t>
      </w:r>
      <w:proofErr w:type="gramStart"/>
      <w:r w:rsidRPr="007B774A">
        <w:rPr>
          <w:b/>
          <w:bCs/>
          <w:u w:val="single"/>
        </w:rPr>
        <w:t>č.3  Ceník</w:t>
      </w:r>
      <w:proofErr w:type="gramEnd"/>
      <w:r w:rsidRPr="007B774A">
        <w:rPr>
          <w:b/>
          <w:bCs/>
          <w:u w:val="single"/>
        </w:rPr>
        <w:t xml:space="preserve"> AS MB</w:t>
      </w:r>
    </w:p>
    <w:p w14:paraId="749AB8F7" w14:textId="1F48F576" w:rsidR="007B774A" w:rsidRDefault="007B774A" w:rsidP="00727960">
      <w:pPr>
        <w:pStyle w:val="Bezmezer"/>
      </w:pPr>
    </w:p>
    <w:p w14:paraId="3CD62DCC" w14:textId="77777777" w:rsidR="007B774A" w:rsidRPr="007B774A" w:rsidRDefault="007B774A" w:rsidP="007B774A">
      <w:pPr>
        <w:pStyle w:val="Bezmezer"/>
        <w:rPr>
          <w:b/>
          <w:bCs/>
        </w:rPr>
      </w:pPr>
      <w:r w:rsidRPr="007B774A">
        <w:rPr>
          <w:b/>
          <w:bCs/>
        </w:rPr>
        <w:t xml:space="preserve">C E N Í K </w:t>
      </w:r>
    </w:p>
    <w:p w14:paraId="7FA7BF1A" w14:textId="40DB9022" w:rsidR="007B774A" w:rsidRPr="007B774A" w:rsidRDefault="007B774A" w:rsidP="007B774A">
      <w:pPr>
        <w:pStyle w:val="Bezmezer"/>
        <w:rPr>
          <w:b/>
          <w:bCs/>
        </w:rPr>
      </w:pPr>
      <w:r w:rsidRPr="007B774A">
        <w:rPr>
          <w:b/>
          <w:bCs/>
        </w:rPr>
        <w:t>smluvních cen za užívání areálu Autobusového stanoviště v Mladé Boleslavi (AS MB)</w:t>
      </w:r>
    </w:p>
    <w:p w14:paraId="03CE5333" w14:textId="77777777" w:rsidR="007B774A" w:rsidRDefault="007B774A" w:rsidP="007B774A">
      <w:pPr>
        <w:pStyle w:val="Bezmezer"/>
      </w:pPr>
    </w:p>
    <w:p w14:paraId="1D5A7C88" w14:textId="77777777" w:rsidR="007B774A" w:rsidRDefault="007B774A" w:rsidP="007B774A">
      <w:pPr>
        <w:pStyle w:val="Bezmezer"/>
      </w:pPr>
    </w:p>
    <w:p w14:paraId="33683F4E" w14:textId="77777777" w:rsidR="007B774A" w:rsidRPr="007B774A" w:rsidRDefault="007B774A" w:rsidP="007B774A">
      <w:pPr>
        <w:pStyle w:val="Bezmezer"/>
      </w:pPr>
      <w:r w:rsidRPr="007B774A">
        <w:t>1)</w:t>
      </w:r>
      <w:r w:rsidRPr="007B774A">
        <w:tab/>
        <w:t>poplatky za vjezd a výjezd:</w:t>
      </w:r>
    </w:p>
    <w:p w14:paraId="41515B44" w14:textId="77777777" w:rsidR="007B774A" w:rsidRPr="007B774A" w:rsidRDefault="007B774A" w:rsidP="007B774A">
      <w:pPr>
        <w:pStyle w:val="Bezmezer"/>
      </w:pPr>
    </w:p>
    <w:p w14:paraId="692727ED" w14:textId="6782A57A" w:rsidR="007B774A" w:rsidRPr="007B774A" w:rsidRDefault="007B774A" w:rsidP="007B774A">
      <w:pPr>
        <w:pStyle w:val="Bezmezer"/>
      </w:pPr>
      <w:r w:rsidRPr="007B774A">
        <w:t xml:space="preserve">a) </w:t>
      </w:r>
      <w:r>
        <w:t xml:space="preserve"> </w:t>
      </w:r>
      <w:r w:rsidRPr="007B774A">
        <w:t>spoje v závazku veřejné služby</w:t>
      </w:r>
    </w:p>
    <w:p w14:paraId="1E33A257" w14:textId="7E8C948D" w:rsidR="007B774A" w:rsidRPr="007B774A" w:rsidRDefault="007B774A" w:rsidP="007B774A">
      <w:pPr>
        <w:pStyle w:val="Bezmezer"/>
      </w:pPr>
      <w:r w:rsidRPr="007B774A">
        <w:t>- za vjezd spoje končícího v prostorách AS MB</w:t>
      </w:r>
      <w:r w:rsidRPr="007B774A">
        <w:tab/>
      </w:r>
      <w:r w:rsidRPr="007B774A">
        <w:tab/>
      </w:r>
      <w:r w:rsidRPr="007B774A">
        <w:tab/>
      </w:r>
      <w:r w:rsidRPr="007B774A">
        <w:tab/>
      </w:r>
      <w:r w:rsidRPr="007B774A">
        <w:tab/>
      </w:r>
      <w:r w:rsidRPr="007B774A">
        <w:tab/>
      </w:r>
      <w:r>
        <w:t xml:space="preserve">      </w:t>
      </w:r>
      <w:r w:rsidRPr="007B774A">
        <w:t>25,-- Kč</w:t>
      </w:r>
    </w:p>
    <w:p w14:paraId="7AB27A3E" w14:textId="2B54F473" w:rsidR="007B774A" w:rsidRPr="007B774A" w:rsidRDefault="007B774A" w:rsidP="007B774A">
      <w:pPr>
        <w:pStyle w:val="Bezmezer"/>
      </w:pPr>
      <w:r w:rsidRPr="007B774A">
        <w:t>- za výjezd spoje začínajícího v prostorách AS MB</w:t>
      </w:r>
      <w:r w:rsidRPr="007B774A">
        <w:tab/>
      </w:r>
      <w:r w:rsidRPr="007B774A">
        <w:tab/>
      </w:r>
      <w:r w:rsidRPr="007B774A">
        <w:tab/>
      </w:r>
      <w:r w:rsidRPr="007B774A">
        <w:tab/>
      </w:r>
      <w:r w:rsidRPr="007B774A">
        <w:tab/>
      </w:r>
      <w:r>
        <w:t xml:space="preserve">      </w:t>
      </w:r>
      <w:r w:rsidRPr="007B774A">
        <w:t>25,-- Kč</w:t>
      </w:r>
    </w:p>
    <w:p w14:paraId="617CDCCC" w14:textId="4571BB9B" w:rsidR="007B774A" w:rsidRPr="007B774A" w:rsidRDefault="007B774A" w:rsidP="007B774A">
      <w:pPr>
        <w:pStyle w:val="Bezmezer"/>
      </w:pPr>
      <w:r w:rsidRPr="007B774A">
        <w:t>- za vjezd a výjezd spoje procházející prostory A</w:t>
      </w:r>
      <w:r>
        <w:t>S MB</w:t>
      </w:r>
      <w:r>
        <w:tab/>
      </w:r>
      <w:r>
        <w:tab/>
      </w:r>
      <w:r>
        <w:tab/>
      </w:r>
      <w:r>
        <w:tab/>
      </w:r>
      <w:r w:rsidRPr="007B774A">
        <w:tab/>
      </w:r>
      <w:r>
        <w:t xml:space="preserve">      </w:t>
      </w:r>
      <w:r w:rsidRPr="007B774A">
        <w:t>25,-- Kč</w:t>
      </w:r>
    </w:p>
    <w:p w14:paraId="0E2F7459" w14:textId="77777777" w:rsidR="007B774A" w:rsidRPr="007B774A" w:rsidRDefault="007B774A" w:rsidP="007B774A">
      <w:pPr>
        <w:pStyle w:val="Bezmezer"/>
      </w:pPr>
    </w:p>
    <w:p w14:paraId="0C7AC63B" w14:textId="1C051037" w:rsidR="007B774A" w:rsidRPr="007B774A" w:rsidRDefault="007B774A" w:rsidP="007B774A">
      <w:pPr>
        <w:pStyle w:val="Bezmezer"/>
      </w:pPr>
      <w:r w:rsidRPr="007B774A">
        <w:t>b) spoje komerční</w:t>
      </w:r>
      <w:r>
        <w:t xml:space="preserve"> a mezinárodní</w:t>
      </w:r>
    </w:p>
    <w:p w14:paraId="5D138831" w14:textId="1CAC0BB4" w:rsidR="007B774A" w:rsidRPr="007B774A" w:rsidRDefault="007B774A" w:rsidP="007B774A">
      <w:pPr>
        <w:pStyle w:val="Bezmezer"/>
      </w:pPr>
      <w:r w:rsidRPr="007B774A">
        <w:t>- za vjezd spoje končícího v prostorách A</w:t>
      </w:r>
      <w:r>
        <w:t>S MB</w:t>
      </w:r>
      <w:r>
        <w:tab/>
      </w:r>
      <w:r>
        <w:tab/>
      </w:r>
      <w:r>
        <w:tab/>
      </w:r>
      <w:r>
        <w:tab/>
      </w:r>
      <w:r>
        <w:tab/>
      </w:r>
      <w:r w:rsidRPr="007B774A">
        <w:tab/>
      </w:r>
      <w:r>
        <w:t xml:space="preserve">      </w:t>
      </w:r>
      <w:r w:rsidR="00875DD4">
        <w:t>70</w:t>
      </w:r>
      <w:r w:rsidRPr="007B774A">
        <w:t>,-- Kč</w:t>
      </w:r>
    </w:p>
    <w:p w14:paraId="6D55E282" w14:textId="7B9A72AD" w:rsidR="007B774A" w:rsidRPr="007B774A" w:rsidRDefault="007B774A" w:rsidP="007B774A">
      <w:pPr>
        <w:pStyle w:val="Bezmezer"/>
      </w:pPr>
      <w:r w:rsidRPr="007B774A">
        <w:t>- za výjezd spoje začínajícího v prostorách A</w:t>
      </w:r>
      <w:r>
        <w:t>S MB</w:t>
      </w:r>
      <w:r>
        <w:tab/>
      </w:r>
      <w:r>
        <w:tab/>
      </w:r>
      <w:r>
        <w:tab/>
      </w:r>
      <w:r>
        <w:tab/>
        <w:t xml:space="preserve"> </w:t>
      </w:r>
      <w:r w:rsidRPr="007B774A">
        <w:tab/>
      </w:r>
      <w:r>
        <w:t xml:space="preserve">      </w:t>
      </w:r>
      <w:r w:rsidR="00875DD4">
        <w:t>70</w:t>
      </w:r>
      <w:r w:rsidRPr="007B774A">
        <w:t>,-- Kč</w:t>
      </w:r>
    </w:p>
    <w:p w14:paraId="24AB6333" w14:textId="084B4CE3" w:rsidR="007B774A" w:rsidRPr="007B774A" w:rsidRDefault="007B774A" w:rsidP="007B774A">
      <w:pPr>
        <w:pStyle w:val="Bezmezer"/>
      </w:pPr>
      <w:r w:rsidRPr="007B774A">
        <w:t>- za vjezd a výjezd spoje procházející prostory A</w:t>
      </w:r>
      <w:r>
        <w:t>S MB</w:t>
      </w:r>
      <w:r>
        <w:tab/>
      </w:r>
      <w:r>
        <w:tab/>
      </w:r>
      <w:r>
        <w:tab/>
      </w:r>
      <w:r>
        <w:tab/>
      </w:r>
      <w:r>
        <w:tab/>
        <w:t xml:space="preserve">      </w:t>
      </w:r>
      <w:r w:rsidR="00875DD4">
        <w:t>70</w:t>
      </w:r>
      <w:r w:rsidRPr="007B774A">
        <w:t>,-- Kč</w:t>
      </w:r>
    </w:p>
    <w:p w14:paraId="5E0951A0" w14:textId="77777777" w:rsidR="007B774A" w:rsidRPr="007B774A" w:rsidRDefault="007B774A" w:rsidP="007B774A">
      <w:pPr>
        <w:pStyle w:val="Bezmezer"/>
      </w:pPr>
    </w:p>
    <w:p w14:paraId="14D6CBD6" w14:textId="77777777" w:rsidR="007B774A" w:rsidRPr="007B774A" w:rsidRDefault="007B774A" w:rsidP="007B774A">
      <w:pPr>
        <w:pStyle w:val="Bezmezer"/>
      </w:pPr>
      <w:r w:rsidRPr="007B774A">
        <w:t xml:space="preserve">2) poplatky za parkování na odstavné ploše: </w:t>
      </w:r>
    </w:p>
    <w:p w14:paraId="0F5685B8" w14:textId="77777777" w:rsidR="007B774A" w:rsidRPr="007B774A" w:rsidRDefault="007B774A" w:rsidP="007B774A">
      <w:pPr>
        <w:pStyle w:val="Bezmezer"/>
      </w:pPr>
    </w:p>
    <w:p w14:paraId="0554A76F" w14:textId="69A5B65F" w:rsidR="007B774A" w:rsidRPr="007B774A" w:rsidRDefault="007B774A" w:rsidP="007B774A">
      <w:pPr>
        <w:pStyle w:val="Bezmezer"/>
      </w:pPr>
      <w:r w:rsidRPr="007B774A">
        <w:t>- po pravidelném spoji nebo před pravidelnou spojí po dobu trvání 30 minut</w:t>
      </w:r>
      <w:r w:rsidRPr="007B774A">
        <w:tab/>
      </w:r>
      <w:r>
        <w:tab/>
        <w:t xml:space="preserve">     </w:t>
      </w:r>
      <w:r w:rsidRPr="007B774A">
        <w:t>BEZPLATNĚ</w:t>
      </w:r>
    </w:p>
    <w:p w14:paraId="6E348D8A" w14:textId="77777777" w:rsidR="007B774A" w:rsidRDefault="007B774A" w:rsidP="007B774A">
      <w:pPr>
        <w:pStyle w:val="Bezmezer"/>
      </w:pPr>
    </w:p>
    <w:p w14:paraId="1647D4C1" w14:textId="42E88B4B" w:rsidR="007B774A" w:rsidRPr="007B774A" w:rsidRDefault="007B774A" w:rsidP="007B774A">
      <w:pPr>
        <w:pStyle w:val="Bezmezer"/>
      </w:pPr>
      <w:r w:rsidRPr="007B774A">
        <w:t xml:space="preserve">v rozmezí 5,00 – 23,00 hod.: </w:t>
      </w:r>
    </w:p>
    <w:p w14:paraId="5CB99BCC" w14:textId="11D15174" w:rsidR="007B774A" w:rsidRPr="007B774A" w:rsidRDefault="007B774A" w:rsidP="007B774A">
      <w:pPr>
        <w:pStyle w:val="Bezmezer"/>
      </w:pPr>
      <w:r w:rsidRPr="007B774A">
        <w:t xml:space="preserve">- nad rámec bezplatného parkování za každou i započatou hodinu parkování </w:t>
      </w:r>
      <w:r w:rsidRPr="007B774A">
        <w:tab/>
      </w:r>
      <w:r>
        <w:tab/>
        <w:t xml:space="preserve">      </w:t>
      </w:r>
      <w:r w:rsidRPr="007B774A">
        <w:t>50,-- Kč</w:t>
      </w:r>
    </w:p>
    <w:p w14:paraId="579AB6FA" w14:textId="77777777" w:rsidR="007B774A" w:rsidRPr="007B774A" w:rsidRDefault="007B774A" w:rsidP="007B774A">
      <w:pPr>
        <w:pStyle w:val="Bezmezer"/>
      </w:pPr>
    </w:p>
    <w:p w14:paraId="656A74CD" w14:textId="77777777" w:rsidR="007B774A" w:rsidRPr="007B774A" w:rsidRDefault="007B774A" w:rsidP="007B774A">
      <w:pPr>
        <w:pStyle w:val="Bezmezer"/>
      </w:pPr>
      <w:r w:rsidRPr="007B774A">
        <w:t xml:space="preserve">v rozmezí 23,00 – 5,00 hod.: </w:t>
      </w:r>
    </w:p>
    <w:p w14:paraId="4CFD7B3F" w14:textId="03DF7D4C" w:rsidR="007B774A" w:rsidRPr="007B774A" w:rsidRDefault="007B774A" w:rsidP="007B774A">
      <w:pPr>
        <w:pStyle w:val="Bezmezer"/>
      </w:pPr>
      <w:r w:rsidRPr="007B774A">
        <w:t xml:space="preserve">- jednotně pro dopravce bez rozdílu místa sídla za každou i započatou hodinu parkování </w:t>
      </w:r>
      <w:r>
        <w:t xml:space="preserve">   10</w:t>
      </w:r>
      <w:r w:rsidRPr="007B774A">
        <w:t>0,-- Kč</w:t>
      </w:r>
    </w:p>
    <w:sectPr w:rsidR="007B774A" w:rsidRPr="007B7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0780" w14:textId="77777777" w:rsidR="003D594F" w:rsidRDefault="003D594F">
      <w:pPr>
        <w:spacing w:after="0" w:line="240" w:lineRule="auto"/>
      </w:pPr>
      <w:r>
        <w:separator/>
      </w:r>
    </w:p>
  </w:endnote>
  <w:endnote w:type="continuationSeparator" w:id="0">
    <w:p w14:paraId="2AD739F2" w14:textId="77777777" w:rsidR="003D594F" w:rsidRDefault="003D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5DAF" w14:textId="77777777" w:rsidR="003D594F" w:rsidRDefault="003D594F">
      <w:pPr>
        <w:spacing w:after="0" w:line="240" w:lineRule="auto"/>
      </w:pPr>
      <w:r>
        <w:separator/>
      </w:r>
    </w:p>
  </w:footnote>
  <w:footnote w:type="continuationSeparator" w:id="0">
    <w:p w14:paraId="223CFCB2" w14:textId="77777777" w:rsidR="003D594F" w:rsidRDefault="003D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181"/>
    <w:multiLevelType w:val="hybridMultilevel"/>
    <w:tmpl w:val="33E65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729C0"/>
    <w:multiLevelType w:val="hybridMultilevel"/>
    <w:tmpl w:val="DD74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395D3F"/>
    <w:multiLevelType w:val="hybridMultilevel"/>
    <w:tmpl w:val="E472B0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C94863"/>
    <w:multiLevelType w:val="hybridMultilevel"/>
    <w:tmpl w:val="77DA52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F397A"/>
    <w:multiLevelType w:val="hybridMultilevel"/>
    <w:tmpl w:val="702E3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4E1BAF"/>
    <w:multiLevelType w:val="hybridMultilevel"/>
    <w:tmpl w:val="9CF621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4270CE"/>
    <w:multiLevelType w:val="hybridMultilevel"/>
    <w:tmpl w:val="6EB81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31655"/>
    <w:multiLevelType w:val="hybridMultilevel"/>
    <w:tmpl w:val="2B80253E"/>
    <w:lvl w:ilvl="0" w:tplc="FAC620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EB167C"/>
    <w:multiLevelType w:val="hybridMultilevel"/>
    <w:tmpl w:val="2C3AF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BA3044"/>
    <w:multiLevelType w:val="hybridMultilevel"/>
    <w:tmpl w:val="9586D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586FDE"/>
    <w:multiLevelType w:val="hybridMultilevel"/>
    <w:tmpl w:val="E10C206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3B3DA8"/>
    <w:multiLevelType w:val="hybridMultilevel"/>
    <w:tmpl w:val="B0B81D52"/>
    <w:lvl w:ilvl="0" w:tplc="66CC224A">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84C59CB"/>
    <w:multiLevelType w:val="hybridMultilevel"/>
    <w:tmpl w:val="C526C132"/>
    <w:lvl w:ilvl="0" w:tplc="0B529AEC">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4A0FE3"/>
    <w:multiLevelType w:val="hybridMultilevel"/>
    <w:tmpl w:val="22207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47352E"/>
    <w:multiLevelType w:val="hybridMultilevel"/>
    <w:tmpl w:val="BF1E91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6C09AB"/>
    <w:multiLevelType w:val="hybridMultilevel"/>
    <w:tmpl w:val="2C54E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FD4D19"/>
    <w:multiLevelType w:val="hybridMultilevel"/>
    <w:tmpl w:val="074EAE8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8E2E4F"/>
    <w:multiLevelType w:val="hybridMultilevel"/>
    <w:tmpl w:val="92983F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C2AE7"/>
    <w:multiLevelType w:val="hybridMultilevel"/>
    <w:tmpl w:val="D0DC41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1D686A"/>
    <w:multiLevelType w:val="hybridMultilevel"/>
    <w:tmpl w:val="FEBC07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B140EC"/>
    <w:multiLevelType w:val="hybridMultilevel"/>
    <w:tmpl w:val="C0029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E777E6"/>
    <w:multiLevelType w:val="hybridMultilevel"/>
    <w:tmpl w:val="E690DBB4"/>
    <w:lvl w:ilvl="0" w:tplc="BE3EC3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395C21"/>
    <w:multiLevelType w:val="hybridMultilevel"/>
    <w:tmpl w:val="4E28D6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0176A24"/>
    <w:multiLevelType w:val="hybridMultilevel"/>
    <w:tmpl w:val="6D9C6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E31437"/>
    <w:multiLevelType w:val="hybridMultilevel"/>
    <w:tmpl w:val="90DA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4C6215"/>
    <w:multiLevelType w:val="hybridMultilevel"/>
    <w:tmpl w:val="0122C32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7"/>
  </w:num>
  <w:num w:numId="3">
    <w:abstractNumId w:val="1"/>
  </w:num>
  <w:num w:numId="4">
    <w:abstractNumId w:val="5"/>
  </w:num>
  <w:num w:numId="5">
    <w:abstractNumId w:val="12"/>
  </w:num>
  <w:num w:numId="6">
    <w:abstractNumId w:val="4"/>
  </w:num>
  <w:num w:numId="7">
    <w:abstractNumId w:val="17"/>
  </w:num>
  <w:num w:numId="8">
    <w:abstractNumId w:val="23"/>
  </w:num>
  <w:num w:numId="9">
    <w:abstractNumId w:val="16"/>
  </w:num>
  <w:num w:numId="10">
    <w:abstractNumId w:val="14"/>
  </w:num>
  <w:num w:numId="11">
    <w:abstractNumId w:val="6"/>
  </w:num>
  <w:num w:numId="12">
    <w:abstractNumId w:val="19"/>
  </w:num>
  <w:num w:numId="13">
    <w:abstractNumId w:val="2"/>
  </w:num>
  <w:num w:numId="14">
    <w:abstractNumId w:val="0"/>
  </w:num>
  <w:num w:numId="15">
    <w:abstractNumId w:val="20"/>
  </w:num>
  <w:num w:numId="16">
    <w:abstractNumId w:val="18"/>
  </w:num>
  <w:num w:numId="17">
    <w:abstractNumId w:val="15"/>
  </w:num>
  <w:num w:numId="18">
    <w:abstractNumId w:val="22"/>
  </w:num>
  <w:num w:numId="19">
    <w:abstractNumId w:val="8"/>
  </w:num>
  <w:num w:numId="20">
    <w:abstractNumId w:val="13"/>
  </w:num>
  <w:num w:numId="21">
    <w:abstractNumId w:val="24"/>
  </w:num>
  <w:num w:numId="22">
    <w:abstractNumId w:val="11"/>
  </w:num>
  <w:num w:numId="23">
    <w:abstractNumId w:val="25"/>
  </w:num>
  <w:num w:numId="24">
    <w:abstractNumId w:val="9"/>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60"/>
    <w:rsid w:val="000368E0"/>
    <w:rsid w:val="000435A7"/>
    <w:rsid w:val="00074809"/>
    <w:rsid w:val="000822EC"/>
    <w:rsid w:val="000A6F3A"/>
    <w:rsid w:val="000B013F"/>
    <w:rsid w:val="000B54A7"/>
    <w:rsid w:val="000D3C7A"/>
    <w:rsid w:val="000D76BC"/>
    <w:rsid w:val="001202F6"/>
    <w:rsid w:val="00126893"/>
    <w:rsid w:val="00142571"/>
    <w:rsid w:val="00171BE5"/>
    <w:rsid w:val="00174064"/>
    <w:rsid w:val="00192CDA"/>
    <w:rsid w:val="001A4C2A"/>
    <w:rsid w:val="001B5DB9"/>
    <w:rsid w:val="001C6E65"/>
    <w:rsid w:val="001E3F07"/>
    <w:rsid w:val="001F28E6"/>
    <w:rsid w:val="001F4718"/>
    <w:rsid w:val="00203B7D"/>
    <w:rsid w:val="002357C5"/>
    <w:rsid w:val="002A7E52"/>
    <w:rsid w:val="002D5BA9"/>
    <w:rsid w:val="002E2E01"/>
    <w:rsid w:val="0034114B"/>
    <w:rsid w:val="00347104"/>
    <w:rsid w:val="00354C5D"/>
    <w:rsid w:val="00356448"/>
    <w:rsid w:val="00380245"/>
    <w:rsid w:val="003969FF"/>
    <w:rsid w:val="003A195E"/>
    <w:rsid w:val="003A6CBD"/>
    <w:rsid w:val="003C1E98"/>
    <w:rsid w:val="003D594F"/>
    <w:rsid w:val="003F0791"/>
    <w:rsid w:val="0040166C"/>
    <w:rsid w:val="00432907"/>
    <w:rsid w:val="0044024F"/>
    <w:rsid w:val="0044461B"/>
    <w:rsid w:val="00477C62"/>
    <w:rsid w:val="00495D1A"/>
    <w:rsid w:val="00497733"/>
    <w:rsid w:val="004E75C5"/>
    <w:rsid w:val="004F56DA"/>
    <w:rsid w:val="0051096F"/>
    <w:rsid w:val="00511218"/>
    <w:rsid w:val="0052242A"/>
    <w:rsid w:val="00527400"/>
    <w:rsid w:val="00551DFF"/>
    <w:rsid w:val="0055413C"/>
    <w:rsid w:val="00563B95"/>
    <w:rsid w:val="00570252"/>
    <w:rsid w:val="005726D2"/>
    <w:rsid w:val="005902DD"/>
    <w:rsid w:val="0059037F"/>
    <w:rsid w:val="00594561"/>
    <w:rsid w:val="005A4B9D"/>
    <w:rsid w:val="005C288C"/>
    <w:rsid w:val="005E4578"/>
    <w:rsid w:val="00651ECB"/>
    <w:rsid w:val="0065618F"/>
    <w:rsid w:val="00660D3D"/>
    <w:rsid w:val="006A30C9"/>
    <w:rsid w:val="006B0085"/>
    <w:rsid w:val="006B53DA"/>
    <w:rsid w:val="006B6EFC"/>
    <w:rsid w:val="006C3E26"/>
    <w:rsid w:val="006C4F16"/>
    <w:rsid w:val="006D7542"/>
    <w:rsid w:val="006D788D"/>
    <w:rsid w:val="006F083E"/>
    <w:rsid w:val="006F267F"/>
    <w:rsid w:val="00705A0E"/>
    <w:rsid w:val="00727960"/>
    <w:rsid w:val="00737D69"/>
    <w:rsid w:val="00744762"/>
    <w:rsid w:val="00775D8C"/>
    <w:rsid w:val="007A7755"/>
    <w:rsid w:val="007B774A"/>
    <w:rsid w:val="007C4C3A"/>
    <w:rsid w:val="007E6550"/>
    <w:rsid w:val="008205E1"/>
    <w:rsid w:val="00821AAB"/>
    <w:rsid w:val="00830CE8"/>
    <w:rsid w:val="00834007"/>
    <w:rsid w:val="008628FC"/>
    <w:rsid w:val="00872F25"/>
    <w:rsid w:val="0087551E"/>
    <w:rsid w:val="00875DD4"/>
    <w:rsid w:val="0088417D"/>
    <w:rsid w:val="008C6ABD"/>
    <w:rsid w:val="008E6FE8"/>
    <w:rsid w:val="008F4919"/>
    <w:rsid w:val="00937286"/>
    <w:rsid w:val="00944ACF"/>
    <w:rsid w:val="00963B17"/>
    <w:rsid w:val="00967380"/>
    <w:rsid w:val="009855F8"/>
    <w:rsid w:val="009938E5"/>
    <w:rsid w:val="009D5725"/>
    <w:rsid w:val="00A01F91"/>
    <w:rsid w:val="00A02A0B"/>
    <w:rsid w:val="00A050EB"/>
    <w:rsid w:val="00A366E2"/>
    <w:rsid w:val="00AE645C"/>
    <w:rsid w:val="00B01511"/>
    <w:rsid w:val="00B029DC"/>
    <w:rsid w:val="00B45F57"/>
    <w:rsid w:val="00B868F4"/>
    <w:rsid w:val="00B956BB"/>
    <w:rsid w:val="00B97ED6"/>
    <w:rsid w:val="00BA523E"/>
    <w:rsid w:val="00BD51ED"/>
    <w:rsid w:val="00BE2B83"/>
    <w:rsid w:val="00C0347D"/>
    <w:rsid w:val="00C22CEE"/>
    <w:rsid w:val="00C33C92"/>
    <w:rsid w:val="00C758C1"/>
    <w:rsid w:val="00C85309"/>
    <w:rsid w:val="00C870CC"/>
    <w:rsid w:val="00CC49C7"/>
    <w:rsid w:val="00CC72B8"/>
    <w:rsid w:val="00CD36A4"/>
    <w:rsid w:val="00CD443B"/>
    <w:rsid w:val="00D32877"/>
    <w:rsid w:val="00D337A7"/>
    <w:rsid w:val="00D33CA0"/>
    <w:rsid w:val="00D35BE5"/>
    <w:rsid w:val="00D438D8"/>
    <w:rsid w:val="00D51289"/>
    <w:rsid w:val="00D51E95"/>
    <w:rsid w:val="00D67447"/>
    <w:rsid w:val="00D77E3E"/>
    <w:rsid w:val="00D95591"/>
    <w:rsid w:val="00DA3912"/>
    <w:rsid w:val="00DC6884"/>
    <w:rsid w:val="00DE38E0"/>
    <w:rsid w:val="00E123EA"/>
    <w:rsid w:val="00E23669"/>
    <w:rsid w:val="00E5152A"/>
    <w:rsid w:val="00E62AEF"/>
    <w:rsid w:val="00E6782E"/>
    <w:rsid w:val="00E8383A"/>
    <w:rsid w:val="00E91700"/>
    <w:rsid w:val="00E977CB"/>
    <w:rsid w:val="00EB15EC"/>
    <w:rsid w:val="00EC2DEB"/>
    <w:rsid w:val="00EC5937"/>
    <w:rsid w:val="00EC6074"/>
    <w:rsid w:val="00ED42DF"/>
    <w:rsid w:val="00EE59E9"/>
    <w:rsid w:val="00F22ECF"/>
    <w:rsid w:val="00F30451"/>
    <w:rsid w:val="00F52879"/>
    <w:rsid w:val="00F5534E"/>
    <w:rsid w:val="00F76ED5"/>
    <w:rsid w:val="00F93656"/>
    <w:rsid w:val="00FA6ADB"/>
    <w:rsid w:val="00FB1266"/>
    <w:rsid w:val="00FF1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CA890"/>
  <w15:chartTrackingRefBased/>
  <w15:docId w15:val="{E3041C19-25FC-43AF-97DA-263F17A1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27960"/>
    <w:pPr>
      <w:spacing w:after="0" w:line="240" w:lineRule="auto"/>
    </w:pPr>
  </w:style>
  <w:style w:type="character" w:styleId="Hypertextovodkaz">
    <w:name w:val="Hyperlink"/>
    <w:basedOn w:val="Standardnpsmoodstavce"/>
    <w:uiPriority w:val="99"/>
    <w:unhideWhenUsed/>
    <w:rsid w:val="003F0791"/>
    <w:rPr>
      <w:color w:val="0563C1" w:themeColor="hyperlink"/>
      <w:u w:val="single"/>
    </w:rPr>
  </w:style>
  <w:style w:type="character" w:styleId="Nevyeenzmnka">
    <w:name w:val="Unresolved Mention"/>
    <w:basedOn w:val="Standardnpsmoodstavce"/>
    <w:uiPriority w:val="99"/>
    <w:semiHidden/>
    <w:unhideWhenUsed/>
    <w:rsid w:val="003F0791"/>
    <w:rPr>
      <w:color w:val="605E5C"/>
      <w:shd w:val="clear" w:color="auto" w:fill="E1DFDD"/>
    </w:rPr>
  </w:style>
  <w:style w:type="paragraph" w:styleId="Odstavecseseznamem">
    <w:name w:val="List Paragraph"/>
    <w:basedOn w:val="Normln"/>
    <w:uiPriority w:val="34"/>
    <w:qFormat/>
    <w:rsid w:val="00EB15EC"/>
    <w:pPr>
      <w:ind w:left="720"/>
      <w:contextualSpacing/>
    </w:pPr>
  </w:style>
  <w:style w:type="table" w:styleId="Mkatabulky">
    <w:name w:val="Table Grid"/>
    <w:basedOn w:val="Normlntabulka"/>
    <w:uiPriority w:val="39"/>
    <w:rsid w:val="002A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438D8"/>
    <w:rPr>
      <w:sz w:val="16"/>
      <w:szCs w:val="16"/>
    </w:rPr>
  </w:style>
  <w:style w:type="paragraph" w:styleId="Textkomente">
    <w:name w:val="annotation text"/>
    <w:basedOn w:val="Normln"/>
    <w:link w:val="TextkomenteChar"/>
    <w:uiPriority w:val="99"/>
    <w:semiHidden/>
    <w:unhideWhenUsed/>
    <w:rsid w:val="00D438D8"/>
    <w:pPr>
      <w:spacing w:line="240" w:lineRule="auto"/>
    </w:pPr>
    <w:rPr>
      <w:sz w:val="20"/>
      <w:szCs w:val="20"/>
    </w:rPr>
  </w:style>
  <w:style w:type="character" w:customStyle="1" w:styleId="TextkomenteChar">
    <w:name w:val="Text komentáře Char"/>
    <w:basedOn w:val="Standardnpsmoodstavce"/>
    <w:link w:val="Textkomente"/>
    <w:uiPriority w:val="99"/>
    <w:semiHidden/>
    <w:rsid w:val="00D438D8"/>
    <w:rPr>
      <w:sz w:val="20"/>
      <w:szCs w:val="20"/>
    </w:rPr>
  </w:style>
  <w:style w:type="paragraph" w:styleId="Pedmtkomente">
    <w:name w:val="annotation subject"/>
    <w:basedOn w:val="Textkomente"/>
    <w:next w:val="Textkomente"/>
    <w:link w:val="PedmtkomenteChar"/>
    <w:uiPriority w:val="99"/>
    <w:semiHidden/>
    <w:unhideWhenUsed/>
    <w:rsid w:val="00D438D8"/>
    <w:rPr>
      <w:b/>
      <w:bCs/>
    </w:rPr>
  </w:style>
  <w:style w:type="character" w:customStyle="1" w:styleId="PedmtkomenteChar">
    <w:name w:val="Předmět komentáře Char"/>
    <w:basedOn w:val="TextkomenteChar"/>
    <w:link w:val="Pedmtkomente"/>
    <w:uiPriority w:val="99"/>
    <w:semiHidden/>
    <w:rsid w:val="00D438D8"/>
    <w:rPr>
      <w:b/>
      <w:bCs/>
      <w:sz w:val="20"/>
      <w:szCs w:val="20"/>
    </w:rPr>
  </w:style>
  <w:style w:type="paragraph" w:styleId="Normlnweb">
    <w:name w:val="Normal (Web)"/>
    <w:basedOn w:val="Normln"/>
    <w:uiPriority w:val="99"/>
    <w:semiHidden/>
    <w:unhideWhenUsed/>
    <w:rsid w:val="005726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F93656"/>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F9365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245">
      <w:bodyDiv w:val="1"/>
      <w:marLeft w:val="0"/>
      <w:marRight w:val="0"/>
      <w:marTop w:val="0"/>
      <w:marBottom w:val="0"/>
      <w:divBdr>
        <w:top w:val="none" w:sz="0" w:space="0" w:color="auto"/>
        <w:left w:val="none" w:sz="0" w:space="0" w:color="auto"/>
        <w:bottom w:val="none" w:sz="0" w:space="0" w:color="auto"/>
        <w:right w:val="none" w:sz="0" w:space="0" w:color="auto"/>
      </w:divBdr>
    </w:div>
    <w:div w:id="882449178">
      <w:bodyDiv w:val="1"/>
      <w:marLeft w:val="0"/>
      <w:marRight w:val="0"/>
      <w:marTop w:val="0"/>
      <w:marBottom w:val="0"/>
      <w:divBdr>
        <w:top w:val="none" w:sz="0" w:space="0" w:color="auto"/>
        <w:left w:val="none" w:sz="0" w:space="0" w:color="auto"/>
        <w:bottom w:val="none" w:sz="0" w:space="0" w:color="auto"/>
        <w:right w:val="none" w:sz="0" w:space="0" w:color="auto"/>
      </w:divBdr>
    </w:div>
    <w:div w:id="1018696452">
      <w:bodyDiv w:val="1"/>
      <w:marLeft w:val="0"/>
      <w:marRight w:val="0"/>
      <w:marTop w:val="0"/>
      <w:marBottom w:val="0"/>
      <w:divBdr>
        <w:top w:val="none" w:sz="0" w:space="0" w:color="auto"/>
        <w:left w:val="none" w:sz="0" w:space="0" w:color="auto"/>
        <w:bottom w:val="none" w:sz="0" w:space="0" w:color="auto"/>
        <w:right w:val="none" w:sz="0" w:space="0" w:color="auto"/>
      </w:divBdr>
    </w:div>
    <w:div w:id="16425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izdni.rady@dpml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3442</Words>
  <Characters>20313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Semler</dc:creator>
  <cp:keywords/>
  <dc:description/>
  <cp:lastModifiedBy>user</cp:lastModifiedBy>
  <cp:revision>9</cp:revision>
  <dcterms:created xsi:type="dcterms:W3CDTF">2021-03-16T07:29:00Z</dcterms:created>
  <dcterms:modified xsi:type="dcterms:W3CDTF">2021-05-07T13:16:00Z</dcterms:modified>
</cp:coreProperties>
</file>