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070FA636" w14:textId="7EF5E90D" w:rsidR="00727960" w:rsidRPr="00203B7D" w:rsidRDefault="009855F8" w:rsidP="00203B7D">
      <w:pPr>
        <w:pStyle w:val="Bezmezer"/>
        <w:jc w:val="center"/>
        <w:rPr>
          <w:b/>
          <w:bCs/>
          <w:sz w:val="24"/>
          <w:szCs w:val="24"/>
        </w:rPr>
      </w:pPr>
      <w:r>
        <w:rPr>
          <w:b/>
          <w:bCs/>
          <w:sz w:val="24"/>
          <w:szCs w:val="24"/>
        </w:rPr>
        <w:t xml:space="preserve">číslo </w:t>
      </w:r>
      <w:r w:rsidR="00203B7D">
        <w:rPr>
          <w:b/>
          <w:bCs/>
          <w:sz w:val="24"/>
          <w:szCs w:val="24"/>
        </w:rPr>
        <w:t>96/2021</w:t>
      </w: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38FD0D95" w:rsidR="00727960" w:rsidRDefault="00727960" w:rsidP="00727960">
      <w:pPr>
        <w:pStyle w:val="Bezmezer"/>
      </w:pPr>
      <w:r>
        <w:t>zastoupená</w:t>
      </w:r>
      <w:r w:rsidR="00A02A0B">
        <w:t>:</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768343EE" w:rsidR="00727960" w:rsidRDefault="003F0791" w:rsidP="00727960">
      <w:pPr>
        <w:pStyle w:val="Bezmezer"/>
      </w:pPr>
      <w:r>
        <w:t>kontaktní osoba</w:t>
      </w:r>
      <w:r w:rsidR="00A02A0B">
        <w:t>: provozně dopravní referent</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7E82EE07" w:rsidR="00727960" w:rsidRDefault="00727960" w:rsidP="00727960">
      <w:pPr>
        <w:pStyle w:val="Bezmezer"/>
      </w:pPr>
      <w:r>
        <w:t xml:space="preserve">firma: </w:t>
      </w:r>
      <w:r w:rsidR="00203B7D">
        <w:t>ČSAD Česká Lípa a.s.</w:t>
      </w:r>
    </w:p>
    <w:p w14:paraId="43D2A7C5" w14:textId="4A2A694F" w:rsidR="003F0791" w:rsidRDefault="00727960" w:rsidP="00727960">
      <w:pPr>
        <w:pStyle w:val="Bezmezer"/>
      </w:pPr>
      <w:proofErr w:type="gramStart"/>
      <w:r>
        <w:t xml:space="preserve">sídlo:  </w:t>
      </w:r>
      <w:r w:rsidR="00203B7D">
        <w:t xml:space="preserve"> </w:t>
      </w:r>
      <w:proofErr w:type="gramEnd"/>
      <w:r w:rsidR="00203B7D">
        <w:t>Rotavská 2656/2b, 155 00 Praha 5 - Stodůlky</w:t>
      </w:r>
    </w:p>
    <w:p w14:paraId="23A6F020" w14:textId="3A80B3EF" w:rsidR="00203B7D" w:rsidRDefault="000D76BC" w:rsidP="00727960">
      <w:pPr>
        <w:pStyle w:val="Bezmezer"/>
      </w:pPr>
      <w:r>
        <w:t>zastoupená:</w:t>
      </w:r>
      <w:r w:rsidR="00A02A0B">
        <w:t xml:space="preserve"> </w:t>
      </w:r>
      <w:r w:rsidR="00203B7D">
        <w:t>předsedou představenstva a</w:t>
      </w:r>
      <w:r w:rsidR="00A02A0B">
        <w:t xml:space="preserve"> </w:t>
      </w:r>
      <w:r w:rsidR="00203B7D">
        <w:t>členem představenstva</w:t>
      </w:r>
    </w:p>
    <w:p w14:paraId="788FEBB4" w14:textId="4F988FC8" w:rsidR="003F0791" w:rsidRDefault="000D76BC" w:rsidP="00727960">
      <w:pPr>
        <w:pStyle w:val="Bezmezer"/>
      </w:pPr>
      <w:r>
        <w:t>IČO:</w:t>
      </w:r>
      <w:r w:rsidR="00203B7D">
        <w:t xml:space="preserve"> 25497987</w:t>
      </w:r>
    </w:p>
    <w:p w14:paraId="41F006AA" w14:textId="4E8AC554" w:rsidR="003F0791" w:rsidRDefault="000D76BC" w:rsidP="00727960">
      <w:pPr>
        <w:pStyle w:val="Bezmezer"/>
      </w:pPr>
      <w:r>
        <w:t>DIČ:</w:t>
      </w:r>
      <w:r w:rsidR="00203B7D">
        <w:t xml:space="preserve"> CZ25497987</w:t>
      </w:r>
    </w:p>
    <w:p w14:paraId="0C499F8D" w14:textId="1F1B4661" w:rsidR="003F0791" w:rsidRDefault="003F0791" w:rsidP="00727960">
      <w:pPr>
        <w:pStyle w:val="Bezmezer"/>
      </w:pPr>
      <w:r>
        <w:t xml:space="preserve">bankovní </w:t>
      </w:r>
      <w:r w:rsidR="000D76BC">
        <w:t>spojení:</w:t>
      </w:r>
      <w:r w:rsidR="00203B7D">
        <w:t xml:space="preserve"> Komerční banka, a.s., Ústí nad Labem</w:t>
      </w:r>
    </w:p>
    <w:p w14:paraId="4145B158" w14:textId="730505BD" w:rsidR="003F0791" w:rsidRDefault="003F0791" w:rsidP="00727960">
      <w:pPr>
        <w:pStyle w:val="Bezmezer"/>
      </w:pPr>
      <w:r>
        <w:t xml:space="preserve">číslo </w:t>
      </w:r>
      <w:r w:rsidR="000D76BC">
        <w:t>účtu:</w:t>
      </w:r>
      <w:r w:rsidR="00203B7D">
        <w:t xml:space="preserve"> 785299030257/0100</w:t>
      </w:r>
    </w:p>
    <w:p w14:paraId="35CAA884" w14:textId="3916A277" w:rsidR="000D76BC" w:rsidRDefault="003F0791" w:rsidP="00727960">
      <w:pPr>
        <w:pStyle w:val="Bezmezer"/>
      </w:pPr>
      <w:r>
        <w:t>zapsaná u M</w:t>
      </w:r>
      <w:r w:rsidR="00203B7D">
        <w:t>ěstského soudu v Praze,</w:t>
      </w:r>
      <w:r w:rsidR="000D76BC">
        <w:t xml:space="preserve"> od</w:t>
      </w:r>
      <w:r w:rsidR="00203B7D">
        <w:t>dílu B,</w:t>
      </w:r>
      <w:r w:rsidR="00727960">
        <w:t xml:space="preserve"> </w:t>
      </w:r>
      <w:r w:rsidR="000D76BC">
        <w:t>vložka</w:t>
      </w:r>
      <w:r w:rsidR="00203B7D">
        <w:t xml:space="preserve"> 9615</w:t>
      </w:r>
    </w:p>
    <w:p w14:paraId="7F74A0C3" w14:textId="77777777" w:rsidR="00737D69" w:rsidRDefault="00737D69" w:rsidP="000D76BC">
      <w:pPr>
        <w:pStyle w:val="Bezmezer"/>
      </w:pPr>
    </w:p>
    <w:p w14:paraId="57931CB4" w14:textId="606DE636" w:rsidR="00727960" w:rsidRDefault="00737D69" w:rsidP="000D76BC">
      <w:pPr>
        <w:pStyle w:val="Bezmezer"/>
      </w:pPr>
      <w:r>
        <w:t>k</w:t>
      </w:r>
      <w:r w:rsidR="00727960">
        <w:t>ontaktní osoba</w:t>
      </w:r>
      <w:r w:rsidR="00A02A0B">
        <w:t>: ředitel</w:t>
      </w:r>
      <w:r w:rsidR="00203B7D">
        <w:t xml:space="preserve"> </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6E953021" w14:textId="6C9C28F0" w:rsidR="00D95591" w:rsidRPr="001B5DB9" w:rsidRDefault="009938E5" w:rsidP="00D95591">
      <w:pPr>
        <w:pStyle w:val="Bezmezer"/>
        <w:jc w:val="both"/>
        <w:rPr>
          <w:color w:val="000000" w:themeColor="text1"/>
        </w:rPr>
      </w:pPr>
      <w:r w:rsidRPr="001B5DB9">
        <w:rPr>
          <w:color w:val="000000" w:themeColor="text1"/>
        </w:rPr>
        <w:lastRenderedPageBreak/>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t xml:space="preserve">schváleno předem </w:t>
      </w:r>
      <w:r w:rsidR="001E3F07">
        <w:t>Společností.</w:t>
      </w:r>
      <w:r w:rsidR="006F083E">
        <w:t xml:space="preserve"> Dopravce je povinen </w:t>
      </w:r>
      <w:r w:rsidR="00570252">
        <w:t xml:space="preserve">projednat se Společností nejpozději 15 dnů před </w:t>
      </w:r>
      <w:r w:rsidR="00570252">
        <w:lastRenderedPageBreak/>
        <w:t>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w:t>
      </w:r>
      <w:r w:rsidR="00B956BB">
        <w:lastRenderedPageBreak/>
        <w:t xml:space="preserve">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lastRenderedPageBreak/>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921B7E7"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830CE8">
        <w:t>2.000, -</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73259F5F"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r w:rsidR="001A4C2A" w:rsidRPr="001A4C2A">
        <w:t xml:space="preserve">od </w:t>
      </w:r>
      <w:r w:rsidR="00203B7D">
        <w:t>1.5.2021</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lastRenderedPageBreak/>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76EA8F37" w:rsidR="00727960" w:rsidRDefault="00727960" w:rsidP="00727960">
      <w:pPr>
        <w:pStyle w:val="Bezmezer"/>
      </w:pPr>
      <w:r>
        <w:t>V Mladé Boleslav</w:t>
      </w:r>
      <w:r w:rsidR="00FB1266">
        <w:t xml:space="preserve">i </w:t>
      </w:r>
      <w:r>
        <w:t xml:space="preserve">dne      </w:t>
      </w:r>
      <w:r w:rsidR="00A02A0B">
        <w:t>26.4.2021</w:t>
      </w:r>
      <w:r w:rsidR="00FB1266">
        <w:t xml:space="preserve">    </w:t>
      </w:r>
      <w:r w:rsidR="00FB1266">
        <w:tab/>
      </w:r>
      <w:r w:rsidR="00FB1266">
        <w:tab/>
      </w:r>
      <w:r w:rsidR="00FB1266">
        <w:tab/>
        <w:t>V</w:t>
      </w:r>
      <w:r w:rsidR="00A02A0B">
        <w:t> České Lípě</w:t>
      </w:r>
      <w:r w:rsidR="00FB1266">
        <w:t xml:space="preserve"> dne </w:t>
      </w:r>
      <w:r w:rsidR="00A02A0B">
        <w:t>26.4.2021</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5BE638C7" w:rsidR="00727960" w:rsidRDefault="00727960" w:rsidP="00727960">
      <w:pPr>
        <w:pStyle w:val="Bezmezer"/>
      </w:pPr>
      <w:r>
        <w:t>…………………………</w:t>
      </w:r>
      <w:r w:rsidR="00FB1266">
        <w:t>……..</w:t>
      </w:r>
      <w:r>
        <w:t>….</w:t>
      </w:r>
      <w:r>
        <w:tab/>
        <w:t xml:space="preserve">                                             </w:t>
      </w:r>
      <w:r w:rsidR="00A02A0B">
        <w:t xml:space="preserve">      ………………</w:t>
      </w:r>
      <w:r w:rsidR="00FB1266">
        <w:t>.</w:t>
      </w:r>
      <w:r>
        <w:t>…………………………..</w:t>
      </w:r>
    </w:p>
    <w:p w14:paraId="3A45FB52" w14:textId="6756C879" w:rsidR="00727960" w:rsidRDefault="00727960" w:rsidP="00727960">
      <w:pPr>
        <w:pStyle w:val="Bezmezer"/>
      </w:pPr>
      <w:r>
        <w:t xml:space="preserve">          jednatel                                                                                 </w:t>
      </w:r>
      <w:r w:rsidR="00A02A0B">
        <w:t>předseda a člen představenstva</w:t>
      </w:r>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A1D0243" w:rsidR="0059037F" w:rsidRDefault="0059037F" w:rsidP="00727960">
      <w:pPr>
        <w:pStyle w:val="Bezmezer"/>
      </w:pPr>
    </w:p>
    <w:p w14:paraId="35EC9843" w14:textId="509A0699" w:rsidR="00A02A0B" w:rsidRDefault="00A02A0B" w:rsidP="00727960">
      <w:pPr>
        <w:pStyle w:val="Bezmezer"/>
      </w:pPr>
    </w:p>
    <w:p w14:paraId="3FFC07A1" w14:textId="42BD827B" w:rsidR="00A02A0B" w:rsidRDefault="00A02A0B" w:rsidP="00727960">
      <w:pPr>
        <w:pStyle w:val="Bezmezer"/>
      </w:pPr>
    </w:p>
    <w:p w14:paraId="7B437E19" w14:textId="77777777" w:rsidR="00A02A0B" w:rsidRDefault="00A02A0B"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35368518"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ČSAD Česká Lípa a.s.</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3C9A264A"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roofErr w:type="gramStart"/>
            <w:r w:rsidR="00203B7D">
              <w:rPr>
                <w:rFonts w:ascii="Calibri" w:eastAsia="Times New Roman" w:hAnsi="Calibri" w:cs="Calibri"/>
                <w:color w:val="000000"/>
                <w:lang w:eastAsia="cs-CZ"/>
              </w:rPr>
              <w:t>Od :</w:t>
            </w:r>
            <w:proofErr w:type="gramEnd"/>
            <w:r w:rsidR="00203B7D">
              <w:rPr>
                <w:rFonts w:ascii="Calibri" w:eastAsia="Times New Roman" w:hAnsi="Calibri" w:cs="Calibri"/>
                <w:color w:val="000000"/>
                <w:lang w:eastAsia="cs-CZ"/>
              </w:rPr>
              <w:t xml:space="preserve"> 26.11.2004</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613F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770B6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18D1EF3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260467</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2012516F"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27</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3AFC21F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4F56DA">
              <w:rPr>
                <w:rFonts w:ascii="Calibri" w:eastAsia="Times New Roman" w:hAnsi="Calibri" w:cs="Calibri"/>
                <w:color w:val="000000"/>
                <w:lang w:eastAsia="cs-CZ"/>
              </w:rPr>
              <w:t>30.11.2024</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0E4F6E2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45C5B848" w14:textId="4187AB5C" w:rsidR="006D7542"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p w14:paraId="53E03120" w14:textId="22979E72" w:rsidR="0065618F" w:rsidRPr="00D77E3E" w:rsidRDefault="0065618F" w:rsidP="00D77E3E">
            <w:pPr>
              <w:spacing w:after="0" w:line="240" w:lineRule="auto"/>
              <w:rPr>
                <w:rFonts w:ascii="Calibri" w:eastAsia="Times New Roman" w:hAnsi="Calibri" w:cs="Calibri"/>
                <w:color w:val="000000"/>
                <w:lang w:eastAsia="cs-CZ"/>
              </w:rPr>
            </w:pP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6B39D80F"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500450</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754F2BD5"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28</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4C68B01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4F56DA">
              <w:rPr>
                <w:rFonts w:ascii="Calibri" w:eastAsia="Times New Roman" w:hAnsi="Calibri" w:cs="Calibri"/>
                <w:color w:val="000000"/>
                <w:lang w:eastAsia="cs-CZ"/>
              </w:rPr>
              <w:t>11.12.2021</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681572A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C33C9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3DB75853" w14:textId="38E38DD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3DC44870" w14:textId="5DF270F0"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2E1BB3D3" w14:textId="1702B550"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7CE75E6" w14:textId="0CC5B022"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5787CED9" w14:textId="0E2E97F0"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10173B1E" w14:textId="54424A70"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643B108" w14:textId="001C2EF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4DEB7684" w14:textId="0E3E1E46"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5D2E9465" w14:textId="255A24AF"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6289EFDB"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8C88232" w14:textId="3A99019A"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5F377A53" w14:textId="15F6DD6B"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E5CAAE6" w14:textId="0EE8D9C4"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4153735" w14:textId="67504EB8"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CF3DD9E" w14:textId="2C878D9B"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C5F24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60C38F54" w14:textId="14783EB2"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495E8380" w14:textId="6C9E6AE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49E79440" w14:textId="76CB3432"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542F316B" w14:textId="0192C63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3187AB5E" w14:textId="1ADF3F79"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03FDB0"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0ECE31E" w14:textId="25D5EEE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6AD1AE64" w14:textId="3A568FC3"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091C30E3" w14:textId="331150D3"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198C2000" w14:textId="6A394B7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2FB467EF" w14:textId="6409E23E"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74F02980" w14:textId="77777777" w:rsidR="00C33C92" w:rsidRDefault="00C33C92" w:rsidP="00727960">
      <w:pPr>
        <w:pStyle w:val="Bezmezer"/>
        <w:rPr>
          <w:b/>
          <w:bCs/>
          <w:u w:val="single"/>
        </w:rPr>
      </w:pPr>
    </w:p>
    <w:p w14:paraId="0E1AFF6A" w14:textId="79CAD23B"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0AF28E9D"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1655DC21" w:rsidR="002A7E52" w:rsidRDefault="002A7E52" w:rsidP="002A7E52">
      <w:pPr>
        <w:pStyle w:val="Bezmezer"/>
      </w:pPr>
      <w:r>
        <w:t xml:space="preserve">V Mladé Boleslavi </w:t>
      </w:r>
      <w:proofErr w:type="gramStart"/>
      <w:r>
        <w:t>dne  15.2.2021</w:t>
      </w:r>
      <w:proofErr w:type="gramEnd"/>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1CAC0BB4"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875DD4">
        <w:t>70</w:t>
      </w:r>
      <w:r w:rsidRPr="007B774A">
        <w:t>,-- Kč</w:t>
      </w:r>
    </w:p>
    <w:p w14:paraId="6D55E282" w14:textId="7B9A72AD"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875DD4">
        <w:t>70</w:t>
      </w:r>
      <w:r w:rsidRPr="007B774A">
        <w:t>,-- Kč</w:t>
      </w:r>
    </w:p>
    <w:p w14:paraId="24AB6333" w14:textId="084B4CE3"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875DD4">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0780" w14:textId="77777777" w:rsidR="003D594F" w:rsidRDefault="003D594F">
      <w:pPr>
        <w:spacing w:after="0" w:line="240" w:lineRule="auto"/>
      </w:pPr>
      <w:r>
        <w:separator/>
      </w:r>
    </w:p>
  </w:endnote>
  <w:endnote w:type="continuationSeparator" w:id="0">
    <w:p w14:paraId="2AD739F2" w14:textId="77777777" w:rsidR="003D594F" w:rsidRDefault="003D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5DAF" w14:textId="77777777" w:rsidR="003D594F" w:rsidRDefault="003D594F">
      <w:pPr>
        <w:spacing w:after="0" w:line="240" w:lineRule="auto"/>
      </w:pPr>
      <w:r>
        <w:separator/>
      </w:r>
    </w:p>
  </w:footnote>
  <w:footnote w:type="continuationSeparator" w:id="0">
    <w:p w14:paraId="223CFCB2" w14:textId="77777777" w:rsidR="003D594F" w:rsidRDefault="003D5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202F6"/>
    <w:rsid w:val="00126893"/>
    <w:rsid w:val="00142571"/>
    <w:rsid w:val="00171BE5"/>
    <w:rsid w:val="00174064"/>
    <w:rsid w:val="00192CDA"/>
    <w:rsid w:val="001A4C2A"/>
    <w:rsid w:val="001B5DB9"/>
    <w:rsid w:val="001C6E65"/>
    <w:rsid w:val="001E3F07"/>
    <w:rsid w:val="001F28E6"/>
    <w:rsid w:val="001F4718"/>
    <w:rsid w:val="00203B7D"/>
    <w:rsid w:val="002357C5"/>
    <w:rsid w:val="002A7E52"/>
    <w:rsid w:val="002D5BA9"/>
    <w:rsid w:val="002E2E01"/>
    <w:rsid w:val="0034114B"/>
    <w:rsid w:val="00347104"/>
    <w:rsid w:val="00354C5D"/>
    <w:rsid w:val="00356448"/>
    <w:rsid w:val="00380245"/>
    <w:rsid w:val="003969FF"/>
    <w:rsid w:val="003A195E"/>
    <w:rsid w:val="003A6CBD"/>
    <w:rsid w:val="003C1E98"/>
    <w:rsid w:val="003D594F"/>
    <w:rsid w:val="003F0791"/>
    <w:rsid w:val="0040166C"/>
    <w:rsid w:val="00432907"/>
    <w:rsid w:val="0044024F"/>
    <w:rsid w:val="0044461B"/>
    <w:rsid w:val="00477C62"/>
    <w:rsid w:val="00495D1A"/>
    <w:rsid w:val="00497733"/>
    <w:rsid w:val="004E75C5"/>
    <w:rsid w:val="004F56DA"/>
    <w:rsid w:val="0051096F"/>
    <w:rsid w:val="00511218"/>
    <w:rsid w:val="0052242A"/>
    <w:rsid w:val="00527400"/>
    <w:rsid w:val="00551DFF"/>
    <w:rsid w:val="0055413C"/>
    <w:rsid w:val="00563B95"/>
    <w:rsid w:val="00570252"/>
    <w:rsid w:val="005726D2"/>
    <w:rsid w:val="005902DD"/>
    <w:rsid w:val="0059037F"/>
    <w:rsid w:val="00594561"/>
    <w:rsid w:val="005A4B9D"/>
    <w:rsid w:val="005C288C"/>
    <w:rsid w:val="005E4578"/>
    <w:rsid w:val="00651ECB"/>
    <w:rsid w:val="0065618F"/>
    <w:rsid w:val="00660D3D"/>
    <w:rsid w:val="006A30C9"/>
    <w:rsid w:val="006B0085"/>
    <w:rsid w:val="006B53DA"/>
    <w:rsid w:val="006B6EFC"/>
    <w:rsid w:val="006C3E26"/>
    <w:rsid w:val="006C4F16"/>
    <w:rsid w:val="006D7542"/>
    <w:rsid w:val="006D788D"/>
    <w:rsid w:val="006F083E"/>
    <w:rsid w:val="006F267F"/>
    <w:rsid w:val="00705A0E"/>
    <w:rsid w:val="00727960"/>
    <w:rsid w:val="00737D69"/>
    <w:rsid w:val="00744762"/>
    <w:rsid w:val="00775D8C"/>
    <w:rsid w:val="007A7755"/>
    <w:rsid w:val="007B774A"/>
    <w:rsid w:val="007C4C3A"/>
    <w:rsid w:val="007E6550"/>
    <w:rsid w:val="008205E1"/>
    <w:rsid w:val="00821AAB"/>
    <w:rsid w:val="00830CE8"/>
    <w:rsid w:val="00834007"/>
    <w:rsid w:val="008628FC"/>
    <w:rsid w:val="00872F25"/>
    <w:rsid w:val="0087551E"/>
    <w:rsid w:val="00875DD4"/>
    <w:rsid w:val="0088417D"/>
    <w:rsid w:val="008C6ABD"/>
    <w:rsid w:val="008E6FE8"/>
    <w:rsid w:val="008F4919"/>
    <w:rsid w:val="00937286"/>
    <w:rsid w:val="00944ACF"/>
    <w:rsid w:val="00963B17"/>
    <w:rsid w:val="00967380"/>
    <w:rsid w:val="009855F8"/>
    <w:rsid w:val="009938E5"/>
    <w:rsid w:val="009D5725"/>
    <w:rsid w:val="00A01F91"/>
    <w:rsid w:val="00A02A0B"/>
    <w:rsid w:val="00A050EB"/>
    <w:rsid w:val="00A366E2"/>
    <w:rsid w:val="00AE645C"/>
    <w:rsid w:val="00B01511"/>
    <w:rsid w:val="00B029DC"/>
    <w:rsid w:val="00B45F57"/>
    <w:rsid w:val="00B868F4"/>
    <w:rsid w:val="00B956BB"/>
    <w:rsid w:val="00B97ED6"/>
    <w:rsid w:val="00BA523E"/>
    <w:rsid w:val="00BD51ED"/>
    <w:rsid w:val="00BE2B83"/>
    <w:rsid w:val="00C0347D"/>
    <w:rsid w:val="00C22CEE"/>
    <w:rsid w:val="00C33C92"/>
    <w:rsid w:val="00C758C1"/>
    <w:rsid w:val="00C85309"/>
    <w:rsid w:val="00C870CC"/>
    <w:rsid w:val="00CC49C7"/>
    <w:rsid w:val="00CC72B8"/>
    <w:rsid w:val="00CD36A4"/>
    <w:rsid w:val="00CD443B"/>
    <w:rsid w:val="00D32877"/>
    <w:rsid w:val="00D337A7"/>
    <w:rsid w:val="00D33CA0"/>
    <w:rsid w:val="00D35BE5"/>
    <w:rsid w:val="00D438D8"/>
    <w:rsid w:val="00D51289"/>
    <w:rsid w:val="00D51E95"/>
    <w:rsid w:val="00D67447"/>
    <w:rsid w:val="00D77E3E"/>
    <w:rsid w:val="00D95591"/>
    <w:rsid w:val="00DA3912"/>
    <w:rsid w:val="00DC6884"/>
    <w:rsid w:val="00DE38E0"/>
    <w:rsid w:val="00E123EA"/>
    <w:rsid w:val="00E23669"/>
    <w:rsid w:val="00E5152A"/>
    <w:rsid w:val="00E62AEF"/>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76ED5"/>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3442</Words>
  <Characters>20313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9</cp:revision>
  <dcterms:created xsi:type="dcterms:W3CDTF">2021-03-16T07:29:00Z</dcterms:created>
  <dcterms:modified xsi:type="dcterms:W3CDTF">2021-05-07T13:16:00Z</dcterms:modified>
</cp:coreProperties>
</file>