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AD9CA" w14:textId="77777777" w:rsidR="00AE3A94" w:rsidRPr="00862031" w:rsidRDefault="00AE3A94" w:rsidP="000B6E3D">
      <w:pPr>
        <w:pStyle w:val="Nzev"/>
        <w:rPr>
          <w:rFonts w:asciiTheme="minorHAnsi" w:hAnsiTheme="minorHAnsi" w:cstheme="minorHAnsi"/>
        </w:rPr>
      </w:pPr>
      <w:r w:rsidRPr="00862031">
        <w:rPr>
          <w:rFonts w:asciiTheme="minorHAnsi" w:hAnsiTheme="minorHAnsi" w:cstheme="minorHAnsi"/>
        </w:rPr>
        <w:t>RÁMCOVÁ SMLOUVA KUPNÍ</w:t>
      </w:r>
    </w:p>
    <w:p w14:paraId="45221A83" w14:textId="77777777" w:rsidR="00AE3A94" w:rsidRPr="00862031" w:rsidRDefault="00AE3A94" w:rsidP="00052BC4">
      <w:pPr>
        <w:jc w:val="center"/>
        <w:rPr>
          <w:rFonts w:asciiTheme="minorHAnsi" w:hAnsiTheme="minorHAnsi" w:cstheme="minorHAnsi"/>
        </w:rPr>
      </w:pPr>
      <w:r w:rsidRPr="00862031">
        <w:rPr>
          <w:rFonts w:asciiTheme="minorHAnsi" w:hAnsiTheme="minorHAnsi" w:cstheme="minorHAnsi"/>
        </w:rPr>
        <w:t xml:space="preserve">uzavřená podle </w:t>
      </w:r>
      <w:r w:rsidR="005147F2" w:rsidRPr="00862031">
        <w:rPr>
          <w:rFonts w:asciiTheme="minorHAnsi" w:hAnsiTheme="minorHAnsi" w:cstheme="minorHAnsi"/>
        </w:rPr>
        <w:t>zákona č. 89/2012 Sb.</w:t>
      </w:r>
      <w:r w:rsidR="00E7492A" w:rsidRPr="00862031">
        <w:rPr>
          <w:rFonts w:asciiTheme="minorHAnsi" w:hAnsiTheme="minorHAnsi" w:cstheme="minorHAnsi"/>
        </w:rPr>
        <w:t>,</w:t>
      </w:r>
      <w:r w:rsidR="005147F2" w:rsidRPr="00862031">
        <w:rPr>
          <w:rFonts w:asciiTheme="minorHAnsi" w:hAnsiTheme="minorHAnsi" w:cstheme="minorHAnsi"/>
        </w:rPr>
        <w:t xml:space="preserve"> občanského zákoníku</w:t>
      </w:r>
      <w:r w:rsidR="00E7492A" w:rsidRPr="00862031">
        <w:rPr>
          <w:rFonts w:asciiTheme="minorHAnsi" w:hAnsiTheme="minorHAnsi" w:cstheme="minorHAnsi"/>
        </w:rPr>
        <w:t>, ve znění pozdějších předp</w:t>
      </w:r>
      <w:r w:rsidR="00750F64" w:rsidRPr="00862031">
        <w:rPr>
          <w:rFonts w:asciiTheme="minorHAnsi" w:hAnsiTheme="minorHAnsi" w:cstheme="minorHAnsi"/>
        </w:rPr>
        <w:t>i</w:t>
      </w:r>
      <w:r w:rsidR="00E7492A" w:rsidRPr="00862031">
        <w:rPr>
          <w:rFonts w:asciiTheme="minorHAnsi" w:hAnsiTheme="minorHAnsi" w:cstheme="minorHAnsi"/>
        </w:rPr>
        <w:t>sů</w:t>
      </w:r>
    </w:p>
    <w:p w14:paraId="485FDE71" w14:textId="77777777" w:rsidR="00AE3A94" w:rsidRPr="00862031" w:rsidRDefault="00AE3A94" w:rsidP="004D0C57">
      <w:pPr>
        <w:pStyle w:val="Nadpis1"/>
        <w:rPr>
          <w:rFonts w:asciiTheme="minorHAnsi" w:hAnsiTheme="minorHAnsi" w:cstheme="minorHAnsi"/>
        </w:rPr>
      </w:pPr>
      <w:r w:rsidRPr="00862031">
        <w:rPr>
          <w:rFonts w:asciiTheme="minorHAnsi" w:hAnsiTheme="minorHAnsi" w:cstheme="minorHAnsi"/>
        </w:rPr>
        <w:br/>
        <w:t>Smluvní strany</w:t>
      </w:r>
    </w:p>
    <w:tbl>
      <w:tblPr>
        <w:tblW w:w="0" w:type="auto"/>
        <w:jc w:val="center"/>
        <w:tblCellMar>
          <w:left w:w="70" w:type="dxa"/>
          <w:right w:w="70" w:type="dxa"/>
        </w:tblCellMar>
        <w:tblLook w:val="0000" w:firstRow="0" w:lastRow="0" w:firstColumn="0" w:lastColumn="0" w:noHBand="0" w:noVBand="0"/>
      </w:tblPr>
      <w:tblGrid>
        <w:gridCol w:w="4030"/>
        <w:gridCol w:w="5180"/>
      </w:tblGrid>
      <w:tr w:rsidR="00AE3A94" w:rsidRPr="0068301E" w14:paraId="77962631" w14:textId="77777777">
        <w:trPr>
          <w:jc w:val="center"/>
        </w:trPr>
        <w:tc>
          <w:tcPr>
            <w:tcW w:w="4030" w:type="dxa"/>
          </w:tcPr>
          <w:p w14:paraId="20E58080" w14:textId="77777777" w:rsidR="00AE3A94" w:rsidRPr="00862031" w:rsidRDefault="00AE3A94" w:rsidP="005F2553">
            <w:pPr>
              <w:rPr>
                <w:rFonts w:asciiTheme="minorHAnsi" w:hAnsiTheme="minorHAnsi" w:cstheme="minorHAnsi"/>
              </w:rPr>
            </w:pPr>
            <w:r w:rsidRPr="00862031">
              <w:rPr>
                <w:rFonts w:asciiTheme="minorHAnsi" w:hAnsiTheme="minorHAnsi" w:cstheme="minorHAnsi"/>
              </w:rPr>
              <w:t>obchodní firma:</w:t>
            </w:r>
          </w:p>
        </w:tc>
        <w:tc>
          <w:tcPr>
            <w:tcW w:w="5180" w:type="dxa"/>
          </w:tcPr>
          <w:p w14:paraId="1F7F741C" w14:textId="77777777" w:rsidR="00AE3A94" w:rsidRPr="00862031" w:rsidRDefault="005147F2" w:rsidP="005F2553">
            <w:pPr>
              <w:rPr>
                <w:rFonts w:asciiTheme="minorHAnsi" w:hAnsiTheme="minorHAnsi" w:cstheme="minorHAnsi"/>
                <w:b/>
              </w:rPr>
            </w:pPr>
            <w:proofErr w:type="spellStart"/>
            <w:r w:rsidRPr="00862031">
              <w:rPr>
                <w:rStyle w:val="platne"/>
                <w:rFonts w:asciiTheme="minorHAnsi" w:hAnsiTheme="minorHAnsi" w:cstheme="minorHAnsi"/>
                <w:b/>
              </w:rPr>
              <w:t>Perfect</w:t>
            </w:r>
            <w:proofErr w:type="spellEnd"/>
            <w:r w:rsidRPr="00862031">
              <w:rPr>
                <w:rStyle w:val="platne"/>
                <w:rFonts w:asciiTheme="minorHAnsi" w:hAnsiTheme="minorHAnsi" w:cstheme="minorHAnsi"/>
                <w:b/>
              </w:rPr>
              <w:t xml:space="preserve"> </w:t>
            </w:r>
            <w:proofErr w:type="spellStart"/>
            <w:r w:rsidRPr="00862031">
              <w:rPr>
                <w:rStyle w:val="platne"/>
                <w:rFonts w:asciiTheme="minorHAnsi" w:hAnsiTheme="minorHAnsi" w:cstheme="minorHAnsi"/>
                <w:b/>
              </w:rPr>
              <w:t>Distribution</w:t>
            </w:r>
            <w:proofErr w:type="spellEnd"/>
            <w:r w:rsidRPr="00862031">
              <w:rPr>
                <w:rStyle w:val="platne"/>
                <w:rFonts w:asciiTheme="minorHAnsi" w:hAnsiTheme="minorHAnsi" w:cstheme="minorHAnsi"/>
                <w:b/>
              </w:rPr>
              <w:t xml:space="preserve"> a.s.</w:t>
            </w:r>
          </w:p>
        </w:tc>
      </w:tr>
      <w:tr w:rsidR="00AE3A94" w:rsidRPr="0068301E" w14:paraId="080D58F9" w14:textId="77777777">
        <w:trPr>
          <w:jc w:val="center"/>
        </w:trPr>
        <w:tc>
          <w:tcPr>
            <w:tcW w:w="4030" w:type="dxa"/>
          </w:tcPr>
          <w:p w14:paraId="564425B4" w14:textId="77777777" w:rsidR="00AE3A94" w:rsidRPr="00862031" w:rsidRDefault="00AE3A94" w:rsidP="005F2553">
            <w:pPr>
              <w:rPr>
                <w:rFonts w:asciiTheme="minorHAnsi" w:hAnsiTheme="minorHAnsi" w:cstheme="minorHAnsi"/>
              </w:rPr>
            </w:pPr>
            <w:proofErr w:type="gramStart"/>
            <w:r w:rsidRPr="00862031">
              <w:rPr>
                <w:rFonts w:asciiTheme="minorHAnsi" w:hAnsiTheme="minorHAnsi" w:cstheme="minorHAnsi"/>
              </w:rPr>
              <w:t xml:space="preserve">sídlo:   </w:t>
            </w:r>
            <w:proofErr w:type="gramEnd"/>
            <w:r w:rsidRPr="00862031">
              <w:rPr>
                <w:rFonts w:asciiTheme="minorHAnsi" w:hAnsiTheme="minorHAnsi" w:cstheme="minorHAnsi"/>
              </w:rPr>
              <w:t xml:space="preserve">                        </w:t>
            </w:r>
          </w:p>
        </w:tc>
        <w:tc>
          <w:tcPr>
            <w:tcW w:w="5180" w:type="dxa"/>
          </w:tcPr>
          <w:p w14:paraId="0F6746A1" w14:textId="77777777" w:rsidR="00AE3A94" w:rsidRPr="00862031" w:rsidRDefault="005147F2" w:rsidP="005F2553">
            <w:pPr>
              <w:rPr>
                <w:rFonts w:asciiTheme="minorHAnsi" w:hAnsiTheme="minorHAnsi" w:cstheme="minorHAnsi"/>
              </w:rPr>
            </w:pPr>
            <w:r w:rsidRPr="00862031">
              <w:rPr>
                <w:rStyle w:val="platne"/>
                <w:rFonts w:asciiTheme="minorHAnsi" w:hAnsiTheme="minorHAnsi" w:cstheme="minorHAnsi"/>
              </w:rPr>
              <w:t>Prostějov, U Spalovny 4582/17, PSČ 796 01</w:t>
            </w:r>
          </w:p>
        </w:tc>
      </w:tr>
      <w:tr w:rsidR="00AE3A94" w:rsidRPr="0068301E" w14:paraId="5DF3E7A2" w14:textId="77777777">
        <w:trPr>
          <w:jc w:val="center"/>
        </w:trPr>
        <w:tc>
          <w:tcPr>
            <w:tcW w:w="4030" w:type="dxa"/>
          </w:tcPr>
          <w:p w14:paraId="031AEAB4" w14:textId="60CBC543" w:rsidR="00AE3A94" w:rsidRPr="00862031" w:rsidRDefault="00750F64" w:rsidP="00750F64">
            <w:pPr>
              <w:rPr>
                <w:rFonts w:asciiTheme="minorHAnsi" w:hAnsiTheme="minorHAnsi" w:cstheme="minorHAnsi"/>
              </w:rPr>
            </w:pPr>
            <w:proofErr w:type="gramStart"/>
            <w:r w:rsidRPr="00862031">
              <w:rPr>
                <w:rFonts w:asciiTheme="minorHAnsi" w:hAnsiTheme="minorHAnsi" w:cstheme="minorHAnsi"/>
              </w:rPr>
              <w:t>zastoupena</w:t>
            </w:r>
            <w:r w:rsidR="00AE3A94" w:rsidRPr="00862031">
              <w:rPr>
                <w:rFonts w:asciiTheme="minorHAnsi" w:hAnsiTheme="minorHAnsi" w:cstheme="minorHAnsi"/>
              </w:rPr>
              <w:t xml:space="preserve">:   </w:t>
            </w:r>
            <w:proofErr w:type="gramEnd"/>
            <w:r w:rsidR="00AE3A94" w:rsidRPr="00862031">
              <w:rPr>
                <w:rFonts w:asciiTheme="minorHAnsi" w:hAnsiTheme="minorHAnsi" w:cstheme="minorHAnsi"/>
              </w:rPr>
              <w:t xml:space="preserve">             </w:t>
            </w:r>
          </w:p>
        </w:tc>
        <w:tc>
          <w:tcPr>
            <w:tcW w:w="5180" w:type="dxa"/>
          </w:tcPr>
          <w:p w14:paraId="3AAAAF3E" w14:textId="77777777" w:rsidR="00AE3A94" w:rsidRPr="00862031" w:rsidRDefault="00AE3A94" w:rsidP="005F2553">
            <w:pPr>
              <w:rPr>
                <w:rStyle w:val="platne"/>
                <w:rFonts w:asciiTheme="minorHAnsi" w:hAnsiTheme="minorHAnsi" w:cstheme="minorHAnsi"/>
              </w:rPr>
            </w:pPr>
            <w:r w:rsidRPr="00862031">
              <w:rPr>
                <w:rStyle w:val="platne"/>
                <w:rFonts w:asciiTheme="minorHAnsi" w:hAnsiTheme="minorHAnsi" w:cstheme="minorHAnsi"/>
              </w:rPr>
              <w:t>Tomáš </w:t>
            </w:r>
            <w:proofErr w:type="spellStart"/>
            <w:r w:rsidR="005147F2" w:rsidRPr="00862031">
              <w:rPr>
                <w:rStyle w:val="platne"/>
                <w:rFonts w:asciiTheme="minorHAnsi" w:hAnsiTheme="minorHAnsi" w:cstheme="minorHAnsi"/>
              </w:rPr>
              <w:t>Lyžbicki</w:t>
            </w:r>
            <w:proofErr w:type="spellEnd"/>
            <w:r w:rsidRPr="00862031">
              <w:rPr>
                <w:rStyle w:val="platne"/>
                <w:rFonts w:asciiTheme="minorHAnsi" w:hAnsiTheme="minorHAnsi" w:cstheme="minorHAnsi"/>
              </w:rPr>
              <w:t xml:space="preserve">, předseda představenstva a </w:t>
            </w:r>
          </w:p>
          <w:p w14:paraId="4111ABAD" w14:textId="77777777" w:rsidR="00AE3A94" w:rsidRPr="00862031" w:rsidRDefault="005147F2" w:rsidP="005147F2">
            <w:pPr>
              <w:rPr>
                <w:rFonts w:asciiTheme="minorHAnsi" w:hAnsiTheme="minorHAnsi" w:cstheme="minorHAnsi"/>
              </w:rPr>
            </w:pPr>
            <w:r w:rsidRPr="00862031">
              <w:rPr>
                <w:rStyle w:val="platne"/>
                <w:rFonts w:asciiTheme="minorHAnsi" w:hAnsiTheme="minorHAnsi" w:cstheme="minorHAnsi"/>
              </w:rPr>
              <w:t>Mgr. Aleš Rozsypal</w:t>
            </w:r>
            <w:r w:rsidR="00AE3A94" w:rsidRPr="00862031">
              <w:rPr>
                <w:rStyle w:val="platne"/>
                <w:rFonts w:asciiTheme="minorHAnsi" w:hAnsiTheme="minorHAnsi" w:cstheme="minorHAnsi"/>
              </w:rPr>
              <w:t xml:space="preserve">, </w:t>
            </w:r>
            <w:r w:rsidRPr="00862031">
              <w:rPr>
                <w:rStyle w:val="platne"/>
                <w:rFonts w:asciiTheme="minorHAnsi" w:hAnsiTheme="minorHAnsi" w:cstheme="minorHAnsi"/>
              </w:rPr>
              <w:t xml:space="preserve">člen </w:t>
            </w:r>
            <w:r w:rsidR="00AE3A94" w:rsidRPr="00862031">
              <w:rPr>
                <w:rStyle w:val="platne"/>
                <w:rFonts w:asciiTheme="minorHAnsi" w:hAnsiTheme="minorHAnsi" w:cstheme="minorHAnsi"/>
              </w:rPr>
              <w:t>představenstva</w:t>
            </w:r>
          </w:p>
        </w:tc>
      </w:tr>
      <w:tr w:rsidR="00AE3A94" w:rsidRPr="0068301E" w14:paraId="1D325D63" w14:textId="77777777">
        <w:trPr>
          <w:jc w:val="center"/>
        </w:trPr>
        <w:tc>
          <w:tcPr>
            <w:tcW w:w="4030" w:type="dxa"/>
          </w:tcPr>
          <w:p w14:paraId="710A1F3F" w14:textId="77777777" w:rsidR="00AE3A94" w:rsidRPr="00862031" w:rsidRDefault="00AE3A94" w:rsidP="005F2553">
            <w:pPr>
              <w:rPr>
                <w:rFonts w:asciiTheme="minorHAnsi" w:hAnsiTheme="minorHAnsi" w:cstheme="minorHAnsi"/>
              </w:rPr>
            </w:pPr>
            <w:proofErr w:type="gramStart"/>
            <w:r w:rsidRPr="00862031">
              <w:rPr>
                <w:rFonts w:asciiTheme="minorHAnsi" w:hAnsiTheme="minorHAnsi" w:cstheme="minorHAnsi"/>
              </w:rPr>
              <w:t xml:space="preserve">IČ:   </w:t>
            </w:r>
            <w:proofErr w:type="gramEnd"/>
            <w:r w:rsidRPr="00862031">
              <w:rPr>
                <w:rFonts w:asciiTheme="minorHAnsi" w:hAnsiTheme="minorHAnsi" w:cstheme="minorHAnsi"/>
              </w:rPr>
              <w:t xml:space="preserve">                        </w:t>
            </w:r>
          </w:p>
        </w:tc>
        <w:tc>
          <w:tcPr>
            <w:tcW w:w="5180" w:type="dxa"/>
          </w:tcPr>
          <w:p w14:paraId="2C5D9538" w14:textId="77777777" w:rsidR="00AE3A94" w:rsidRPr="00862031" w:rsidRDefault="00AE3A94" w:rsidP="005F2553">
            <w:pPr>
              <w:rPr>
                <w:rFonts w:asciiTheme="minorHAnsi" w:hAnsiTheme="minorHAnsi" w:cstheme="minorHAnsi"/>
              </w:rPr>
            </w:pPr>
            <w:r w:rsidRPr="00862031">
              <w:rPr>
                <w:rStyle w:val="platne"/>
                <w:rFonts w:asciiTheme="minorHAnsi" w:hAnsiTheme="minorHAnsi" w:cstheme="minorHAnsi"/>
              </w:rPr>
              <w:t>476 75 934</w:t>
            </w:r>
          </w:p>
        </w:tc>
      </w:tr>
      <w:tr w:rsidR="00AE3A94" w:rsidRPr="0068301E" w14:paraId="1B1B4AA7" w14:textId="77777777">
        <w:trPr>
          <w:jc w:val="center"/>
        </w:trPr>
        <w:tc>
          <w:tcPr>
            <w:tcW w:w="4030" w:type="dxa"/>
          </w:tcPr>
          <w:p w14:paraId="303562DA" w14:textId="77777777" w:rsidR="00AE3A94" w:rsidRPr="00862031" w:rsidRDefault="00AE3A94" w:rsidP="005F2553">
            <w:pPr>
              <w:rPr>
                <w:rFonts w:asciiTheme="minorHAnsi" w:hAnsiTheme="minorHAnsi" w:cstheme="minorHAnsi"/>
              </w:rPr>
            </w:pPr>
            <w:r w:rsidRPr="00862031">
              <w:rPr>
                <w:rFonts w:asciiTheme="minorHAnsi" w:hAnsiTheme="minorHAnsi" w:cstheme="minorHAnsi"/>
              </w:rPr>
              <w:t>DIČ:</w:t>
            </w:r>
          </w:p>
        </w:tc>
        <w:tc>
          <w:tcPr>
            <w:tcW w:w="5180" w:type="dxa"/>
          </w:tcPr>
          <w:p w14:paraId="0B1E0E67" w14:textId="77777777" w:rsidR="00AE3A94" w:rsidRPr="00862031" w:rsidRDefault="00AE3A94" w:rsidP="00735AF4">
            <w:pPr>
              <w:rPr>
                <w:rStyle w:val="platne"/>
                <w:rFonts w:asciiTheme="minorHAnsi" w:hAnsiTheme="minorHAnsi" w:cstheme="minorHAnsi"/>
              </w:rPr>
            </w:pPr>
            <w:r w:rsidRPr="00862031">
              <w:rPr>
                <w:rStyle w:val="platne"/>
                <w:rFonts w:asciiTheme="minorHAnsi" w:hAnsiTheme="minorHAnsi" w:cstheme="minorHAnsi"/>
              </w:rPr>
              <w:t>CZ47675934</w:t>
            </w:r>
          </w:p>
        </w:tc>
      </w:tr>
      <w:tr w:rsidR="00AE3A94" w:rsidRPr="0068301E" w14:paraId="508D8021" w14:textId="77777777">
        <w:trPr>
          <w:jc w:val="center"/>
        </w:trPr>
        <w:tc>
          <w:tcPr>
            <w:tcW w:w="4030" w:type="dxa"/>
          </w:tcPr>
          <w:p w14:paraId="010BBC38" w14:textId="77777777" w:rsidR="00AE3A94" w:rsidRPr="00862031" w:rsidRDefault="00AE3A94" w:rsidP="005F2553">
            <w:pPr>
              <w:rPr>
                <w:rFonts w:asciiTheme="minorHAnsi" w:hAnsiTheme="minorHAnsi" w:cstheme="minorHAnsi"/>
              </w:rPr>
            </w:pPr>
            <w:r w:rsidRPr="00862031">
              <w:rPr>
                <w:rFonts w:asciiTheme="minorHAnsi" w:hAnsiTheme="minorHAnsi" w:cstheme="minorHAnsi"/>
              </w:rPr>
              <w:t xml:space="preserve">DIČ společného plátce </w:t>
            </w:r>
            <w:proofErr w:type="gramStart"/>
            <w:r w:rsidRPr="00862031">
              <w:rPr>
                <w:rFonts w:asciiTheme="minorHAnsi" w:hAnsiTheme="minorHAnsi" w:cstheme="minorHAnsi"/>
              </w:rPr>
              <w:t xml:space="preserve">DPH:   </w:t>
            </w:r>
            <w:proofErr w:type="gramEnd"/>
            <w:r w:rsidRPr="00862031">
              <w:rPr>
                <w:rFonts w:asciiTheme="minorHAnsi" w:hAnsiTheme="minorHAnsi" w:cstheme="minorHAnsi"/>
              </w:rPr>
              <w:t xml:space="preserve">                         </w:t>
            </w:r>
          </w:p>
        </w:tc>
        <w:tc>
          <w:tcPr>
            <w:tcW w:w="5180" w:type="dxa"/>
          </w:tcPr>
          <w:p w14:paraId="3A4051C3" w14:textId="77777777" w:rsidR="00AE3A94" w:rsidRPr="00862031" w:rsidRDefault="00AE3A94" w:rsidP="005F2553">
            <w:pPr>
              <w:rPr>
                <w:rFonts w:asciiTheme="minorHAnsi" w:hAnsiTheme="minorHAnsi" w:cstheme="minorHAnsi"/>
              </w:rPr>
            </w:pPr>
            <w:r w:rsidRPr="00862031">
              <w:rPr>
                <w:rFonts w:asciiTheme="minorHAnsi" w:hAnsiTheme="minorHAnsi" w:cstheme="minorHAnsi"/>
              </w:rPr>
              <w:t>CZ699000899</w:t>
            </w:r>
          </w:p>
        </w:tc>
      </w:tr>
      <w:tr w:rsidR="00AE3A94" w:rsidRPr="0068301E" w14:paraId="54F9D47C" w14:textId="77777777">
        <w:trPr>
          <w:jc w:val="center"/>
        </w:trPr>
        <w:tc>
          <w:tcPr>
            <w:tcW w:w="4030" w:type="dxa"/>
          </w:tcPr>
          <w:p w14:paraId="5F795292" w14:textId="77777777" w:rsidR="00AE3A94" w:rsidRPr="00862031" w:rsidRDefault="00AE3A94" w:rsidP="005F2553">
            <w:pPr>
              <w:rPr>
                <w:rFonts w:asciiTheme="minorHAnsi" w:hAnsiTheme="minorHAnsi" w:cstheme="minorHAnsi"/>
              </w:rPr>
            </w:pPr>
            <w:r w:rsidRPr="00862031">
              <w:rPr>
                <w:rFonts w:asciiTheme="minorHAnsi" w:hAnsiTheme="minorHAnsi" w:cstheme="minorHAnsi"/>
              </w:rPr>
              <w:t>Bankovní spojení:</w:t>
            </w:r>
          </w:p>
        </w:tc>
        <w:tc>
          <w:tcPr>
            <w:tcW w:w="5180" w:type="dxa"/>
          </w:tcPr>
          <w:p w14:paraId="4C618A0C" w14:textId="77777777" w:rsidR="00AE3A94" w:rsidRPr="00862031" w:rsidRDefault="00AE3A94" w:rsidP="00735AF4">
            <w:pPr>
              <w:rPr>
                <w:rFonts w:asciiTheme="minorHAnsi" w:hAnsiTheme="minorHAnsi" w:cstheme="minorHAnsi"/>
              </w:rPr>
            </w:pPr>
            <w:r w:rsidRPr="00862031">
              <w:rPr>
                <w:rFonts w:asciiTheme="minorHAnsi" w:hAnsiTheme="minorHAnsi" w:cstheme="minorHAnsi"/>
              </w:rPr>
              <w:t>ČSOB, a.s.</w:t>
            </w:r>
          </w:p>
        </w:tc>
      </w:tr>
      <w:tr w:rsidR="00AE3A94" w:rsidRPr="0068301E" w14:paraId="26625DDA" w14:textId="77777777">
        <w:trPr>
          <w:jc w:val="center"/>
        </w:trPr>
        <w:tc>
          <w:tcPr>
            <w:tcW w:w="4030" w:type="dxa"/>
          </w:tcPr>
          <w:p w14:paraId="0F5988FE" w14:textId="77777777" w:rsidR="00AE3A94" w:rsidRPr="00862031" w:rsidRDefault="00AE3A94" w:rsidP="005F2553">
            <w:pPr>
              <w:rPr>
                <w:rFonts w:asciiTheme="minorHAnsi" w:hAnsiTheme="minorHAnsi" w:cstheme="minorHAnsi"/>
              </w:rPr>
            </w:pPr>
            <w:r w:rsidRPr="00862031">
              <w:rPr>
                <w:rFonts w:asciiTheme="minorHAnsi" w:hAnsiTheme="minorHAnsi" w:cstheme="minorHAnsi"/>
              </w:rPr>
              <w:t>Číslo účtu:</w:t>
            </w:r>
          </w:p>
        </w:tc>
        <w:tc>
          <w:tcPr>
            <w:tcW w:w="5180" w:type="dxa"/>
          </w:tcPr>
          <w:p w14:paraId="78E939FB" w14:textId="77777777" w:rsidR="00AE3A94" w:rsidRPr="00862031" w:rsidRDefault="00AE3A94" w:rsidP="00735AF4">
            <w:pPr>
              <w:rPr>
                <w:rFonts w:asciiTheme="minorHAnsi" w:hAnsiTheme="minorHAnsi" w:cstheme="minorHAnsi"/>
              </w:rPr>
            </w:pPr>
            <w:r w:rsidRPr="00862031">
              <w:rPr>
                <w:rFonts w:asciiTheme="minorHAnsi" w:hAnsiTheme="minorHAnsi" w:cstheme="minorHAnsi"/>
              </w:rPr>
              <w:t>117094303/0300</w:t>
            </w:r>
          </w:p>
        </w:tc>
      </w:tr>
      <w:tr w:rsidR="00AE3A94" w:rsidRPr="0068301E" w14:paraId="6AAB1E8E" w14:textId="77777777">
        <w:trPr>
          <w:jc w:val="center"/>
        </w:trPr>
        <w:tc>
          <w:tcPr>
            <w:tcW w:w="4030" w:type="dxa"/>
          </w:tcPr>
          <w:p w14:paraId="26B73DDA" w14:textId="77777777" w:rsidR="00AE3A94" w:rsidRPr="00862031" w:rsidRDefault="00AE3A94" w:rsidP="005F2553">
            <w:pPr>
              <w:rPr>
                <w:rFonts w:asciiTheme="minorHAnsi" w:hAnsiTheme="minorHAnsi" w:cstheme="minorHAnsi"/>
              </w:rPr>
            </w:pPr>
            <w:r w:rsidRPr="00862031">
              <w:rPr>
                <w:rFonts w:asciiTheme="minorHAnsi" w:hAnsiTheme="minorHAnsi" w:cstheme="minorHAnsi"/>
              </w:rPr>
              <w:t xml:space="preserve">Osoba oprávněná přijímat objednávky: </w:t>
            </w:r>
          </w:p>
        </w:tc>
        <w:tc>
          <w:tcPr>
            <w:tcW w:w="5180" w:type="dxa"/>
          </w:tcPr>
          <w:p w14:paraId="5ECC9CE0" w14:textId="28447630" w:rsidR="00AE3A94" w:rsidRPr="00862031" w:rsidRDefault="003D3125" w:rsidP="00D11F39">
            <w:pPr>
              <w:rPr>
                <w:rFonts w:asciiTheme="minorHAnsi" w:hAnsiTheme="minorHAnsi" w:cstheme="minorHAnsi"/>
              </w:rPr>
            </w:pPr>
            <w:r>
              <w:rPr>
                <w:rFonts w:asciiTheme="minorHAnsi" w:hAnsiTheme="minorHAnsi" w:cstheme="minorHAnsi"/>
              </w:rPr>
              <w:t>Ilona Kořínková</w:t>
            </w:r>
          </w:p>
        </w:tc>
      </w:tr>
      <w:tr w:rsidR="00AE3A94" w:rsidRPr="0068301E" w14:paraId="0F335B8C" w14:textId="77777777">
        <w:trPr>
          <w:jc w:val="center"/>
        </w:trPr>
        <w:tc>
          <w:tcPr>
            <w:tcW w:w="4030" w:type="dxa"/>
          </w:tcPr>
          <w:p w14:paraId="41C01DFB" w14:textId="77777777" w:rsidR="00AE3A94" w:rsidRPr="00862031" w:rsidRDefault="00AE3A94" w:rsidP="005F2553">
            <w:pPr>
              <w:rPr>
                <w:rFonts w:asciiTheme="minorHAnsi" w:hAnsiTheme="minorHAnsi" w:cstheme="minorHAnsi"/>
              </w:rPr>
            </w:pPr>
            <w:r w:rsidRPr="00862031">
              <w:rPr>
                <w:rFonts w:asciiTheme="minorHAnsi" w:hAnsiTheme="minorHAnsi" w:cstheme="minorHAnsi"/>
              </w:rPr>
              <w:t>Tel:</w:t>
            </w:r>
          </w:p>
        </w:tc>
        <w:tc>
          <w:tcPr>
            <w:tcW w:w="5180" w:type="dxa"/>
          </w:tcPr>
          <w:p w14:paraId="024AEB59" w14:textId="5DB336CC" w:rsidR="00AE3A94" w:rsidRPr="00862031" w:rsidRDefault="003D3125" w:rsidP="00D11F39">
            <w:pPr>
              <w:rPr>
                <w:rFonts w:asciiTheme="minorHAnsi" w:hAnsiTheme="minorHAnsi" w:cstheme="minorHAnsi"/>
              </w:rPr>
            </w:pPr>
            <w:r>
              <w:rPr>
                <w:rFonts w:asciiTheme="minorHAnsi" w:hAnsiTheme="minorHAnsi" w:cstheme="minorHAnsi"/>
              </w:rPr>
              <w:t>582 400 030</w:t>
            </w:r>
          </w:p>
        </w:tc>
      </w:tr>
      <w:tr w:rsidR="00AE3A94" w:rsidRPr="0068301E" w14:paraId="2E14DF68" w14:textId="77777777">
        <w:trPr>
          <w:jc w:val="center"/>
        </w:trPr>
        <w:tc>
          <w:tcPr>
            <w:tcW w:w="4030" w:type="dxa"/>
          </w:tcPr>
          <w:p w14:paraId="4B143CD1" w14:textId="77777777" w:rsidR="00AE3A94" w:rsidRPr="00862031" w:rsidRDefault="00AE3A94" w:rsidP="005F2553">
            <w:pPr>
              <w:rPr>
                <w:rFonts w:asciiTheme="minorHAnsi" w:hAnsiTheme="minorHAnsi" w:cstheme="minorHAnsi"/>
              </w:rPr>
            </w:pPr>
            <w:r w:rsidRPr="00862031">
              <w:rPr>
                <w:rFonts w:asciiTheme="minorHAnsi" w:hAnsiTheme="minorHAnsi" w:cstheme="minorHAnsi"/>
              </w:rPr>
              <w:t>E-mail:</w:t>
            </w:r>
          </w:p>
        </w:tc>
        <w:tc>
          <w:tcPr>
            <w:tcW w:w="5180" w:type="dxa"/>
          </w:tcPr>
          <w:p w14:paraId="626DEC73" w14:textId="5EE3DCE1" w:rsidR="00AE3A94" w:rsidRPr="00862031" w:rsidRDefault="003D3125" w:rsidP="00D11F39">
            <w:pPr>
              <w:rPr>
                <w:rFonts w:asciiTheme="minorHAnsi" w:hAnsiTheme="minorHAnsi" w:cstheme="minorHAnsi"/>
              </w:rPr>
            </w:pPr>
            <w:r>
              <w:rPr>
                <w:rFonts w:asciiTheme="minorHAnsi" w:hAnsiTheme="minorHAnsi" w:cstheme="minorHAnsi"/>
              </w:rPr>
              <w:t>ilona.korinkova@pfd.agel.cz</w:t>
            </w:r>
          </w:p>
        </w:tc>
      </w:tr>
      <w:tr w:rsidR="00AE3A94" w:rsidRPr="0068301E" w14:paraId="206CE3D0" w14:textId="77777777">
        <w:trPr>
          <w:cantSplit/>
          <w:trHeight w:val="310"/>
          <w:jc w:val="center"/>
        </w:trPr>
        <w:tc>
          <w:tcPr>
            <w:tcW w:w="9210" w:type="dxa"/>
            <w:gridSpan w:val="2"/>
          </w:tcPr>
          <w:p w14:paraId="71CB5446" w14:textId="77777777" w:rsidR="00AE3A94" w:rsidRPr="00862031" w:rsidRDefault="00AE3A94" w:rsidP="005147F2">
            <w:pPr>
              <w:rPr>
                <w:rFonts w:asciiTheme="minorHAnsi" w:hAnsiTheme="minorHAnsi" w:cstheme="minorHAnsi"/>
              </w:rPr>
            </w:pPr>
            <w:r w:rsidRPr="00862031">
              <w:rPr>
                <w:rFonts w:asciiTheme="minorHAnsi" w:hAnsiTheme="minorHAnsi" w:cstheme="minorHAnsi"/>
              </w:rPr>
              <w:t>Společnost je zapsána v obchodním rejstříku vedeném Krajským soudem v </w:t>
            </w:r>
            <w:r w:rsidR="005147F2" w:rsidRPr="00862031">
              <w:rPr>
                <w:rFonts w:asciiTheme="minorHAnsi" w:hAnsiTheme="minorHAnsi" w:cstheme="minorHAnsi"/>
              </w:rPr>
              <w:t>Brně</w:t>
            </w:r>
            <w:r w:rsidRPr="00862031">
              <w:rPr>
                <w:rFonts w:asciiTheme="minorHAnsi" w:hAnsiTheme="minorHAnsi" w:cstheme="minorHAnsi"/>
              </w:rPr>
              <w:t xml:space="preserve">, oddíl B, vložka </w:t>
            </w:r>
            <w:r w:rsidR="005147F2" w:rsidRPr="00862031">
              <w:rPr>
                <w:rFonts w:asciiTheme="minorHAnsi" w:hAnsiTheme="minorHAnsi" w:cstheme="minorHAnsi"/>
              </w:rPr>
              <w:t>6538</w:t>
            </w:r>
          </w:p>
        </w:tc>
      </w:tr>
      <w:tr w:rsidR="00AE3A94" w:rsidRPr="0068301E" w14:paraId="3607AE75" w14:textId="77777777">
        <w:trPr>
          <w:cantSplit/>
          <w:trHeight w:val="400"/>
          <w:jc w:val="center"/>
        </w:trPr>
        <w:tc>
          <w:tcPr>
            <w:tcW w:w="9210" w:type="dxa"/>
            <w:gridSpan w:val="2"/>
          </w:tcPr>
          <w:p w14:paraId="0C6C6913" w14:textId="47099096" w:rsidR="00AE3A94" w:rsidRPr="00862031" w:rsidRDefault="00750F64" w:rsidP="00E114CE">
            <w:pPr>
              <w:rPr>
                <w:rFonts w:asciiTheme="minorHAnsi" w:hAnsiTheme="minorHAnsi" w:cstheme="minorHAnsi"/>
                <w:i/>
              </w:rPr>
            </w:pPr>
            <w:r w:rsidRPr="00862031">
              <w:rPr>
                <w:rFonts w:asciiTheme="minorHAnsi" w:hAnsiTheme="minorHAnsi" w:cstheme="minorHAnsi"/>
                <w:i/>
              </w:rPr>
              <w:t>(</w:t>
            </w:r>
            <w:r w:rsidR="00AE3A94" w:rsidRPr="00862031">
              <w:rPr>
                <w:rFonts w:asciiTheme="minorHAnsi" w:hAnsiTheme="minorHAnsi" w:cstheme="minorHAnsi"/>
                <w:i/>
              </w:rPr>
              <w:t>dále jen „</w:t>
            </w:r>
            <w:r w:rsidR="00AE3A94" w:rsidRPr="00862031">
              <w:rPr>
                <w:rFonts w:asciiTheme="minorHAnsi" w:hAnsiTheme="minorHAnsi" w:cstheme="minorHAnsi"/>
                <w:b/>
                <w:i/>
              </w:rPr>
              <w:t>Prodávající</w:t>
            </w:r>
            <w:r w:rsidR="00AE3A94" w:rsidRPr="00862031">
              <w:rPr>
                <w:rFonts w:asciiTheme="minorHAnsi" w:hAnsiTheme="minorHAnsi" w:cstheme="minorHAnsi"/>
                <w:i/>
              </w:rPr>
              <w:t>“</w:t>
            </w:r>
            <w:r w:rsidRPr="00862031">
              <w:rPr>
                <w:rFonts w:asciiTheme="minorHAnsi" w:hAnsiTheme="minorHAnsi" w:cstheme="minorHAnsi"/>
                <w:i/>
              </w:rPr>
              <w:t>)</w:t>
            </w:r>
          </w:p>
        </w:tc>
      </w:tr>
      <w:tr w:rsidR="00AE3A94" w:rsidRPr="0068301E" w14:paraId="5F784D4C" w14:textId="77777777">
        <w:trPr>
          <w:cantSplit/>
          <w:trHeight w:val="400"/>
          <w:jc w:val="center"/>
        </w:trPr>
        <w:tc>
          <w:tcPr>
            <w:tcW w:w="9210" w:type="dxa"/>
            <w:gridSpan w:val="2"/>
          </w:tcPr>
          <w:p w14:paraId="5FBC8CF4" w14:textId="77777777" w:rsidR="00AE3A94" w:rsidRPr="00862031" w:rsidRDefault="00AE3A94" w:rsidP="005F2553">
            <w:pPr>
              <w:rPr>
                <w:rFonts w:asciiTheme="minorHAnsi" w:hAnsiTheme="minorHAnsi" w:cstheme="minorHAnsi"/>
              </w:rPr>
            </w:pPr>
            <w:r w:rsidRPr="00862031">
              <w:rPr>
                <w:rFonts w:asciiTheme="minorHAnsi" w:hAnsiTheme="minorHAnsi" w:cstheme="minorHAnsi"/>
              </w:rPr>
              <w:t>A</w:t>
            </w:r>
          </w:p>
        </w:tc>
      </w:tr>
      <w:tr w:rsidR="00AE3A94" w:rsidRPr="0068301E" w14:paraId="32183675" w14:textId="77777777">
        <w:trPr>
          <w:jc w:val="center"/>
        </w:trPr>
        <w:tc>
          <w:tcPr>
            <w:tcW w:w="4030" w:type="dxa"/>
          </w:tcPr>
          <w:p w14:paraId="253A4297" w14:textId="77777777" w:rsidR="00AE3A94" w:rsidRPr="00862031" w:rsidRDefault="00AE3A94" w:rsidP="00735AF4">
            <w:pPr>
              <w:rPr>
                <w:rFonts w:asciiTheme="minorHAnsi" w:hAnsiTheme="minorHAnsi" w:cstheme="minorHAnsi"/>
              </w:rPr>
            </w:pPr>
            <w:r w:rsidRPr="00862031">
              <w:rPr>
                <w:rFonts w:asciiTheme="minorHAnsi" w:hAnsiTheme="minorHAnsi" w:cstheme="minorHAnsi"/>
              </w:rPr>
              <w:t xml:space="preserve">obchodní </w:t>
            </w:r>
            <w:proofErr w:type="gramStart"/>
            <w:r w:rsidRPr="00862031">
              <w:rPr>
                <w:rFonts w:asciiTheme="minorHAnsi" w:hAnsiTheme="minorHAnsi" w:cstheme="minorHAnsi"/>
              </w:rPr>
              <w:t xml:space="preserve">firma:   </w:t>
            </w:r>
            <w:proofErr w:type="gramEnd"/>
            <w:r w:rsidRPr="00862031">
              <w:rPr>
                <w:rFonts w:asciiTheme="minorHAnsi" w:hAnsiTheme="minorHAnsi" w:cstheme="minorHAnsi"/>
              </w:rPr>
              <w:t xml:space="preserve"> </w:t>
            </w:r>
          </w:p>
        </w:tc>
        <w:tc>
          <w:tcPr>
            <w:tcW w:w="5180" w:type="dxa"/>
          </w:tcPr>
          <w:p w14:paraId="47195680" w14:textId="525AF1BD" w:rsidR="00AE3A94" w:rsidRPr="00BF1821" w:rsidRDefault="008E1C9F" w:rsidP="00D11F39">
            <w:pPr>
              <w:rPr>
                <w:rFonts w:asciiTheme="minorHAnsi" w:hAnsiTheme="minorHAnsi" w:cstheme="minorHAnsi"/>
                <w:b/>
              </w:rPr>
            </w:pPr>
            <w:r w:rsidRPr="00BF1821">
              <w:rPr>
                <w:rFonts w:asciiTheme="minorHAnsi" w:hAnsiTheme="minorHAnsi" w:cstheme="minorHAnsi"/>
                <w:b/>
              </w:rPr>
              <w:t xml:space="preserve">Dům sociálních služeb Návojná, </w:t>
            </w:r>
            <w:proofErr w:type="spellStart"/>
            <w:r w:rsidRPr="00BF1821">
              <w:rPr>
                <w:rFonts w:asciiTheme="minorHAnsi" w:hAnsiTheme="minorHAnsi" w:cstheme="minorHAnsi"/>
                <w:b/>
              </w:rPr>
              <w:t>p.o</w:t>
            </w:r>
            <w:proofErr w:type="spellEnd"/>
            <w:r w:rsidRPr="00BF1821">
              <w:rPr>
                <w:rFonts w:asciiTheme="minorHAnsi" w:hAnsiTheme="minorHAnsi" w:cstheme="minorHAnsi"/>
                <w:b/>
              </w:rPr>
              <w:t>.</w:t>
            </w:r>
          </w:p>
        </w:tc>
      </w:tr>
      <w:tr w:rsidR="00AE3A94" w:rsidRPr="0068301E" w14:paraId="1A1D2851" w14:textId="77777777" w:rsidTr="000457A6">
        <w:trPr>
          <w:jc w:val="center"/>
        </w:trPr>
        <w:tc>
          <w:tcPr>
            <w:tcW w:w="4030" w:type="dxa"/>
          </w:tcPr>
          <w:p w14:paraId="65EDE4B1" w14:textId="54FC9B30" w:rsidR="00AE3A94" w:rsidRPr="00862031" w:rsidRDefault="00750F64" w:rsidP="0038454A">
            <w:pPr>
              <w:rPr>
                <w:rFonts w:asciiTheme="minorHAnsi" w:hAnsiTheme="minorHAnsi" w:cstheme="minorHAnsi"/>
              </w:rPr>
            </w:pPr>
            <w:proofErr w:type="gramStart"/>
            <w:r w:rsidRPr="00862031">
              <w:rPr>
                <w:rFonts w:asciiTheme="minorHAnsi" w:hAnsiTheme="minorHAnsi" w:cstheme="minorHAnsi"/>
              </w:rPr>
              <w:t>s</w:t>
            </w:r>
            <w:r w:rsidR="00AE3A94" w:rsidRPr="00862031">
              <w:rPr>
                <w:rFonts w:asciiTheme="minorHAnsi" w:hAnsiTheme="minorHAnsi" w:cstheme="minorHAnsi"/>
              </w:rPr>
              <w:t xml:space="preserve">ídlo:   </w:t>
            </w:r>
            <w:proofErr w:type="gramEnd"/>
            <w:r w:rsidR="00AE3A94" w:rsidRPr="00862031">
              <w:rPr>
                <w:rFonts w:asciiTheme="minorHAnsi" w:hAnsiTheme="minorHAnsi" w:cstheme="minorHAnsi"/>
              </w:rPr>
              <w:t xml:space="preserve">                       </w:t>
            </w:r>
          </w:p>
        </w:tc>
        <w:tc>
          <w:tcPr>
            <w:tcW w:w="5180" w:type="dxa"/>
          </w:tcPr>
          <w:p w14:paraId="726B515C" w14:textId="1E38B817" w:rsidR="00AE3A94" w:rsidRPr="00BF1821" w:rsidRDefault="008E1C9F" w:rsidP="00BB186B">
            <w:pPr>
              <w:rPr>
                <w:rFonts w:asciiTheme="minorHAnsi" w:hAnsiTheme="minorHAnsi" w:cstheme="minorHAnsi"/>
              </w:rPr>
            </w:pPr>
            <w:r w:rsidRPr="00BF1821">
              <w:rPr>
                <w:rFonts w:asciiTheme="minorHAnsi" w:hAnsiTheme="minorHAnsi" w:cstheme="minorHAnsi"/>
              </w:rPr>
              <w:t>Návojná č. 100</w:t>
            </w:r>
          </w:p>
        </w:tc>
      </w:tr>
      <w:tr w:rsidR="00AE3A94" w:rsidRPr="0068301E" w14:paraId="3B5C7626" w14:textId="77777777" w:rsidTr="000457A6">
        <w:trPr>
          <w:jc w:val="center"/>
        </w:trPr>
        <w:tc>
          <w:tcPr>
            <w:tcW w:w="4030" w:type="dxa"/>
            <w:shd w:val="clear" w:color="auto" w:fill="auto"/>
          </w:tcPr>
          <w:p w14:paraId="6BA0627F" w14:textId="79DA7253" w:rsidR="00AE3A94" w:rsidRPr="00862031" w:rsidRDefault="00750F64" w:rsidP="00750F64">
            <w:pPr>
              <w:rPr>
                <w:rFonts w:asciiTheme="minorHAnsi" w:hAnsiTheme="minorHAnsi" w:cstheme="minorHAnsi"/>
              </w:rPr>
            </w:pPr>
            <w:proofErr w:type="gramStart"/>
            <w:r w:rsidRPr="00862031">
              <w:rPr>
                <w:rFonts w:asciiTheme="minorHAnsi" w:hAnsiTheme="minorHAnsi" w:cstheme="minorHAnsi"/>
              </w:rPr>
              <w:t>zastoupena</w:t>
            </w:r>
            <w:r w:rsidR="00AE3A94" w:rsidRPr="00862031">
              <w:rPr>
                <w:rFonts w:asciiTheme="minorHAnsi" w:hAnsiTheme="minorHAnsi" w:cstheme="minorHAnsi"/>
              </w:rPr>
              <w:t xml:space="preserve">:   </w:t>
            </w:r>
            <w:proofErr w:type="gramEnd"/>
            <w:r w:rsidR="00AE3A94" w:rsidRPr="00862031">
              <w:rPr>
                <w:rFonts w:asciiTheme="minorHAnsi" w:hAnsiTheme="minorHAnsi" w:cstheme="minorHAnsi"/>
              </w:rPr>
              <w:t xml:space="preserve">             </w:t>
            </w:r>
          </w:p>
        </w:tc>
        <w:tc>
          <w:tcPr>
            <w:tcW w:w="5180" w:type="dxa"/>
            <w:shd w:val="clear" w:color="auto" w:fill="auto"/>
          </w:tcPr>
          <w:p w14:paraId="02EF8F63" w14:textId="54EC7762" w:rsidR="00AE3A94" w:rsidRPr="00BF1821" w:rsidRDefault="008E1C9F" w:rsidP="00963958">
            <w:pPr>
              <w:tabs>
                <w:tab w:val="left" w:pos="4095"/>
              </w:tabs>
              <w:rPr>
                <w:rFonts w:asciiTheme="minorHAnsi" w:hAnsiTheme="minorHAnsi" w:cstheme="minorHAnsi"/>
              </w:rPr>
            </w:pPr>
            <w:r w:rsidRPr="00BF1821">
              <w:rPr>
                <w:rFonts w:asciiTheme="minorHAnsi" w:hAnsiTheme="minorHAnsi" w:cstheme="minorHAnsi"/>
              </w:rPr>
              <w:t>Bc. Jan Šerý, ředitel</w:t>
            </w:r>
          </w:p>
        </w:tc>
      </w:tr>
      <w:tr w:rsidR="00AE3A94" w:rsidRPr="0068301E" w14:paraId="0BBF1913" w14:textId="77777777">
        <w:trPr>
          <w:jc w:val="center"/>
        </w:trPr>
        <w:tc>
          <w:tcPr>
            <w:tcW w:w="4030" w:type="dxa"/>
          </w:tcPr>
          <w:p w14:paraId="652D5796" w14:textId="77777777" w:rsidR="00AE3A94" w:rsidRPr="00862031" w:rsidRDefault="00AE3A94" w:rsidP="005F2553">
            <w:pPr>
              <w:rPr>
                <w:rFonts w:asciiTheme="minorHAnsi" w:hAnsiTheme="minorHAnsi" w:cstheme="minorHAnsi"/>
              </w:rPr>
            </w:pPr>
            <w:proofErr w:type="gramStart"/>
            <w:r w:rsidRPr="00862031">
              <w:rPr>
                <w:rFonts w:asciiTheme="minorHAnsi" w:hAnsiTheme="minorHAnsi" w:cstheme="minorHAnsi"/>
              </w:rPr>
              <w:t xml:space="preserve">IČ:   </w:t>
            </w:r>
            <w:proofErr w:type="gramEnd"/>
            <w:r w:rsidRPr="00862031">
              <w:rPr>
                <w:rFonts w:asciiTheme="minorHAnsi" w:hAnsiTheme="minorHAnsi" w:cstheme="minorHAnsi"/>
              </w:rPr>
              <w:t xml:space="preserve">                         </w:t>
            </w:r>
          </w:p>
        </w:tc>
        <w:tc>
          <w:tcPr>
            <w:tcW w:w="5180" w:type="dxa"/>
          </w:tcPr>
          <w:p w14:paraId="178606C9" w14:textId="18B069EB" w:rsidR="00AE3A94" w:rsidRPr="00BF1821" w:rsidRDefault="008E1C9F" w:rsidP="00D11F39">
            <w:pPr>
              <w:rPr>
                <w:rFonts w:asciiTheme="minorHAnsi" w:hAnsiTheme="minorHAnsi" w:cstheme="minorHAnsi"/>
              </w:rPr>
            </w:pPr>
            <w:r w:rsidRPr="00BF1821">
              <w:rPr>
                <w:rFonts w:asciiTheme="minorHAnsi" w:hAnsiTheme="minorHAnsi" w:cstheme="minorHAnsi"/>
              </w:rPr>
              <w:t>70850852</w:t>
            </w:r>
          </w:p>
        </w:tc>
      </w:tr>
      <w:tr w:rsidR="00AE3A94" w:rsidRPr="0068301E" w14:paraId="5FBF3896" w14:textId="77777777">
        <w:trPr>
          <w:jc w:val="center"/>
        </w:trPr>
        <w:tc>
          <w:tcPr>
            <w:tcW w:w="4030" w:type="dxa"/>
          </w:tcPr>
          <w:p w14:paraId="3D31AF64" w14:textId="77777777" w:rsidR="00AE3A94" w:rsidRPr="00862031" w:rsidRDefault="00AE3A94" w:rsidP="005F2553">
            <w:pPr>
              <w:rPr>
                <w:rFonts w:asciiTheme="minorHAnsi" w:hAnsiTheme="minorHAnsi" w:cstheme="minorHAnsi"/>
              </w:rPr>
            </w:pPr>
            <w:proofErr w:type="gramStart"/>
            <w:r w:rsidRPr="00862031">
              <w:rPr>
                <w:rFonts w:asciiTheme="minorHAnsi" w:hAnsiTheme="minorHAnsi" w:cstheme="minorHAnsi"/>
              </w:rPr>
              <w:t xml:space="preserve">DIČ:   </w:t>
            </w:r>
            <w:proofErr w:type="gramEnd"/>
            <w:r w:rsidRPr="00862031">
              <w:rPr>
                <w:rFonts w:asciiTheme="minorHAnsi" w:hAnsiTheme="minorHAnsi" w:cstheme="minorHAnsi"/>
              </w:rPr>
              <w:t xml:space="preserve">                         </w:t>
            </w:r>
          </w:p>
        </w:tc>
        <w:tc>
          <w:tcPr>
            <w:tcW w:w="5180" w:type="dxa"/>
          </w:tcPr>
          <w:p w14:paraId="36225FBA" w14:textId="3479F150" w:rsidR="00AE3A94" w:rsidRPr="00BF1821" w:rsidRDefault="008E1C9F" w:rsidP="00290574">
            <w:pPr>
              <w:rPr>
                <w:rFonts w:asciiTheme="minorHAnsi" w:hAnsiTheme="minorHAnsi" w:cstheme="minorHAnsi"/>
              </w:rPr>
            </w:pPr>
            <w:r w:rsidRPr="00BF1821">
              <w:rPr>
                <w:rFonts w:asciiTheme="minorHAnsi" w:hAnsiTheme="minorHAnsi" w:cstheme="minorHAnsi"/>
              </w:rPr>
              <w:t>-</w:t>
            </w:r>
          </w:p>
        </w:tc>
      </w:tr>
      <w:tr w:rsidR="00AE3A94" w:rsidRPr="0068301E" w14:paraId="2A727750" w14:textId="77777777">
        <w:trPr>
          <w:jc w:val="center"/>
        </w:trPr>
        <w:tc>
          <w:tcPr>
            <w:tcW w:w="4030" w:type="dxa"/>
          </w:tcPr>
          <w:p w14:paraId="45EAC069" w14:textId="77777777" w:rsidR="00AE3A94" w:rsidRPr="00862031" w:rsidRDefault="00AE3A94" w:rsidP="00484094">
            <w:pPr>
              <w:rPr>
                <w:rFonts w:asciiTheme="minorHAnsi" w:hAnsiTheme="minorHAnsi" w:cstheme="minorHAnsi"/>
              </w:rPr>
            </w:pPr>
            <w:r w:rsidRPr="00862031">
              <w:rPr>
                <w:rFonts w:asciiTheme="minorHAnsi" w:hAnsiTheme="minorHAnsi" w:cstheme="minorHAnsi"/>
              </w:rPr>
              <w:t xml:space="preserve">Bankovní spojení: </w:t>
            </w:r>
          </w:p>
        </w:tc>
        <w:tc>
          <w:tcPr>
            <w:tcW w:w="5180" w:type="dxa"/>
          </w:tcPr>
          <w:p w14:paraId="59E467E4" w14:textId="66146CD3" w:rsidR="00AE3A94" w:rsidRPr="00BF1821" w:rsidRDefault="008E1C9F" w:rsidP="00297C0D">
            <w:pPr>
              <w:shd w:val="clear" w:color="auto" w:fill="FFFFFF"/>
              <w:rPr>
                <w:rFonts w:asciiTheme="minorHAnsi" w:hAnsiTheme="minorHAnsi" w:cstheme="minorHAnsi"/>
              </w:rPr>
            </w:pPr>
            <w:r w:rsidRPr="00BF1821">
              <w:rPr>
                <w:rFonts w:asciiTheme="minorHAnsi" w:hAnsiTheme="minorHAnsi" w:cstheme="minorHAnsi"/>
              </w:rPr>
              <w:t>Komerční banka, pobočka Slavičín</w:t>
            </w:r>
          </w:p>
        </w:tc>
      </w:tr>
      <w:tr w:rsidR="00AE3A94" w:rsidRPr="0068301E" w14:paraId="6FFFF69F" w14:textId="77777777" w:rsidTr="007A24EC">
        <w:trPr>
          <w:jc w:val="center"/>
        </w:trPr>
        <w:tc>
          <w:tcPr>
            <w:tcW w:w="4030" w:type="dxa"/>
          </w:tcPr>
          <w:p w14:paraId="0457F79B" w14:textId="77777777" w:rsidR="00AE3A94" w:rsidRPr="00862031" w:rsidRDefault="00AE3A94" w:rsidP="005F2553">
            <w:pPr>
              <w:rPr>
                <w:rFonts w:asciiTheme="minorHAnsi" w:hAnsiTheme="minorHAnsi" w:cstheme="minorHAnsi"/>
              </w:rPr>
            </w:pPr>
            <w:r w:rsidRPr="00862031">
              <w:rPr>
                <w:rFonts w:asciiTheme="minorHAnsi" w:hAnsiTheme="minorHAnsi" w:cstheme="minorHAnsi"/>
              </w:rPr>
              <w:t>Číslo účtu:</w:t>
            </w:r>
          </w:p>
        </w:tc>
        <w:tc>
          <w:tcPr>
            <w:tcW w:w="5180" w:type="dxa"/>
          </w:tcPr>
          <w:p w14:paraId="3DC2A9FC" w14:textId="5841E842" w:rsidR="00AE3A94" w:rsidRPr="00BF1821" w:rsidRDefault="008E1C9F" w:rsidP="00D11F39">
            <w:pPr>
              <w:rPr>
                <w:rFonts w:asciiTheme="minorHAnsi" w:hAnsiTheme="minorHAnsi" w:cstheme="minorHAnsi"/>
              </w:rPr>
            </w:pPr>
            <w:r w:rsidRPr="00BF1821">
              <w:rPr>
                <w:rFonts w:asciiTheme="minorHAnsi" w:hAnsiTheme="minorHAnsi" w:cstheme="minorHAnsi"/>
              </w:rPr>
              <w:t>19-7347150237/0100</w:t>
            </w:r>
          </w:p>
        </w:tc>
      </w:tr>
      <w:tr w:rsidR="00AE3A94" w:rsidRPr="0068301E" w14:paraId="1DD94F93" w14:textId="77777777" w:rsidTr="009D327C">
        <w:trPr>
          <w:jc w:val="center"/>
        </w:trPr>
        <w:tc>
          <w:tcPr>
            <w:tcW w:w="4030" w:type="dxa"/>
          </w:tcPr>
          <w:p w14:paraId="49A515F1" w14:textId="77777777" w:rsidR="00AE3A94" w:rsidRPr="00862031" w:rsidRDefault="00AE3A94" w:rsidP="005F2553">
            <w:pPr>
              <w:rPr>
                <w:rFonts w:asciiTheme="minorHAnsi" w:hAnsiTheme="minorHAnsi" w:cstheme="minorHAnsi"/>
              </w:rPr>
            </w:pPr>
            <w:r w:rsidRPr="00862031">
              <w:rPr>
                <w:rFonts w:asciiTheme="minorHAnsi" w:hAnsiTheme="minorHAnsi" w:cstheme="minorHAnsi"/>
              </w:rPr>
              <w:t>Osoba oprávněna objednávat zboží:</w:t>
            </w:r>
          </w:p>
        </w:tc>
        <w:tc>
          <w:tcPr>
            <w:tcW w:w="5180" w:type="dxa"/>
            <w:shd w:val="clear" w:color="auto" w:fill="auto"/>
          </w:tcPr>
          <w:p w14:paraId="5D4792D8" w14:textId="3E5CA24D" w:rsidR="00AE3A94" w:rsidRPr="00BF1821" w:rsidRDefault="008E1C9F" w:rsidP="009D327C">
            <w:pPr>
              <w:shd w:val="clear" w:color="auto" w:fill="FFFFFF"/>
              <w:rPr>
                <w:rFonts w:asciiTheme="minorHAnsi" w:hAnsiTheme="minorHAnsi" w:cstheme="minorHAnsi"/>
              </w:rPr>
            </w:pPr>
            <w:r w:rsidRPr="00BF1821">
              <w:rPr>
                <w:rFonts w:asciiTheme="minorHAnsi" w:hAnsiTheme="minorHAnsi" w:cstheme="minorHAnsi"/>
              </w:rPr>
              <w:t>Dagmar Šerá</w:t>
            </w:r>
          </w:p>
        </w:tc>
      </w:tr>
      <w:tr w:rsidR="00AE3A94" w:rsidRPr="0068301E" w14:paraId="4A19B308" w14:textId="77777777" w:rsidTr="009D327C">
        <w:trPr>
          <w:jc w:val="center"/>
        </w:trPr>
        <w:tc>
          <w:tcPr>
            <w:tcW w:w="4030" w:type="dxa"/>
          </w:tcPr>
          <w:p w14:paraId="34CE6B7B" w14:textId="77777777" w:rsidR="00AE3A94" w:rsidRPr="00862031" w:rsidRDefault="00AE3A94" w:rsidP="005F2553">
            <w:pPr>
              <w:rPr>
                <w:rFonts w:asciiTheme="minorHAnsi" w:hAnsiTheme="minorHAnsi" w:cstheme="minorHAnsi"/>
              </w:rPr>
            </w:pPr>
            <w:r w:rsidRPr="00862031">
              <w:rPr>
                <w:rFonts w:asciiTheme="minorHAnsi" w:hAnsiTheme="minorHAnsi" w:cstheme="minorHAnsi"/>
              </w:rPr>
              <w:t>Tel:</w:t>
            </w:r>
          </w:p>
        </w:tc>
        <w:tc>
          <w:tcPr>
            <w:tcW w:w="5180" w:type="dxa"/>
            <w:shd w:val="clear" w:color="auto" w:fill="auto"/>
          </w:tcPr>
          <w:p w14:paraId="6DFE268C" w14:textId="0AB8C3AD" w:rsidR="00AE3A94" w:rsidRPr="00BF1821" w:rsidRDefault="008E1C9F" w:rsidP="009D327C">
            <w:pPr>
              <w:shd w:val="clear" w:color="auto" w:fill="FFFFFF"/>
              <w:rPr>
                <w:rFonts w:asciiTheme="minorHAnsi" w:hAnsiTheme="minorHAnsi" w:cstheme="minorHAnsi"/>
              </w:rPr>
            </w:pPr>
            <w:r w:rsidRPr="00BF1821">
              <w:rPr>
                <w:rFonts w:asciiTheme="minorHAnsi" w:hAnsiTheme="minorHAnsi" w:cstheme="minorHAnsi"/>
              </w:rPr>
              <w:t>577 335 437</w:t>
            </w:r>
          </w:p>
        </w:tc>
      </w:tr>
      <w:tr w:rsidR="00AE3A94" w:rsidRPr="0068301E" w14:paraId="0A94F732" w14:textId="77777777" w:rsidTr="009D327C">
        <w:trPr>
          <w:jc w:val="center"/>
        </w:trPr>
        <w:tc>
          <w:tcPr>
            <w:tcW w:w="4030" w:type="dxa"/>
          </w:tcPr>
          <w:p w14:paraId="56F62294" w14:textId="77777777" w:rsidR="00AE3A94" w:rsidRPr="00862031" w:rsidRDefault="00AE3A94" w:rsidP="005F2553">
            <w:pPr>
              <w:rPr>
                <w:rFonts w:asciiTheme="minorHAnsi" w:hAnsiTheme="minorHAnsi" w:cstheme="minorHAnsi"/>
              </w:rPr>
            </w:pPr>
            <w:r w:rsidRPr="00862031">
              <w:rPr>
                <w:rFonts w:asciiTheme="minorHAnsi" w:hAnsiTheme="minorHAnsi" w:cstheme="minorHAnsi"/>
              </w:rPr>
              <w:t>e-mail:</w:t>
            </w:r>
          </w:p>
        </w:tc>
        <w:tc>
          <w:tcPr>
            <w:tcW w:w="5180" w:type="dxa"/>
            <w:shd w:val="clear" w:color="auto" w:fill="auto"/>
          </w:tcPr>
          <w:p w14:paraId="3B997E74" w14:textId="4AB03DE9" w:rsidR="00AE3A94" w:rsidRPr="00BF1821" w:rsidRDefault="008E1C9F" w:rsidP="009D327C">
            <w:pPr>
              <w:shd w:val="clear" w:color="auto" w:fill="FFFFFF"/>
              <w:rPr>
                <w:rFonts w:asciiTheme="minorHAnsi" w:hAnsiTheme="minorHAnsi" w:cstheme="minorHAnsi"/>
              </w:rPr>
            </w:pPr>
            <w:r w:rsidRPr="00BF1821">
              <w:rPr>
                <w:rFonts w:asciiTheme="minorHAnsi" w:hAnsiTheme="minorHAnsi" w:cstheme="minorHAnsi"/>
              </w:rPr>
              <w:t>vrchnisestra@dssnavojna.cz</w:t>
            </w:r>
          </w:p>
        </w:tc>
      </w:tr>
      <w:tr w:rsidR="00AE3A94" w:rsidRPr="0068301E" w14:paraId="00F2D9B2" w14:textId="77777777">
        <w:trPr>
          <w:cantSplit/>
          <w:trHeight w:val="310"/>
          <w:jc w:val="center"/>
        </w:trPr>
        <w:tc>
          <w:tcPr>
            <w:tcW w:w="9210" w:type="dxa"/>
            <w:gridSpan w:val="2"/>
          </w:tcPr>
          <w:p w14:paraId="0FDBDE7B" w14:textId="1E509191" w:rsidR="00AE3A94" w:rsidRPr="00862031" w:rsidRDefault="00750F64" w:rsidP="00260882">
            <w:pPr>
              <w:rPr>
                <w:rFonts w:asciiTheme="minorHAnsi" w:hAnsiTheme="minorHAnsi" w:cstheme="minorHAnsi"/>
              </w:rPr>
            </w:pPr>
            <w:r w:rsidRPr="00862031">
              <w:rPr>
                <w:rFonts w:asciiTheme="minorHAnsi" w:hAnsiTheme="minorHAnsi" w:cstheme="minorHAnsi"/>
              </w:rPr>
              <w:t xml:space="preserve">Společnost je zapsána v obchodním rejstříku vedeném </w:t>
            </w:r>
            <w:r w:rsidR="008E1C9F">
              <w:rPr>
                <w:rFonts w:asciiTheme="minorHAnsi" w:hAnsiTheme="minorHAnsi" w:cstheme="minorHAnsi"/>
              </w:rPr>
              <w:t>Krajským</w:t>
            </w:r>
            <w:r w:rsidR="003D3125">
              <w:rPr>
                <w:rFonts w:asciiTheme="minorHAnsi" w:hAnsiTheme="minorHAnsi" w:cstheme="minorHAnsi"/>
              </w:rPr>
              <w:t xml:space="preserve"> </w:t>
            </w:r>
            <w:r w:rsidRPr="00862031">
              <w:rPr>
                <w:rFonts w:asciiTheme="minorHAnsi" w:hAnsiTheme="minorHAnsi" w:cstheme="minorHAnsi"/>
              </w:rPr>
              <w:t>soudem v</w:t>
            </w:r>
            <w:r w:rsidR="003D3125">
              <w:rPr>
                <w:rFonts w:asciiTheme="minorHAnsi" w:hAnsiTheme="minorHAnsi" w:cstheme="minorHAnsi"/>
              </w:rPr>
              <w:t xml:space="preserve"> </w:t>
            </w:r>
            <w:r w:rsidR="008E1C9F">
              <w:rPr>
                <w:rFonts w:asciiTheme="minorHAnsi" w:hAnsiTheme="minorHAnsi" w:cstheme="minorHAnsi"/>
              </w:rPr>
              <w:t>Brně</w:t>
            </w:r>
            <w:r w:rsidRPr="00862031">
              <w:rPr>
                <w:rFonts w:asciiTheme="minorHAnsi" w:hAnsiTheme="minorHAnsi" w:cstheme="minorHAnsi"/>
              </w:rPr>
              <w:t xml:space="preserve">, oddíl </w:t>
            </w:r>
            <w:proofErr w:type="spellStart"/>
            <w:r w:rsidR="008E1C9F">
              <w:rPr>
                <w:rFonts w:asciiTheme="minorHAnsi" w:hAnsiTheme="minorHAnsi" w:cstheme="minorHAnsi"/>
              </w:rPr>
              <w:t>Pr</w:t>
            </w:r>
            <w:proofErr w:type="spellEnd"/>
            <w:r w:rsidR="00401145">
              <w:rPr>
                <w:rFonts w:asciiTheme="minorHAnsi" w:hAnsiTheme="minorHAnsi" w:cstheme="minorHAnsi"/>
              </w:rPr>
              <w:t>,</w:t>
            </w:r>
            <w:r w:rsidRPr="00862031">
              <w:rPr>
                <w:rFonts w:asciiTheme="minorHAnsi" w:hAnsiTheme="minorHAnsi" w:cstheme="minorHAnsi"/>
              </w:rPr>
              <w:t xml:space="preserve"> vložka </w:t>
            </w:r>
            <w:r w:rsidR="008E1C9F">
              <w:rPr>
                <w:rFonts w:asciiTheme="minorHAnsi" w:hAnsiTheme="minorHAnsi" w:cstheme="minorHAnsi"/>
              </w:rPr>
              <w:t>1355</w:t>
            </w:r>
          </w:p>
        </w:tc>
      </w:tr>
      <w:tr w:rsidR="00AE3A94" w:rsidRPr="0068301E" w14:paraId="422DC47B" w14:textId="77777777">
        <w:trPr>
          <w:cantSplit/>
          <w:trHeight w:val="481"/>
          <w:jc w:val="center"/>
        </w:trPr>
        <w:tc>
          <w:tcPr>
            <w:tcW w:w="9210" w:type="dxa"/>
            <w:gridSpan w:val="2"/>
          </w:tcPr>
          <w:p w14:paraId="7F96404D" w14:textId="3B2FA099" w:rsidR="00AE3A94" w:rsidRPr="00862031" w:rsidRDefault="00750F64" w:rsidP="00E114CE">
            <w:pPr>
              <w:rPr>
                <w:rFonts w:asciiTheme="minorHAnsi" w:hAnsiTheme="minorHAnsi" w:cstheme="minorHAnsi"/>
                <w:i/>
              </w:rPr>
            </w:pPr>
            <w:r w:rsidRPr="00862031">
              <w:rPr>
                <w:rFonts w:asciiTheme="minorHAnsi" w:hAnsiTheme="minorHAnsi" w:cstheme="minorHAnsi"/>
                <w:i/>
              </w:rPr>
              <w:t>(</w:t>
            </w:r>
            <w:r w:rsidR="00AE3A94" w:rsidRPr="00862031">
              <w:rPr>
                <w:rFonts w:asciiTheme="minorHAnsi" w:hAnsiTheme="minorHAnsi" w:cstheme="minorHAnsi"/>
                <w:i/>
              </w:rPr>
              <w:t>dále jen „</w:t>
            </w:r>
            <w:r w:rsidR="00AE3A94" w:rsidRPr="00862031">
              <w:rPr>
                <w:rFonts w:asciiTheme="minorHAnsi" w:hAnsiTheme="minorHAnsi" w:cstheme="minorHAnsi"/>
                <w:b/>
                <w:i/>
              </w:rPr>
              <w:t>Kupující</w:t>
            </w:r>
            <w:r w:rsidR="00AE3A94" w:rsidRPr="00862031">
              <w:rPr>
                <w:rFonts w:asciiTheme="minorHAnsi" w:hAnsiTheme="minorHAnsi" w:cstheme="minorHAnsi"/>
                <w:i/>
              </w:rPr>
              <w:t>“</w:t>
            </w:r>
            <w:r w:rsidRPr="00862031">
              <w:rPr>
                <w:rFonts w:asciiTheme="minorHAnsi" w:hAnsiTheme="minorHAnsi" w:cstheme="minorHAnsi"/>
                <w:i/>
              </w:rPr>
              <w:t>)</w:t>
            </w:r>
          </w:p>
        </w:tc>
      </w:tr>
    </w:tbl>
    <w:p w14:paraId="3CE76CDE" w14:textId="77777777" w:rsidR="003D3125" w:rsidRPr="00862031" w:rsidRDefault="003D3125">
      <w:pPr>
        <w:rPr>
          <w:rFonts w:asciiTheme="minorHAnsi" w:hAnsiTheme="minorHAnsi" w:cstheme="minorHAnsi"/>
        </w:rPr>
      </w:pPr>
    </w:p>
    <w:p w14:paraId="2993FD94" w14:textId="77777777" w:rsidR="00AE3A94" w:rsidRPr="00862031" w:rsidRDefault="00AE3A94" w:rsidP="00C236C8">
      <w:pPr>
        <w:pStyle w:val="Nadpis1"/>
        <w:rPr>
          <w:rFonts w:asciiTheme="minorHAnsi" w:hAnsiTheme="minorHAnsi" w:cstheme="minorHAnsi"/>
        </w:rPr>
      </w:pPr>
      <w:r w:rsidRPr="00862031">
        <w:rPr>
          <w:rFonts w:asciiTheme="minorHAnsi" w:hAnsiTheme="minorHAnsi" w:cstheme="minorHAnsi"/>
          <w:szCs w:val="22"/>
        </w:rPr>
        <w:br/>
      </w:r>
      <w:r w:rsidRPr="00862031">
        <w:rPr>
          <w:rFonts w:asciiTheme="minorHAnsi" w:hAnsiTheme="minorHAnsi" w:cstheme="minorHAnsi"/>
        </w:rPr>
        <w:t>Úvodní ustanovení</w:t>
      </w:r>
    </w:p>
    <w:p w14:paraId="2D73E1EC" w14:textId="77777777" w:rsidR="00AE3A94" w:rsidRPr="00862031" w:rsidRDefault="00AE3A94" w:rsidP="0002016D">
      <w:pPr>
        <w:pStyle w:val="rove2"/>
        <w:rPr>
          <w:rFonts w:asciiTheme="minorHAnsi" w:hAnsiTheme="minorHAnsi" w:cstheme="minorHAnsi"/>
        </w:rPr>
      </w:pPr>
      <w:r w:rsidRPr="00862031">
        <w:rPr>
          <w:rFonts w:asciiTheme="minorHAnsi" w:hAnsiTheme="minorHAnsi" w:cstheme="minorHAnsi"/>
        </w:rPr>
        <w:t xml:space="preserve">Zúčastněné smluvní strany si navzájem prohlašují, že jsou oprávněny tuto smlouvu uzavřít a řádně plnit závazky v ní obsažené, a že splňují veškeré podmínky a požadavky stanovené zákonem a touto smlouvou.  </w:t>
      </w:r>
    </w:p>
    <w:p w14:paraId="3B3AD301" w14:textId="301B67C3" w:rsidR="00AE3A94" w:rsidRPr="000B131B" w:rsidRDefault="00AE3A94" w:rsidP="000B131B">
      <w:pPr>
        <w:pStyle w:val="Nadpis1"/>
        <w:rPr>
          <w:rFonts w:asciiTheme="minorHAnsi" w:hAnsiTheme="minorHAnsi" w:cstheme="minorHAnsi"/>
        </w:rPr>
      </w:pPr>
      <w:r w:rsidRPr="00862031">
        <w:rPr>
          <w:rFonts w:asciiTheme="minorHAnsi" w:hAnsiTheme="minorHAnsi" w:cstheme="minorHAnsi"/>
          <w:szCs w:val="22"/>
        </w:rPr>
        <w:lastRenderedPageBreak/>
        <w:br/>
      </w:r>
      <w:r w:rsidRPr="00862031">
        <w:rPr>
          <w:rFonts w:asciiTheme="minorHAnsi" w:hAnsiTheme="minorHAnsi" w:cstheme="minorHAnsi"/>
        </w:rPr>
        <w:t xml:space="preserve"> Předmět a účel smlouvy</w:t>
      </w:r>
    </w:p>
    <w:p w14:paraId="5ABD9EE2" w14:textId="330A49D9" w:rsidR="00AE3A94" w:rsidRPr="00862031" w:rsidRDefault="00AE3A94" w:rsidP="00AA1111">
      <w:pPr>
        <w:pStyle w:val="rove2"/>
        <w:rPr>
          <w:rFonts w:asciiTheme="minorHAnsi" w:hAnsiTheme="minorHAnsi" w:cstheme="minorHAnsi"/>
        </w:rPr>
      </w:pPr>
      <w:r w:rsidRPr="00862031">
        <w:rPr>
          <w:rFonts w:asciiTheme="minorHAnsi" w:hAnsiTheme="minorHAnsi" w:cstheme="minorHAnsi"/>
        </w:rPr>
        <w:t xml:space="preserve">Tato smlouva upravuje vzájemné vztahy, práva a povinnosti smluvních stran při opakovaném dodávání </w:t>
      </w:r>
      <w:r w:rsidRPr="00862031">
        <w:rPr>
          <w:rFonts w:asciiTheme="minorHAnsi" w:hAnsiTheme="minorHAnsi" w:cstheme="minorHAnsi"/>
          <w:b/>
        </w:rPr>
        <w:t>zdravotnického materiálu</w:t>
      </w:r>
      <w:r w:rsidR="00F937B7">
        <w:rPr>
          <w:rFonts w:asciiTheme="minorHAnsi" w:hAnsiTheme="minorHAnsi" w:cstheme="minorHAnsi"/>
          <w:b/>
        </w:rPr>
        <w:t>, dezinfekčních a čistících prostředků</w:t>
      </w:r>
      <w:r w:rsidRPr="00862031">
        <w:rPr>
          <w:rFonts w:asciiTheme="minorHAnsi" w:hAnsiTheme="minorHAnsi" w:cstheme="minorHAnsi"/>
        </w:rPr>
        <w:t xml:space="preserve"> (dále jen „</w:t>
      </w:r>
      <w:r w:rsidRPr="00862031">
        <w:rPr>
          <w:rFonts w:asciiTheme="minorHAnsi" w:hAnsiTheme="minorHAnsi" w:cstheme="minorHAnsi"/>
          <w:b/>
          <w:i/>
        </w:rPr>
        <w:t>zboží</w:t>
      </w:r>
      <w:r w:rsidRPr="00862031">
        <w:rPr>
          <w:rFonts w:asciiTheme="minorHAnsi" w:hAnsiTheme="minorHAnsi" w:cstheme="minorHAnsi"/>
        </w:rPr>
        <w:t>“) Prodávajícím Kupujícímu.</w:t>
      </w:r>
    </w:p>
    <w:p w14:paraId="378535EB" w14:textId="77777777" w:rsidR="00AE3A94" w:rsidRPr="00862031" w:rsidRDefault="00AE3A94" w:rsidP="00CE4CA5">
      <w:pPr>
        <w:pStyle w:val="rove2"/>
        <w:rPr>
          <w:rFonts w:asciiTheme="minorHAnsi" w:hAnsiTheme="minorHAnsi" w:cstheme="minorHAnsi"/>
        </w:rPr>
      </w:pPr>
      <w:r w:rsidRPr="00862031">
        <w:rPr>
          <w:rFonts w:asciiTheme="minorHAnsi" w:hAnsiTheme="minorHAnsi" w:cstheme="minorHAnsi"/>
        </w:rPr>
        <w:t>Prodávající se touto smlouvou zavazuje Kupujícímu dodávat zboží na základě objednávek Kupujícího a Kupující se zavazuje zboží od Prodávajícího odebírat a platit za něj sjednanou kupní cenu.</w:t>
      </w:r>
    </w:p>
    <w:p w14:paraId="1847591D" w14:textId="77777777" w:rsidR="00AE3A94" w:rsidRPr="00862031" w:rsidRDefault="00AE3A94" w:rsidP="00AA1111">
      <w:pPr>
        <w:pStyle w:val="Nadpis1"/>
        <w:rPr>
          <w:rFonts w:asciiTheme="minorHAnsi" w:hAnsiTheme="minorHAnsi" w:cstheme="minorHAnsi"/>
        </w:rPr>
      </w:pPr>
      <w:r w:rsidRPr="00862031">
        <w:rPr>
          <w:rFonts w:asciiTheme="minorHAnsi" w:hAnsiTheme="minorHAnsi" w:cstheme="minorHAnsi"/>
        </w:rPr>
        <w:br/>
        <w:t>Dodací podmínky</w:t>
      </w:r>
    </w:p>
    <w:p w14:paraId="04325A32" w14:textId="77777777" w:rsidR="00AE3A94" w:rsidRPr="00862031" w:rsidRDefault="00AE3A94" w:rsidP="006D0C44">
      <w:pPr>
        <w:pStyle w:val="rove2"/>
        <w:rPr>
          <w:rFonts w:asciiTheme="minorHAnsi" w:hAnsiTheme="minorHAnsi" w:cstheme="minorHAnsi"/>
          <w:b/>
        </w:rPr>
      </w:pPr>
      <w:r w:rsidRPr="00862031">
        <w:rPr>
          <w:rFonts w:asciiTheme="minorHAnsi" w:hAnsiTheme="minorHAnsi" w:cstheme="minorHAnsi"/>
          <w:b/>
        </w:rPr>
        <w:t>Objednávka, dílčí kupní smlouva</w:t>
      </w:r>
    </w:p>
    <w:p w14:paraId="1ABAED88" w14:textId="77777777" w:rsidR="00AE3A94" w:rsidRPr="00862031" w:rsidRDefault="00AE3A94" w:rsidP="006D0C44">
      <w:pPr>
        <w:pStyle w:val="rove3"/>
        <w:rPr>
          <w:rFonts w:asciiTheme="minorHAnsi" w:hAnsiTheme="minorHAnsi" w:cstheme="minorHAnsi"/>
        </w:rPr>
      </w:pPr>
      <w:r w:rsidRPr="00862031">
        <w:rPr>
          <w:rFonts w:asciiTheme="minorHAnsi" w:hAnsiTheme="minorHAnsi" w:cstheme="minorHAnsi"/>
        </w:rPr>
        <w:t>Jednotlivé dodávky zboží se uskuteční na základě potvrzených objednávek Kupujícího učiněných:</w:t>
      </w:r>
    </w:p>
    <w:p w14:paraId="10374B2F" w14:textId="77777777" w:rsidR="00AE3A94" w:rsidRPr="00862031" w:rsidRDefault="00AE3A94" w:rsidP="006D0C44">
      <w:pPr>
        <w:pStyle w:val="rove4"/>
        <w:rPr>
          <w:rFonts w:asciiTheme="minorHAnsi" w:hAnsiTheme="minorHAnsi" w:cstheme="minorHAnsi"/>
        </w:rPr>
      </w:pPr>
      <w:r w:rsidRPr="00862031">
        <w:rPr>
          <w:rFonts w:asciiTheme="minorHAnsi" w:hAnsiTheme="minorHAnsi" w:cstheme="minorHAnsi"/>
        </w:rPr>
        <w:t>písemnou objednávkou zaslanou Prodávajícímu na adresu sídla uvedenou v záhlaví této smlouvy,</w:t>
      </w:r>
    </w:p>
    <w:p w14:paraId="344BF635" w14:textId="7E6A0A57" w:rsidR="00AE3A94" w:rsidRPr="00862031" w:rsidRDefault="00F001FC" w:rsidP="006D0C44">
      <w:pPr>
        <w:pStyle w:val="rove4"/>
        <w:rPr>
          <w:rFonts w:asciiTheme="minorHAnsi" w:hAnsiTheme="minorHAnsi" w:cstheme="minorHAnsi"/>
        </w:rPr>
      </w:pPr>
      <w:r>
        <w:rPr>
          <w:rFonts w:asciiTheme="minorHAnsi" w:hAnsiTheme="minorHAnsi" w:cstheme="minorHAnsi"/>
        </w:rPr>
        <w:t>telefonicky na telefonní číslo Prodávajícího uvedené v záhlaví této smlouvy</w:t>
      </w:r>
      <w:r w:rsidR="00AE3A94" w:rsidRPr="00862031">
        <w:rPr>
          <w:rFonts w:asciiTheme="minorHAnsi" w:hAnsiTheme="minorHAnsi" w:cstheme="minorHAnsi"/>
        </w:rPr>
        <w:t>,</w:t>
      </w:r>
    </w:p>
    <w:p w14:paraId="35EE304C" w14:textId="71859DE2" w:rsidR="00AE3A94" w:rsidRPr="00521735" w:rsidRDefault="00AE3A94" w:rsidP="00521735">
      <w:pPr>
        <w:pStyle w:val="rove4"/>
        <w:rPr>
          <w:rFonts w:asciiTheme="minorHAnsi" w:hAnsiTheme="minorHAnsi" w:cstheme="minorHAnsi"/>
        </w:rPr>
      </w:pPr>
      <w:r w:rsidRPr="00862031">
        <w:rPr>
          <w:rFonts w:asciiTheme="minorHAnsi" w:hAnsiTheme="minorHAnsi" w:cstheme="minorHAnsi"/>
        </w:rPr>
        <w:t>e-mailem na e-mail Prodávajícího uvedený v záhlaví této smlouvy nebo</w:t>
      </w:r>
      <w:r w:rsidR="00521735">
        <w:rPr>
          <w:rFonts w:asciiTheme="minorHAnsi" w:hAnsiTheme="minorHAnsi" w:cstheme="minorHAnsi"/>
        </w:rPr>
        <w:t xml:space="preserve"> </w:t>
      </w:r>
      <w:r w:rsidRPr="00521735">
        <w:rPr>
          <w:rFonts w:asciiTheme="minorHAnsi" w:hAnsiTheme="minorHAnsi" w:cstheme="minorHAnsi"/>
        </w:rPr>
        <w:t>prostřednictvím elektronického nákupního portálu Prodávajícího</w:t>
      </w:r>
      <w:r w:rsidR="00862031" w:rsidRPr="00521735">
        <w:rPr>
          <w:rFonts w:asciiTheme="minorHAnsi" w:hAnsiTheme="minorHAnsi" w:cstheme="minorHAnsi"/>
        </w:rPr>
        <w:t xml:space="preserve"> – https://objednavky-distribuce.agel.cz/autorizace.php</w:t>
      </w:r>
    </w:p>
    <w:p w14:paraId="0DBFA37D" w14:textId="77777777" w:rsidR="00AE3A94" w:rsidRPr="00862031" w:rsidRDefault="00AE3A94" w:rsidP="00496D7B">
      <w:pPr>
        <w:pStyle w:val="rove3"/>
        <w:rPr>
          <w:rFonts w:asciiTheme="minorHAnsi" w:hAnsiTheme="minorHAnsi" w:cstheme="minorHAnsi"/>
        </w:rPr>
      </w:pPr>
      <w:r w:rsidRPr="00862031">
        <w:rPr>
          <w:rFonts w:asciiTheme="minorHAnsi" w:hAnsiTheme="minorHAnsi" w:cstheme="minorHAnsi"/>
        </w:rPr>
        <w:t xml:space="preserve">V objednávce je Kupující povinen uvést druh a množství požadovaného zboží. </w:t>
      </w:r>
    </w:p>
    <w:p w14:paraId="0BEF97A7" w14:textId="18B5D363" w:rsidR="00AE3A94" w:rsidRPr="00862031" w:rsidRDefault="00AE3A94" w:rsidP="006D0C44">
      <w:pPr>
        <w:pStyle w:val="rove3"/>
        <w:rPr>
          <w:rFonts w:asciiTheme="minorHAnsi" w:hAnsiTheme="minorHAnsi" w:cstheme="minorHAnsi"/>
        </w:rPr>
      </w:pPr>
      <w:r w:rsidRPr="00862031">
        <w:rPr>
          <w:rFonts w:asciiTheme="minorHAnsi" w:hAnsiTheme="minorHAnsi" w:cstheme="minorHAnsi"/>
        </w:rPr>
        <w:t xml:space="preserve">Prodávající Kupujícímu přijetí objednávky potvrdí </w:t>
      </w:r>
      <w:r w:rsidR="00FC3D29" w:rsidRPr="00862031">
        <w:rPr>
          <w:rFonts w:asciiTheme="minorHAnsi" w:hAnsiTheme="minorHAnsi" w:cstheme="minorHAnsi"/>
        </w:rPr>
        <w:t xml:space="preserve">zpravidla </w:t>
      </w:r>
      <w:r w:rsidRPr="00862031">
        <w:rPr>
          <w:rFonts w:asciiTheme="minorHAnsi" w:hAnsiTheme="minorHAnsi" w:cstheme="minorHAnsi"/>
        </w:rPr>
        <w:t>nejpozději do 2 pracovních dnů ode dne jejího obdržení, a to písemně či e-mailem na příslušný kontaktní údaj Kupujícího uvedený v záhlaví této smlouvy. Potvrzením objednávky Prodávajícím je uzavřena dílčí kupní smlouva a Prodávajícímu vzniká povinnost objednané zboží dodat a Kupujícímu povinnost jej převzít a zaplatit kupní cenu.</w:t>
      </w:r>
    </w:p>
    <w:p w14:paraId="01999FB6" w14:textId="275C5E39" w:rsidR="00AE3A94" w:rsidRPr="00862031" w:rsidRDefault="00AE3A94" w:rsidP="006D0C44">
      <w:pPr>
        <w:pStyle w:val="rove3"/>
        <w:rPr>
          <w:rFonts w:asciiTheme="minorHAnsi" w:hAnsiTheme="minorHAnsi" w:cstheme="minorHAnsi"/>
        </w:rPr>
      </w:pPr>
      <w:bookmarkStart w:id="0" w:name="_Ref221094196"/>
      <w:r w:rsidRPr="00862031">
        <w:rPr>
          <w:rFonts w:asciiTheme="minorHAnsi" w:hAnsiTheme="minorHAnsi" w:cstheme="minorHAnsi"/>
        </w:rPr>
        <w:t xml:space="preserve">V případě, že Prodávající nebude schopen zboží dodat v druhu anebo množství požadovaném v objednávce, je povinen o tom informovat Kupujícího ve lhůtě </w:t>
      </w:r>
      <w:r w:rsidR="00FC3D29" w:rsidRPr="00862031">
        <w:rPr>
          <w:rFonts w:asciiTheme="minorHAnsi" w:hAnsiTheme="minorHAnsi" w:cstheme="minorHAnsi"/>
        </w:rPr>
        <w:t xml:space="preserve">do </w:t>
      </w:r>
      <w:r w:rsidRPr="00862031">
        <w:rPr>
          <w:rFonts w:asciiTheme="minorHAnsi" w:hAnsiTheme="minorHAnsi" w:cstheme="minorHAnsi"/>
        </w:rPr>
        <w:t xml:space="preserve">2 pracovních dnů ode dne obdržení objednávky, a to písemně či e-mailem na příslušný kontaktní údaj Kupujícího uvedený v záhlaví této smlouvy s uvedením jeho možnosti dodání, co nejvíce odpovídající objednávce Kupujícího. V takovém případě bude dodávka učiněna (a dílčí kupní smlouva uzavřena) potvrzením uvedeného způsobu dodání Kupujícím učiněným písemně, </w:t>
      </w:r>
      <w:r w:rsidR="00F001FC">
        <w:rPr>
          <w:rFonts w:asciiTheme="minorHAnsi" w:hAnsiTheme="minorHAnsi" w:cstheme="minorHAnsi"/>
        </w:rPr>
        <w:t>telefonicky</w:t>
      </w:r>
      <w:r w:rsidRPr="00862031">
        <w:rPr>
          <w:rFonts w:asciiTheme="minorHAnsi" w:hAnsiTheme="minorHAnsi" w:cstheme="minorHAnsi"/>
        </w:rPr>
        <w:t xml:space="preserve"> či e-mailem na příslušný kontaktní údaj Prodávajícího uvedený v záhlaví této smlouvy.</w:t>
      </w:r>
      <w:bookmarkEnd w:id="0"/>
      <w:r w:rsidRPr="00862031">
        <w:rPr>
          <w:rFonts w:asciiTheme="minorHAnsi" w:hAnsiTheme="minorHAnsi" w:cstheme="minorHAnsi"/>
        </w:rPr>
        <w:t xml:space="preserve"> </w:t>
      </w:r>
    </w:p>
    <w:p w14:paraId="7D90CBE0" w14:textId="77777777" w:rsidR="00AE3A94" w:rsidRPr="00862031" w:rsidRDefault="00AE3A94" w:rsidP="006D0C44">
      <w:pPr>
        <w:pStyle w:val="rove2"/>
        <w:rPr>
          <w:rFonts w:asciiTheme="minorHAnsi" w:hAnsiTheme="minorHAnsi" w:cstheme="minorHAnsi"/>
          <w:b/>
        </w:rPr>
      </w:pPr>
      <w:r w:rsidRPr="00862031">
        <w:rPr>
          <w:rFonts w:asciiTheme="minorHAnsi" w:hAnsiTheme="minorHAnsi" w:cstheme="minorHAnsi"/>
          <w:b/>
        </w:rPr>
        <w:t>Místo dodání</w:t>
      </w:r>
    </w:p>
    <w:p w14:paraId="36EA4A83" w14:textId="77777777" w:rsidR="00AE3A94" w:rsidRPr="00862031" w:rsidRDefault="00AE3A94" w:rsidP="006D0C44">
      <w:pPr>
        <w:pStyle w:val="rove3"/>
        <w:rPr>
          <w:rFonts w:asciiTheme="minorHAnsi" w:hAnsiTheme="minorHAnsi" w:cstheme="minorHAnsi"/>
        </w:rPr>
      </w:pPr>
      <w:r w:rsidRPr="00862031">
        <w:rPr>
          <w:rFonts w:asciiTheme="minorHAnsi" w:hAnsiTheme="minorHAnsi" w:cstheme="minorHAnsi"/>
        </w:rPr>
        <w:t>Objednané zboží bude dodáváno do</w:t>
      </w:r>
      <w:r w:rsidR="00290574" w:rsidRPr="00862031">
        <w:rPr>
          <w:rFonts w:asciiTheme="minorHAnsi" w:hAnsiTheme="minorHAnsi" w:cstheme="minorHAnsi"/>
        </w:rPr>
        <w:t xml:space="preserve"> sídla</w:t>
      </w:r>
      <w:r w:rsidRPr="00862031">
        <w:rPr>
          <w:rFonts w:asciiTheme="minorHAnsi" w:hAnsiTheme="minorHAnsi" w:cstheme="minorHAnsi"/>
        </w:rPr>
        <w:t xml:space="preserve"> Kupujícího</w:t>
      </w:r>
      <w:r w:rsidR="00290574" w:rsidRPr="00862031">
        <w:rPr>
          <w:rFonts w:asciiTheme="minorHAnsi" w:hAnsiTheme="minorHAnsi" w:cstheme="minorHAnsi"/>
        </w:rPr>
        <w:t>.</w:t>
      </w:r>
      <w:r w:rsidRPr="00862031">
        <w:rPr>
          <w:rFonts w:asciiTheme="minorHAnsi" w:hAnsiTheme="minorHAnsi" w:cstheme="minorHAnsi"/>
        </w:rPr>
        <w:t xml:space="preserve"> </w:t>
      </w:r>
    </w:p>
    <w:p w14:paraId="55394573" w14:textId="77777777" w:rsidR="00AE3A94" w:rsidRPr="00862031" w:rsidRDefault="00AE3A94" w:rsidP="006D0C44">
      <w:pPr>
        <w:pStyle w:val="rove3"/>
        <w:rPr>
          <w:rFonts w:asciiTheme="minorHAnsi" w:hAnsiTheme="minorHAnsi" w:cstheme="minorHAnsi"/>
        </w:rPr>
      </w:pPr>
      <w:r w:rsidRPr="00862031">
        <w:rPr>
          <w:rFonts w:asciiTheme="minorHAnsi" w:hAnsiTheme="minorHAnsi" w:cstheme="minorHAnsi"/>
        </w:rPr>
        <w:t>Náklady na dodání zboží do místa dodání hradí Prodávající.</w:t>
      </w:r>
    </w:p>
    <w:p w14:paraId="112A4005" w14:textId="77777777" w:rsidR="00AE3A94" w:rsidRPr="00862031" w:rsidRDefault="00AE3A94" w:rsidP="006D0C44">
      <w:pPr>
        <w:pStyle w:val="rove2"/>
        <w:rPr>
          <w:rFonts w:asciiTheme="minorHAnsi" w:hAnsiTheme="minorHAnsi" w:cstheme="minorHAnsi"/>
          <w:b/>
        </w:rPr>
      </w:pPr>
      <w:r w:rsidRPr="00862031">
        <w:rPr>
          <w:rFonts w:asciiTheme="minorHAnsi" w:hAnsiTheme="minorHAnsi" w:cstheme="minorHAnsi"/>
          <w:b/>
        </w:rPr>
        <w:t>Termín dodání</w:t>
      </w:r>
    </w:p>
    <w:p w14:paraId="1CE6C13B" w14:textId="38880138" w:rsidR="00AE3A94" w:rsidRPr="00862031" w:rsidRDefault="00AE3A94" w:rsidP="008C7893">
      <w:pPr>
        <w:pStyle w:val="rove3"/>
        <w:rPr>
          <w:rFonts w:asciiTheme="minorHAnsi" w:hAnsiTheme="minorHAnsi" w:cstheme="minorHAnsi"/>
        </w:rPr>
      </w:pPr>
      <w:r w:rsidRPr="00862031">
        <w:rPr>
          <w:rFonts w:asciiTheme="minorHAnsi" w:hAnsiTheme="minorHAnsi" w:cstheme="minorHAnsi"/>
        </w:rPr>
        <w:lastRenderedPageBreak/>
        <w:t>Prodávající je povinen objednané zboží dodat Kupujícímu</w:t>
      </w:r>
      <w:r w:rsidR="00963D2D" w:rsidRPr="00862031">
        <w:rPr>
          <w:rFonts w:asciiTheme="minorHAnsi" w:hAnsiTheme="minorHAnsi" w:cstheme="minorHAnsi"/>
        </w:rPr>
        <w:t xml:space="preserve"> nejpozději do </w:t>
      </w:r>
      <w:r w:rsidR="00297C0D" w:rsidRPr="00862031">
        <w:rPr>
          <w:rFonts w:asciiTheme="minorHAnsi" w:hAnsiTheme="minorHAnsi" w:cstheme="minorHAnsi"/>
        </w:rPr>
        <w:t xml:space="preserve">5 </w:t>
      </w:r>
      <w:r w:rsidR="00F001FC">
        <w:rPr>
          <w:rFonts w:asciiTheme="minorHAnsi" w:hAnsiTheme="minorHAnsi" w:cstheme="minorHAnsi"/>
        </w:rPr>
        <w:t xml:space="preserve">pracovních </w:t>
      </w:r>
      <w:r w:rsidR="00963D2D" w:rsidRPr="00862031">
        <w:rPr>
          <w:rFonts w:asciiTheme="minorHAnsi" w:hAnsiTheme="minorHAnsi" w:cstheme="minorHAnsi"/>
        </w:rPr>
        <w:t xml:space="preserve">dnů </w:t>
      </w:r>
      <w:r w:rsidRPr="00862031">
        <w:rPr>
          <w:rFonts w:asciiTheme="minorHAnsi" w:hAnsiTheme="minorHAnsi" w:cstheme="minorHAnsi"/>
        </w:rPr>
        <w:t xml:space="preserve">ode dne potvrzení objednávky Kupujícímu anebo ode dne potvrzení Kupujícího v případě podle článku </w:t>
      </w:r>
      <w:r w:rsidRPr="00862031">
        <w:rPr>
          <w:rFonts w:asciiTheme="minorHAnsi" w:hAnsiTheme="minorHAnsi" w:cstheme="minorHAnsi"/>
        </w:rPr>
        <w:fldChar w:fldCharType="begin"/>
      </w:r>
      <w:r w:rsidRPr="00862031">
        <w:rPr>
          <w:rFonts w:asciiTheme="minorHAnsi" w:hAnsiTheme="minorHAnsi" w:cstheme="minorHAnsi"/>
        </w:rPr>
        <w:instrText xml:space="preserve"> REF _Ref221094196 \r \h </w:instrText>
      </w:r>
      <w:r w:rsidR="005C7A86" w:rsidRPr="00862031">
        <w:rPr>
          <w:rFonts w:asciiTheme="minorHAnsi" w:hAnsiTheme="minorHAnsi" w:cstheme="minorHAnsi"/>
        </w:rPr>
        <w:instrText xml:space="preserve"> \* MERGEFORMAT </w:instrText>
      </w:r>
      <w:r w:rsidRPr="00862031">
        <w:rPr>
          <w:rFonts w:asciiTheme="minorHAnsi" w:hAnsiTheme="minorHAnsi" w:cstheme="minorHAnsi"/>
        </w:rPr>
      </w:r>
      <w:r w:rsidRPr="00862031">
        <w:rPr>
          <w:rFonts w:asciiTheme="minorHAnsi" w:hAnsiTheme="minorHAnsi" w:cstheme="minorHAnsi"/>
        </w:rPr>
        <w:fldChar w:fldCharType="separate"/>
      </w:r>
      <w:r w:rsidR="004C130A">
        <w:rPr>
          <w:rFonts w:asciiTheme="minorHAnsi" w:hAnsiTheme="minorHAnsi" w:cstheme="minorHAnsi"/>
        </w:rPr>
        <w:t>4.1.4</w:t>
      </w:r>
      <w:r w:rsidRPr="00862031">
        <w:rPr>
          <w:rFonts w:asciiTheme="minorHAnsi" w:hAnsiTheme="minorHAnsi" w:cstheme="minorHAnsi"/>
        </w:rPr>
        <w:fldChar w:fldCharType="end"/>
      </w:r>
      <w:r w:rsidR="00C623F0" w:rsidRPr="00862031">
        <w:rPr>
          <w:rFonts w:asciiTheme="minorHAnsi" w:hAnsiTheme="minorHAnsi" w:cstheme="minorHAnsi"/>
        </w:rPr>
        <w:t>.</w:t>
      </w:r>
      <w:r w:rsidRPr="00862031">
        <w:rPr>
          <w:rFonts w:asciiTheme="minorHAnsi" w:hAnsiTheme="minorHAnsi" w:cstheme="minorHAnsi"/>
        </w:rPr>
        <w:t xml:space="preserve"> této smlouvy.</w:t>
      </w:r>
    </w:p>
    <w:p w14:paraId="5B8FBDDD" w14:textId="77777777" w:rsidR="00AE3A94" w:rsidRPr="00862031" w:rsidRDefault="00AE3A94" w:rsidP="00235346">
      <w:pPr>
        <w:pStyle w:val="rove2"/>
        <w:rPr>
          <w:rFonts w:asciiTheme="minorHAnsi" w:hAnsiTheme="minorHAnsi" w:cstheme="minorHAnsi"/>
          <w:b/>
        </w:rPr>
      </w:pPr>
      <w:r w:rsidRPr="00862031">
        <w:rPr>
          <w:rFonts w:asciiTheme="minorHAnsi" w:hAnsiTheme="minorHAnsi" w:cstheme="minorHAnsi"/>
          <w:b/>
        </w:rPr>
        <w:t>Jakost</w:t>
      </w:r>
    </w:p>
    <w:p w14:paraId="3473A16D" w14:textId="77777777" w:rsidR="00AE3A94" w:rsidRPr="00862031" w:rsidRDefault="00AE3A94" w:rsidP="00C5629F">
      <w:pPr>
        <w:pStyle w:val="rove3"/>
        <w:rPr>
          <w:rFonts w:asciiTheme="minorHAnsi" w:hAnsiTheme="minorHAnsi" w:cstheme="minorHAnsi"/>
        </w:rPr>
      </w:pPr>
      <w:r w:rsidRPr="00862031">
        <w:rPr>
          <w:rFonts w:asciiTheme="minorHAnsi" w:hAnsiTheme="minorHAnsi" w:cstheme="minorHAnsi"/>
        </w:rPr>
        <w:t xml:space="preserve">Prodávající je povinen Kupujícímu dodat zboží tak, aby Kupující měl zboží ve své dispozici nejméně po dobu ½ expirační lhůty jednotlivého výrobku (tzn. lhůty použitelnosti výrobku, minimální trvanlivosti výrobku či obdobné lhůty; dále jen </w:t>
      </w:r>
      <w:r w:rsidR="00E114CE" w:rsidRPr="00862031">
        <w:rPr>
          <w:rFonts w:asciiTheme="minorHAnsi" w:hAnsiTheme="minorHAnsi" w:cstheme="minorHAnsi"/>
        </w:rPr>
        <w:t>„</w:t>
      </w:r>
      <w:r w:rsidRPr="00862031">
        <w:rPr>
          <w:rFonts w:asciiTheme="minorHAnsi" w:hAnsiTheme="minorHAnsi" w:cstheme="minorHAnsi"/>
          <w:b/>
        </w:rPr>
        <w:t>expirační lhůta</w:t>
      </w:r>
      <w:r w:rsidR="00E114CE" w:rsidRPr="00862031">
        <w:rPr>
          <w:rFonts w:asciiTheme="minorHAnsi" w:hAnsiTheme="minorHAnsi" w:cstheme="minorHAnsi"/>
          <w:b/>
        </w:rPr>
        <w:t>“</w:t>
      </w:r>
      <w:r w:rsidRPr="00862031">
        <w:rPr>
          <w:rFonts w:asciiTheme="minorHAnsi" w:hAnsiTheme="minorHAnsi" w:cstheme="minorHAnsi"/>
        </w:rPr>
        <w:t>).</w:t>
      </w:r>
    </w:p>
    <w:p w14:paraId="530499C7" w14:textId="77777777" w:rsidR="00AE3A94" w:rsidRPr="00862031" w:rsidRDefault="00AE3A94" w:rsidP="00C5629F">
      <w:pPr>
        <w:pStyle w:val="rove3"/>
        <w:rPr>
          <w:rFonts w:asciiTheme="minorHAnsi" w:hAnsiTheme="minorHAnsi" w:cstheme="minorHAnsi"/>
        </w:rPr>
      </w:pPr>
      <w:r w:rsidRPr="00862031">
        <w:rPr>
          <w:rFonts w:asciiTheme="minorHAnsi" w:hAnsiTheme="minorHAnsi" w:cstheme="minorHAnsi"/>
        </w:rPr>
        <w:t xml:space="preserve">Na zboží je Prodávajícím poskytována záruka v délce expirační lhůty zboží. </w:t>
      </w:r>
    </w:p>
    <w:p w14:paraId="728C568F" w14:textId="77777777" w:rsidR="00AE3A94" w:rsidRPr="00862031" w:rsidRDefault="00AE3A94" w:rsidP="006D0C44">
      <w:pPr>
        <w:pStyle w:val="rove2"/>
        <w:rPr>
          <w:rFonts w:asciiTheme="minorHAnsi" w:hAnsiTheme="minorHAnsi" w:cstheme="minorHAnsi"/>
          <w:b/>
        </w:rPr>
      </w:pPr>
      <w:r w:rsidRPr="00862031">
        <w:rPr>
          <w:rFonts w:asciiTheme="minorHAnsi" w:hAnsiTheme="minorHAnsi" w:cstheme="minorHAnsi"/>
          <w:b/>
        </w:rPr>
        <w:t>Dodání a přechod vlastnického práva</w:t>
      </w:r>
    </w:p>
    <w:p w14:paraId="0CE1A20A" w14:textId="77777777" w:rsidR="00AE3A94" w:rsidRPr="00862031" w:rsidRDefault="00AE3A94" w:rsidP="00C5629F">
      <w:pPr>
        <w:pStyle w:val="rove3"/>
        <w:rPr>
          <w:rFonts w:asciiTheme="minorHAnsi" w:hAnsiTheme="minorHAnsi" w:cstheme="minorHAnsi"/>
        </w:rPr>
      </w:pPr>
      <w:r w:rsidRPr="00862031">
        <w:rPr>
          <w:rFonts w:asciiTheme="minorHAnsi" w:hAnsiTheme="minorHAnsi" w:cstheme="minorHAnsi"/>
        </w:rPr>
        <w:t>K dodání zboží (splnění dílčí kupní smlouvy) dochází převzetím zboží Kupujícím.</w:t>
      </w:r>
    </w:p>
    <w:p w14:paraId="4712174C" w14:textId="12073772" w:rsidR="00AE3A94" w:rsidRPr="00862031" w:rsidRDefault="00AE3A94" w:rsidP="0007123F">
      <w:pPr>
        <w:pStyle w:val="rove3"/>
        <w:rPr>
          <w:rFonts w:asciiTheme="minorHAnsi" w:hAnsiTheme="minorHAnsi" w:cstheme="minorHAnsi"/>
        </w:rPr>
      </w:pPr>
      <w:r w:rsidRPr="00862031">
        <w:rPr>
          <w:rFonts w:asciiTheme="minorHAnsi" w:hAnsiTheme="minorHAnsi" w:cstheme="minorHAnsi"/>
        </w:rPr>
        <w:t>Objednané zboží bude dodáno spolu s dodacím listem</w:t>
      </w:r>
      <w:r w:rsidR="00F001FC">
        <w:rPr>
          <w:rFonts w:asciiTheme="minorHAnsi" w:hAnsiTheme="minorHAnsi" w:cstheme="minorHAnsi"/>
        </w:rPr>
        <w:t xml:space="preserve"> (fakturou)</w:t>
      </w:r>
      <w:r w:rsidRPr="00862031">
        <w:rPr>
          <w:rFonts w:asciiTheme="minorHAnsi" w:hAnsiTheme="minorHAnsi" w:cstheme="minorHAnsi"/>
        </w:rPr>
        <w:t xml:space="preserve"> ve dvojím vyhotovení. Smluvní strany se dohodly, že jako dodací list bude sloužit faktura vystavená Prodávajícím. </w:t>
      </w:r>
    </w:p>
    <w:p w14:paraId="1C14AB42" w14:textId="77777777" w:rsidR="00AE3A94" w:rsidRPr="00862031" w:rsidRDefault="00AE3A94" w:rsidP="00C5629F">
      <w:pPr>
        <w:pStyle w:val="rove3"/>
        <w:rPr>
          <w:rFonts w:asciiTheme="minorHAnsi" w:hAnsiTheme="minorHAnsi" w:cstheme="minorHAnsi"/>
        </w:rPr>
      </w:pPr>
      <w:r w:rsidRPr="00862031">
        <w:rPr>
          <w:rFonts w:asciiTheme="minorHAnsi" w:hAnsiTheme="minorHAnsi" w:cstheme="minorHAnsi"/>
        </w:rPr>
        <w:t xml:space="preserve">Kupující je povinen zboží při převzetí prohlédnout a potvrdit Prodávajícímu dodací list – fakturu otiskem razítka Kupujícího a podpisem oprávněné osoby. Jedno vyhotovení dodacího listu – faktury Kupující předá Prodávajícímu a jedno vyhotovení si ponechá Kupující. </w:t>
      </w:r>
    </w:p>
    <w:p w14:paraId="5FFAC4FD" w14:textId="77777777" w:rsidR="00AE3A94" w:rsidRPr="00862031" w:rsidRDefault="00AE3A94" w:rsidP="00C5629F">
      <w:pPr>
        <w:pStyle w:val="rove3"/>
        <w:rPr>
          <w:rFonts w:asciiTheme="minorHAnsi" w:hAnsiTheme="minorHAnsi" w:cstheme="minorHAnsi"/>
        </w:rPr>
      </w:pPr>
      <w:r w:rsidRPr="00862031">
        <w:rPr>
          <w:rFonts w:asciiTheme="minorHAnsi" w:hAnsiTheme="minorHAnsi" w:cstheme="minorHAnsi"/>
        </w:rPr>
        <w:t xml:space="preserve">Potvrzením dodacího listu – faktury Kupující potvrzuje, že zboží bylo dodáno v množství, druhu, jakosti a termínu uvedeném v dodacím </w:t>
      </w:r>
      <w:proofErr w:type="gramStart"/>
      <w:r w:rsidRPr="00862031">
        <w:rPr>
          <w:rFonts w:asciiTheme="minorHAnsi" w:hAnsiTheme="minorHAnsi" w:cstheme="minorHAnsi"/>
        </w:rPr>
        <w:t>listu - faktuře</w:t>
      </w:r>
      <w:proofErr w:type="gramEnd"/>
      <w:r w:rsidRPr="00862031">
        <w:rPr>
          <w:rFonts w:asciiTheme="minorHAnsi" w:hAnsiTheme="minorHAnsi" w:cstheme="minorHAnsi"/>
        </w:rPr>
        <w:t>.</w:t>
      </w:r>
    </w:p>
    <w:p w14:paraId="3263F8B9" w14:textId="77777777" w:rsidR="00AE3A94" w:rsidRPr="00862031" w:rsidRDefault="00AE3A94" w:rsidP="00C5629F">
      <w:pPr>
        <w:pStyle w:val="rove3"/>
        <w:rPr>
          <w:rFonts w:asciiTheme="minorHAnsi" w:hAnsiTheme="minorHAnsi" w:cstheme="minorHAnsi"/>
        </w:rPr>
      </w:pPr>
      <w:r w:rsidRPr="00862031">
        <w:rPr>
          <w:rFonts w:asciiTheme="minorHAnsi" w:hAnsiTheme="minorHAnsi" w:cstheme="minorHAnsi"/>
        </w:rPr>
        <w:t xml:space="preserve">Vady množství a jiné zjevné vady je Kupující povinen Prodávajícímu oznámit ihned při převzetí a zaznamenat je do dodacího </w:t>
      </w:r>
      <w:proofErr w:type="gramStart"/>
      <w:r w:rsidRPr="00862031">
        <w:rPr>
          <w:rFonts w:asciiTheme="minorHAnsi" w:hAnsiTheme="minorHAnsi" w:cstheme="minorHAnsi"/>
        </w:rPr>
        <w:t>listu - faktury</w:t>
      </w:r>
      <w:proofErr w:type="gramEnd"/>
      <w:r w:rsidRPr="00862031">
        <w:rPr>
          <w:rFonts w:asciiTheme="minorHAnsi" w:hAnsiTheme="minorHAnsi" w:cstheme="minorHAnsi"/>
        </w:rPr>
        <w:t>.</w:t>
      </w:r>
    </w:p>
    <w:p w14:paraId="4049B0BE" w14:textId="1C4BA1B9" w:rsidR="00AE3A94" w:rsidRPr="00862031" w:rsidRDefault="00AE3A94" w:rsidP="00C5629F">
      <w:pPr>
        <w:pStyle w:val="rove3"/>
        <w:rPr>
          <w:rFonts w:asciiTheme="minorHAnsi" w:hAnsiTheme="minorHAnsi" w:cstheme="minorHAnsi"/>
        </w:rPr>
      </w:pPr>
      <w:r w:rsidRPr="00862031">
        <w:rPr>
          <w:rFonts w:asciiTheme="minorHAnsi" w:hAnsiTheme="minorHAnsi" w:cstheme="minorHAnsi"/>
        </w:rPr>
        <w:t xml:space="preserve">Vady skryté je Kupující povinen Prodávajícímu oznámit ihned poté, co je zjistil nebo mohl zjistit, nejpozději však do konce záruční </w:t>
      </w:r>
      <w:proofErr w:type="gramStart"/>
      <w:r w:rsidRPr="00862031">
        <w:rPr>
          <w:rFonts w:asciiTheme="minorHAnsi" w:hAnsiTheme="minorHAnsi" w:cstheme="minorHAnsi"/>
        </w:rPr>
        <w:t>doby</w:t>
      </w:r>
      <w:proofErr w:type="gramEnd"/>
      <w:r w:rsidRPr="00862031">
        <w:rPr>
          <w:rFonts w:asciiTheme="minorHAnsi" w:hAnsiTheme="minorHAnsi" w:cstheme="minorHAnsi"/>
        </w:rPr>
        <w:t xml:space="preserve"> resp. expirační lhůty.</w:t>
      </w:r>
    </w:p>
    <w:p w14:paraId="660E3333" w14:textId="77777777" w:rsidR="00AE3A94" w:rsidRPr="00862031" w:rsidRDefault="00AE3A94" w:rsidP="00C5629F">
      <w:pPr>
        <w:pStyle w:val="rove3"/>
        <w:rPr>
          <w:rFonts w:asciiTheme="minorHAnsi" w:hAnsiTheme="minorHAnsi" w:cstheme="minorHAnsi"/>
        </w:rPr>
      </w:pPr>
      <w:r w:rsidRPr="00862031">
        <w:rPr>
          <w:rFonts w:asciiTheme="minorHAnsi" w:hAnsiTheme="minorHAnsi" w:cstheme="minorHAnsi"/>
        </w:rPr>
        <w:t>Prodávající neodpovídá za vady zboží, které budou způsobeny po převzetí zboží Kupujícím nesprávným zacházením se zbožím nebo jeho nesprávným skladováním.</w:t>
      </w:r>
    </w:p>
    <w:p w14:paraId="49CF24FC" w14:textId="77777777" w:rsidR="00AE3A94" w:rsidRPr="00862031" w:rsidRDefault="00AE3A94" w:rsidP="00C5629F">
      <w:pPr>
        <w:pStyle w:val="rove3"/>
        <w:rPr>
          <w:rFonts w:asciiTheme="minorHAnsi" w:hAnsiTheme="minorHAnsi" w:cstheme="minorHAnsi"/>
        </w:rPr>
      </w:pPr>
      <w:r w:rsidRPr="00862031">
        <w:rPr>
          <w:rFonts w:asciiTheme="minorHAnsi" w:hAnsiTheme="minorHAnsi" w:cstheme="minorHAnsi"/>
        </w:rPr>
        <w:t>Okamžikem převzetí objednaného zboží přechází na Kupujícího nebezpečí škody na zboží.</w:t>
      </w:r>
    </w:p>
    <w:p w14:paraId="2ACAC23F" w14:textId="77777777" w:rsidR="00AE3A94" w:rsidRPr="00862031" w:rsidRDefault="00AE3A94" w:rsidP="0094603C">
      <w:pPr>
        <w:pStyle w:val="rove3"/>
        <w:rPr>
          <w:rFonts w:asciiTheme="minorHAnsi" w:hAnsiTheme="minorHAnsi" w:cstheme="minorHAnsi"/>
        </w:rPr>
      </w:pPr>
      <w:r w:rsidRPr="00862031">
        <w:rPr>
          <w:rFonts w:asciiTheme="minorHAnsi" w:hAnsiTheme="minorHAnsi" w:cstheme="minorHAnsi"/>
        </w:rPr>
        <w:t>Vlastnické právo přechází na Kupujícího okamžikem úplného zaplacení kupní ceny.</w:t>
      </w:r>
    </w:p>
    <w:p w14:paraId="3F8AB78A" w14:textId="77777777" w:rsidR="00AE3A94" w:rsidRPr="00862031" w:rsidRDefault="00AE3A94" w:rsidP="00C236C8">
      <w:pPr>
        <w:pStyle w:val="Nadpis1"/>
        <w:rPr>
          <w:rFonts w:asciiTheme="minorHAnsi" w:hAnsiTheme="minorHAnsi" w:cstheme="minorHAnsi"/>
        </w:rPr>
      </w:pPr>
      <w:r w:rsidRPr="00862031">
        <w:rPr>
          <w:rFonts w:asciiTheme="minorHAnsi" w:hAnsiTheme="minorHAnsi" w:cstheme="minorHAnsi"/>
        </w:rPr>
        <w:br/>
        <w:t>Kupní cena a platební podmínky</w:t>
      </w:r>
    </w:p>
    <w:p w14:paraId="166B3F8D" w14:textId="77777777" w:rsidR="00AE3A94" w:rsidRPr="00862031" w:rsidRDefault="00AE3A94" w:rsidP="0096051F">
      <w:pPr>
        <w:pStyle w:val="rove2"/>
        <w:rPr>
          <w:rFonts w:asciiTheme="minorHAnsi" w:hAnsiTheme="minorHAnsi" w:cstheme="minorHAnsi"/>
        </w:rPr>
      </w:pPr>
      <w:r w:rsidRPr="00862031">
        <w:rPr>
          <w:rFonts w:asciiTheme="minorHAnsi" w:hAnsiTheme="minorHAnsi" w:cstheme="minorHAnsi"/>
        </w:rPr>
        <w:t>Kupní cena zahrnuje:</w:t>
      </w:r>
    </w:p>
    <w:p w14:paraId="2B71AF9C" w14:textId="77777777" w:rsidR="00AE3A94" w:rsidRPr="00862031" w:rsidRDefault="00AE3A94" w:rsidP="00DE2E40">
      <w:pPr>
        <w:pStyle w:val="rove3"/>
        <w:rPr>
          <w:rFonts w:asciiTheme="minorHAnsi" w:hAnsiTheme="minorHAnsi" w:cstheme="minorHAnsi"/>
        </w:rPr>
      </w:pPr>
      <w:r w:rsidRPr="00862031">
        <w:rPr>
          <w:rFonts w:asciiTheme="minorHAnsi" w:hAnsiTheme="minorHAnsi" w:cstheme="minorHAnsi"/>
        </w:rPr>
        <w:t xml:space="preserve">náklady na dopravu zboží do místa dodání, </w:t>
      </w:r>
    </w:p>
    <w:p w14:paraId="436AADAB" w14:textId="77777777" w:rsidR="00AE3A94" w:rsidRPr="00862031" w:rsidRDefault="00AE3A94" w:rsidP="008501B9">
      <w:pPr>
        <w:pStyle w:val="rove3"/>
        <w:rPr>
          <w:rFonts w:asciiTheme="minorHAnsi" w:hAnsiTheme="minorHAnsi" w:cstheme="minorHAnsi"/>
        </w:rPr>
      </w:pPr>
      <w:r w:rsidRPr="00862031">
        <w:rPr>
          <w:rFonts w:asciiTheme="minorHAnsi" w:hAnsiTheme="minorHAnsi" w:cstheme="minorHAnsi"/>
        </w:rPr>
        <w:t>balné.</w:t>
      </w:r>
    </w:p>
    <w:p w14:paraId="6E954339" w14:textId="4D400A32" w:rsidR="00AE3A94" w:rsidRDefault="000B131B" w:rsidP="0096051F">
      <w:pPr>
        <w:pStyle w:val="rove2"/>
        <w:rPr>
          <w:rFonts w:asciiTheme="minorHAnsi" w:hAnsiTheme="minorHAnsi" w:cstheme="minorHAnsi"/>
        </w:rPr>
      </w:pPr>
      <w:r>
        <w:rPr>
          <w:rFonts w:asciiTheme="minorHAnsi" w:hAnsiTheme="minorHAnsi" w:cstheme="minorHAnsi"/>
        </w:rPr>
        <w:t>Ke kupní ceně bude připočtena DPH v zákonem stanovené výši.</w:t>
      </w:r>
    </w:p>
    <w:p w14:paraId="34E4CDC8" w14:textId="5989CC86" w:rsidR="000B131B" w:rsidRPr="00862031" w:rsidRDefault="000B131B" w:rsidP="0096051F">
      <w:pPr>
        <w:pStyle w:val="rove2"/>
        <w:rPr>
          <w:rFonts w:asciiTheme="minorHAnsi" w:hAnsiTheme="minorHAnsi" w:cstheme="minorHAnsi"/>
        </w:rPr>
      </w:pPr>
      <w:r w:rsidRPr="00862031">
        <w:rPr>
          <w:rFonts w:asciiTheme="minorHAnsi" w:hAnsiTheme="minorHAnsi" w:cstheme="minorHAnsi"/>
        </w:rPr>
        <w:t>Kupní cena bude hrazena za jednotlivé dodávky zboží na základě daňových dokladů – faktur vystavených Prodávajícím na účet Prodávajícího uvedený v záhlaví této smlouvy nebo na faktuře.</w:t>
      </w:r>
      <w:r w:rsidRPr="000B131B">
        <w:rPr>
          <w:rFonts w:asciiTheme="minorHAnsi" w:hAnsiTheme="minorHAnsi" w:cstheme="minorHAnsi"/>
        </w:rPr>
        <w:t xml:space="preserve"> </w:t>
      </w:r>
      <w:r w:rsidRPr="00862031">
        <w:rPr>
          <w:rFonts w:asciiTheme="minorHAnsi" w:hAnsiTheme="minorHAnsi" w:cstheme="minorHAnsi"/>
        </w:rPr>
        <w:t>Ke kupní ceně bude připočtena DPH v zákonem stanovené výši</w:t>
      </w:r>
    </w:p>
    <w:p w14:paraId="6F40D432" w14:textId="3016563B" w:rsidR="00AE3A94" w:rsidRPr="00862031" w:rsidRDefault="00AE3A94" w:rsidP="00863936">
      <w:pPr>
        <w:pStyle w:val="rove2"/>
        <w:rPr>
          <w:rFonts w:asciiTheme="minorHAnsi" w:hAnsiTheme="minorHAnsi" w:cstheme="minorHAnsi"/>
        </w:rPr>
      </w:pPr>
      <w:r w:rsidRPr="00862031">
        <w:rPr>
          <w:rFonts w:asciiTheme="minorHAnsi" w:hAnsiTheme="minorHAnsi" w:cstheme="minorHAnsi"/>
        </w:rPr>
        <w:lastRenderedPageBreak/>
        <w:t>Faktura bude obsahovat náležitosti daňového dokladu podle zákona č. 235/2004 Sb., o dani z přidané hodnoty, v</w:t>
      </w:r>
      <w:r w:rsidR="00EF73A1" w:rsidRPr="00862031">
        <w:rPr>
          <w:rFonts w:asciiTheme="minorHAnsi" w:hAnsiTheme="minorHAnsi" w:cstheme="minorHAnsi"/>
        </w:rPr>
        <w:t>e</w:t>
      </w:r>
      <w:r w:rsidRPr="00862031">
        <w:rPr>
          <w:rFonts w:asciiTheme="minorHAnsi" w:hAnsiTheme="minorHAnsi" w:cstheme="minorHAnsi"/>
        </w:rPr>
        <w:t xml:space="preserve"> znění</w:t>
      </w:r>
      <w:r w:rsidR="00EF73A1" w:rsidRPr="00862031">
        <w:rPr>
          <w:rFonts w:asciiTheme="minorHAnsi" w:hAnsiTheme="minorHAnsi" w:cstheme="minorHAnsi"/>
        </w:rPr>
        <w:t xml:space="preserve"> pozdějších předpisů,</w:t>
      </w:r>
      <w:r w:rsidR="006A1FBB" w:rsidRPr="00862031">
        <w:rPr>
          <w:rFonts w:asciiTheme="minorHAnsi" w:hAnsiTheme="minorHAnsi" w:cstheme="minorHAnsi"/>
        </w:rPr>
        <w:t xml:space="preserve"> a dohodnutou spla</w:t>
      </w:r>
      <w:r w:rsidR="00297C0D" w:rsidRPr="00862031">
        <w:rPr>
          <w:rFonts w:asciiTheme="minorHAnsi" w:hAnsiTheme="minorHAnsi" w:cstheme="minorHAnsi"/>
        </w:rPr>
        <w:t xml:space="preserve">tnost faktur </w:t>
      </w:r>
      <w:r w:rsidR="00002ED4" w:rsidRPr="00862031">
        <w:rPr>
          <w:rFonts w:asciiTheme="minorHAnsi" w:hAnsiTheme="minorHAnsi" w:cstheme="minorHAnsi"/>
        </w:rPr>
        <w:t>14</w:t>
      </w:r>
      <w:r w:rsidRPr="00862031">
        <w:rPr>
          <w:rFonts w:asciiTheme="minorHAnsi" w:hAnsiTheme="minorHAnsi" w:cstheme="minorHAnsi"/>
        </w:rPr>
        <w:t xml:space="preserve"> dnů ode dne </w:t>
      </w:r>
      <w:r w:rsidR="00F001FC">
        <w:rPr>
          <w:rFonts w:asciiTheme="minorHAnsi" w:hAnsiTheme="minorHAnsi" w:cstheme="minorHAnsi"/>
        </w:rPr>
        <w:t>vystavení</w:t>
      </w:r>
      <w:r w:rsidRPr="00862031">
        <w:rPr>
          <w:rFonts w:asciiTheme="minorHAnsi" w:hAnsiTheme="minorHAnsi" w:cstheme="minorHAnsi"/>
        </w:rPr>
        <w:t xml:space="preserve"> faktury. </w:t>
      </w:r>
    </w:p>
    <w:p w14:paraId="251970FC" w14:textId="2824CD54" w:rsidR="00AE3A94" w:rsidRPr="00862031" w:rsidRDefault="00AE3A94" w:rsidP="00863936">
      <w:pPr>
        <w:pStyle w:val="rove2"/>
        <w:rPr>
          <w:rFonts w:asciiTheme="minorHAnsi" w:hAnsiTheme="minorHAnsi" w:cstheme="minorHAnsi"/>
        </w:rPr>
      </w:pPr>
      <w:r w:rsidRPr="00862031">
        <w:rPr>
          <w:rFonts w:asciiTheme="minorHAnsi" w:hAnsiTheme="minorHAnsi" w:cstheme="minorHAnsi"/>
        </w:rPr>
        <w:t xml:space="preserve">V případě, že zboží podléhá cenové regulaci, bude faktura obsahovat vedle obecných náležitostí i údaje stanovené příslušnými právními předpisy vztahující se k cenové regulaci, zejména informace o ceně </w:t>
      </w:r>
      <w:r w:rsidR="00EF73A1" w:rsidRPr="00862031">
        <w:rPr>
          <w:rFonts w:asciiTheme="minorHAnsi" w:hAnsiTheme="minorHAnsi" w:cstheme="minorHAnsi"/>
        </w:rPr>
        <w:t>výrobce</w:t>
      </w:r>
      <w:r w:rsidRPr="00862031">
        <w:rPr>
          <w:rFonts w:asciiTheme="minorHAnsi" w:hAnsiTheme="minorHAnsi" w:cstheme="minorHAnsi"/>
        </w:rPr>
        <w:t xml:space="preserve"> zboží, informace o obchodní přirážce uplatněné Prodávajícím a o případných obchodních přirážkách předcházejících distributorů zboží, pokud byly Prodávajícímu sděleny.</w:t>
      </w:r>
    </w:p>
    <w:p w14:paraId="5C103FE6" w14:textId="77777777" w:rsidR="005C7A86" w:rsidRPr="00862031" w:rsidRDefault="005C7A86" w:rsidP="005C7A86">
      <w:pPr>
        <w:pStyle w:val="Nadpis1"/>
        <w:numPr>
          <w:ilvl w:val="0"/>
          <w:numId w:val="0"/>
        </w:numPr>
        <w:jc w:val="left"/>
        <w:rPr>
          <w:rFonts w:asciiTheme="minorHAnsi" w:hAnsiTheme="minorHAnsi" w:cstheme="minorHAnsi"/>
          <w:highlight w:val="yellow"/>
        </w:rPr>
      </w:pPr>
    </w:p>
    <w:p w14:paraId="767037EA" w14:textId="77777777" w:rsidR="00AE3A94" w:rsidRPr="00862031" w:rsidRDefault="00AE3A94" w:rsidP="006B713D">
      <w:pPr>
        <w:pStyle w:val="Nadpis1"/>
        <w:rPr>
          <w:rFonts w:asciiTheme="minorHAnsi" w:hAnsiTheme="minorHAnsi" w:cstheme="minorHAnsi"/>
        </w:rPr>
      </w:pPr>
      <w:r w:rsidRPr="00862031">
        <w:rPr>
          <w:rFonts w:asciiTheme="minorHAnsi" w:hAnsiTheme="minorHAnsi" w:cstheme="minorHAnsi"/>
        </w:rPr>
        <w:br/>
        <w:t>Doba trvání a ukončení smlouvy</w:t>
      </w:r>
    </w:p>
    <w:p w14:paraId="4A1DF249" w14:textId="40A8115D" w:rsidR="00AE3A94" w:rsidRPr="00862031" w:rsidRDefault="00AE3A94" w:rsidP="00DE2E40">
      <w:pPr>
        <w:pStyle w:val="rove2"/>
        <w:rPr>
          <w:rFonts w:asciiTheme="minorHAnsi" w:hAnsiTheme="minorHAnsi" w:cstheme="minorHAnsi"/>
        </w:rPr>
      </w:pPr>
      <w:r w:rsidRPr="00862031">
        <w:rPr>
          <w:rFonts w:asciiTheme="minorHAnsi" w:hAnsiTheme="minorHAnsi" w:cstheme="minorHAnsi"/>
        </w:rPr>
        <w:t xml:space="preserve">Tato </w:t>
      </w:r>
      <w:proofErr w:type="gramStart"/>
      <w:r w:rsidRPr="00862031">
        <w:rPr>
          <w:rFonts w:asciiTheme="minorHAnsi" w:hAnsiTheme="minorHAnsi" w:cstheme="minorHAnsi"/>
        </w:rPr>
        <w:t xml:space="preserve">smlouva </w:t>
      </w:r>
      <w:r w:rsidR="00D96FD1" w:rsidRPr="00862031">
        <w:rPr>
          <w:rFonts w:asciiTheme="minorHAnsi" w:hAnsiTheme="minorHAnsi" w:cstheme="minorHAnsi"/>
        </w:rPr>
        <w:t> nabývá</w:t>
      </w:r>
      <w:proofErr w:type="gramEnd"/>
      <w:r w:rsidR="00D96FD1" w:rsidRPr="00862031">
        <w:rPr>
          <w:rFonts w:asciiTheme="minorHAnsi" w:hAnsiTheme="minorHAnsi" w:cstheme="minorHAnsi"/>
        </w:rPr>
        <w:t xml:space="preserve"> platnosti</w:t>
      </w:r>
      <w:r w:rsidR="00345B34" w:rsidRPr="00862031">
        <w:rPr>
          <w:rFonts w:asciiTheme="minorHAnsi" w:hAnsiTheme="minorHAnsi" w:cstheme="minorHAnsi"/>
        </w:rPr>
        <w:t xml:space="preserve"> dnem podpisu</w:t>
      </w:r>
      <w:r w:rsidR="00D96FD1" w:rsidRPr="00862031">
        <w:rPr>
          <w:rFonts w:asciiTheme="minorHAnsi" w:hAnsiTheme="minorHAnsi" w:cstheme="minorHAnsi"/>
        </w:rPr>
        <w:t xml:space="preserve"> a účinnosti </w:t>
      </w:r>
      <w:r w:rsidR="00D96FD1" w:rsidRPr="00BF1821">
        <w:rPr>
          <w:rFonts w:asciiTheme="minorHAnsi" w:hAnsiTheme="minorHAnsi" w:cstheme="minorHAnsi"/>
          <w:shd w:val="clear" w:color="auto" w:fill="FFFFFF" w:themeFill="background1"/>
        </w:rPr>
        <w:t xml:space="preserve">dnem </w:t>
      </w:r>
      <w:r w:rsidR="008E1C9F" w:rsidRPr="00BF1821">
        <w:rPr>
          <w:rFonts w:asciiTheme="minorHAnsi" w:hAnsiTheme="minorHAnsi" w:cstheme="minorHAnsi"/>
          <w:shd w:val="clear" w:color="auto" w:fill="FFFFFF" w:themeFill="background1"/>
        </w:rPr>
        <w:t>2</w:t>
      </w:r>
      <w:r w:rsidR="00A72339" w:rsidRPr="00BF1821">
        <w:rPr>
          <w:rFonts w:asciiTheme="minorHAnsi" w:hAnsiTheme="minorHAnsi" w:cstheme="minorHAnsi"/>
          <w:shd w:val="clear" w:color="auto" w:fill="FFFFFF" w:themeFill="background1"/>
        </w:rPr>
        <w:t>6</w:t>
      </w:r>
      <w:r w:rsidR="008E1C9F" w:rsidRPr="00BF1821">
        <w:rPr>
          <w:rFonts w:asciiTheme="minorHAnsi" w:hAnsiTheme="minorHAnsi" w:cstheme="minorHAnsi"/>
          <w:shd w:val="clear" w:color="auto" w:fill="FFFFFF" w:themeFill="background1"/>
        </w:rPr>
        <w:t>.4</w:t>
      </w:r>
      <w:r w:rsidR="000B131B" w:rsidRPr="00BF1821">
        <w:rPr>
          <w:rFonts w:asciiTheme="minorHAnsi" w:hAnsiTheme="minorHAnsi" w:cstheme="minorHAnsi"/>
          <w:shd w:val="clear" w:color="auto" w:fill="FFFFFF" w:themeFill="background1"/>
        </w:rPr>
        <w:t>.20</w:t>
      </w:r>
      <w:r w:rsidR="00654506" w:rsidRPr="00BF1821">
        <w:rPr>
          <w:rFonts w:asciiTheme="minorHAnsi" w:hAnsiTheme="minorHAnsi" w:cstheme="minorHAnsi"/>
          <w:shd w:val="clear" w:color="auto" w:fill="FFFFFF" w:themeFill="background1"/>
        </w:rPr>
        <w:t>21</w:t>
      </w:r>
      <w:r w:rsidR="00DE08A9" w:rsidRPr="00862031">
        <w:rPr>
          <w:rFonts w:asciiTheme="minorHAnsi" w:hAnsiTheme="minorHAnsi" w:cstheme="minorHAnsi"/>
        </w:rPr>
        <w:t xml:space="preserve"> a </w:t>
      </w:r>
      <w:r w:rsidR="006841AA" w:rsidRPr="00862031">
        <w:rPr>
          <w:rFonts w:asciiTheme="minorHAnsi" w:hAnsiTheme="minorHAnsi" w:cstheme="minorHAnsi"/>
        </w:rPr>
        <w:t>sjedn</w:t>
      </w:r>
      <w:r w:rsidR="002D1D40" w:rsidRPr="00862031">
        <w:rPr>
          <w:rFonts w:asciiTheme="minorHAnsi" w:hAnsiTheme="minorHAnsi" w:cstheme="minorHAnsi"/>
        </w:rPr>
        <w:t xml:space="preserve">ává se na dobu </w:t>
      </w:r>
      <w:r w:rsidR="00260882" w:rsidRPr="00BF1821">
        <w:rPr>
          <w:rFonts w:asciiTheme="minorHAnsi" w:hAnsiTheme="minorHAnsi" w:cstheme="minorHAnsi"/>
        </w:rPr>
        <w:t>neurčitou</w:t>
      </w:r>
      <w:r w:rsidR="000B131B" w:rsidRPr="00BF1821">
        <w:rPr>
          <w:rFonts w:asciiTheme="minorHAnsi" w:hAnsiTheme="minorHAnsi" w:cstheme="minorHAnsi"/>
        </w:rPr>
        <w:t>.</w:t>
      </w:r>
    </w:p>
    <w:p w14:paraId="79E4B21C" w14:textId="26E5E8C2" w:rsidR="00AE3A94" w:rsidRPr="00862031" w:rsidRDefault="00AE3A94" w:rsidP="00DE2E40">
      <w:pPr>
        <w:pStyle w:val="rove2"/>
        <w:rPr>
          <w:rFonts w:asciiTheme="minorHAnsi" w:hAnsiTheme="minorHAnsi" w:cstheme="minorHAnsi"/>
        </w:rPr>
      </w:pPr>
      <w:r w:rsidRPr="00862031">
        <w:rPr>
          <w:rFonts w:asciiTheme="minorHAnsi" w:hAnsiTheme="minorHAnsi" w:cstheme="minorHAnsi"/>
        </w:rPr>
        <w:t xml:space="preserve">Tato smlouva může být ukončena dohodou smluvních stran nebo písemnou výpovědí učiněnou kteroukoli ze smluvních stran a doručenou druhé smluvní straně. Výpovědní </w:t>
      </w:r>
      <w:r w:rsidR="00EF73A1" w:rsidRPr="00862031">
        <w:rPr>
          <w:rFonts w:asciiTheme="minorHAnsi" w:hAnsiTheme="minorHAnsi" w:cstheme="minorHAnsi"/>
        </w:rPr>
        <w:t>doba</w:t>
      </w:r>
      <w:r w:rsidRPr="00862031">
        <w:rPr>
          <w:rFonts w:asciiTheme="minorHAnsi" w:hAnsiTheme="minorHAnsi" w:cstheme="minorHAnsi"/>
        </w:rPr>
        <w:t xml:space="preserve"> činí </w:t>
      </w:r>
      <w:r w:rsidR="00050413" w:rsidRPr="00862031">
        <w:rPr>
          <w:rFonts w:asciiTheme="minorHAnsi" w:hAnsiTheme="minorHAnsi" w:cstheme="minorHAnsi"/>
        </w:rPr>
        <w:t>3</w:t>
      </w:r>
      <w:r w:rsidRPr="00862031">
        <w:rPr>
          <w:rFonts w:asciiTheme="minorHAnsi" w:hAnsiTheme="minorHAnsi" w:cstheme="minorHAnsi"/>
        </w:rPr>
        <w:t xml:space="preserve"> měsíce a počíná běžet prvním kalendářním dnem měsíce následujícího po doručení výpovědi druhé smluvní straně. </w:t>
      </w:r>
    </w:p>
    <w:p w14:paraId="5591C2F9" w14:textId="77777777" w:rsidR="00AE3A94" w:rsidRPr="00862031" w:rsidRDefault="00AE3A94" w:rsidP="00BC4E08">
      <w:pPr>
        <w:pStyle w:val="rove2"/>
        <w:rPr>
          <w:rFonts w:asciiTheme="minorHAnsi" w:hAnsiTheme="minorHAnsi" w:cstheme="minorHAnsi"/>
        </w:rPr>
      </w:pPr>
      <w:r w:rsidRPr="00862031">
        <w:rPr>
          <w:rFonts w:asciiTheme="minorHAnsi" w:hAnsiTheme="minorHAnsi" w:cstheme="minorHAnsi"/>
        </w:rPr>
        <w:t xml:space="preserve">Ukončením smlouvy nezaniká Prodávajícímu nárok na úhradu kupní ceny, smluvních pokut či úroků z prodlení za dílčí dodávky sjednané do okamžiku zániku této smlouvy. </w:t>
      </w:r>
    </w:p>
    <w:p w14:paraId="53F1AC63" w14:textId="77777777" w:rsidR="00AE3A94" w:rsidRPr="00862031" w:rsidRDefault="00AE3A94" w:rsidP="00C236C8">
      <w:pPr>
        <w:pStyle w:val="Nadpis1"/>
        <w:rPr>
          <w:rFonts w:asciiTheme="minorHAnsi" w:hAnsiTheme="minorHAnsi" w:cstheme="minorHAnsi"/>
        </w:rPr>
      </w:pPr>
      <w:r w:rsidRPr="00862031">
        <w:rPr>
          <w:rFonts w:asciiTheme="minorHAnsi" w:hAnsiTheme="minorHAnsi" w:cstheme="minorHAnsi"/>
          <w:szCs w:val="22"/>
        </w:rPr>
        <w:br/>
      </w:r>
      <w:r w:rsidRPr="00862031">
        <w:rPr>
          <w:rFonts w:asciiTheme="minorHAnsi" w:hAnsiTheme="minorHAnsi" w:cstheme="minorHAnsi"/>
        </w:rPr>
        <w:t>Závazné prohlášení důvěrnosti</w:t>
      </w:r>
    </w:p>
    <w:p w14:paraId="796F3B50" w14:textId="77777777" w:rsidR="00AE3A94" w:rsidRPr="00862031" w:rsidRDefault="00AE3A94" w:rsidP="00C236C8">
      <w:pPr>
        <w:pStyle w:val="rove2"/>
        <w:rPr>
          <w:rFonts w:asciiTheme="minorHAnsi" w:hAnsiTheme="minorHAnsi" w:cstheme="minorHAnsi"/>
        </w:rPr>
      </w:pPr>
      <w:r w:rsidRPr="00862031">
        <w:rPr>
          <w:rFonts w:asciiTheme="minorHAnsi" w:hAnsiTheme="minorHAnsi" w:cstheme="minorHAnsi"/>
        </w:rPr>
        <w:t xml:space="preserve">Smluvní strany považují obsah této smlouvy, stejně jako všechny skutečnosti jejich vzájemného vztahu a spolupráce, pokud se nejedná o skutečnosti nebo informace běžně dostupné ve veřejných informačních zdrojích (např. obchodní rejstřík, katastr nemovitostí aj.), za důvěrné informace a zavazují se zachovávat o nich mlčenlivost a učinit vše nezbytné pro jejich ochranu a zamezení jejich zneužití. </w:t>
      </w:r>
    </w:p>
    <w:p w14:paraId="3B4354BD" w14:textId="77777777" w:rsidR="00AE3A94" w:rsidRPr="00862031" w:rsidRDefault="00AE3A94" w:rsidP="00C236C8">
      <w:pPr>
        <w:pStyle w:val="rove2"/>
        <w:rPr>
          <w:rFonts w:asciiTheme="minorHAnsi" w:hAnsiTheme="minorHAnsi" w:cstheme="minorHAnsi"/>
        </w:rPr>
      </w:pPr>
      <w:r w:rsidRPr="00862031">
        <w:rPr>
          <w:rFonts w:asciiTheme="minorHAnsi" w:hAnsiTheme="minorHAnsi" w:cstheme="minorHAnsi"/>
        </w:rPr>
        <w:t xml:space="preserve">Smluvní strany se dohodly na tom, že jakékoli důvěrné informace mohou být kteroukoli ze smluvních stran zveřejněny, nebo sděleny kterémukoli třetímu subjektu pouze s předchozím písemným souhlasem druhé smluvní strany. </w:t>
      </w:r>
    </w:p>
    <w:p w14:paraId="2116A70F" w14:textId="77777777" w:rsidR="00AE3A94" w:rsidRPr="00862031" w:rsidRDefault="00AE3A94" w:rsidP="00C236C8">
      <w:pPr>
        <w:pStyle w:val="rove2"/>
        <w:rPr>
          <w:rFonts w:asciiTheme="minorHAnsi" w:hAnsiTheme="minorHAnsi" w:cstheme="minorHAnsi"/>
        </w:rPr>
      </w:pPr>
      <w:r w:rsidRPr="00862031">
        <w:rPr>
          <w:rFonts w:asciiTheme="minorHAnsi" w:hAnsiTheme="minorHAnsi" w:cstheme="minorHAnsi"/>
        </w:rPr>
        <w:t xml:space="preserve">Smluvní strany se dohodly na tom, že toto ujednání se neuplatní tehdy, pokud povinnost zpřístupnění informací vyplývajících z této smlouvy třetímu subjektu vyplývá ze zákona nebo z pravomocného rozhodnutí příslušného orgánu. </w:t>
      </w:r>
    </w:p>
    <w:p w14:paraId="7D13C077" w14:textId="77777777" w:rsidR="00AE3A94" w:rsidRPr="00862031" w:rsidRDefault="00AE3A94" w:rsidP="00C236C8">
      <w:pPr>
        <w:pStyle w:val="rove2"/>
        <w:rPr>
          <w:rFonts w:asciiTheme="minorHAnsi" w:hAnsiTheme="minorHAnsi" w:cstheme="minorHAnsi"/>
        </w:rPr>
      </w:pPr>
      <w:r w:rsidRPr="00862031">
        <w:rPr>
          <w:rFonts w:asciiTheme="minorHAnsi" w:hAnsiTheme="minorHAnsi" w:cstheme="minorHAnsi"/>
        </w:rPr>
        <w:t>V případě, že některá ze smluvních stran poskytla ve smyslu tohoto ujednání třetímu subjektu jakékoli důvěrné informace, je povinna o tom bez zbytečného odkladu písemně informovat druhou smluvní stranu.</w:t>
      </w:r>
    </w:p>
    <w:p w14:paraId="79CB8326" w14:textId="266860AF" w:rsidR="00AE3A94" w:rsidRDefault="00AE3A94" w:rsidP="000E77E1">
      <w:pPr>
        <w:pStyle w:val="rove2"/>
        <w:rPr>
          <w:rFonts w:asciiTheme="minorHAnsi" w:hAnsiTheme="minorHAnsi" w:cstheme="minorHAnsi"/>
        </w:rPr>
      </w:pPr>
      <w:r w:rsidRPr="00862031">
        <w:rPr>
          <w:rFonts w:asciiTheme="minorHAnsi" w:hAnsiTheme="minorHAnsi" w:cstheme="minorHAnsi"/>
        </w:rPr>
        <w:t xml:space="preserve">Ustanovení tohoto prohlášení jsou závazná i pro právní nástupce smluvních stran. Pokud bude nezbytné, aby některé informace byly sděleny zaměstnancům či poradcům smluvních stran, jsou tito povinni zavázat tyto subjekty k zachování mlčenlivosti v rozsahu tohoto prohlášení. </w:t>
      </w:r>
    </w:p>
    <w:p w14:paraId="0D51DFEF" w14:textId="2B76E6A8" w:rsidR="000B131B" w:rsidRDefault="000B131B" w:rsidP="000B131B">
      <w:pPr>
        <w:pStyle w:val="rove2"/>
        <w:numPr>
          <w:ilvl w:val="0"/>
          <w:numId w:val="0"/>
        </w:numPr>
        <w:ind w:left="851"/>
        <w:rPr>
          <w:rFonts w:asciiTheme="minorHAnsi" w:hAnsiTheme="minorHAnsi" w:cstheme="minorHAnsi"/>
        </w:rPr>
      </w:pPr>
    </w:p>
    <w:p w14:paraId="0B7B73D5" w14:textId="65005AFC" w:rsidR="000B131B" w:rsidRDefault="000B131B" w:rsidP="000B131B">
      <w:pPr>
        <w:pStyle w:val="rove2"/>
        <w:numPr>
          <w:ilvl w:val="0"/>
          <w:numId w:val="0"/>
        </w:numPr>
        <w:ind w:left="851"/>
        <w:rPr>
          <w:rFonts w:asciiTheme="minorHAnsi" w:hAnsiTheme="minorHAnsi" w:cstheme="minorHAnsi"/>
        </w:rPr>
      </w:pPr>
    </w:p>
    <w:p w14:paraId="59AF6C28" w14:textId="77777777" w:rsidR="004C130A" w:rsidRPr="00862031" w:rsidRDefault="004C130A" w:rsidP="000B131B">
      <w:pPr>
        <w:pStyle w:val="rove2"/>
        <w:numPr>
          <w:ilvl w:val="0"/>
          <w:numId w:val="0"/>
        </w:numPr>
        <w:ind w:left="851"/>
        <w:rPr>
          <w:rFonts w:asciiTheme="minorHAnsi" w:hAnsiTheme="minorHAnsi" w:cstheme="minorHAnsi"/>
        </w:rPr>
      </w:pPr>
    </w:p>
    <w:p w14:paraId="0F7334A1" w14:textId="77777777" w:rsidR="00AE3A94" w:rsidRPr="00862031" w:rsidRDefault="00AE3A94" w:rsidP="00CC026F">
      <w:pPr>
        <w:pStyle w:val="Nadpis1"/>
        <w:rPr>
          <w:rFonts w:asciiTheme="minorHAnsi" w:hAnsiTheme="minorHAnsi" w:cstheme="minorHAnsi"/>
        </w:rPr>
      </w:pPr>
      <w:r w:rsidRPr="00862031">
        <w:rPr>
          <w:rFonts w:asciiTheme="minorHAnsi" w:hAnsiTheme="minorHAnsi" w:cstheme="minorHAnsi"/>
        </w:rPr>
        <w:t xml:space="preserve"> </w:t>
      </w:r>
      <w:r w:rsidRPr="00862031">
        <w:rPr>
          <w:rFonts w:asciiTheme="minorHAnsi" w:hAnsiTheme="minorHAnsi" w:cstheme="minorHAnsi"/>
        </w:rPr>
        <w:br/>
        <w:t>Ostatní ujednání</w:t>
      </w:r>
    </w:p>
    <w:p w14:paraId="51B6C6A6" w14:textId="77777777" w:rsidR="00AE3A94" w:rsidRPr="00862031" w:rsidRDefault="00AE3A94" w:rsidP="00CC026F">
      <w:pPr>
        <w:pStyle w:val="rove2"/>
        <w:rPr>
          <w:rFonts w:asciiTheme="minorHAnsi" w:hAnsiTheme="minorHAnsi" w:cstheme="minorHAnsi"/>
        </w:rPr>
      </w:pPr>
      <w:r w:rsidRPr="00862031">
        <w:rPr>
          <w:rFonts w:asciiTheme="minorHAnsi" w:hAnsiTheme="minorHAnsi" w:cstheme="minorHAnsi"/>
        </w:rPr>
        <w:t xml:space="preserve">Jakýkoliv dopis, oznámení či jiný dokument bude považován za doručený druhé smluvní straně, bude-li doručen na adresu uvedenou u dané smluvní strany v záhlaví této smlouvy, nebo na jakoukoli jinou adresu písemně oznámenou adresátem druhé smluvní straně. V případě pochybností se má za to, že písemnost zaslaná doporučenou poštovní přepravou byla doručena třetí </w:t>
      </w:r>
      <w:r w:rsidR="00EF73A1" w:rsidRPr="00862031">
        <w:rPr>
          <w:rFonts w:asciiTheme="minorHAnsi" w:hAnsiTheme="minorHAnsi" w:cstheme="minorHAnsi"/>
        </w:rPr>
        <w:t xml:space="preserve">pracovní </w:t>
      </w:r>
      <w:r w:rsidRPr="00862031">
        <w:rPr>
          <w:rFonts w:asciiTheme="minorHAnsi" w:hAnsiTheme="minorHAnsi" w:cstheme="minorHAnsi"/>
        </w:rPr>
        <w:t>den po dni odeslání písemnosti.</w:t>
      </w:r>
    </w:p>
    <w:p w14:paraId="6BEFB70D" w14:textId="77777777" w:rsidR="00AE3A94" w:rsidRPr="00862031" w:rsidRDefault="00AE3A94" w:rsidP="00CC026F">
      <w:pPr>
        <w:pStyle w:val="rove2"/>
        <w:rPr>
          <w:rFonts w:asciiTheme="minorHAnsi" w:hAnsiTheme="minorHAnsi" w:cstheme="minorHAnsi"/>
        </w:rPr>
      </w:pPr>
      <w:r w:rsidRPr="00862031">
        <w:rPr>
          <w:rFonts w:asciiTheme="minorHAnsi" w:hAnsiTheme="minorHAnsi" w:cstheme="minorHAnsi"/>
        </w:rPr>
        <w:t xml:space="preserve">Práva a povinnosti smluvních stran touto smlouvou neupravené se řídí platným českým právem, zejména podle projevené vůle smluvních stran, příslušnými ustanoveními zákona č. </w:t>
      </w:r>
      <w:r w:rsidR="000921C1" w:rsidRPr="00862031">
        <w:rPr>
          <w:rFonts w:asciiTheme="minorHAnsi" w:hAnsiTheme="minorHAnsi" w:cstheme="minorHAnsi"/>
        </w:rPr>
        <w:t>89/2012</w:t>
      </w:r>
      <w:r w:rsidRPr="00862031">
        <w:rPr>
          <w:rFonts w:asciiTheme="minorHAnsi" w:hAnsiTheme="minorHAnsi" w:cstheme="minorHAnsi"/>
        </w:rPr>
        <w:t xml:space="preserve"> Sb., o</w:t>
      </w:r>
      <w:r w:rsidR="000921C1" w:rsidRPr="00862031">
        <w:rPr>
          <w:rFonts w:asciiTheme="minorHAnsi" w:hAnsiTheme="minorHAnsi" w:cstheme="minorHAnsi"/>
        </w:rPr>
        <w:t>bčanského</w:t>
      </w:r>
      <w:r w:rsidRPr="00862031">
        <w:rPr>
          <w:rFonts w:asciiTheme="minorHAnsi" w:hAnsiTheme="minorHAnsi" w:cstheme="minorHAnsi"/>
        </w:rPr>
        <w:t xml:space="preserve"> zákoníku, ve znění pozdějších předpisů.</w:t>
      </w:r>
    </w:p>
    <w:p w14:paraId="664E6B60" w14:textId="77777777" w:rsidR="00AE3A94" w:rsidRPr="00862031" w:rsidRDefault="00AE3A94" w:rsidP="00CC026F">
      <w:pPr>
        <w:pStyle w:val="rove2"/>
        <w:rPr>
          <w:rFonts w:asciiTheme="minorHAnsi" w:hAnsiTheme="minorHAnsi" w:cstheme="minorHAnsi"/>
        </w:rPr>
      </w:pPr>
      <w:r w:rsidRPr="00862031">
        <w:rPr>
          <w:rFonts w:asciiTheme="minorHAnsi" w:hAnsiTheme="minorHAnsi" w:cstheme="minorHAnsi"/>
        </w:rPr>
        <w:t>Veškeré změny a dodatky této smlouvy musí být v písemné podobě, na téže listině a podepsány všemi stranami.</w:t>
      </w:r>
    </w:p>
    <w:p w14:paraId="697A333D" w14:textId="77777777" w:rsidR="00AE3A94" w:rsidRPr="00862031" w:rsidRDefault="00AE3A94" w:rsidP="00CC026F">
      <w:pPr>
        <w:pStyle w:val="rove2"/>
        <w:rPr>
          <w:rFonts w:asciiTheme="minorHAnsi" w:hAnsiTheme="minorHAnsi" w:cstheme="minorHAnsi"/>
        </w:rPr>
      </w:pPr>
      <w:r w:rsidRPr="00862031">
        <w:rPr>
          <w:rFonts w:asciiTheme="minorHAnsi" w:hAnsiTheme="minorHAnsi" w:cstheme="minorHAnsi"/>
        </w:rPr>
        <w:t>Tato smlouva je závazná i ve prospěch nástupců, postupníků každé strany (pokud by takový případ nastal).</w:t>
      </w:r>
    </w:p>
    <w:p w14:paraId="100CA48C" w14:textId="77777777" w:rsidR="00AE3A94" w:rsidRPr="00862031" w:rsidRDefault="00AE3A94" w:rsidP="00CC026F">
      <w:pPr>
        <w:pStyle w:val="rove2"/>
        <w:rPr>
          <w:rFonts w:asciiTheme="minorHAnsi" w:hAnsiTheme="minorHAnsi" w:cstheme="minorHAnsi"/>
        </w:rPr>
      </w:pPr>
      <w:r w:rsidRPr="00862031">
        <w:rPr>
          <w:rFonts w:asciiTheme="minorHAnsi" w:hAnsiTheme="minorHAnsi" w:cstheme="minorHAnsi"/>
        </w:rPr>
        <w:t>V případě, že některé ustanovení této smlouvy se ukáže neplatným, neúčinným či nevymahatelným anebo některé ustanovení chybí, zůstávají ostatní ustanovení této smlouvy touto skutečností nedotčena. Strany se dohodnou na náhradě takového neplatného, neúčinného či nevymahatelného ustanovení za ustanovení jiné, které nejlépe splňuje tytéž účely jako ustanovení neplatné, neúčinné nebo nevymahatelné.</w:t>
      </w:r>
    </w:p>
    <w:p w14:paraId="50114C3A" w14:textId="77777777" w:rsidR="00AE3A94" w:rsidRPr="00862031" w:rsidRDefault="00AE3A94" w:rsidP="00C236C8">
      <w:pPr>
        <w:pStyle w:val="Nadpis1"/>
        <w:rPr>
          <w:rFonts w:asciiTheme="minorHAnsi" w:hAnsiTheme="minorHAnsi" w:cstheme="minorHAnsi"/>
        </w:rPr>
      </w:pPr>
      <w:r w:rsidRPr="00862031">
        <w:rPr>
          <w:rFonts w:asciiTheme="minorHAnsi" w:hAnsiTheme="minorHAnsi" w:cstheme="minorHAnsi"/>
          <w:szCs w:val="22"/>
        </w:rPr>
        <w:br/>
      </w:r>
      <w:r w:rsidRPr="00862031">
        <w:rPr>
          <w:rFonts w:asciiTheme="minorHAnsi" w:hAnsiTheme="minorHAnsi" w:cstheme="minorHAnsi"/>
        </w:rPr>
        <w:t>Závěrečná ustanovení</w:t>
      </w:r>
    </w:p>
    <w:p w14:paraId="42A61DD8" w14:textId="77777777" w:rsidR="00AE3A94" w:rsidRPr="00862031" w:rsidRDefault="00AE3A94" w:rsidP="00CC026F">
      <w:pPr>
        <w:pStyle w:val="rove2"/>
        <w:rPr>
          <w:rFonts w:asciiTheme="minorHAnsi" w:hAnsiTheme="minorHAnsi" w:cstheme="minorHAnsi"/>
        </w:rPr>
      </w:pPr>
      <w:r w:rsidRPr="00862031">
        <w:rPr>
          <w:rFonts w:asciiTheme="minorHAnsi" w:hAnsiTheme="minorHAnsi" w:cstheme="minorHAnsi"/>
        </w:rPr>
        <w:t xml:space="preserve">Tato smlouva je vyhotovena ve 2 stejnopisech v českém jazyce. </w:t>
      </w:r>
      <w:r w:rsidRPr="00862031">
        <w:rPr>
          <w:rFonts w:asciiTheme="minorHAnsi" w:hAnsiTheme="minorHAnsi" w:cstheme="minorHAnsi"/>
          <w:spacing w:val="-2"/>
        </w:rPr>
        <w:t xml:space="preserve">Každá strana </w:t>
      </w:r>
      <w:r w:rsidRPr="00862031">
        <w:rPr>
          <w:rFonts w:asciiTheme="minorHAnsi" w:hAnsiTheme="minorHAnsi" w:cstheme="minorHAnsi"/>
        </w:rPr>
        <w:t>obdrží jeden stejnopis smlouvy.</w:t>
      </w:r>
    </w:p>
    <w:p w14:paraId="60CB1D9D" w14:textId="77777777" w:rsidR="002D1D40" w:rsidRPr="00862031" w:rsidRDefault="00AE3A94" w:rsidP="002D1D40">
      <w:pPr>
        <w:pStyle w:val="rove2"/>
        <w:rPr>
          <w:rFonts w:asciiTheme="minorHAnsi" w:hAnsiTheme="minorHAnsi" w:cstheme="minorHAnsi"/>
        </w:rPr>
      </w:pPr>
      <w:r w:rsidRPr="00862031">
        <w:rPr>
          <w:rFonts w:asciiTheme="minorHAnsi" w:hAnsiTheme="minorHAnsi" w:cstheme="minorHAnsi"/>
        </w:rPr>
        <w:t xml:space="preserve">Smluvní strany prohlašují, že si přečetly podmínky obsažené v této smlouvě a rozumějí jim. </w:t>
      </w:r>
    </w:p>
    <w:p w14:paraId="78C97707" w14:textId="75DC929B" w:rsidR="00F937B7" w:rsidRDefault="00AE3A94" w:rsidP="000B131B">
      <w:pPr>
        <w:pStyle w:val="rove2"/>
        <w:rPr>
          <w:rFonts w:asciiTheme="minorHAnsi" w:hAnsiTheme="minorHAnsi" w:cstheme="minorHAnsi"/>
        </w:rPr>
      </w:pPr>
      <w:r w:rsidRPr="00862031">
        <w:rPr>
          <w:rFonts w:asciiTheme="minorHAnsi" w:hAnsiTheme="minorHAnsi" w:cstheme="minorHAnsi"/>
        </w:rPr>
        <w:t>Na důkaz své skutečné vůle přijmout závazky založené touto smlouvou zde připojují své podpisy. Strany tímto rovněž potvrzují převzetí příslušného počtu vyhotovení této smlouvy.</w:t>
      </w:r>
    </w:p>
    <w:p w14:paraId="7F72E588" w14:textId="26A7B54E" w:rsidR="00297C0D" w:rsidRPr="000B131B" w:rsidRDefault="00F937B7" w:rsidP="00F937B7">
      <w:pPr>
        <w:rPr>
          <w:rFonts w:asciiTheme="minorHAnsi" w:hAnsiTheme="minorHAnsi" w:cstheme="minorHAnsi"/>
        </w:rPr>
      </w:pPr>
      <w:r>
        <w:rPr>
          <w:rFonts w:asciiTheme="minorHAnsi" w:hAnsiTheme="minorHAnsi" w:cstheme="minorHAnsi"/>
        </w:rPr>
        <w:br w:type="page"/>
      </w:r>
    </w:p>
    <w:tbl>
      <w:tblPr>
        <w:tblW w:w="11589" w:type="dxa"/>
        <w:jc w:val="center"/>
        <w:tblCellMar>
          <w:left w:w="70" w:type="dxa"/>
          <w:right w:w="70" w:type="dxa"/>
        </w:tblCellMar>
        <w:tblLook w:val="0000" w:firstRow="0" w:lastRow="0" w:firstColumn="0" w:lastColumn="0" w:noHBand="0" w:noVBand="0"/>
      </w:tblPr>
      <w:tblGrid>
        <w:gridCol w:w="5599"/>
        <w:gridCol w:w="5990"/>
      </w:tblGrid>
      <w:tr w:rsidR="00AE3A94" w:rsidRPr="0068301E" w14:paraId="624298E9" w14:textId="77777777" w:rsidTr="00FD71BF">
        <w:trPr>
          <w:trHeight w:val="105"/>
          <w:jc w:val="center"/>
        </w:trPr>
        <w:tc>
          <w:tcPr>
            <w:tcW w:w="5599" w:type="dxa"/>
            <w:tcBorders>
              <w:top w:val="nil"/>
            </w:tcBorders>
            <w:shd w:val="clear" w:color="auto" w:fill="auto"/>
          </w:tcPr>
          <w:p w14:paraId="63E85262" w14:textId="77777777" w:rsidR="00AE3A94" w:rsidRPr="00862031" w:rsidRDefault="00AE3A94" w:rsidP="000B131B">
            <w:pPr>
              <w:rPr>
                <w:rFonts w:asciiTheme="minorHAnsi" w:hAnsiTheme="minorHAnsi" w:cstheme="minorHAnsi"/>
              </w:rPr>
            </w:pPr>
          </w:p>
          <w:p w14:paraId="62AD69C4" w14:textId="1D34A380" w:rsidR="00AE3A94" w:rsidRPr="00862031" w:rsidRDefault="00AE3A94" w:rsidP="00260882">
            <w:pPr>
              <w:jc w:val="center"/>
              <w:rPr>
                <w:rFonts w:asciiTheme="minorHAnsi" w:hAnsiTheme="minorHAnsi" w:cstheme="minorHAnsi"/>
              </w:rPr>
            </w:pPr>
            <w:r w:rsidRPr="00862031">
              <w:rPr>
                <w:rFonts w:asciiTheme="minorHAnsi" w:hAnsiTheme="minorHAnsi" w:cstheme="minorHAnsi"/>
              </w:rPr>
              <w:t xml:space="preserve">V </w:t>
            </w:r>
            <w:r w:rsidR="000921C1" w:rsidRPr="00862031">
              <w:rPr>
                <w:rFonts w:asciiTheme="minorHAnsi" w:hAnsiTheme="minorHAnsi" w:cstheme="minorHAnsi"/>
              </w:rPr>
              <w:t>Prostějově</w:t>
            </w:r>
            <w:r w:rsidRPr="00862031">
              <w:rPr>
                <w:rFonts w:asciiTheme="minorHAnsi" w:hAnsiTheme="minorHAnsi" w:cstheme="minorHAnsi"/>
              </w:rPr>
              <w:t xml:space="preserve"> dne</w:t>
            </w:r>
            <w:r w:rsidR="00DD583F" w:rsidRPr="00862031">
              <w:rPr>
                <w:rFonts w:asciiTheme="minorHAnsi" w:hAnsiTheme="minorHAnsi" w:cstheme="minorHAnsi"/>
              </w:rPr>
              <w:t xml:space="preserve"> </w:t>
            </w:r>
            <w:r w:rsidR="00BF1821">
              <w:rPr>
                <w:rFonts w:asciiTheme="minorHAnsi" w:hAnsiTheme="minorHAnsi" w:cstheme="minorHAnsi"/>
              </w:rPr>
              <w:t>26.4.2021</w:t>
            </w:r>
          </w:p>
        </w:tc>
        <w:tc>
          <w:tcPr>
            <w:tcW w:w="5990" w:type="dxa"/>
            <w:tcBorders>
              <w:top w:val="nil"/>
            </w:tcBorders>
            <w:shd w:val="clear" w:color="auto" w:fill="auto"/>
          </w:tcPr>
          <w:p w14:paraId="31BF812F" w14:textId="77777777" w:rsidR="00AE3A94" w:rsidRPr="00862031" w:rsidRDefault="00AE3A94" w:rsidP="00DD583F">
            <w:pPr>
              <w:jc w:val="center"/>
              <w:rPr>
                <w:rFonts w:asciiTheme="minorHAnsi" w:hAnsiTheme="minorHAnsi" w:cstheme="minorHAnsi"/>
              </w:rPr>
            </w:pPr>
          </w:p>
          <w:p w14:paraId="1ACBC104" w14:textId="33FF9C55" w:rsidR="00AE3A94" w:rsidRPr="00862031" w:rsidRDefault="002D1D40" w:rsidP="00DD583F">
            <w:pPr>
              <w:jc w:val="center"/>
              <w:rPr>
                <w:rFonts w:asciiTheme="minorHAnsi" w:hAnsiTheme="minorHAnsi" w:cstheme="minorHAnsi"/>
              </w:rPr>
            </w:pPr>
            <w:r w:rsidRPr="00862031">
              <w:rPr>
                <w:rFonts w:asciiTheme="minorHAnsi" w:hAnsiTheme="minorHAnsi" w:cstheme="minorHAnsi"/>
              </w:rPr>
              <w:t>V</w:t>
            </w:r>
            <w:r w:rsidR="008E1C9F">
              <w:rPr>
                <w:rFonts w:asciiTheme="minorHAnsi" w:hAnsiTheme="minorHAnsi" w:cstheme="minorHAnsi"/>
              </w:rPr>
              <w:t> Návojné dn</w:t>
            </w:r>
            <w:r w:rsidR="00BF1821">
              <w:rPr>
                <w:rFonts w:asciiTheme="minorHAnsi" w:hAnsiTheme="minorHAnsi" w:cstheme="minorHAnsi"/>
              </w:rPr>
              <w:t>e 26.4.2021</w:t>
            </w:r>
          </w:p>
          <w:p w14:paraId="15B8813C" w14:textId="586F57EE" w:rsidR="00436318" w:rsidRPr="00862031" w:rsidRDefault="008E1C9F" w:rsidP="008E1C9F">
            <w:pPr>
              <w:rPr>
                <w:rFonts w:asciiTheme="minorHAnsi" w:hAnsiTheme="minorHAnsi" w:cstheme="minorHAnsi"/>
              </w:rPr>
            </w:pPr>
            <w:r>
              <w:rPr>
                <w:rFonts w:asciiTheme="minorHAnsi" w:hAnsiTheme="minorHAnsi" w:cstheme="minorHAnsi"/>
              </w:rPr>
              <w:t xml:space="preserve">                           </w:t>
            </w:r>
          </w:p>
        </w:tc>
      </w:tr>
      <w:tr w:rsidR="00AE3A94" w:rsidRPr="0068301E" w14:paraId="20A72FC3" w14:textId="77777777" w:rsidTr="00FD71BF">
        <w:trPr>
          <w:trHeight w:val="73"/>
          <w:jc w:val="center"/>
        </w:trPr>
        <w:tc>
          <w:tcPr>
            <w:tcW w:w="5599" w:type="dxa"/>
          </w:tcPr>
          <w:p w14:paraId="2FF112BD" w14:textId="3911952A" w:rsidR="00AE3A94" w:rsidRPr="00862031" w:rsidRDefault="000921C1" w:rsidP="009B5552">
            <w:pPr>
              <w:tabs>
                <w:tab w:val="left" w:pos="2835"/>
              </w:tabs>
              <w:jc w:val="center"/>
              <w:rPr>
                <w:rFonts w:asciiTheme="minorHAnsi" w:hAnsiTheme="minorHAnsi" w:cstheme="minorHAnsi"/>
                <w:b/>
              </w:rPr>
            </w:pPr>
            <w:proofErr w:type="spellStart"/>
            <w:r w:rsidRPr="00862031">
              <w:rPr>
                <w:rStyle w:val="platne"/>
                <w:rFonts w:asciiTheme="minorHAnsi" w:hAnsiTheme="minorHAnsi" w:cstheme="minorHAnsi"/>
                <w:b/>
              </w:rPr>
              <w:t>Perfect</w:t>
            </w:r>
            <w:proofErr w:type="spellEnd"/>
            <w:r w:rsidRPr="00862031">
              <w:rPr>
                <w:rStyle w:val="platne"/>
                <w:rFonts w:asciiTheme="minorHAnsi" w:hAnsiTheme="minorHAnsi" w:cstheme="minorHAnsi"/>
                <w:b/>
              </w:rPr>
              <w:t xml:space="preserve"> </w:t>
            </w:r>
            <w:proofErr w:type="spellStart"/>
            <w:r w:rsidRPr="00862031">
              <w:rPr>
                <w:rStyle w:val="platne"/>
                <w:rFonts w:asciiTheme="minorHAnsi" w:hAnsiTheme="minorHAnsi" w:cstheme="minorHAnsi"/>
                <w:b/>
              </w:rPr>
              <w:t>Distribution</w:t>
            </w:r>
            <w:proofErr w:type="spellEnd"/>
            <w:r w:rsidR="00AE3A94" w:rsidRPr="00862031">
              <w:rPr>
                <w:rStyle w:val="platne"/>
                <w:rFonts w:asciiTheme="minorHAnsi" w:hAnsiTheme="minorHAnsi" w:cstheme="minorHAnsi"/>
                <w:b/>
              </w:rPr>
              <w:t xml:space="preserve"> a.s.</w:t>
            </w:r>
            <w:r w:rsidR="008E1C9F">
              <w:rPr>
                <w:rStyle w:val="platne"/>
                <w:rFonts w:asciiTheme="minorHAnsi" w:hAnsiTheme="minorHAnsi" w:cstheme="minorHAnsi"/>
                <w:b/>
              </w:rPr>
              <w:t xml:space="preserve">                                                                                 </w:t>
            </w:r>
          </w:p>
        </w:tc>
        <w:tc>
          <w:tcPr>
            <w:tcW w:w="5990" w:type="dxa"/>
          </w:tcPr>
          <w:p w14:paraId="4E68AC4F" w14:textId="6316BFA7" w:rsidR="00AE3A94" w:rsidRPr="00862031" w:rsidRDefault="008E1C9F" w:rsidP="00A11D79">
            <w:pPr>
              <w:jc w:val="center"/>
              <w:rPr>
                <w:rFonts w:asciiTheme="minorHAnsi" w:hAnsiTheme="minorHAnsi" w:cstheme="minorHAnsi"/>
                <w:b/>
              </w:rPr>
            </w:pPr>
            <w:r>
              <w:rPr>
                <w:rFonts w:asciiTheme="minorHAnsi" w:hAnsiTheme="minorHAnsi" w:cstheme="minorHAnsi"/>
                <w:b/>
              </w:rPr>
              <w:t xml:space="preserve">DSS Návojná, </w:t>
            </w:r>
            <w:proofErr w:type="spellStart"/>
            <w:r>
              <w:rPr>
                <w:rFonts w:asciiTheme="minorHAnsi" w:hAnsiTheme="minorHAnsi" w:cstheme="minorHAnsi"/>
                <w:b/>
              </w:rPr>
              <w:t>p.o</w:t>
            </w:r>
            <w:proofErr w:type="spellEnd"/>
            <w:r>
              <w:rPr>
                <w:rFonts w:asciiTheme="minorHAnsi" w:hAnsiTheme="minorHAnsi" w:cstheme="minorHAnsi"/>
                <w:b/>
              </w:rPr>
              <w:t>.</w:t>
            </w:r>
          </w:p>
        </w:tc>
      </w:tr>
      <w:tr w:rsidR="00AE3A94" w:rsidRPr="0068301E" w14:paraId="5601E0AA" w14:textId="77777777" w:rsidTr="00FD71BF">
        <w:trPr>
          <w:trHeight w:val="1329"/>
          <w:jc w:val="center"/>
        </w:trPr>
        <w:tc>
          <w:tcPr>
            <w:tcW w:w="5599" w:type="dxa"/>
          </w:tcPr>
          <w:p w14:paraId="4FCC6304" w14:textId="1A1759B8" w:rsidR="000921C1" w:rsidRDefault="000921C1" w:rsidP="009B5552">
            <w:pPr>
              <w:jc w:val="both"/>
              <w:rPr>
                <w:rFonts w:asciiTheme="minorHAnsi" w:hAnsiTheme="minorHAnsi" w:cstheme="minorHAnsi"/>
              </w:rPr>
            </w:pPr>
          </w:p>
          <w:p w14:paraId="416B9008" w14:textId="7E749FAA" w:rsidR="000B131B" w:rsidRDefault="000B131B" w:rsidP="009B5552">
            <w:pPr>
              <w:jc w:val="both"/>
              <w:rPr>
                <w:rFonts w:asciiTheme="minorHAnsi" w:hAnsiTheme="minorHAnsi" w:cstheme="minorHAnsi"/>
              </w:rPr>
            </w:pPr>
          </w:p>
          <w:p w14:paraId="5B1E279B" w14:textId="77777777" w:rsidR="000B131B" w:rsidRPr="00862031" w:rsidRDefault="000B131B" w:rsidP="009B5552">
            <w:pPr>
              <w:jc w:val="both"/>
              <w:rPr>
                <w:rFonts w:asciiTheme="minorHAnsi" w:hAnsiTheme="minorHAnsi" w:cstheme="minorHAnsi"/>
              </w:rPr>
            </w:pPr>
          </w:p>
          <w:p w14:paraId="6EFF5E3A" w14:textId="77777777" w:rsidR="00AE3A94" w:rsidRPr="00862031" w:rsidRDefault="00262875" w:rsidP="009B5552">
            <w:pPr>
              <w:jc w:val="both"/>
              <w:rPr>
                <w:rFonts w:asciiTheme="minorHAnsi" w:hAnsiTheme="minorHAnsi" w:cstheme="minorHAnsi"/>
              </w:rPr>
            </w:pPr>
            <w:r>
              <w:rPr>
                <w:rFonts w:asciiTheme="minorHAnsi" w:hAnsiTheme="minorHAnsi" w:cstheme="minorHAnsi"/>
              </w:rPr>
              <w:pict w14:anchorId="328B42A2">
                <v:rect id="_x0000_i1025" style="width:171.5pt;height:1.5pt" o:hrpct="736" o:hralign="center" o:hrstd="t" o:hr="t" fillcolor="gray" stroked="f"/>
              </w:pict>
            </w:r>
          </w:p>
          <w:p w14:paraId="55CEC5BD" w14:textId="77777777" w:rsidR="00AE3A94" w:rsidRPr="00862031" w:rsidRDefault="00AE3A94" w:rsidP="000E77E1">
            <w:pPr>
              <w:jc w:val="center"/>
              <w:rPr>
                <w:rStyle w:val="platne"/>
                <w:rFonts w:asciiTheme="minorHAnsi" w:hAnsiTheme="minorHAnsi" w:cstheme="minorHAnsi"/>
              </w:rPr>
            </w:pPr>
            <w:r w:rsidRPr="00862031">
              <w:rPr>
                <w:rStyle w:val="platne"/>
                <w:rFonts w:asciiTheme="minorHAnsi" w:hAnsiTheme="minorHAnsi" w:cstheme="minorHAnsi"/>
              </w:rPr>
              <w:t xml:space="preserve">Tomáš </w:t>
            </w:r>
            <w:proofErr w:type="spellStart"/>
            <w:r w:rsidR="000921C1" w:rsidRPr="00862031">
              <w:rPr>
                <w:rStyle w:val="platne"/>
                <w:rFonts w:asciiTheme="minorHAnsi" w:hAnsiTheme="minorHAnsi" w:cstheme="minorHAnsi"/>
              </w:rPr>
              <w:t>Lyžbicki</w:t>
            </w:r>
            <w:proofErr w:type="spellEnd"/>
            <w:r w:rsidRPr="00862031">
              <w:rPr>
                <w:rStyle w:val="platne"/>
                <w:rFonts w:asciiTheme="minorHAnsi" w:hAnsiTheme="minorHAnsi" w:cstheme="minorHAnsi"/>
              </w:rPr>
              <w:t>, předseda představenstva</w:t>
            </w:r>
          </w:p>
          <w:p w14:paraId="76D6ACB3" w14:textId="568149B6" w:rsidR="000921C1" w:rsidRDefault="000921C1" w:rsidP="000E77E1">
            <w:pPr>
              <w:tabs>
                <w:tab w:val="left" w:pos="2835"/>
              </w:tabs>
              <w:rPr>
                <w:rStyle w:val="platne"/>
                <w:rFonts w:asciiTheme="minorHAnsi" w:hAnsiTheme="minorHAnsi" w:cstheme="minorHAnsi"/>
              </w:rPr>
            </w:pPr>
          </w:p>
          <w:p w14:paraId="2696B398" w14:textId="77777777" w:rsidR="000B131B" w:rsidRPr="00862031" w:rsidRDefault="000B131B" w:rsidP="000E77E1">
            <w:pPr>
              <w:tabs>
                <w:tab w:val="left" w:pos="2835"/>
              </w:tabs>
              <w:rPr>
                <w:rStyle w:val="platne"/>
                <w:rFonts w:asciiTheme="minorHAnsi" w:hAnsiTheme="minorHAnsi" w:cstheme="minorHAnsi"/>
              </w:rPr>
            </w:pPr>
          </w:p>
          <w:p w14:paraId="24AC5813" w14:textId="77777777" w:rsidR="00AE3A94" w:rsidRPr="00862031" w:rsidRDefault="00262875" w:rsidP="009B5552">
            <w:pPr>
              <w:tabs>
                <w:tab w:val="left" w:pos="2835"/>
              </w:tabs>
              <w:jc w:val="center"/>
              <w:rPr>
                <w:rFonts w:asciiTheme="minorHAnsi" w:hAnsiTheme="minorHAnsi" w:cstheme="minorHAnsi"/>
              </w:rPr>
            </w:pPr>
            <w:r>
              <w:rPr>
                <w:rFonts w:asciiTheme="minorHAnsi" w:hAnsiTheme="minorHAnsi" w:cstheme="minorHAnsi"/>
              </w:rPr>
              <w:pict w14:anchorId="238819F2">
                <v:rect id="_x0000_i1026" style="width:171.5pt;height:1.5pt" o:hrpct="736" o:hralign="center" o:hrstd="t" o:hr="t" fillcolor="gray" stroked="f"/>
              </w:pict>
            </w:r>
          </w:p>
          <w:p w14:paraId="02BB8CED" w14:textId="77777777" w:rsidR="00AE3A94" w:rsidRPr="00862031" w:rsidRDefault="000921C1" w:rsidP="000921C1">
            <w:pPr>
              <w:tabs>
                <w:tab w:val="left" w:pos="2835"/>
              </w:tabs>
              <w:jc w:val="center"/>
              <w:rPr>
                <w:rFonts w:asciiTheme="minorHAnsi" w:hAnsiTheme="minorHAnsi" w:cstheme="minorHAnsi"/>
              </w:rPr>
            </w:pPr>
            <w:r w:rsidRPr="00862031">
              <w:rPr>
                <w:rStyle w:val="platne"/>
                <w:rFonts w:asciiTheme="minorHAnsi" w:hAnsiTheme="minorHAnsi" w:cstheme="minorHAnsi"/>
              </w:rPr>
              <w:t>Mgr. Aleš Rozsypal</w:t>
            </w:r>
            <w:r w:rsidR="00AE3A94" w:rsidRPr="00862031">
              <w:rPr>
                <w:rFonts w:asciiTheme="minorHAnsi" w:hAnsiTheme="minorHAnsi" w:cstheme="minorHAnsi"/>
              </w:rPr>
              <w:t xml:space="preserve">, </w:t>
            </w:r>
            <w:r w:rsidRPr="00862031">
              <w:rPr>
                <w:rFonts w:asciiTheme="minorHAnsi" w:hAnsiTheme="minorHAnsi" w:cstheme="minorHAnsi"/>
              </w:rPr>
              <w:t>člen</w:t>
            </w:r>
            <w:r w:rsidR="00AE3A94" w:rsidRPr="00862031">
              <w:rPr>
                <w:rFonts w:asciiTheme="minorHAnsi" w:hAnsiTheme="minorHAnsi" w:cstheme="minorHAnsi"/>
              </w:rPr>
              <w:t xml:space="preserve"> představenstva</w:t>
            </w:r>
          </w:p>
          <w:p w14:paraId="30854193" w14:textId="77777777" w:rsidR="00002ED4" w:rsidRPr="00862031" w:rsidRDefault="00002ED4" w:rsidP="000921C1">
            <w:pPr>
              <w:tabs>
                <w:tab w:val="left" w:pos="2835"/>
              </w:tabs>
              <w:jc w:val="center"/>
              <w:rPr>
                <w:rFonts w:asciiTheme="minorHAnsi" w:hAnsiTheme="minorHAnsi" w:cstheme="minorHAnsi"/>
                <w:sz w:val="16"/>
                <w:szCs w:val="16"/>
              </w:rPr>
            </w:pPr>
          </w:p>
          <w:p w14:paraId="21D89C95" w14:textId="77777777" w:rsidR="00002ED4" w:rsidRPr="00862031" w:rsidRDefault="00002ED4" w:rsidP="000B131B">
            <w:pPr>
              <w:tabs>
                <w:tab w:val="left" w:pos="2835"/>
              </w:tabs>
              <w:rPr>
                <w:rFonts w:asciiTheme="minorHAnsi" w:hAnsiTheme="minorHAnsi" w:cstheme="minorHAnsi"/>
                <w:sz w:val="16"/>
                <w:szCs w:val="16"/>
              </w:rPr>
            </w:pPr>
          </w:p>
        </w:tc>
        <w:tc>
          <w:tcPr>
            <w:tcW w:w="5990" w:type="dxa"/>
          </w:tcPr>
          <w:p w14:paraId="727A3BE7" w14:textId="4683519C" w:rsidR="000921C1" w:rsidRDefault="000921C1" w:rsidP="009B5552">
            <w:pPr>
              <w:jc w:val="both"/>
              <w:rPr>
                <w:rFonts w:asciiTheme="minorHAnsi" w:hAnsiTheme="minorHAnsi" w:cstheme="minorHAnsi"/>
              </w:rPr>
            </w:pPr>
          </w:p>
          <w:p w14:paraId="36DEAFD4" w14:textId="2EE2400C" w:rsidR="000B131B" w:rsidRDefault="000B131B" w:rsidP="009B5552">
            <w:pPr>
              <w:jc w:val="both"/>
              <w:rPr>
                <w:rFonts w:asciiTheme="minorHAnsi" w:hAnsiTheme="minorHAnsi" w:cstheme="minorHAnsi"/>
              </w:rPr>
            </w:pPr>
          </w:p>
          <w:p w14:paraId="38BFE4ED" w14:textId="77777777" w:rsidR="000B131B" w:rsidRPr="00862031" w:rsidRDefault="000B131B" w:rsidP="009B5552">
            <w:pPr>
              <w:jc w:val="both"/>
              <w:rPr>
                <w:rFonts w:asciiTheme="minorHAnsi" w:hAnsiTheme="minorHAnsi" w:cstheme="minorHAnsi"/>
              </w:rPr>
            </w:pPr>
          </w:p>
          <w:p w14:paraId="5658F1FF" w14:textId="77777777" w:rsidR="00AE3A94" w:rsidRPr="00862031" w:rsidRDefault="00262875" w:rsidP="009B5552">
            <w:pPr>
              <w:jc w:val="both"/>
              <w:rPr>
                <w:rFonts w:asciiTheme="minorHAnsi" w:hAnsiTheme="minorHAnsi" w:cstheme="minorHAnsi"/>
              </w:rPr>
            </w:pPr>
            <w:r>
              <w:rPr>
                <w:rFonts w:asciiTheme="minorHAnsi" w:hAnsiTheme="minorHAnsi" w:cstheme="minorHAnsi"/>
              </w:rPr>
              <w:pict w14:anchorId="37580B44">
                <v:rect id="_x0000_i1027" style="width:191.75pt;height:1.8pt" o:hrpct="760" o:hralign="center" o:hrstd="t" o:hr="t" fillcolor="gray" stroked="f"/>
              </w:pict>
            </w:r>
          </w:p>
          <w:p w14:paraId="04676079" w14:textId="752A234A" w:rsidR="000B131B" w:rsidRPr="00862031" w:rsidRDefault="008E1C9F" w:rsidP="000B131B">
            <w:pPr>
              <w:jc w:val="center"/>
              <w:rPr>
                <w:rStyle w:val="platne"/>
                <w:rFonts w:asciiTheme="minorHAnsi" w:hAnsiTheme="minorHAnsi" w:cstheme="minorHAnsi"/>
              </w:rPr>
            </w:pPr>
            <w:r>
              <w:rPr>
                <w:rStyle w:val="platne"/>
                <w:rFonts w:asciiTheme="minorHAnsi" w:hAnsiTheme="minorHAnsi" w:cstheme="minorHAnsi"/>
              </w:rPr>
              <w:t>Bc. Jan Šerý, ředitel</w:t>
            </w:r>
          </w:p>
          <w:p w14:paraId="2D489ED3" w14:textId="16D098C7" w:rsidR="00AE3A94" w:rsidRPr="00862031" w:rsidRDefault="00AE3A94" w:rsidP="00963958">
            <w:pPr>
              <w:jc w:val="center"/>
              <w:rPr>
                <w:rFonts w:asciiTheme="minorHAnsi" w:hAnsiTheme="minorHAnsi" w:cstheme="minorHAnsi"/>
              </w:rPr>
            </w:pPr>
          </w:p>
        </w:tc>
      </w:tr>
    </w:tbl>
    <w:p w14:paraId="2114B5B2" w14:textId="77777777" w:rsidR="00DF1417" w:rsidRPr="00862031" w:rsidRDefault="00DF1417" w:rsidP="000B131B">
      <w:pPr>
        <w:jc w:val="both"/>
        <w:rPr>
          <w:rFonts w:asciiTheme="minorHAnsi" w:hAnsiTheme="minorHAnsi" w:cstheme="minorHAnsi"/>
          <w:sz w:val="28"/>
        </w:rPr>
      </w:pPr>
    </w:p>
    <w:sectPr w:rsidR="00DF1417" w:rsidRPr="00862031" w:rsidSect="00AF3ABA">
      <w:footerReference w:type="even" r:id="rId7"/>
      <w:footerReference w:type="default" r:id="rId8"/>
      <w:pgSz w:w="12240" w:h="15840"/>
      <w:pgMar w:top="1134" w:right="1134" w:bottom="1134" w:left="993"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0961C" w14:textId="77777777" w:rsidR="00262875" w:rsidRDefault="00262875">
      <w:r>
        <w:separator/>
      </w:r>
    </w:p>
  </w:endnote>
  <w:endnote w:type="continuationSeparator" w:id="0">
    <w:p w14:paraId="27F1256A" w14:textId="77777777" w:rsidR="00262875" w:rsidRDefault="0026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9AD9" w14:textId="77777777" w:rsidR="00AE3A94" w:rsidRDefault="00AE3A94" w:rsidP="003153E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B9C4C67" w14:textId="77777777" w:rsidR="00AE3A94" w:rsidRDefault="00AE3A9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4C26" w14:textId="77777777" w:rsidR="00AE3A94" w:rsidRDefault="00AE3A94" w:rsidP="003153EF">
    <w:pPr>
      <w:pStyle w:val="Zpat"/>
      <w:framePr w:wrap="around" w:vAnchor="text" w:hAnchor="margin" w:xAlign="center" w:y="1"/>
      <w:rPr>
        <w:rStyle w:val="slostrnky"/>
      </w:rPr>
    </w:pPr>
  </w:p>
  <w:p w14:paraId="21075367" w14:textId="77777777" w:rsidR="00AE3A94" w:rsidRPr="00FC0ADE" w:rsidRDefault="00AE3A94" w:rsidP="00FC0ADE">
    <w:pPr>
      <w:pStyle w:val="Zpat"/>
      <w:jc w:val="center"/>
      <w:rPr>
        <w:sz w:val="16"/>
        <w:szCs w:val="16"/>
      </w:rPr>
    </w:pPr>
    <w:r w:rsidRPr="00FC0ADE">
      <w:rPr>
        <w:sz w:val="16"/>
        <w:szCs w:val="16"/>
      </w:rPr>
      <w:t xml:space="preserve">Strana </w:t>
    </w:r>
    <w:r w:rsidRPr="00FC0ADE">
      <w:rPr>
        <w:sz w:val="16"/>
        <w:szCs w:val="16"/>
      </w:rPr>
      <w:fldChar w:fldCharType="begin"/>
    </w:r>
    <w:r w:rsidRPr="00FC0ADE">
      <w:rPr>
        <w:sz w:val="16"/>
        <w:szCs w:val="16"/>
      </w:rPr>
      <w:instrText xml:space="preserve"> PAGE </w:instrText>
    </w:r>
    <w:r w:rsidRPr="00FC0ADE">
      <w:rPr>
        <w:sz w:val="16"/>
        <w:szCs w:val="16"/>
      </w:rPr>
      <w:fldChar w:fldCharType="separate"/>
    </w:r>
    <w:r w:rsidR="00260882">
      <w:rPr>
        <w:noProof/>
        <w:sz w:val="16"/>
        <w:szCs w:val="16"/>
      </w:rPr>
      <w:t>2</w:t>
    </w:r>
    <w:r w:rsidRPr="00FC0ADE">
      <w:rPr>
        <w:sz w:val="16"/>
        <w:szCs w:val="16"/>
      </w:rPr>
      <w:fldChar w:fldCharType="end"/>
    </w:r>
    <w:r w:rsidRPr="00FC0ADE">
      <w:rPr>
        <w:sz w:val="16"/>
        <w:szCs w:val="16"/>
      </w:rPr>
      <w:t xml:space="preserve"> (celkem </w:t>
    </w:r>
    <w:r w:rsidRPr="00FC0ADE">
      <w:rPr>
        <w:sz w:val="16"/>
        <w:szCs w:val="16"/>
      </w:rPr>
      <w:fldChar w:fldCharType="begin"/>
    </w:r>
    <w:r w:rsidRPr="00FC0ADE">
      <w:rPr>
        <w:sz w:val="16"/>
        <w:szCs w:val="16"/>
      </w:rPr>
      <w:instrText xml:space="preserve"> NUMPAGES </w:instrText>
    </w:r>
    <w:r w:rsidRPr="00FC0ADE">
      <w:rPr>
        <w:sz w:val="16"/>
        <w:szCs w:val="16"/>
      </w:rPr>
      <w:fldChar w:fldCharType="separate"/>
    </w:r>
    <w:r w:rsidR="00260882">
      <w:rPr>
        <w:noProof/>
        <w:sz w:val="16"/>
        <w:szCs w:val="16"/>
      </w:rPr>
      <w:t>6</w:t>
    </w:r>
    <w:r w:rsidRPr="00FC0ADE">
      <w:rPr>
        <w:sz w:val="16"/>
        <w:szCs w:val="16"/>
      </w:rPr>
      <w:fldChar w:fldCharType="end"/>
    </w:r>
    <w:r w:rsidRPr="00FC0ADE">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28DDA" w14:textId="77777777" w:rsidR="00262875" w:rsidRDefault="00262875">
      <w:r>
        <w:separator/>
      </w:r>
    </w:p>
  </w:footnote>
  <w:footnote w:type="continuationSeparator" w:id="0">
    <w:p w14:paraId="46E85D7C" w14:textId="77777777" w:rsidR="00262875" w:rsidRDefault="00262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531A"/>
    <w:multiLevelType w:val="multilevel"/>
    <w:tmpl w:val="B4F6BF8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0C013A38"/>
    <w:multiLevelType w:val="multilevel"/>
    <w:tmpl w:val="16284E2A"/>
    <w:lvl w:ilvl="0">
      <w:start w:val="1"/>
      <w:numFmt w:val="upperRoman"/>
      <w:suff w:val="space"/>
      <w:lvlText w:val="Článek %1."/>
      <w:lvlJc w:val="left"/>
      <w:pPr>
        <w:ind w:firstLine="170"/>
      </w:pPr>
      <w:rPr>
        <w:rFonts w:cs="Times New Roman" w:hint="default"/>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576"/>
        </w:tabs>
        <w:ind w:left="576" w:hanging="576"/>
      </w:pPr>
      <w:rPr>
        <w:rFonts w:cs="Times New Roman" w:hint="default"/>
      </w:rPr>
    </w:lvl>
    <w:lvl w:ilvl="2">
      <w:start w:val="1"/>
      <w:numFmt w:val="decimal"/>
      <w:isLgl/>
      <w:lvlText w:val="%1.%2.%3."/>
      <w:lvlJc w:val="left"/>
      <w:pPr>
        <w:tabs>
          <w:tab w:val="num" w:pos="720"/>
        </w:tabs>
        <w:ind w:left="720" w:hanging="720"/>
      </w:pPr>
      <w:rPr>
        <w:rFonts w:ascii="Century Gothic" w:hAnsi="Century Gothic" w:cs="Times New Roman" w:hint="default"/>
        <w:b w:val="0"/>
        <w:i w:val="0"/>
        <w:sz w:val="24"/>
      </w:rPr>
    </w:lvl>
    <w:lvl w:ilvl="3">
      <w:start w:val="1"/>
      <w:numFmt w:val="decimal"/>
      <w:isLg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12602332"/>
    <w:multiLevelType w:val="hybridMultilevel"/>
    <w:tmpl w:val="E5EE64AC"/>
    <w:lvl w:ilvl="0" w:tplc="DCFEAA5A">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3B63152"/>
    <w:multiLevelType w:val="multilevel"/>
    <w:tmpl w:val="E00E374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37AF7F42"/>
    <w:multiLevelType w:val="multilevel"/>
    <w:tmpl w:val="B338DBE0"/>
    <w:lvl w:ilvl="0">
      <w:start w:val="1"/>
      <w:numFmt w:val="upperRoman"/>
      <w:pStyle w:val="Nadpis1"/>
      <w:suff w:val="nothing"/>
      <w:lvlText w:val="Článek %1."/>
      <w:lvlJc w:val="left"/>
      <w:pPr>
        <w:ind w:left="6172" w:hanging="360"/>
      </w:pPr>
      <w:rPr>
        <w:rFonts w:cs="Times New Roman" w:hint="default"/>
        <w:sz w:val="28"/>
        <w:szCs w:val="28"/>
      </w:rPr>
    </w:lvl>
    <w:lvl w:ilvl="1">
      <w:start w:val="1"/>
      <w:numFmt w:val="decimal"/>
      <w:pStyle w:val="rove2"/>
      <w:isLgl/>
      <w:lvlText w:val="%1.%2."/>
      <w:lvlJc w:val="left"/>
      <w:pPr>
        <w:ind w:left="720" w:hanging="360"/>
      </w:pPr>
      <w:rPr>
        <w:rFonts w:cs="Times New Roman" w:hint="default"/>
      </w:rPr>
    </w:lvl>
    <w:lvl w:ilvl="2">
      <w:start w:val="1"/>
      <w:numFmt w:val="decimal"/>
      <w:pStyle w:val="rove3"/>
      <w:isLgl/>
      <w:lvlText w:val="%1.%2.%3."/>
      <w:lvlJc w:val="left"/>
      <w:pPr>
        <w:ind w:left="1080" w:hanging="360"/>
      </w:pPr>
      <w:rPr>
        <w:rFonts w:cs="Times New Roman" w:hint="default"/>
      </w:rPr>
    </w:lvl>
    <w:lvl w:ilvl="3">
      <w:start w:val="1"/>
      <w:numFmt w:val="lowerLetter"/>
      <w:pStyle w:val="rove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87B7B47"/>
    <w:multiLevelType w:val="hybridMultilevel"/>
    <w:tmpl w:val="86943D2E"/>
    <w:lvl w:ilvl="0" w:tplc="6C6CCB80">
      <w:start w:val="1"/>
      <w:numFmt w:val="upperRoman"/>
      <w:lvlText w:val="%1."/>
      <w:lvlJc w:val="center"/>
      <w:pPr>
        <w:tabs>
          <w:tab w:val="num" w:pos="0"/>
        </w:tabs>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8B0392F"/>
    <w:multiLevelType w:val="multilevel"/>
    <w:tmpl w:val="05BEB9BA"/>
    <w:lvl w:ilvl="0">
      <w:start w:val="1"/>
      <w:numFmt w:val="upperRoman"/>
      <w:suff w:val="space"/>
      <w:lvlText w:val="Článek %1."/>
      <w:lvlJc w:val="left"/>
      <w:pPr>
        <w:ind w:firstLine="170"/>
      </w:pPr>
      <w:rPr>
        <w:rFonts w:cs="Times New Roman" w:hint="default"/>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576"/>
        </w:tabs>
        <w:ind w:left="576" w:hanging="576"/>
      </w:pPr>
      <w:rPr>
        <w:rFonts w:cs="Times New Roman" w:hint="default"/>
      </w:rPr>
    </w:lvl>
    <w:lvl w:ilvl="2">
      <w:start w:val="1"/>
      <w:numFmt w:val="decimal"/>
      <w:isLgl/>
      <w:lvlText w:val="%1.%2.%3."/>
      <w:lvlJc w:val="left"/>
      <w:pPr>
        <w:tabs>
          <w:tab w:val="num" w:pos="720"/>
        </w:tabs>
        <w:ind w:left="720" w:hanging="720"/>
      </w:pPr>
      <w:rPr>
        <w:rFonts w:ascii="Century Gothic" w:hAnsi="Century Gothic" w:cs="Times New Roman" w:hint="default"/>
        <w:b w:val="0"/>
        <w:i w:val="0"/>
        <w:sz w:val="24"/>
      </w:rPr>
    </w:lvl>
    <w:lvl w:ilvl="3">
      <w:start w:val="1"/>
      <w:numFmt w:val="decimal"/>
      <w:isLg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4EF96E36"/>
    <w:multiLevelType w:val="multilevel"/>
    <w:tmpl w:val="5BB2164E"/>
    <w:lvl w:ilvl="0">
      <w:start w:val="1"/>
      <w:numFmt w:val="upperRoman"/>
      <w:suff w:val="space"/>
      <w:lvlText w:val="Článek %1."/>
      <w:lvlJc w:val="left"/>
      <w:pPr>
        <w:ind w:firstLine="17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576"/>
        </w:tabs>
        <w:ind w:left="576" w:hanging="576"/>
      </w:pPr>
      <w:rPr>
        <w:rFonts w:cs="Times New Roman" w:hint="default"/>
      </w:rPr>
    </w:lvl>
    <w:lvl w:ilvl="2">
      <w:start w:val="1"/>
      <w:numFmt w:val="decimal"/>
      <w:pStyle w:val="Nadpis3"/>
      <w:isLgl/>
      <w:lvlText w:val="%1.%2.%3."/>
      <w:lvlJc w:val="left"/>
      <w:pPr>
        <w:tabs>
          <w:tab w:val="num" w:pos="720"/>
        </w:tabs>
        <w:ind w:left="720" w:hanging="720"/>
      </w:pPr>
      <w:rPr>
        <w:rFonts w:ascii="Century Gothic" w:hAnsi="Century Gothic" w:cs="Times New Roman" w:hint="default"/>
        <w:b w:val="0"/>
        <w:i w:val="0"/>
        <w:sz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4F7A4589"/>
    <w:multiLevelType w:val="hybridMultilevel"/>
    <w:tmpl w:val="916E8F6A"/>
    <w:lvl w:ilvl="0" w:tplc="6E507B16">
      <w:start w:val="1"/>
      <w:numFmt w:val="upperRoman"/>
      <w:lvlText w:val="%1."/>
      <w:lvlJc w:val="center"/>
      <w:pPr>
        <w:tabs>
          <w:tab w:val="num" w:pos="0"/>
        </w:tabs>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19B2FBA"/>
    <w:multiLevelType w:val="multilevel"/>
    <w:tmpl w:val="FAC4F16E"/>
    <w:lvl w:ilvl="0">
      <w:start w:val="1"/>
      <w:numFmt w:val="decimal"/>
      <w:lvlText w:val="%1."/>
      <w:lvlJc w:val="center"/>
      <w:pPr>
        <w:tabs>
          <w:tab w:val="num" w:pos="360"/>
        </w:tabs>
      </w:pPr>
      <w:rPr>
        <w:rFonts w:ascii="Century Gothic" w:hAnsi="Century Gothic" w:cs="Times New Roman" w:hint="default"/>
        <w:b/>
        <w:i w:val="0"/>
        <w:sz w:val="24"/>
        <w:szCs w:val="24"/>
      </w:rPr>
    </w:lvl>
    <w:lvl w:ilvl="1">
      <w:start w:val="1"/>
      <w:numFmt w:val="decimal"/>
      <w:lvlText w:val="%1.%2."/>
      <w:lvlJc w:val="left"/>
      <w:pPr>
        <w:tabs>
          <w:tab w:val="num" w:pos="792"/>
        </w:tabs>
      </w:pPr>
      <w:rPr>
        <w:rFonts w:ascii="Century Gothic" w:hAnsi="Century Gothic" w:cs="Times New Roman" w:hint="default"/>
        <w:b/>
        <w:i w:val="0"/>
        <w:sz w:val="24"/>
        <w:szCs w:val="24"/>
      </w:rPr>
    </w:lvl>
    <w:lvl w:ilvl="2">
      <w:start w:val="1"/>
      <w:numFmt w:val="decimal"/>
      <w:lvlText w:val="%1.%2.%3."/>
      <w:lvlJc w:val="left"/>
      <w:pPr>
        <w:tabs>
          <w:tab w:val="num" w:pos="720"/>
        </w:tabs>
      </w:pPr>
      <w:rPr>
        <w:rFonts w:ascii="Century Gothic" w:hAnsi="Century Gothic" w:cs="Times New Roman" w:hint="default"/>
        <w:b/>
        <w:i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6ABD2B36"/>
    <w:multiLevelType w:val="hybridMultilevel"/>
    <w:tmpl w:val="37B6D1C0"/>
    <w:lvl w:ilvl="0" w:tplc="BED8EAB8">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0"/>
  </w:num>
  <w:num w:numId="3">
    <w:abstractNumId w:val="5"/>
  </w:num>
  <w:num w:numId="4">
    <w:abstractNumId w:val="0"/>
  </w:num>
  <w:num w:numId="5">
    <w:abstractNumId w:val="9"/>
  </w:num>
  <w:num w:numId="6">
    <w:abstractNumId w:val="9"/>
  </w:num>
  <w:num w:numId="7">
    <w:abstractNumId w:val="0"/>
  </w:num>
  <w:num w:numId="8">
    <w:abstractNumId w:val="3"/>
  </w:num>
  <w:num w:numId="9">
    <w:abstractNumId w:val="7"/>
  </w:num>
  <w:num w:numId="10">
    <w:abstractNumId w:val="7"/>
  </w:num>
  <w:num w:numId="11">
    <w:abstractNumId w:val="7"/>
  </w:num>
  <w:num w:numId="12">
    <w:abstractNumId w:val="7"/>
  </w:num>
  <w:num w:numId="13">
    <w:abstractNumId w:val="7"/>
  </w:num>
  <w:num w:numId="14">
    <w:abstractNumId w:val="2"/>
  </w:num>
  <w:num w:numId="15">
    <w:abstractNumId w:val="10"/>
  </w:num>
  <w:num w:numId="1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3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FDB"/>
    <w:rsid w:val="00000213"/>
    <w:rsid w:val="00002ED4"/>
    <w:rsid w:val="0000384D"/>
    <w:rsid w:val="000056D7"/>
    <w:rsid w:val="00005D71"/>
    <w:rsid w:val="000079CC"/>
    <w:rsid w:val="00007ACE"/>
    <w:rsid w:val="00010EFD"/>
    <w:rsid w:val="000121CC"/>
    <w:rsid w:val="000123FA"/>
    <w:rsid w:val="0001399B"/>
    <w:rsid w:val="00016F9C"/>
    <w:rsid w:val="0002016D"/>
    <w:rsid w:val="0002108F"/>
    <w:rsid w:val="00021B1C"/>
    <w:rsid w:val="00022D53"/>
    <w:rsid w:val="00026A7F"/>
    <w:rsid w:val="000327B9"/>
    <w:rsid w:val="00033789"/>
    <w:rsid w:val="00043403"/>
    <w:rsid w:val="00043A82"/>
    <w:rsid w:val="000457A6"/>
    <w:rsid w:val="00047512"/>
    <w:rsid w:val="00050413"/>
    <w:rsid w:val="00050E15"/>
    <w:rsid w:val="00052494"/>
    <w:rsid w:val="00052BC4"/>
    <w:rsid w:val="0005755B"/>
    <w:rsid w:val="000615CF"/>
    <w:rsid w:val="0006650F"/>
    <w:rsid w:val="00067915"/>
    <w:rsid w:val="0007123F"/>
    <w:rsid w:val="0007377A"/>
    <w:rsid w:val="00075DC4"/>
    <w:rsid w:val="000810F4"/>
    <w:rsid w:val="00085EE6"/>
    <w:rsid w:val="00087D75"/>
    <w:rsid w:val="000921C1"/>
    <w:rsid w:val="00097C29"/>
    <w:rsid w:val="000A4E0D"/>
    <w:rsid w:val="000A7C42"/>
    <w:rsid w:val="000B0C19"/>
    <w:rsid w:val="000B131B"/>
    <w:rsid w:val="000B6E3D"/>
    <w:rsid w:val="000C073C"/>
    <w:rsid w:val="000C1A65"/>
    <w:rsid w:val="000C3610"/>
    <w:rsid w:val="000C7B4B"/>
    <w:rsid w:val="000D33B9"/>
    <w:rsid w:val="000D3E2B"/>
    <w:rsid w:val="000D759F"/>
    <w:rsid w:val="000D7632"/>
    <w:rsid w:val="000E05E2"/>
    <w:rsid w:val="000E3342"/>
    <w:rsid w:val="000E525C"/>
    <w:rsid w:val="000E77E1"/>
    <w:rsid w:val="000F6144"/>
    <w:rsid w:val="00102788"/>
    <w:rsid w:val="00106A61"/>
    <w:rsid w:val="00111A9E"/>
    <w:rsid w:val="0011245F"/>
    <w:rsid w:val="00117845"/>
    <w:rsid w:val="00121C0C"/>
    <w:rsid w:val="0012307E"/>
    <w:rsid w:val="00124AE2"/>
    <w:rsid w:val="00140D72"/>
    <w:rsid w:val="00144691"/>
    <w:rsid w:val="00157A99"/>
    <w:rsid w:val="0016305C"/>
    <w:rsid w:val="001630F5"/>
    <w:rsid w:val="00165AD1"/>
    <w:rsid w:val="00165B8F"/>
    <w:rsid w:val="0016602D"/>
    <w:rsid w:val="00167E00"/>
    <w:rsid w:val="00174108"/>
    <w:rsid w:val="00175804"/>
    <w:rsid w:val="00177D50"/>
    <w:rsid w:val="00181951"/>
    <w:rsid w:val="00182E68"/>
    <w:rsid w:val="001962C8"/>
    <w:rsid w:val="00197AE2"/>
    <w:rsid w:val="001A79A9"/>
    <w:rsid w:val="001B3ED3"/>
    <w:rsid w:val="001B7769"/>
    <w:rsid w:val="001C4479"/>
    <w:rsid w:val="001C51CA"/>
    <w:rsid w:val="001D1DD6"/>
    <w:rsid w:val="001D212A"/>
    <w:rsid w:val="001D480D"/>
    <w:rsid w:val="001D64DF"/>
    <w:rsid w:val="001E2020"/>
    <w:rsid w:val="001E3EA9"/>
    <w:rsid w:val="001E53D8"/>
    <w:rsid w:val="001F1693"/>
    <w:rsid w:val="001F6B45"/>
    <w:rsid w:val="001F7828"/>
    <w:rsid w:val="00202346"/>
    <w:rsid w:val="00204E8C"/>
    <w:rsid w:val="00225A29"/>
    <w:rsid w:val="002268C4"/>
    <w:rsid w:val="00231BE3"/>
    <w:rsid w:val="00232E74"/>
    <w:rsid w:val="00233237"/>
    <w:rsid w:val="00235346"/>
    <w:rsid w:val="00237905"/>
    <w:rsid w:val="00240DDF"/>
    <w:rsid w:val="00242A97"/>
    <w:rsid w:val="00245CB1"/>
    <w:rsid w:val="00253FDB"/>
    <w:rsid w:val="002546FF"/>
    <w:rsid w:val="00254DBA"/>
    <w:rsid w:val="00260882"/>
    <w:rsid w:val="00260CC8"/>
    <w:rsid w:val="00262875"/>
    <w:rsid w:val="00276256"/>
    <w:rsid w:val="00281292"/>
    <w:rsid w:val="00282322"/>
    <w:rsid w:val="0028517B"/>
    <w:rsid w:val="00290574"/>
    <w:rsid w:val="00293148"/>
    <w:rsid w:val="0029493A"/>
    <w:rsid w:val="00296424"/>
    <w:rsid w:val="00297C0D"/>
    <w:rsid w:val="002A2EE0"/>
    <w:rsid w:val="002A655C"/>
    <w:rsid w:val="002B68C3"/>
    <w:rsid w:val="002C1DFD"/>
    <w:rsid w:val="002C3A03"/>
    <w:rsid w:val="002D1D40"/>
    <w:rsid w:val="002D372A"/>
    <w:rsid w:val="002D6810"/>
    <w:rsid w:val="002E41F3"/>
    <w:rsid w:val="002E45F5"/>
    <w:rsid w:val="002F26DE"/>
    <w:rsid w:val="00301215"/>
    <w:rsid w:val="00302088"/>
    <w:rsid w:val="00302226"/>
    <w:rsid w:val="00305B1B"/>
    <w:rsid w:val="00305F8B"/>
    <w:rsid w:val="0030613F"/>
    <w:rsid w:val="00311A6D"/>
    <w:rsid w:val="00314283"/>
    <w:rsid w:val="003153EF"/>
    <w:rsid w:val="00315665"/>
    <w:rsid w:val="003168BA"/>
    <w:rsid w:val="003168FE"/>
    <w:rsid w:val="003258FE"/>
    <w:rsid w:val="0032672A"/>
    <w:rsid w:val="0033062F"/>
    <w:rsid w:val="00330FFB"/>
    <w:rsid w:val="003341DA"/>
    <w:rsid w:val="00336DC3"/>
    <w:rsid w:val="0034065A"/>
    <w:rsid w:val="00343B76"/>
    <w:rsid w:val="00345B34"/>
    <w:rsid w:val="00346226"/>
    <w:rsid w:val="00346727"/>
    <w:rsid w:val="00351915"/>
    <w:rsid w:val="003523E1"/>
    <w:rsid w:val="00352BF2"/>
    <w:rsid w:val="00354E92"/>
    <w:rsid w:val="00355E59"/>
    <w:rsid w:val="0036406F"/>
    <w:rsid w:val="00366BF8"/>
    <w:rsid w:val="0037031F"/>
    <w:rsid w:val="00374051"/>
    <w:rsid w:val="00374CDF"/>
    <w:rsid w:val="003758FA"/>
    <w:rsid w:val="00376160"/>
    <w:rsid w:val="00381689"/>
    <w:rsid w:val="0038454A"/>
    <w:rsid w:val="003944C9"/>
    <w:rsid w:val="003A37D9"/>
    <w:rsid w:val="003A433D"/>
    <w:rsid w:val="003A6DD6"/>
    <w:rsid w:val="003B177B"/>
    <w:rsid w:val="003B2F6F"/>
    <w:rsid w:val="003B776A"/>
    <w:rsid w:val="003C359E"/>
    <w:rsid w:val="003C5165"/>
    <w:rsid w:val="003D0798"/>
    <w:rsid w:val="003D2720"/>
    <w:rsid w:val="003D3125"/>
    <w:rsid w:val="003D3467"/>
    <w:rsid w:val="003D422C"/>
    <w:rsid w:val="003D72B1"/>
    <w:rsid w:val="003E00D6"/>
    <w:rsid w:val="003E401D"/>
    <w:rsid w:val="003E57A9"/>
    <w:rsid w:val="003F6584"/>
    <w:rsid w:val="00401145"/>
    <w:rsid w:val="00402718"/>
    <w:rsid w:val="0040365D"/>
    <w:rsid w:val="00404AD8"/>
    <w:rsid w:val="00410714"/>
    <w:rsid w:val="00410AA0"/>
    <w:rsid w:val="0041392C"/>
    <w:rsid w:val="00425C01"/>
    <w:rsid w:val="00426A89"/>
    <w:rsid w:val="00432870"/>
    <w:rsid w:val="00434A7D"/>
    <w:rsid w:val="0043527C"/>
    <w:rsid w:val="00435B99"/>
    <w:rsid w:val="00436318"/>
    <w:rsid w:val="00436441"/>
    <w:rsid w:val="00445615"/>
    <w:rsid w:val="00445D7F"/>
    <w:rsid w:val="00446AC0"/>
    <w:rsid w:val="00450453"/>
    <w:rsid w:val="004529FE"/>
    <w:rsid w:val="00452C1B"/>
    <w:rsid w:val="00452D64"/>
    <w:rsid w:val="00454E59"/>
    <w:rsid w:val="00460759"/>
    <w:rsid w:val="004668B5"/>
    <w:rsid w:val="00467564"/>
    <w:rsid w:val="0047055C"/>
    <w:rsid w:val="004715F5"/>
    <w:rsid w:val="00484094"/>
    <w:rsid w:val="0048519D"/>
    <w:rsid w:val="004923FC"/>
    <w:rsid w:val="0049487A"/>
    <w:rsid w:val="0049528C"/>
    <w:rsid w:val="00496D7B"/>
    <w:rsid w:val="004A026A"/>
    <w:rsid w:val="004A74A9"/>
    <w:rsid w:val="004B0EF0"/>
    <w:rsid w:val="004B2ECC"/>
    <w:rsid w:val="004B4B18"/>
    <w:rsid w:val="004B4BAD"/>
    <w:rsid w:val="004C130A"/>
    <w:rsid w:val="004D0C57"/>
    <w:rsid w:val="004D2EC2"/>
    <w:rsid w:val="004D3F2F"/>
    <w:rsid w:val="004E0729"/>
    <w:rsid w:val="004E37A1"/>
    <w:rsid w:val="004E457C"/>
    <w:rsid w:val="004E62CA"/>
    <w:rsid w:val="004E7E48"/>
    <w:rsid w:val="004F15AB"/>
    <w:rsid w:val="004F391B"/>
    <w:rsid w:val="004F3CEF"/>
    <w:rsid w:val="004F4E05"/>
    <w:rsid w:val="00500471"/>
    <w:rsid w:val="005029F9"/>
    <w:rsid w:val="00503B29"/>
    <w:rsid w:val="00507EA5"/>
    <w:rsid w:val="00511F5C"/>
    <w:rsid w:val="00512F05"/>
    <w:rsid w:val="00514656"/>
    <w:rsid w:val="005147F2"/>
    <w:rsid w:val="00521735"/>
    <w:rsid w:val="00521D65"/>
    <w:rsid w:val="00536F72"/>
    <w:rsid w:val="00537326"/>
    <w:rsid w:val="00542962"/>
    <w:rsid w:val="00543273"/>
    <w:rsid w:val="005444C5"/>
    <w:rsid w:val="00550570"/>
    <w:rsid w:val="00551CAB"/>
    <w:rsid w:val="00557A20"/>
    <w:rsid w:val="005652CC"/>
    <w:rsid w:val="00571A84"/>
    <w:rsid w:val="00571E69"/>
    <w:rsid w:val="00573860"/>
    <w:rsid w:val="00574685"/>
    <w:rsid w:val="00575658"/>
    <w:rsid w:val="00580C7D"/>
    <w:rsid w:val="005A1891"/>
    <w:rsid w:val="005A4D63"/>
    <w:rsid w:val="005B2032"/>
    <w:rsid w:val="005B2204"/>
    <w:rsid w:val="005B2DA4"/>
    <w:rsid w:val="005B4B05"/>
    <w:rsid w:val="005B6240"/>
    <w:rsid w:val="005B7B24"/>
    <w:rsid w:val="005C1339"/>
    <w:rsid w:val="005C288D"/>
    <w:rsid w:val="005C343A"/>
    <w:rsid w:val="005C7A86"/>
    <w:rsid w:val="005D3A4D"/>
    <w:rsid w:val="005D3AF5"/>
    <w:rsid w:val="005D666C"/>
    <w:rsid w:val="005D6A6A"/>
    <w:rsid w:val="005E3D3E"/>
    <w:rsid w:val="005E519A"/>
    <w:rsid w:val="005F2553"/>
    <w:rsid w:val="00605B08"/>
    <w:rsid w:val="006245D7"/>
    <w:rsid w:val="00627F98"/>
    <w:rsid w:val="0063141F"/>
    <w:rsid w:val="00636D0C"/>
    <w:rsid w:val="00646911"/>
    <w:rsid w:val="00654506"/>
    <w:rsid w:val="00660E1A"/>
    <w:rsid w:val="006626BA"/>
    <w:rsid w:val="00664D77"/>
    <w:rsid w:val="006672D8"/>
    <w:rsid w:val="0067040D"/>
    <w:rsid w:val="00670652"/>
    <w:rsid w:val="00671D54"/>
    <w:rsid w:val="00674B11"/>
    <w:rsid w:val="0068301E"/>
    <w:rsid w:val="006841AA"/>
    <w:rsid w:val="00690234"/>
    <w:rsid w:val="00692068"/>
    <w:rsid w:val="0069247A"/>
    <w:rsid w:val="006947A2"/>
    <w:rsid w:val="006A0DE9"/>
    <w:rsid w:val="006A1934"/>
    <w:rsid w:val="006A1FBB"/>
    <w:rsid w:val="006A3086"/>
    <w:rsid w:val="006A46C8"/>
    <w:rsid w:val="006A6F26"/>
    <w:rsid w:val="006B0F57"/>
    <w:rsid w:val="006B713D"/>
    <w:rsid w:val="006B7475"/>
    <w:rsid w:val="006B7DEF"/>
    <w:rsid w:val="006C4277"/>
    <w:rsid w:val="006C5C07"/>
    <w:rsid w:val="006D0C44"/>
    <w:rsid w:val="006D5623"/>
    <w:rsid w:val="006E095F"/>
    <w:rsid w:val="006E0A4C"/>
    <w:rsid w:val="006E1C1F"/>
    <w:rsid w:val="006E1DF5"/>
    <w:rsid w:val="006E29A2"/>
    <w:rsid w:val="006E32BF"/>
    <w:rsid w:val="006E6275"/>
    <w:rsid w:val="006F0F78"/>
    <w:rsid w:val="006F3FAE"/>
    <w:rsid w:val="006F5D11"/>
    <w:rsid w:val="006F61D0"/>
    <w:rsid w:val="00702814"/>
    <w:rsid w:val="007046DF"/>
    <w:rsid w:val="007047C2"/>
    <w:rsid w:val="007057DF"/>
    <w:rsid w:val="007208E9"/>
    <w:rsid w:val="007214C3"/>
    <w:rsid w:val="00726B3B"/>
    <w:rsid w:val="00730181"/>
    <w:rsid w:val="00731C42"/>
    <w:rsid w:val="00732AEA"/>
    <w:rsid w:val="0073383D"/>
    <w:rsid w:val="00735AF4"/>
    <w:rsid w:val="00736751"/>
    <w:rsid w:val="007374F4"/>
    <w:rsid w:val="00741921"/>
    <w:rsid w:val="007423B3"/>
    <w:rsid w:val="00746A47"/>
    <w:rsid w:val="00746F53"/>
    <w:rsid w:val="00750F64"/>
    <w:rsid w:val="007525CC"/>
    <w:rsid w:val="007527E0"/>
    <w:rsid w:val="00757114"/>
    <w:rsid w:val="00761200"/>
    <w:rsid w:val="007706D0"/>
    <w:rsid w:val="007762FB"/>
    <w:rsid w:val="00783D88"/>
    <w:rsid w:val="007847FA"/>
    <w:rsid w:val="00786C31"/>
    <w:rsid w:val="0079027F"/>
    <w:rsid w:val="007974C6"/>
    <w:rsid w:val="007A223A"/>
    <w:rsid w:val="007A24EC"/>
    <w:rsid w:val="007A598A"/>
    <w:rsid w:val="007A5DE3"/>
    <w:rsid w:val="007A7F97"/>
    <w:rsid w:val="007B4BFB"/>
    <w:rsid w:val="007B61A4"/>
    <w:rsid w:val="007B6F4C"/>
    <w:rsid w:val="007B745C"/>
    <w:rsid w:val="007C0428"/>
    <w:rsid w:val="007C339C"/>
    <w:rsid w:val="007C3E00"/>
    <w:rsid w:val="007C43CD"/>
    <w:rsid w:val="007C6C1D"/>
    <w:rsid w:val="007C7170"/>
    <w:rsid w:val="007D6CCA"/>
    <w:rsid w:val="007E6742"/>
    <w:rsid w:val="007F31AA"/>
    <w:rsid w:val="007F775D"/>
    <w:rsid w:val="00801E53"/>
    <w:rsid w:val="00801F49"/>
    <w:rsid w:val="00803F07"/>
    <w:rsid w:val="00804119"/>
    <w:rsid w:val="0080612F"/>
    <w:rsid w:val="00807388"/>
    <w:rsid w:val="0081189C"/>
    <w:rsid w:val="00812273"/>
    <w:rsid w:val="00816638"/>
    <w:rsid w:val="0082691E"/>
    <w:rsid w:val="00830121"/>
    <w:rsid w:val="00832D75"/>
    <w:rsid w:val="008354AC"/>
    <w:rsid w:val="00835822"/>
    <w:rsid w:val="00844A25"/>
    <w:rsid w:val="008501B9"/>
    <w:rsid w:val="0086112B"/>
    <w:rsid w:val="00862031"/>
    <w:rsid w:val="00863936"/>
    <w:rsid w:val="008660FB"/>
    <w:rsid w:val="00867744"/>
    <w:rsid w:val="0087092E"/>
    <w:rsid w:val="008725B4"/>
    <w:rsid w:val="00881ED1"/>
    <w:rsid w:val="00890E45"/>
    <w:rsid w:val="00890FAB"/>
    <w:rsid w:val="008A714C"/>
    <w:rsid w:val="008B1B17"/>
    <w:rsid w:val="008B2E6A"/>
    <w:rsid w:val="008B7207"/>
    <w:rsid w:val="008C4A51"/>
    <w:rsid w:val="008C6132"/>
    <w:rsid w:val="008C7893"/>
    <w:rsid w:val="008D2DA6"/>
    <w:rsid w:val="008D4D0E"/>
    <w:rsid w:val="008D7F82"/>
    <w:rsid w:val="008E1C9F"/>
    <w:rsid w:val="008E21C6"/>
    <w:rsid w:val="008E2DFD"/>
    <w:rsid w:val="008E333C"/>
    <w:rsid w:val="008F1E99"/>
    <w:rsid w:val="008F2363"/>
    <w:rsid w:val="008F7CCF"/>
    <w:rsid w:val="00906A6B"/>
    <w:rsid w:val="009075BF"/>
    <w:rsid w:val="00912F5A"/>
    <w:rsid w:val="00915485"/>
    <w:rsid w:val="00915BD9"/>
    <w:rsid w:val="0091691C"/>
    <w:rsid w:val="0091749C"/>
    <w:rsid w:val="00925EBF"/>
    <w:rsid w:val="00932748"/>
    <w:rsid w:val="00935EA4"/>
    <w:rsid w:val="009433B2"/>
    <w:rsid w:val="00943708"/>
    <w:rsid w:val="0094603C"/>
    <w:rsid w:val="009502B1"/>
    <w:rsid w:val="00951B8A"/>
    <w:rsid w:val="0095385C"/>
    <w:rsid w:val="0096051F"/>
    <w:rsid w:val="00961EB1"/>
    <w:rsid w:val="00963958"/>
    <w:rsid w:val="00963D2D"/>
    <w:rsid w:val="0096431D"/>
    <w:rsid w:val="009653F1"/>
    <w:rsid w:val="009674F4"/>
    <w:rsid w:val="009701CD"/>
    <w:rsid w:val="009707A8"/>
    <w:rsid w:val="00970DD6"/>
    <w:rsid w:val="009721ED"/>
    <w:rsid w:val="00973791"/>
    <w:rsid w:val="009759F5"/>
    <w:rsid w:val="00982470"/>
    <w:rsid w:val="0098276C"/>
    <w:rsid w:val="00986078"/>
    <w:rsid w:val="009948E7"/>
    <w:rsid w:val="009951D9"/>
    <w:rsid w:val="0099557B"/>
    <w:rsid w:val="00996C29"/>
    <w:rsid w:val="00997201"/>
    <w:rsid w:val="009A03E6"/>
    <w:rsid w:val="009B09B3"/>
    <w:rsid w:val="009B5552"/>
    <w:rsid w:val="009B66A6"/>
    <w:rsid w:val="009B7366"/>
    <w:rsid w:val="009C29F7"/>
    <w:rsid w:val="009D1AE2"/>
    <w:rsid w:val="009D327C"/>
    <w:rsid w:val="009E0261"/>
    <w:rsid w:val="009E326C"/>
    <w:rsid w:val="009E48B3"/>
    <w:rsid w:val="009F1D56"/>
    <w:rsid w:val="009F4508"/>
    <w:rsid w:val="009F7A44"/>
    <w:rsid w:val="00A03D33"/>
    <w:rsid w:val="00A109D9"/>
    <w:rsid w:val="00A11D79"/>
    <w:rsid w:val="00A165D0"/>
    <w:rsid w:val="00A16657"/>
    <w:rsid w:val="00A1688F"/>
    <w:rsid w:val="00A212E2"/>
    <w:rsid w:val="00A22672"/>
    <w:rsid w:val="00A23669"/>
    <w:rsid w:val="00A23D59"/>
    <w:rsid w:val="00A352BC"/>
    <w:rsid w:val="00A475E9"/>
    <w:rsid w:val="00A47839"/>
    <w:rsid w:val="00A54FF9"/>
    <w:rsid w:val="00A72339"/>
    <w:rsid w:val="00A734D3"/>
    <w:rsid w:val="00A80D06"/>
    <w:rsid w:val="00A82921"/>
    <w:rsid w:val="00A82932"/>
    <w:rsid w:val="00A86A30"/>
    <w:rsid w:val="00A90EA4"/>
    <w:rsid w:val="00A93AE4"/>
    <w:rsid w:val="00A93AF7"/>
    <w:rsid w:val="00A96F8A"/>
    <w:rsid w:val="00AA042E"/>
    <w:rsid w:val="00AA1111"/>
    <w:rsid w:val="00AA27EA"/>
    <w:rsid w:val="00AA61D0"/>
    <w:rsid w:val="00AA6537"/>
    <w:rsid w:val="00AA7EE0"/>
    <w:rsid w:val="00AB387D"/>
    <w:rsid w:val="00AC0BAA"/>
    <w:rsid w:val="00AC4C47"/>
    <w:rsid w:val="00AC749A"/>
    <w:rsid w:val="00AD1535"/>
    <w:rsid w:val="00AE00CC"/>
    <w:rsid w:val="00AE0B08"/>
    <w:rsid w:val="00AE3A94"/>
    <w:rsid w:val="00AF3ABA"/>
    <w:rsid w:val="00AF72D8"/>
    <w:rsid w:val="00B00F37"/>
    <w:rsid w:val="00B037E3"/>
    <w:rsid w:val="00B062B7"/>
    <w:rsid w:val="00B12326"/>
    <w:rsid w:val="00B15648"/>
    <w:rsid w:val="00B20AE6"/>
    <w:rsid w:val="00B23495"/>
    <w:rsid w:val="00B23814"/>
    <w:rsid w:val="00B239F6"/>
    <w:rsid w:val="00B26133"/>
    <w:rsid w:val="00B2786A"/>
    <w:rsid w:val="00B361EA"/>
    <w:rsid w:val="00B36823"/>
    <w:rsid w:val="00B36C4A"/>
    <w:rsid w:val="00B43A13"/>
    <w:rsid w:val="00B520AD"/>
    <w:rsid w:val="00B52F38"/>
    <w:rsid w:val="00B53D4D"/>
    <w:rsid w:val="00B5452C"/>
    <w:rsid w:val="00B61279"/>
    <w:rsid w:val="00B629D4"/>
    <w:rsid w:val="00B669F7"/>
    <w:rsid w:val="00B671E1"/>
    <w:rsid w:val="00B741C0"/>
    <w:rsid w:val="00B75619"/>
    <w:rsid w:val="00B77227"/>
    <w:rsid w:val="00B807F5"/>
    <w:rsid w:val="00B84C18"/>
    <w:rsid w:val="00B85850"/>
    <w:rsid w:val="00B877AE"/>
    <w:rsid w:val="00B96398"/>
    <w:rsid w:val="00B964CF"/>
    <w:rsid w:val="00BA0543"/>
    <w:rsid w:val="00BA2D35"/>
    <w:rsid w:val="00BA3794"/>
    <w:rsid w:val="00BA7AE5"/>
    <w:rsid w:val="00BB1644"/>
    <w:rsid w:val="00BB186B"/>
    <w:rsid w:val="00BB5A34"/>
    <w:rsid w:val="00BB6F73"/>
    <w:rsid w:val="00BC0B6D"/>
    <w:rsid w:val="00BC1B4A"/>
    <w:rsid w:val="00BC2FB6"/>
    <w:rsid w:val="00BC4978"/>
    <w:rsid w:val="00BC4E08"/>
    <w:rsid w:val="00BC7D4F"/>
    <w:rsid w:val="00BD5927"/>
    <w:rsid w:val="00BD6E57"/>
    <w:rsid w:val="00BE1D4C"/>
    <w:rsid w:val="00BE36E2"/>
    <w:rsid w:val="00BE5A9E"/>
    <w:rsid w:val="00BE798F"/>
    <w:rsid w:val="00BF077A"/>
    <w:rsid w:val="00BF0C29"/>
    <w:rsid w:val="00BF15DB"/>
    <w:rsid w:val="00BF1821"/>
    <w:rsid w:val="00C027AB"/>
    <w:rsid w:val="00C0470D"/>
    <w:rsid w:val="00C074F3"/>
    <w:rsid w:val="00C116DA"/>
    <w:rsid w:val="00C1340F"/>
    <w:rsid w:val="00C14BD6"/>
    <w:rsid w:val="00C16CFF"/>
    <w:rsid w:val="00C174B7"/>
    <w:rsid w:val="00C236C8"/>
    <w:rsid w:val="00C247B3"/>
    <w:rsid w:val="00C3008C"/>
    <w:rsid w:val="00C362CE"/>
    <w:rsid w:val="00C40B39"/>
    <w:rsid w:val="00C4106E"/>
    <w:rsid w:val="00C4509C"/>
    <w:rsid w:val="00C458C9"/>
    <w:rsid w:val="00C52A50"/>
    <w:rsid w:val="00C548DD"/>
    <w:rsid w:val="00C5629F"/>
    <w:rsid w:val="00C623F0"/>
    <w:rsid w:val="00C62C2F"/>
    <w:rsid w:val="00C71925"/>
    <w:rsid w:val="00C71A7F"/>
    <w:rsid w:val="00C74146"/>
    <w:rsid w:val="00C773F3"/>
    <w:rsid w:val="00C82AE6"/>
    <w:rsid w:val="00C8328B"/>
    <w:rsid w:val="00C83F39"/>
    <w:rsid w:val="00C8594A"/>
    <w:rsid w:val="00C97126"/>
    <w:rsid w:val="00CA1601"/>
    <w:rsid w:val="00CA3ADF"/>
    <w:rsid w:val="00CA6D59"/>
    <w:rsid w:val="00CA6DB7"/>
    <w:rsid w:val="00CB2FD0"/>
    <w:rsid w:val="00CB75F2"/>
    <w:rsid w:val="00CC026F"/>
    <w:rsid w:val="00CC0AD9"/>
    <w:rsid w:val="00CC3097"/>
    <w:rsid w:val="00CC4776"/>
    <w:rsid w:val="00CC6C48"/>
    <w:rsid w:val="00CC6D81"/>
    <w:rsid w:val="00CD2C54"/>
    <w:rsid w:val="00CD5484"/>
    <w:rsid w:val="00CD5A90"/>
    <w:rsid w:val="00CE2CAD"/>
    <w:rsid w:val="00CE4CA5"/>
    <w:rsid w:val="00CE70F9"/>
    <w:rsid w:val="00CF0EE0"/>
    <w:rsid w:val="00CF3CB9"/>
    <w:rsid w:val="00CF6C6F"/>
    <w:rsid w:val="00CF6E23"/>
    <w:rsid w:val="00D01AAB"/>
    <w:rsid w:val="00D064D8"/>
    <w:rsid w:val="00D10ACF"/>
    <w:rsid w:val="00D11F39"/>
    <w:rsid w:val="00D144BC"/>
    <w:rsid w:val="00D268A0"/>
    <w:rsid w:val="00D26F5C"/>
    <w:rsid w:val="00D27B35"/>
    <w:rsid w:val="00D35660"/>
    <w:rsid w:val="00D35B1C"/>
    <w:rsid w:val="00D37119"/>
    <w:rsid w:val="00D406AD"/>
    <w:rsid w:val="00D4107B"/>
    <w:rsid w:val="00D504F9"/>
    <w:rsid w:val="00D507C4"/>
    <w:rsid w:val="00D52194"/>
    <w:rsid w:val="00D54A0B"/>
    <w:rsid w:val="00D54B62"/>
    <w:rsid w:val="00D5635D"/>
    <w:rsid w:val="00D6151F"/>
    <w:rsid w:val="00D64DCA"/>
    <w:rsid w:val="00D66E03"/>
    <w:rsid w:val="00D70DD4"/>
    <w:rsid w:val="00D71C96"/>
    <w:rsid w:val="00D75A02"/>
    <w:rsid w:val="00D7768C"/>
    <w:rsid w:val="00D8207A"/>
    <w:rsid w:val="00D836DE"/>
    <w:rsid w:val="00D84E2F"/>
    <w:rsid w:val="00D85328"/>
    <w:rsid w:val="00D86F45"/>
    <w:rsid w:val="00D90B5F"/>
    <w:rsid w:val="00D92231"/>
    <w:rsid w:val="00D9330F"/>
    <w:rsid w:val="00D956C9"/>
    <w:rsid w:val="00D96FD1"/>
    <w:rsid w:val="00DA73F2"/>
    <w:rsid w:val="00DA7DA8"/>
    <w:rsid w:val="00DB0839"/>
    <w:rsid w:val="00DB2F6B"/>
    <w:rsid w:val="00DB62DE"/>
    <w:rsid w:val="00DB7C98"/>
    <w:rsid w:val="00DB7E5E"/>
    <w:rsid w:val="00DB7FA0"/>
    <w:rsid w:val="00DC6043"/>
    <w:rsid w:val="00DC65D7"/>
    <w:rsid w:val="00DD08B6"/>
    <w:rsid w:val="00DD08B8"/>
    <w:rsid w:val="00DD583F"/>
    <w:rsid w:val="00DE08A9"/>
    <w:rsid w:val="00DE2E40"/>
    <w:rsid w:val="00DE7751"/>
    <w:rsid w:val="00DF1417"/>
    <w:rsid w:val="00DF265E"/>
    <w:rsid w:val="00DF56D7"/>
    <w:rsid w:val="00DF59F1"/>
    <w:rsid w:val="00DF64F4"/>
    <w:rsid w:val="00E06CE3"/>
    <w:rsid w:val="00E114CE"/>
    <w:rsid w:val="00E15D94"/>
    <w:rsid w:val="00E22F94"/>
    <w:rsid w:val="00E24B32"/>
    <w:rsid w:val="00E24C55"/>
    <w:rsid w:val="00E26B69"/>
    <w:rsid w:val="00E3398B"/>
    <w:rsid w:val="00E4305C"/>
    <w:rsid w:val="00E43539"/>
    <w:rsid w:val="00E43F00"/>
    <w:rsid w:val="00E4400D"/>
    <w:rsid w:val="00E452EE"/>
    <w:rsid w:val="00E464F0"/>
    <w:rsid w:val="00E46971"/>
    <w:rsid w:val="00E53DE3"/>
    <w:rsid w:val="00E546B2"/>
    <w:rsid w:val="00E603CC"/>
    <w:rsid w:val="00E634D4"/>
    <w:rsid w:val="00E65EE4"/>
    <w:rsid w:val="00E701B7"/>
    <w:rsid w:val="00E70ED1"/>
    <w:rsid w:val="00E7492A"/>
    <w:rsid w:val="00E75FE1"/>
    <w:rsid w:val="00E80931"/>
    <w:rsid w:val="00E860B9"/>
    <w:rsid w:val="00E90B04"/>
    <w:rsid w:val="00E919C0"/>
    <w:rsid w:val="00E930FA"/>
    <w:rsid w:val="00E9570A"/>
    <w:rsid w:val="00E96325"/>
    <w:rsid w:val="00E9781D"/>
    <w:rsid w:val="00EA6467"/>
    <w:rsid w:val="00EA6F8A"/>
    <w:rsid w:val="00EB1B3B"/>
    <w:rsid w:val="00EB3954"/>
    <w:rsid w:val="00EB3F21"/>
    <w:rsid w:val="00EB3FC6"/>
    <w:rsid w:val="00EB5623"/>
    <w:rsid w:val="00EB6BB9"/>
    <w:rsid w:val="00EC144D"/>
    <w:rsid w:val="00EC2FF1"/>
    <w:rsid w:val="00EC32AD"/>
    <w:rsid w:val="00EE291F"/>
    <w:rsid w:val="00EF0F72"/>
    <w:rsid w:val="00EF1677"/>
    <w:rsid w:val="00EF73A1"/>
    <w:rsid w:val="00EF7437"/>
    <w:rsid w:val="00F001FC"/>
    <w:rsid w:val="00F0133F"/>
    <w:rsid w:val="00F03074"/>
    <w:rsid w:val="00F127AB"/>
    <w:rsid w:val="00F13363"/>
    <w:rsid w:val="00F139E1"/>
    <w:rsid w:val="00F14C84"/>
    <w:rsid w:val="00F152B7"/>
    <w:rsid w:val="00F153A4"/>
    <w:rsid w:val="00F15973"/>
    <w:rsid w:val="00F162B0"/>
    <w:rsid w:val="00F32154"/>
    <w:rsid w:val="00F33365"/>
    <w:rsid w:val="00F33B35"/>
    <w:rsid w:val="00F36822"/>
    <w:rsid w:val="00F43370"/>
    <w:rsid w:val="00F47CED"/>
    <w:rsid w:val="00F556B3"/>
    <w:rsid w:val="00F569E4"/>
    <w:rsid w:val="00F56FAB"/>
    <w:rsid w:val="00F60BE5"/>
    <w:rsid w:val="00F61927"/>
    <w:rsid w:val="00F66E9C"/>
    <w:rsid w:val="00F77924"/>
    <w:rsid w:val="00F80AE7"/>
    <w:rsid w:val="00F879E1"/>
    <w:rsid w:val="00F90D5F"/>
    <w:rsid w:val="00F9117A"/>
    <w:rsid w:val="00F937B7"/>
    <w:rsid w:val="00F9613C"/>
    <w:rsid w:val="00FB08B5"/>
    <w:rsid w:val="00FB1199"/>
    <w:rsid w:val="00FB22E0"/>
    <w:rsid w:val="00FB6659"/>
    <w:rsid w:val="00FB6A94"/>
    <w:rsid w:val="00FB6F07"/>
    <w:rsid w:val="00FC0ADE"/>
    <w:rsid w:val="00FC1EBA"/>
    <w:rsid w:val="00FC2BE7"/>
    <w:rsid w:val="00FC3D29"/>
    <w:rsid w:val="00FD592A"/>
    <w:rsid w:val="00FD645A"/>
    <w:rsid w:val="00FD6CE7"/>
    <w:rsid w:val="00FD71BF"/>
    <w:rsid w:val="00FE5067"/>
    <w:rsid w:val="00FE52D4"/>
    <w:rsid w:val="00FE55AB"/>
    <w:rsid w:val="00FE651E"/>
    <w:rsid w:val="00FE7819"/>
    <w:rsid w:val="00FF02E0"/>
    <w:rsid w:val="00FF1C3E"/>
    <w:rsid w:val="00FF2244"/>
    <w:rsid w:val="00FF3798"/>
    <w:rsid w:val="00FF3819"/>
    <w:rsid w:val="00FF5C79"/>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56D20C"/>
  <w15:docId w15:val="{CC046DE3-871E-4274-B63A-0A9922DC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6CFF"/>
    <w:rPr>
      <w:rFonts w:ascii="Century Gothic" w:hAnsi="Century Gothic"/>
      <w:sz w:val="24"/>
      <w:szCs w:val="24"/>
    </w:rPr>
  </w:style>
  <w:style w:type="paragraph" w:styleId="Nadpis1">
    <w:name w:val="heading 1"/>
    <w:aliases w:val="H1,Hoofdstukkop,Article Heading,No numbers,h1,Framew.1"/>
    <w:basedOn w:val="Normln"/>
    <w:next w:val="rove2"/>
    <w:link w:val="Nadpis1Char"/>
    <w:uiPriority w:val="99"/>
    <w:qFormat/>
    <w:rsid w:val="00AC4C47"/>
    <w:pPr>
      <w:numPr>
        <w:numId w:val="29"/>
      </w:numPr>
      <w:spacing w:before="240" w:after="60"/>
      <w:ind w:left="0" w:firstLine="0"/>
      <w:jc w:val="center"/>
      <w:outlineLvl w:val="0"/>
    </w:pPr>
    <w:rPr>
      <w:rFonts w:ascii="Arial" w:hAnsi="Arial" w:cs="Arial"/>
      <w:b/>
      <w:bCs/>
      <w:kern w:val="32"/>
      <w:sz w:val="28"/>
      <w:szCs w:val="32"/>
    </w:rPr>
  </w:style>
  <w:style w:type="paragraph" w:styleId="Nadpis2">
    <w:name w:val="heading 2"/>
    <w:basedOn w:val="Normln"/>
    <w:next w:val="Normln"/>
    <w:link w:val="Nadpis2Char"/>
    <w:uiPriority w:val="99"/>
    <w:qFormat/>
    <w:rsid w:val="009502B1"/>
    <w:pPr>
      <w:keepNext/>
      <w:spacing w:after="120"/>
      <w:outlineLvl w:val="1"/>
    </w:pPr>
    <w:rPr>
      <w:rFonts w:cs="Arial"/>
      <w:b/>
      <w:bCs/>
      <w:iCs/>
    </w:rPr>
  </w:style>
  <w:style w:type="paragraph" w:styleId="Nadpis3">
    <w:name w:val="heading 3"/>
    <w:aliases w:val="Úroveň 3"/>
    <w:basedOn w:val="Zkladntext3"/>
    <w:next w:val="Zkladntext3"/>
    <w:link w:val="Nadpis3Char"/>
    <w:uiPriority w:val="99"/>
    <w:qFormat/>
    <w:rsid w:val="00366BF8"/>
    <w:pPr>
      <w:keepNext/>
      <w:numPr>
        <w:ilvl w:val="2"/>
        <w:numId w:val="18"/>
      </w:numPr>
      <w:tabs>
        <w:tab w:val="clear" w:pos="720"/>
      </w:tabs>
      <w:spacing w:before="120" w:after="60"/>
      <w:ind w:left="1418" w:hanging="851"/>
      <w:jc w:val="both"/>
      <w:outlineLvl w:val="2"/>
    </w:pPr>
    <w:rPr>
      <w:rFonts w:cs="Arial"/>
      <w:bCs/>
      <w:sz w:val="24"/>
      <w:szCs w:val="26"/>
    </w:rPr>
  </w:style>
  <w:style w:type="paragraph" w:styleId="Nadpis7">
    <w:name w:val="heading 7"/>
    <w:basedOn w:val="Normln"/>
    <w:next w:val="Normln"/>
    <w:link w:val="Nadpis7Char"/>
    <w:uiPriority w:val="99"/>
    <w:qFormat/>
    <w:rsid w:val="00C16CFF"/>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Article Heading Char,No numbers Char,h1 Char,Framew.1 Char"/>
    <w:basedOn w:val="Standardnpsmoodstavce"/>
    <w:link w:val="Nadpis1"/>
    <w:uiPriority w:val="99"/>
    <w:locked/>
    <w:rsid w:val="000B6E3D"/>
    <w:rPr>
      <w:rFonts w:ascii="Arial" w:hAnsi="Arial" w:cs="Arial"/>
      <w:b/>
      <w:bCs/>
      <w:kern w:val="32"/>
      <w:sz w:val="32"/>
      <w:szCs w:val="32"/>
    </w:rPr>
  </w:style>
  <w:style w:type="character" w:customStyle="1" w:styleId="Nadpis2Char">
    <w:name w:val="Nadpis 2 Char"/>
    <w:basedOn w:val="Standardnpsmoodstavce"/>
    <w:link w:val="Nadpis2"/>
    <w:uiPriority w:val="9"/>
    <w:semiHidden/>
    <w:rsid w:val="00360644"/>
    <w:rPr>
      <w:rFonts w:asciiTheme="majorHAnsi" w:eastAsiaTheme="majorEastAsia" w:hAnsiTheme="majorHAnsi" w:cstheme="majorBidi"/>
      <w:b/>
      <w:bCs/>
      <w:i/>
      <w:iCs/>
      <w:sz w:val="28"/>
      <w:szCs w:val="28"/>
    </w:rPr>
  </w:style>
  <w:style w:type="character" w:customStyle="1" w:styleId="Nadpis3Char">
    <w:name w:val="Nadpis 3 Char"/>
    <w:aliases w:val="Úroveň 3 Char"/>
    <w:basedOn w:val="Standardnpsmoodstavce"/>
    <w:link w:val="Nadpis3"/>
    <w:uiPriority w:val="9"/>
    <w:semiHidden/>
    <w:rsid w:val="00360644"/>
    <w:rPr>
      <w:rFonts w:asciiTheme="majorHAnsi" w:eastAsiaTheme="majorEastAsia" w:hAnsiTheme="majorHAnsi" w:cstheme="majorBidi"/>
      <w:b/>
      <w:bCs/>
      <w:sz w:val="26"/>
      <w:szCs w:val="26"/>
    </w:rPr>
  </w:style>
  <w:style w:type="character" w:customStyle="1" w:styleId="Nadpis7Char">
    <w:name w:val="Nadpis 7 Char"/>
    <w:basedOn w:val="Standardnpsmoodstavce"/>
    <w:link w:val="Nadpis7"/>
    <w:uiPriority w:val="99"/>
    <w:locked/>
    <w:rsid w:val="00C16CFF"/>
    <w:rPr>
      <w:rFonts w:cs="Times New Roman"/>
      <w:sz w:val="24"/>
      <w:szCs w:val="24"/>
    </w:rPr>
  </w:style>
  <w:style w:type="paragraph" w:customStyle="1" w:styleId="TextOdstavceNadpis2">
    <w:name w:val="Text Odstavce Nadpis 2"/>
    <w:basedOn w:val="Normln"/>
    <w:next w:val="Nadpis2"/>
    <w:uiPriority w:val="99"/>
    <w:rsid w:val="00816638"/>
    <w:pPr>
      <w:spacing w:after="120"/>
      <w:ind w:firstLine="567"/>
      <w:jc w:val="both"/>
    </w:pPr>
    <w:rPr>
      <w:szCs w:val="20"/>
    </w:rPr>
  </w:style>
  <w:style w:type="paragraph" w:customStyle="1" w:styleId="TextodstavceNadpis3">
    <w:name w:val="Text odstavce Nadpis 3"/>
    <w:basedOn w:val="Normln"/>
    <w:next w:val="Nadpis3"/>
    <w:uiPriority w:val="99"/>
    <w:rsid w:val="00816638"/>
    <w:pPr>
      <w:spacing w:after="120"/>
      <w:ind w:firstLine="737"/>
      <w:jc w:val="both"/>
    </w:pPr>
  </w:style>
  <w:style w:type="paragraph" w:customStyle="1" w:styleId="NzevZachvejaBlako">
    <w:name w:val="Název Zachveja&amp;Blaško"/>
    <w:basedOn w:val="Nzev"/>
    <w:uiPriority w:val="99"/>
    <w:rsid w:val="001D64DF"/>
    <w:rPr>
      <w:rFonts w:ascii="Century Gothic" w:hAnsi="Century Gothic"/>
      <w:bCs w:val="0"/>
      <w:sz w:val="36"/>
    </w:rPr>
  </w:style>
  <w:style w:type="paragraph" w:styleId="Nzev">
    <w:name w:val="Title"/>
    <w:basedOn w:val="Normln"/>
    <w:next w:val="Podnadpis"/>
    <w:link w:val="NzevChar"/>
    <w:uiPriority w:val="99"/>
    <w:qFormat/>
    <w:rsid w:val="00AC4C47"/>
    <w:pPr>
      <w:spacing w:before="240" w:after="60"/>
      <w:jc w:val="center"/>
      <w:outlineLvl w:val="0"/>
    </w:pPr>
    <w:rPr>
      <w:rFonts w:ascii="Arial" w:hAnsi="Arial" w:cs="Arial"/>
      <w:b/>
      <w:bCs/>
      <w:kern w:val="28"/>
      <w:sz w:val="40"/>
      <w:szCs w:val="32"/>
    </w:rPr>
  </w:style>
  <w:style w:type="character" w:customStyle="1" w:styleId="NzevChar">
    <w:name w:val="Název Char"/>
    <w:basedOn w:val="Standardnpsmoodstavce"/>
    <w:link w:val="Nzev"/>
    <w:uiPriority w:val="99"/>
    <w:locked/>
    <w:rsid w:val="000B6E3D"/>
    <w:rPr>
      <w:rFonts w:ascii="Arial" w:hAnsi="Arial" w:cs="Arial"/>
      <w:b/>
      <w:bCs/>
      <w:kern w:val="28"/>
      <w:sz w:val="32"/>
      <w:szCs w:val="32"/>
    </w:rPr>
  </w:style>
  <w:style w:type="paragraph" w:customStyle="1" w:styleId="NadpisPoznmky">
    <w:name w:val="Nadpis Poznámky"/>
    <w:next w:val="Zkladntext"/>
    <w:uiPriority w:val="99"/>
    <w:rsid w:val="003A433D"/>
    <w:pPr>
      <w:widowControl w:val="0"/>
      <w:tabs>
        <w:tab w:val="left" w:pos="283"/>
      </w:tabs>
      <w:autoSpaceDE w:val="0"/>
      <w:autoSpaceDN w:val="0"/>
      <w:spacing w:after="198" w:line="220" w:lineRule="atLeast"/>
      <w:jc w:val="center"/>
    </w:pPr>
    <w:rPr>
      <w:b/>
      <w:bCs/>
      <w:color w:val="000000"/>
      <w:sz w:val="18"/>
      <w:szCs w:val="18"/>
    </w:rPr>
  </w:style>
  <w:style w:type="paragraph" w:styleId="Zkladntext">
    <w:name w:val="Body Text"/>
    <w:basedOn w:val="Normln"/>
    <w:link w:val="ZkladntextChar"/>
    <w:uiPriority w:val="99"/>
    <w:rsid w:val="003A433D"/>
    <w:pPr>
      <w:widowControl w:val="0"/>
      <w:autoSpaceDE w:val="0"/>
      <w:autoSpaceDN w:val="0"/>
      <w:spacing w:line="220" w:lineRule="atLeast"/>
      <w:jc w:val="both"/>
    </w:pPr>
    <w:rPr>
      <w:rFonts w:ascii="Times New Roman" w:hAnsi="Times New Roman"/>
      <w:color w:val="000000"/>
      <w:sz w:val="18"/>
      <w:szCs w:val="18"/>
    </w:rPr>
  </w:style>
  <w:style w:type="character" w:customStyle="1" w:styleId="ZkladntextChar">
    <w:name w:val="Základní text Char"/>
    <w:basedOn w:val="Standardnpsmoodstavce"/>
    <w:link w:val="Zkladntext"/>
    <w:uiPriority w:val="99"/>
    <w:locked/>
    <w:rsid w:val="006F0F78"/>
    <w:rPr>
      <w:rFonts w:cs="Times New Roman"/>
      <w:color w:val="000000"/>
      <w:sz w:val="18"/>
      <w:szCs w:val="18"/>
    </w:rPr>
  </w:style>
  <w:style w:type="character" w:customStyle="1" w:styleId="platne">
    <w:name w:val="platne"/>
    <w:basedOn w:val="Standardnpsmoodstavce"/>
    <w:uiPriority w:val="99"/>
    <w:rsid w:val="00452C1B"/>
    <w:rPr>
      <w:rFonts w:cs="Times New Roman"/>
    </w:rPr>
  </w:style>
  <w:style w:type="paragraph" w:styleId="Zpat">
    <w:name w:val="footer"/>
    <w:basedOn w:val="Normln"/>
    <w:link w:val="ZpatChar"/>
    <w:uiPriority w:val="99"/>
    <w:rsid w:val="00FC0ADE"/>
    <w:pPr>
      <w:tabs>
        <w:tab w:val="center" w:pos="4536"/>
        <w:tab w:val="right" w:pos="9072"/>
      </w:tabs>
    </w:pPr>
  </w:style>
  <w:style w:type="character" w:customStyle="1" w:styleId="ZpatChar">
    <w:name w:val="Zápatí Char"/>
    <w:basedOn w:val="Standardnpsmoodstavce"/>
    <w:link w:val="Zpat"/>
    <w:uiPriority w:val="99"/>
    <w:semiHidden/>
    <w:rsid w:val="00360644"/>
    <w:rPr>
      <w:rFonts w:ascii="Century Gothic" w:hAnsi="Century Gothic"/>
      <w:sz w:val="24"/>
      <w:szCs w:val="24"/>
    </w:rPr>
  </w:style>
  <w:style w:type="character" w:styleId="slostrnky">
    <w:name w:val="page number"/>
    <w:basedOn w:val="Standardnpsmoodstavce"/>
    <w:uiPriority w:val="99"/>
    <w:rsid w:val="00FC0ADE"/>
    <w:rPr>
      <w:rFonts w:cs="Times New Roman"/>
    </w:rPr>
  </w:style>
  <w:style w:type="paragraph" w:styleId="Zhlav">
    <w:name w:val="header"/>
    <w:basedOn w:val="Normln"/>
    <w:link w:val="ZhlavChar"/>
    <w:uiPriority w:val="99"/>
    <w:rsid w:val="00FC0ADE"/>
    <w:pPr>
      <w:tabs>
        <w:tab w:val="center" w:pos="4536"/>
        <w:tab w:val="right" w:pos="9072"/>
      </w:tabs>
    </w:pPr>
  </w:style>
  <w:style w:type="character" w:customStyle="1" w:styleId="ZhlavChar">
    <w:name w:val="Záhlaví Char"/>
    <w:basedOn w:val="Standardnpsmoodstavce"/>
    <w:link w:val="Zhlav"/>
    <w:uiPriority w:val="99"/>
    <w:semiHidden/>
    <w:rsid w:val="00360644"/>
    <w:rPr>
      <w:rFonts w:ascii="Century Gothic" w:hAnsi="Century Gothic"/>
      <w:sz w:val="24"/>
      <w:szCs w:val="24"/>
    </w:rPr>
  </w:style>
  <w:style w:type="paragraph" w:styleId="Textbubliny">
    <w:name w:val="Balloon Text"/>
    <w:basedOn w:val="Normln"/>
    <w:link w:val="TextbublinyChar"/>
    <w:uiPriority w:val="99"/>
    <w:semiHidden/>
    <w:rsid w:val="00757114"/>
    <w:rPr>
      <w:rFonts w:ascii="Tahoma" w:hAnsi="Tahoma" w:cs="Tahoma"/>
      <w:sz w:val="16"/>
      <w:szCs w:val="16"/>
    </w:rPr>
  </w:style>
  <w:style w:type="character" w:customStyle="1" w:styleId="TextbublinyChar">
    <w:name w:val="Text bubliny Char"/>
    <w:basedOn w:val="Standardnpsmoodstavce"/>
    <w:link w:val="Textbubliny"/>
    <w:uiPriority w:val="99"/>
    <w:semiHidden/>
    <w:rsid w:val="00360644"/>
    <w:rPr>
      <w:sz w:val="0"/>
      <w:szCs w:val="0"/>
    </w:rPr>
  </w:style>
  <w:style w:type="paragraph" w:customStyle="1" w:styleId="Prohlen">
    <w:name w:val="Prohlášení"/>
    <w:basedOn w:val="Normln"/>
    <w:uiPriority w:val="99"/>
    <w:rsid w:val="000C1A65"/>
    <w:pPr>
      <w:spacing w:line="280" w:lineRule="atLeast"/>
      <w:jc w:val="center"/>
    </w:pPr>
    <w:rPr>
      <w:rFonts w:ascii="Garamond" w:hAnsi="Garamond"/>
      <w:b/>
      <w:szCs w:val="20"/>
    </w:rPr>
  </w:style>
  <w:style w:type="paragraph" w:styleId="Zkladntext-prvnodsazen">
    <w:name w:val="Body Text First Indent"/>
    <w:basedOn w:val="Zkladntext"/>
    <w:link w:val="Zkladntext-prvnodsazenChar"/>
    <w:uiPriority w:val="99"/>
    <w:rsid w:val="006F0F78"/>
    <w:pPr>
      <w:widowControl/>
      <w:autoSpaceDE/>
      <w:autoSpaceDN/>
      <w:spacing w:after="120" w:line="240" w:lineRule="auto"/>
      <w:jc w:val="left"/>
    </w:pPr>
    <w:rPr>
      <w:rFonts w:ascii="Century Gothic" w:hAnsi="Century Gothic"/>
      <w:color w:val="auto"/>
      <w:sz w:val="24"/>
      <w:szCs w:val="24"/>
    </w:rPr>
  </w:style>
  <w:style w:type="character" w:customStyle="1" w:styleId="Zkladntext-prvnodsazenChar">
    <w:name w:val="Základní text - první odsazený Char"/>
    <w:basedOn w:val="ZkladntextChar"/>
    <w:link w:val="Zkladntext-prvnodsazen"/>
    <w:uiPriority w:val="99"/>
    <w:locked/>
    <w:rsid w:val="006F0F78"/>
    <w:rPr>
      <w:rFonts w:cs="Times New Roman"/>
      <w:color w:val="000000"/>
      <w:sz w:val="18"/>
      <w:szCs w:val="18"/>
    </w:rPr>
  </w:style>
  <w:style w:type="paragraph" w:styleId="Zkladntextodsazen">
    <w:name w:val="Body Text Indent"/>
    <w:basedOn w:val="Normln"/>
    <w:link w:val="ZkladntextodsazenChar"/>
    <w:uiPriority w:val="99"/>
    <w:rsid w:val="006F0F78"/>
    <w:pPr>
      <w:spacing w:after="120"/>
      <w:ind w:left="283"/>
    </w:pPr>
  </w:style>
  <w:style w:type="character" w:customStyle="1" w:styleId="ZkladntextodsazenChar">
    <w:name w:val="Základní text odsazený Char"/>
    <w:basedOn w:val="Standardnpsmoodstavce"/>
    <w:link w:val="Zkladntextodsazen"/>
    <w:uiPriority w:val="99"/>
    <w:locked/>
    <w:rsid w:val="006F0F78"/>
    <w:rPr>
      <w:rFonts w:ascii="Century Gothic" w:hAnsi="Century Gothic" w:cs="Times New Roman"/>
      <w:sz w:val="24"/>
      <w:szCs w:val="24"/>
    </w:rPr>
  </w:style>
  <w:style w:type="paragraph" w:styleId="Zkladntext-prvnodsazen2">
    <w:name w:val="Body Text First Indent 2"/>
    <w:basedOn w:val="Zkladntextodsazen"/>
    <w:link w:val="Zkladntext-prvnodsazen2Char"/>
    <w:uiPriority w:val="99"/>
    <w:rsid w:val="006F0F78"/>
    <w:pPr>
      <w:ind w:left="0"/>
    </w:pPr>
  </w:style>
  <w:style w:type="character" w:customStyle="1" w:styleId="Zkladntext-prvnodsazen2Char">
    <w:name w:val="Základní text - první odsazený 2 Char"/>
    <w:basedOn w:val="ZkladntextodsazenChar"/>
    <w:link w:val="Zkladntext-prvnodsazen2"/>
    <w:uiPriority w:val="99"/>
    <w:locked/>
    <w:rsid w:val="006F0F78"/>
    <w:rPr>
      <w:rFonts w:ascii="Century Gothic" w:hAnsi="Century Gothic" w:cs="Times New Roman"/>
      <w:sz w:val="24"/>
      <w:szCs w:val="24"/>
    </w:rPr>
  </w:style>
  <w:style w:type="paragraph" w:customStyle="1" w:styleId="rove2">
    <w:name w:val="úroveň 2"/>
    <w:basedOn w:val="Zkladntext-prvnodsazen2"/>
    <w:link w:val="rove2Char"/>
    <w:uiPriority w:val="99"/>
    <w:rsid w:val="00242A97"/>
    <w:pPr>
      <w:numPr>
        <w:ilvl w:val="1"/>
        <w:numId w:val="29"/>
      </w:numPr>
      <w:tabs>
        <w:tab w:val="left" w:pos="851"/>
      </w:tabs>
      <w:ind w:left="851" w:hanging="851"/>
      <w:jc w:val="both"/>
    </w:pPr>
  </w:style>
  <w:style w:type="paragraph" w:customStyle="1" w:styleId="rove3">
    <w:name w:val="úroveň 3"/>
    <w:basedOn w:val="Zkladntext3"/>
    <w:link w:val="rove3Char"/>
    <w:uiPriority w:val="99"/>
    <w:rsid w:val="006D0C44"/>
    <w:pPr>
      <w:numPr>
        <w:ilvl w:val="2"/>
        <w:numId w:val="29"/>
      </w:numPr>
      <w:tabs>
        <w:tab w:val="left" w:pos="1418"/>
      </w:tabs>
      <w:ind w:left="1418" w:hanging="992"/>
      <w:jc w:val="both"/>
    </w:pPr>
    <w:rPr>
      <w:sz w:val="24"/>
    </w:rPr>
  </w:style>
  <w:style w:type="character" w:customStyle="1" w:styleId="rove2Char">
    <w:name w:val="úroveň 2 Char"/>
    <w:basedOn w:val="Zkladntext-prvnodsazen2Char"/>
    <w:link w:val="rove2"/>
    <w:uiPriority w:val="99"/>
    <w:locked/>
    <w:rsid w:val="00242A97"/>
    <w:rPr>
      <w:rFonts w:ascii="Century Gothic" w:hAnsi="Century Gothic" w:cs="Times New Roman"/>
      <w:sz w:val="24"/>
      <w:szCs w:val="24"/>
    </w:rPr>
  </w:style>
  <w:style w:type="paragraph" w:styleId="Zkladntext3">
    <w:name w:val="Body Text 3"/>
    <w:basedOn w:val="Normln"/>
    <w:link w:val="Zkladntext3Char"/>
    <w:uiPriority w:val="99"/>
    <w:rsid w:val="00366BF8"/>
    <w:pPr>
      <w:spacing w:after="120"/>
    </w:pPr>
    <w:rPr>
      <w:sz w:val="16"/>
      <w:szCs w:val="16"/>
    </w:rPr>
  </w:style>
  <w:style w:type="character" w:customStyle="1" w:styleId="Zkladntext3Char">
    <w:name w:val="Základní text 3 Char"/>
    <w:basedOn w:val="Standardnpsmoodstavce"/>
    <w:link w:val="Zkladntext3"/>
    <w:uiPriority w:val="99"/>
    <w:locked/>
    <w:rsid w:val="00366BF8"/>
    <w:rPr>
      <w:rFonts w:ascii="Century Gothic" w:hAnsi="Century Gothic" w:cs="Times New Roman"/>
      <w:sz w:val="16"/>
      <w:szCs w:val="16"/>
    </w:rPr>
  </w:style>
  <w:style w:type="paragraph" w:customStyle="1" w:styleId="rove4">
    <w:name w:val="úroveň 4"/>
    <w:basedOn w:val="rove3"/>
    <w:link w:val="rove4Char"/>
    <w:uiPriority w:val="99"/>
    <w:rsid w:val="00242A97"/>
    <w:pPr>
      <w:numPr>
        <w:ilvl w:val="3"/>
      </w:numPr>
      <w:tabs>
        <w:tab w:val="clear" w:pos="1418"/>
        <w:tab w:val="left" w:pos="1560"/>
      </w:tabs>
      <w:ind w:left="1560" w:hanging="567"/>
    </w:pPr>
  </w:style>
  <w:style w:type="character" w:customStyle="1" w:styleId="rove3Char">
    <w:name w:val="úroveň 3 Char"/>
    <w:basedOn w:val="Zkladntext3Char"/>
    <w:link w:val="rove3"/>
    <w:uiPriority w:val="99"/>
    <w:locked/>
    <w:rsid w:val="006D0C44"/>
    <w:rPr>
      <w:rFonts w:ascii="Century Gothic" w:hAnsi="Century Gothic" w:cs="Times New Roman"/>
      <w:sz w:val="16"/>
      <w:szCs w:val="16"/>
    </w:rPr>
  </w:style>
  <w:style w:type="character" w:customStyle="1" w:styleId="rove4Char">
    <w:name w:val="úroveň 4 Char"/>
    <w:basedOn w:val="rove3Char"/>
    <w:link w:val="rove4"/>
    <w:uiPriority w:val="99"/>
    <w:locked/>
    <w:rsid w:val="00242A97"/>
    <w:rPr>
      <w:rFonts w:ascii="Century Gothic" w:hAnsi="Century Gothic" w:cs="Times New Roman"/>
      <w:sz w:val="16"/>
      <w:szCs w:val="16"/>
    </w:rPr>
  </w:style>
  <w:style w:type="paragraph" w:styleId="Podnadpis">
    <w:name w:val="Subtitle"/>
    <w:basedOn w:val="Normln"/>
    <w:next w:val="Normln"/>
    <w:link w:val="PodnadpisChar"/>
    <w:uiPriority w:val="99"/>
    <w:qFormat/>
    <w:rsid w:val="00AC4C47"/>
    <w:pPr>
      <w:spacing w:after="60"/>
      <w:jc w:val="center"/>
      <w:outlineLvl w:val="1"/>
    </w:pPr>
    <w:rPr>
      <w:rFonts w:ascii="Arial" w:hAnsi="Arial"/>
    </w:rPr>
  </w:style>
  <w:style w:type="character" w:customStyle="1" w:styleId="PodnadpisChar">
    <w:name w:val="Podnadpis Char"/>
    <w:basedOn w:val="Standardnpsmoodstavce"/>
    <w:link w:val="Podnadpis"/>
    <w:uiPriority w:val="99"/>
    <w:locked/>
    <w:rsid w:val="00AC4C47"/>
    <w:rPr>
      <w:rFonts w:ascii="Arial" w:hAnsi="Arial" w:cs="Times New Roman"/>
      <w:sz w:val="24"/>
      <w:szCs w:val="24"/>
    </w:rPr>
  </w:style>
  <w:style w:type="character" w:styleId="Odkaznakoment">
    <w:name w:val="annotation reference"/>
    <w:basedOn w:val="Standardnpsmoodstavce"/>
    <w:uiPriority w:val="99"/>
    <w:rsid w:val="00052BC4"/>
    <w:rPr>
      <w:rFonts w:cs="Times New Roman"/>
      <w:sz w:val="16"/>
      <w:szCs w:val="16"/>
    </w:rPr>
  </w:style>
  <w:style w:type="paragraph" w:styleId="Textkomente">
    <w:name w:val="annotation text"/>
    <w:basedOn w:val="Normln"/>
    <w:link w:val="TextkomenteChar"/>
    <w:uiPriority w:val="99"/>
    <w:rsid w:val="00052BC4"/>
    <w:rPr>
      <w:sz w:val="20"/>
      <w:szCs w:val="20"/>
    </w:rPr>
  </w:style>
  <w:style w:type="character" w:customStyle="1" w:styleId="TextkomenteChar">
    <w:name w:val="Text komentáře Char"/>
    <w:basedOn w:val="Standardnpsmoodstavce"/>
    <w:link w:val="Textkomente"/>
    <w:uiPriority w:val="99"/>
    <w:locked/>
    <w:rsid w:val="00052BC4"/>
    <w:rPr>
      <w:rFonts w:ascii="Century Gothic" w:hAnsi="Century Gothic" w:cs="Times New Roman"/>
    </w:rPr>
  </w:style>
  <w:style w:type="paragraph" w:styleId="Pedmtkomente">
    <w:name w:val="annotation subject"/>
    <w:basedOn w:val="Textkomente"/>
    <w:next w:val="Textkomente"/>
    <w:link w:val="PedmtkomenteChar"/>
    <w:uiPriority w:val="99"/>
    <w:rsid w:val="00052BC4"/>
    <w:rPr>
      <w:b/>
      <w:bCs/>
    </w:rPr>
  </w:style>
  <w:style w:type="character" w:customStyle="1" w:styleId="PedmtkomenteChar">
    <w:name w:val="Předmět komentáře Char"/>
    <w:basedOn w:val="TextkomenteChar"/>
    <w:link w:val="Pedmtkomente"/>
    <w:uiPriority w:val="99"/>
    <w:locked/>
    <w:rsid w:val="00052BC4"/>
    <w:rPr>
      <w:rFonts w:ascii="Century Gothic" w:hAnsi="Century Gothic" w:cs="Times New Roman"/>
      <w:b/>
      <w:bCs/>
    </w:rPr>
  </w:style>
  <w:style w:type="character" w:customStyle="1" w:styleId="rove2CharChar">
    <w:name w:val="úroveň 2 Char Char"/>
    <w:basedOn w:val="Zkladntext-prvnodsazen2Char"/>
    <w:uiPriority w:val="99"/>
    <w:rsid w:val="00AA1111"/>
    <w:rPr>
      <w:rFonts w:ascii="Century Gothic" w:hAnsi="Century Gothic" w:cs="Times New Roman"/>
      <w:sz w:val="24"/>
      <w:szCs w:val="24"/>
    </w:rPr>
  </w:style>
  <w:style w:type="paragraph" w:styleId="FormtovanvHTML">
    <w:name w:val="HTML Preformatted"/>
    <w:basedOn w:val="Normln"/>
    <w:link w:val="FormtovanvHTMLChar"/>
    <w:uiPriority w:val="99"/>
    <w:rsid w:val="00351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locked/>
    <w:rsid w:val="00351915"/>
    <w:rPr>
      <w:rFonts w:ascii="Courier New" w:hAnsi="Courier New" w:cs="Courier New"/>
    </w:rPr>
  </w:style>
  <w:style w:type="table" w:styleId="Mkatabulky">
    <w:name w:val="Table Grid"/>
    <w:basedOn w:val="Normlntabulka"/>
    <w:locked/>
    <w:rsid w:val="00E45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208E9"/>
    <w:rPr>
      <w:color w:val="0000FF"/>
      <w:u w:val="single"/>
    </w:rPr>
  </w:style>
  <w:style w:type="character" w:customStyle="1" w:styleId="preformatted">
    <w:name w:val="preformatted"/>
    <w:basedOn w:val="Standardnpsmoodstavce"/>
    <w:rsid w:val="00BB1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55415">
      <w:bodyDiv w:val="1"/>
      <w:marLeft w:val="0"/>
      <w:marRight w:val="0"/>
      <w:marTop w:val="0"/>
      <w:marBottom w:val="0"/>
      <w:divBdr>
        <w:top w:val="none" w:sz="0" w:space="0" w:color="auto"/>
        <w:left w:val="none" w:sz="0" w:space="0" w:color="auto"/>
        <w:bottom w:val="none" w:sz="0" w:space="0" w:color="auto"/>
        <w:right w:val="none" w:sz="0" w:space="0" w:color="auto"/>
      </w:divBdr>
    </w:div>
    <w:div w:id="614485412">
      <w:bodyDiv w:val="1"/>
      <w:marLeft w:val="0"/>
      <w:marRight w:val="0"/>
      <w:marTop w:val="0"/>
      <w:marBottom w:val="0"/>
      <w:divBdr>
        <w:top w:val="none" w:sz="0" w:space="0" w:color="auto"/>
        <w:left w:val="none" w:sz="0" w:space="0" w:color="auto"/>
        <w:bottom w:val="none" w:sz="0" w:space="0" w:color="auto"/>
        <w:right w:val="none" w:sz="0" w:space="0" w:color="auto"/>
      </w:divBdr>
    </w:div>
    <w:div w:id="1236473784">
      <w:bodyDiv w:val="1"/>
      <w:marLeft w:val="0"/>
      <w:marRight w:val="0"/>
      <w:marTop w:val="0"/>
      <w:marBottom w:val="0"/>
      <w:divBdr>
        <w:top w:val="none" w:sz="0" w:space="0" w:color="auto"/>
        <w:left w:val="none" w:sz="0" w:space="0" w:color="auto"/>
        <w:bottom w:val="none" w:sz="0" w:space="0" w:color="auto"/>
        <w:right w:val="none" w:sz="0" w:space="0" w:color="auto"/>
      </w:divBdr>
    </w:div>
    <w:div w:id="1617176706">
      <w:bodyDiv w:val="1"/>
      <w:marLeft w:val="0"/>
      <w:marRight w:val="0"/>
      <w:marTop w:val="0"/>
      <w:marBottom w:val="0"/>
      <w:divBdr>
        <w:top w:val="none" w:sz="0" w:space="0" w:color="auto"/>
        <w:left w:val="none" w:sz="0" w:space="0" w:color="auto"/>
        <w:bottom w:val="none" w:sz="0" w:space="0" w:color="auto"/>
        <w:right w:val="none" w:sz="0" w:space="0" w:color="auto"/>
      </w:divBdr>
    </w:div>
    <w:div w:id="1781334792">
      <w:bodyDiv w:val="1"/>
      <w:marLeft w:val="0"/>
      <w:marRight w:val="0"/>
      <w:marTop w:val="0"/>
      <w:marBottom w:val="0"/>
      <w:divBdr>
        <w:top w:val="none" w:sz="0" w:space="0" w:color="auto"/>
        <w:left w:val="none" w:sz="0" w:space="0" w:color="auto"/>
        <w:bottom w:val="none" w:sz="0" w:space="0" w:color="auto"/>
        <w:right w:val="none" w:sz="0" w:space="0" w:color="auto"/>
      </w:divBdr>
    </w:div>
    <w:div w:id="1820806932">
      <w:bodyDiv w:val="1"/>
      <w:marLeft w:val="0"/>
      <w:marRight w:val="0"/>
      <w:marTop w:val="0"/>
      <w:marBottom w:val="0"/>
      <w:divBdr>
        <w:top w:val="none" w:sz="0" w:space="0" w:color="auto"/>
        <w:left w:val="none" w:sz="0" w:space="0" w:color="auto"/>
        <w:bottom w:val="none" w:sz="0" w:space="0" w:color="auto"/>
        <w:right w:val="none" w:sz="0" w:space="0" w:color="auto"/>
      </w:divBdr>
    </w:div>
    <w:div w:id="1825195466">
      <w:bodyDiv w:val="1"/>
      <w:marLeft w:val="0"/>
      <w:marRight w:val="0"/>
      <w:marTop w:val="0"/>
      <w:marBottom w:val="0"/>
      <w:divBdr>
        <w:top w:val="none" w:sz="0" w:space="0" w:color="auto"/>
        <w:left w:val="none" w:sz="0" w:space="0" w:color="auto"/>
        <w:bottom w:val="none" w:sz="0" w:space="0" w:color="auto"/>
        <w:right w:val="none" w:sz="0" w:space="0" w:color="auto"/>
      </w:divBdr>
    </w:div>
    <w:div w:id="190640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Dokumenty\Spolecne\&#352;ablony\Smlouvy%20kr&#225;tk&#233;%20bez%20tituln&#237;%20stran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Smlouvy krátké bez titulní strany</Template>
  <TotalTime>13</TotalTime>
  <Pages>6</Pages>
  <Words>1525</Words>
  <Characters>9003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RÁMCOVÁ SMLOUVA KUPNÍ</vt:lpstr>
    </vt:vector>
  </TitlesOfParts>
  <Company>Microsoft</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KUPNÍ</dc:title>
  <dc:creator>HP3</dc:creator>
  <cp:lastModifiedBy>Petra Solarova</cp:lastModifiedBy>
  <cp:revision>4</cp:revision>
  <cp:lastPrinted>2019-03-29T07:16:00Z</cp:lastPrinted>
  <dcterms:created xsi:type="dcterms:W3CDTF">2021-04-22T09:59:00Z</dcterms:created>
  <dcterms:modified xsi:type="dcterms:W3CDTF">2021-05-07T11:53:00Z</dcterms:modified>
</cp:coreProperties>
</file>