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5319AA" w14:textId="10601649" w:rsidR="00440112" w:rsidRPr="00440112" w:rsidRDefault="00440112" w:rsidP="00440112">
      <w:pPr>
        <w:jc w:val="center"/>
        <w:rPr>
          <w:rFonts w:ascii="Arial" w:hAnsi="Arial" w:cs="Arial"/>
          <w:b/>
          <w:sz w:val="28"/>
          <w:szCs w:val="28"/>
        </w:rPr>
      </w:pPr>
      <w:r w:rsidRPr="00440112">
        <w:rPr>
          <w:rFonts w:ascii="Arial" w:hAnsi="Arial" w:cs="Arial"/>
          <w:b/>
          <w:sz w:val="28"/>
          <w:szCs w:val="28"/>
        </w:rPr>
        <w:t>KUPNÍ SMLOUVA</w:t>
      </w:r>
    </w:p>
    <w:p w14:paraId="31F1EF6A" w14:textId="77777777" w:rsidR="006840DC" w:rsidRPr="00B93FB6" w:rsidRDefault="006840DC" w:rsidP="006840DC">
      <w:pPr>
        <w:rPr>
          <w:rFonts w:ascii="Arial" w:hAnsi="Arial" w:cs="Arial"/>
        </w:rPr>
      </w:pPr>
    </w:p>
    <w:p w14:paraId="5AF47C5E" w14:textId="77777777" w:rsidR="006840DC" w:rsidRPr="00C2244B" w:rsidRDefault="006840DC" w:rsidP="006840DC">
      <w:pPr>
        <w:rPr>
          <w:rFonts w:ascii="Arial" w:hAnsi="Arial" w:cs="Arial"/>
          <w:sz w:val="22"/>
          <w:szCs w:val="22"/>
        </w:rPr>
      </w:pPr>
    </w:p>
    <w:p w14:paraId="5317F459" w14:textId="003FD57B" w:rsidR="001608DE" w:rsidRPr="00083061" w:rsidRDefault="00097666" w:rsidP="001608DE">
      <w:pPr>
        <w:pStyle w:val="Nadpis1"/>
        <w:rPr>
          <w:rFonts w:ascii="Arial" w:hAnsi="Arial" w:cs="Arial"/>
          <w:iCs/>
          <w:sz w:val="20"/>
        </w:rPr>
      </w:pPr>
      <w:r>
        <w:rPr>
          <w:rFonts w:ascii="Arial" w:hAnsi="Arial" w:cs="Arial"/>
          <w:iCs/>
          <w:sz w:val="20"/>
        </w:rPr>
        <w:t>Zdravotnická záchranná služba Karlovarského kraje</w:t>
      </w:r>
      <w:r w:rsidR="00CD2632">
        <w:rPr>
          <w:rFonts w:ascii="Arial" w:hAnsi="Arial" w:cs="Arial"/>
          <w:iCs/>
          <w:sz w:val="20"/>
        </w:rPr>
        <w:t>, pří</w:t>
      </w:r>
      <w:r w:rsidR="00A974D4">
        <w:rPr>
          <w:rFonts w:ascii="Arial" w:hAnsi="Arial" w:cs="Arial"/>
          <w:iCs/>
          <w:sz w:val="20"/>
        </w:rPr>
        <w:t>spěvková organizace</w:t>
      </w:r>
    </w:p>
    <w:p w14:paraId="1272B210" w14:textId="77777777" w:rsidR="00097666" w:rsidRDefault="001608DE" w:rsidP="001608DE">
      <w:pPr>
        <w:tabs>
          <w:tab w:val="left" w:pos="2127"/>
        </w:tabs>
        <w:rPr>
          <w:rFonts w:ascii="Arial" w:hAnsi="Arial" w:cs="Arial"/>
        </w:rPr>
      </w:pPr>
      <w:r w:rsidRPr="00C2244B">
        <w:rPr>
          <w:rFonts w:ascii="Arial" w:hAnsi="Arial" w:cs="Arial"/>
        </w:rPr>
        <w:t xml:space="preserve">se sídlem: </w:t>
      </w:r>
      <w:r>
        <w:rPr>
          <w:rFonts w:ascii="Arial" w:hAnsi="Arial" w:cs="Arial"/>
        </w:rPr>
        <w:tab/>
      </w:r>
      <w:r w:rsidR="00097666">
        <w:rPr>
          <w:rFonts w:ascii="Arial" w:hAnsi="Arial" w:cs="Arial"/>
        </w:rPr>
        <w:t>Závodní 390/98c, 360 06 Karlovy Vary</w:t>
      </w:r>
    </w:p>
    <w:p w14:paraId="50B4C1A1" w14:textId="2AE80D2A" w:rsidR="001608DE" w:rsidRDefault="001608DE" w:rsidP="001608DE">
      <w:pPr>
        <w:tabs>
          <w:tab w:val="left" w:pos="2127"/>
        </w:tabs>
        <w:rPr>
          <w:rFonts w:ascii="Arial" w:hAnsi="Arial" w:cs="Arial"/>
        </w:rPr>
      </w:pPr>
      <w:r w:rsidRPr="00C2244B">
        <w:rPr>
          <w:rFonts w:ascii="Arial" w:hAnsi="Arial" w:cs="Arial"/>
        </w:rPr>
        <w:t xml:space="preserve">IČO: </w:t>
      </w:r>
      <w:r>
        <w:rPr>
          <w:rFonts w:ascii="Arial" w:hAnsi="Arial" w:cs="Arial"/>
        </w:rPr>
        <w:tab/>
      </w:r>
      <w:r w:rsidR="00097666">
        <w:rPr>
          <w:rFonts w:ascii="Arial" w:hAnsi="Arial" w:cs="Arial"/>
        </w:rPr>
        <w:t>00574660</w:t>
      </w:r>
    </w:p>
    <w:p w14:paraId="016CA578" w14:textId="7DF12B21" w:rsidR="004B6553" w:rsidRDefault="00A974D4" w:rsidP="004B6553">
      <w:pPr>
        <w:tabs>
          <w:tab w:val="left" w:pos="2127"/>
        </w:tabs>
        <w:rPr>
          <w:rFonts w:ascii="Arial" w:hAnsi="Arial" w:cs="Arial"/>
        </w:rPr>
      </w:pPr>
      <w:r>
        <w:rPr>
          <w:rFonts w:ascii="Arial" w:hAnsi="Arial" w:cs="Arial"/>
        </w:rPr>
        <w:t>DIČ:</w:t>
      </w:r>
      <w:r>
        <w:rPr>
          <w:rFonts w:ascii="Arial" w:hAnsi="Arial" w:cs="Arial"/>
        </w:rPr>
        <w:tab/>
      </w:r>
      <w:r w:rsidR="00CD2632">
        <w:rPr>
          <w:rFonts w:ascii="Arial" w:hAnsi="Arial" w:cs="Arial"/>
        </w:rPr>
        <w:t>CZ7</w:t>
      </w:r>
      <w:r w:rsidR="00097666">
        <w:rPr>
          <w:rFonts w:ascii="Arial" w:hAnsi="Arial" w:cs="Arial"/>
        </w:rPr>
        <w:t>00574660</w:t>
      </w:r>
    </w:p>
    <w:p w14:paraId="4409E351" w14:textId="64741173" w:rsidR="001608DE" w:rsidRDefault="001608DE" w:rsidP="004B6553">
      <w:pPr>
        <w:tabs>
          <w:tab w:val="left" w:pos="2127"/>
        </w:tabs>
        <w:rPr>
          <w:rFonts w:ascii="Arial" w:hAnsi="Arial" w:cs="Arial"/>
        </w:rPr>
      </w:pPr>
      <w:r>
        <w:rPr>
          <w:rFonts w:ascii="Arial" w:hAnsi="Arial" w:cs="Arial"/>
        </w:rPr>
        <w:t>b</w:t>
      </w:r>
      <w:r w:rsidR="00A974D4">
        <w:rPr>
          <w:rFonts w:ascii="Arial" w:hAnsi="Arial" w:cs="Arial"/>
        </w:rPr>
        <w:t>ankovní spojení:</w:t>
      </w:r>
      <w:r w:rsidR="00A974D4">
        <w:rPr>
          <w:rFonts w:ascii="Arial" w:hAnsi="Arial" w:cs="Arial"/>
        </w:rPr>
        <w:tab/>
      </w:r>
      <w:proofErr w:type="spellStart"/>
      <w:r w:rsidR="00A818C1">
        <w:rPr>
          <w:rFonts w:ascii="Arial" w:hAnsi="Arial" w:cs="Arial"/>
        </w:rPr>
        <w:t>xxx</w:t>
      </w:r>
      <w:proofErr w:type="spellEnd"/>
    </w:p>
    <w:p w14:paraId="4A6277F0" w14:textId="50C24137" w:rsidR="001608DE" w:rsidRPr="00C2244B" w:rsidRDefault="001608DE" w:rsidP="001608DE">
      <w:pPr>
        <w:ind w:left="2127" w:hanging="2127"/>
        <w:jc w:val="both"/>
        <w:rPr>
          <w:rFonts w:ascii="Arial" w:hAnsi="Arial" w:cs="Arial"/>
          <w:i/>
          <w:iCs/>
        </w:rPr>
      </w:pPr>
      <w:r w:rsidRPr="00C2244B">
        <w:rPr>
          <w:rFonts w:ascii="Arial" w:hAnsi="Arial" w:cs="Arial"/>
        </w:rPr>
        <w:t>číslo účtu:</w:t>
      </w:r>
      <w:r w:rsidR="00A974D4">
        <w:rPr>
          <w:rFonts w:ascii="Arial" w:hAnsi="Arial" w:cs="Arial"/>
        </w:rPr>
        <w:tab/>
      </w:r>
      <w:proofErr w:type="spellStart"/>
      <w:r w:rsidR="00A818C1">
        <w:rPr>
          <w:rFonts w:ascii="Arial" w:hAnsi="Arial" w:cs="Arial"/>
        </w:rPr>
        <w:t>xxx</w:t>
      </w:r>
      <w:proofErr w:type="spellEnd"/>
    </w:p>
    <w:p w14:paraId="1784600B" w14:textId="71CC24B4" w:rsidR="0051593B" w:rsidRDefault="001608DE" w:rsidP="00C643F9">
      <w:pPr>
        <w:tabs>
          <w:tab w:val="left" w:pos="2127"/>
        </w:tabs>
        <w:rPr>
          <w:rFonts w:ascii="Arial" w:hAnsi="Arial" w:cs="Arial"/>
        </w:rPr>
      </w:pPr>
      <w:r w:rsidRPr="00C2244B">
        <w:rPr>
          <w:rFonts w:ascii="Arial" w:hAnsi="Arial" w:cs="Arial"/>
        </w:rPr>
        <w:t>zastoupen</w:t>
      </w:r>
      <w:r w:rsidR="00CD2632">
        <w:rPr>
          <w:rFonts w:ascii="Arial" w:hAnsi="Arial" w:cs="Arial"/>
        </w:rPr>
        <w:t>á</w:t>
      </w:r>
      <w:r w:rsidRPr="00C2244B">
        <w:rPr>
          <w:rFonts w:ascii="Arial" w:hAnsi="Arial" w:cs="Arial"/>
        </w:rPr>
        <w:t xml:space="preserve">: </w:t>
      </w:r>
      <w:r>
        <w:rPr>
          <w:rFonts w:ascii="Arial" w:hAnsi="Arial" w:cs="Arial"/>
        </w:rPr>
        <w:tab/>
      </w:r>
      <w:proofErr w:type="spellStart"/>
      <w:r w:rsidR="00A818C1">
        <w:rPr>
          <w:rFonts w:ascii="Arial" w:hAnsi="Arial" w:cs="Arial"/>
        </w:rPr>
        <w:t>xxx</w:t>
      </w:r>
      <w:proofErr w:type="spellEnd"/>
      <w:r w:rsidR="00C643F9">
        <w:rPr>
          <w:rFonts w:ascii="Arial" w:hAnsi="Arial" w:cs="Arial"/>
        </w:rPr>
        <w:t>, ředitelem</w:t>
      </w:r>
    </w:p>
    <w:p w14:paraId="4D094605" w14:textId="77777777" w:rsidR="00C643F9" w:rsidRDefault="00C643F9" w:rsidP="00C643F9">
      <w:pPr>
        <w:tabs>
          <w:tab w:val="left" w:pos="2127"/>
        </w:tabs>
        <w:rPr>
          <w:rFonts w:ascii="Arial" w:hAnsi="Arial" w:cs="Arial"/>
        </w:rPr>
      </w:pPr>
    </w:p>
    <w:p w14:paraId="28FACF48" w14:textId="3758A491" w:rsidR="004B6553" w:rsidRDefault="0051593B" w:rsidP="006840DC">
      <w:pPr>
        <w:rPr>
          <w:rFonts w:ascii="Arial" w:hAnsi="Arial" w:cs="Arial"/>
          <w:b/>
          <w:i/>
        </w:rPr>
      </w:pPr>
      <w:r>
        <w:rPr>
          <w:rFonts w:ascii="Arial" w:hAnsi="Arial" w:cs="Arial"/>
        </w:rPr>
        <w:t xml:space="preserve">zapsaná v obchodním rejstříku vedeném Krajským soudem v Plzni, oddíl </w:t>
      </w:r>
      <w:proofErr w:type="spellStart"/>
      <w:r>
        <w:rPr>
          <w:rFonts w:ascii="Arial" w:hAnsi="Arial" w:cs="Arial"/>
        </w:rPr>
        <w:t>Pr</w:t>
      </w:r>
      <w:proofErr w:type="spellEnd"/>
      <w:r>
        <w:rPr>
          <w:rFonts w:ascii="Arial" w:hAnsi="Arial" w:cs="Arial"/>
        </w:rPr>
        <w:t>, vložka 523</w:t>
      </w:r>
    </w:p>
    <w:p w14:paraId="6781096E" w14:textId="77777777" w:rsidR="0051593B" w:rsidRDefault="0051593B" w:rsidP="006840DC">
      <w:pPr>
        <w:rPr>
          <w:rFonts w:ascii="Arial" w:hAnsi="Arial" w:cs="Arial"/>
          <w:i/>
        </w:rPr>
      </w:pPr>
    </w:p>
    <w:p w14:paraId="716DC269" w14:textId="02CC024E" w:rsidR="006840DC" w:rsidRPr="00C2244B" w:rsidRDefault="006840DC" w:rsidP="006840DC">
      <w:pPr>
        <w:rPr>
          <w:rFonts w:ascii="Arial" w:hAnsi="Arial" w:cs="Arial"/>
          <w:i/>
        </w:rPr>
      </w:pPr>
      <w:r w:rsidRPr="00C2244B">
        <w:rPr>
          <w:rFonts w:ascii="Arial" w:hAnsi="Arial" w:cs="Arial"/>
          <w:i/>
        </w:rPr>
        <w:t xml:space="preserve">na straně jedné jako </w:t>
      </w:r>
      <w:r w:rsidR="00AE27BB">
        <w:rPr>
          <w:rFonts w:ascii="Arial" w:hAnsi="Arial" w:cs="Arial"/>
          <w:i/>
        </w:rPr>
        <w:t>kupující</w:t>
      </w:r>
      <w:r>
        <w:rPr>
          <w:rFonts w:ascii="Arial" w:hAnsi="Arial" w:cs="Arial"/>
          <w:i/>
        </w:rPr>
        <w:t xml:space="preserve"> (dále jen „kupující</w:t>
      </w:r>
      <w:r w:rsidRPr="00C2244B">
        <w:rPr>
          <w:rFonts w:ascii="Arial" w:hAnsi="Arial" w:cs="Arial"/>
          <w:i/>
        </w:rPr>
        <w:t>“)</w:t>
      </w:r>
    </w:p>
    <w:p w14:paraId="1AC82916" w14:textId="77777777" w:rsidR="006840DC" w:rsidRPr="00C2244B" w:rsidRDefault="006840DC" w:rsidP="006840DC">
      <w:pPr>
        <w:rPr>
          <w:rFonts w:ascii="Arial" w:hAnsi="Arial" w:cs="Arial"/>
        </w:rPr>
      </w:pPr>
    </w:p>
    <w:p w14:paraId="0BDCFD0C" w14:textId="77777777" w:rsidR="006840DC" w:rsidRPr="00C2244B" w:rsidRDefault="006840DC" w:rsidP="006840DC">
      <w:pPr>
        <w:rPr>
          <w:rFonts w:ascii="Arial" w:hAnsi="Arial" w:cs="Arial"/>
        </w:rPr>
      </w:pPr>
      <w:r w:rsidRPr="00C2244B">
        <w:rPr>
          <w:rFonts w:ascii="Arial" w:hAnsi="Arial" w:cs="Arial"/>
        </w:rPr>
        <w:t>a</w:t>
      </w:r>
    </w:p>
    <w:p w14:paraId="37E476D9" w14:textId="77777777" w:rsidR="006840DC" w:rsidRPr="00C2244B" w:rsidRDefault="006840DC" w:rsidP="006840DC">
      <w:pPr>
        <w:rPr>
          <w:rFonts w:ascii="Arial" w:hAnsi="Arial" w:cs="Arial"/>
          <w:b/>
        </w:rPr>
      </w:pPr>
    </w:p>
    <w:p w14:paraId="52B0333B" w14:textId="77777777" w:rsidR="006840DC" w:rsidRPr="00C2244B" w:rsidRDefault="006840DC" w:rsidP="006840DC">
      <w:pPr>
        <w:rPr>
          <w:rFonts w:ascii="Arial" w:hAnsi="Arial" w:cs="Arial"/>
          <w:b/>
        </w:rPr>
      </w:pPr>
    </w:p>
    <w:p w14:paraId="57910D89" w14:textId="4EFB1EE7" w:rsidR="00C643F9" w:rsidRPr="00143CF9" w:rsidRDefault="00C643F9" w:rsidP="00C643F9">
      <w:pPr>
        <w:rPr>
          <w:rFonts w:ascii="Arial" w:hAnsi="Arial" w:cs="Arial"/>
          <w:b/>
          <w:i/>
          <w:color w:val="0000FF"/>
        </w:rPr>
      </w:pPr>
      <w:r>
        <w:rPr>
          <w:rFonts w:ascii="Arial" w:hAnsi="Arial" w:cs="Arial"/>
          <w:b/>
        </w:rPr>
        <w:t>S</w:t>
      </w:r>
      <w:r w:rsidR="00672F10">
        <w:rPr>
          <w:rFonts w:ascii="Arial" w:hAnsi="Arial" w:cs="Arial"/>
          <w:b/>
        </w:rPr>
        <w:t xml:space="preserve">INOPORT </w:t>
      </w:r>
      <w:r>
        <w:rPr>
          <w:rFonts w:ascii="Arial" w:hAnsi="Arial" w:cs="Arial"/>
          <w:b/>
        </w:rPr>
        <w:t>s.r.o.</w:t>
      </w:r>
    </w:p>
    <w:p w14:paraId="72C11942" w14:textId="0AED47C4" w:rsidR="00C643F9" w:rsidRPr="00143CF9" w:rsidRDefault="00C643F9" w:rsidP="00C643F9">
      <w:pPr>
        <w:rPr>
          <w:rFonts w:ascii="Arial" w:hAnsi="Arial" w:cs="Arial"/>
        </w:rPr>
      </w:pPr>
      <w:r w:rsidRPr="00143CF9">
        <w:rPr>
          <w:rFonts w:ascii="Arial" w:hAnsi="Arial" w:cs="Arial"/>
        </w:rPr>
        <w:t xml:space="preserve">se sídlem: </w:t>
      </w:r>
      <w:r w:rsidR="00B74098">
        <w:rPr>
          <w:rFonts w:ascii="Arial" w:hAnsi="Arial" w:cs="Arial"/>
        </w:rPr>
        <w:t xml:space="preserve">                    </w:t>
      </w:r>
      <w:r w:rsidR="00672F10">
        <w:rPr>
          <w:rFonts w:ascii="Arial" w:hAnsi="Arial" w:cs="Arial"/>
        </w:rPr>
        <w:t>Na Folimance 2155/15, 120 00 Praha 2</w:t>
      </w:r>
    </w:p>
    <w:p w14:paraId="74F2E6AB" w14:textId="52B9D33D" w:rsidR="00C643F9" w:rsidRPr="00143CF9" w:rsidRDefault="00C643F9" w:rsidP="00C643F9">
      <w:pPr>
        <w:rPr>
          <w:rFonts w:ascii="Arial" w:hAnsi="Arial" w:cs="Arial"/>
        </w:rPr>
      </w:pPr>
      <w:r w:rsidRPr="00143CF9">
        <w:rPr>
          <w:rFonts w:ascii="Arial" w:hAnsi="Arial" w:cs="Arial"/>
        </w:rPr>
        <w:t xml:space="preserve">IČO:                             </w:t>
      </w:r>
      <w:r w:rsidR="00672F10">
        <w:rPr>
          <w:rFonts w:ascii="Arial" w:hAnsi="Arial" w:cs="Arial"/>
        </w:rPr>
        <w:t xml:space="preserve"> </w:t>
      </w:r>
      <w:r>
        <w:rPr>
          <w:rFonts w:ascii="Arial" w:hAnsi="Arial" w:cs="Arial"/>
        </w:rPr>
        <w:t>0</w:t>
      </w:r>
      <w:r w:rsidR="00672F10">
        <w:rPr>
          <w:rFonts w:ascii="Arial" w:hAnsi="Arial" w:cs="Arial"/>
        </w:rPr>
        <w:t>9080341</w:t>
      </w:r>
      <w:r w:rsidRPr="00143CF9">
        <w:rPr>
          <w:rFonts w:ascii="Arial" w:hAnsi="Arial" w:cs="Arial"/>
        </w:rPr>
        <w:tab/>
      </w:r>
    </w:p>
    <w:p w14:paraId="25882B54" w14:textId="4D80CC75" w:rsidR="00C643F9" w:rsidRPr="00143CF9" w:rsidRDefault="00C643F9" w:rsidP="00C643F9">
      <w:pPr>
        <w:rPr>
          <w:rFonts w:ascii="Arial" w:hAnsi="Arial" w:cs="Arial"/>
        </w:rPr>
      </w:pPr>
      <w:r w:rsidRPr="00143CF9">
        <w:rPr>
          <w:rFonts w:ascii="Arial" w:hAnsi="Arial" w:cs="Arial"/>
        </w:rPr>
        <w:t xml:space="preserve">DIČ:                             </w:t>
      </w:r>
      <w:r>
        <w:rPr>
          <w:rFonts w:ascii="Arial" w:hAnsi="Arial" w:cs="Arial"/>
        </w:rPr>
        <w:t xml:space="preserve"> CZ</w:t>
      </w:r>
      <w:r w:rsidR="00672F10">
        <w:rPr>
          <w:rFonts w:ascii="Arial" w:hAnsi="Arial" w:cs="Arial"/>
        </w:rPr>
        <w:t>09080341</w:t>
      </w:r>
    </w:p>
    <w:p w14:paraId="73F2FD12" w14:textId="2FFA5E3A" w:rsidR="00C643F9" w:rsidRPr="00143CF9" w:rsidRDefault="00C643F9" w:rsidP="00C643F9">
      <w:pPr>
        <w:ind w:left="2694" w:hanging="2694"/>
        <w:jc w:val="both"/>
        <w:rPr>
          <w:rFonts w:ascii="Arial" w:hAnsi="Arial" w:cs="Arial"/>
        </w:rPr>
      </w:pPr>
      <w:r w:rsidRPr="00143CF9">
        <w:rPr>
          <w:rFonts w:ascii="Arial" w:hAnsi="Arial" w:cs="Arial"/>
        </w:rPr>
        <w:t>bankovní spojení:</w:t>
      </w:r>
      <w:r w:rsidR="00672F10">
        <w:rPr>
          <w:rFonts w:ascii="Arial" w:hAnsi="Arial" w:cs="Arial"/>
        </w:rPr>
        <w:t xml:space="preserve">         </w:t>
      </w:r>
      <w:proofErr w:type="spellStart"/>
      <w:r w:rsidR="00A818C1">
        <w:rPr>
          <w:rFonts w:ascii="Arial" w:hAnsi="Arial" w:cs="Arial"/>
        </w:rPr>
        <w:t>xxx</w:t>
      </w:r>
      <w:proofErr w:type="spellEnd"/>
    </w:p>
    <w:p w14:paraId="4BE38749" w14:textId="4A1C84F2" w:rsidR="00C643F9" w:rsidRPr="00143CF9" w:rsidRDefault="00C643F9" w:rsidP="00C643F9">
      <w:pPr>
        <w:tabs>
          <w:tab w:val="left" w:pos="2127"/>
        </w:tabs>
        <w:ind w:left="2694" w:hanging="2694"/>
        <w:jc w:val="both"/>
        <w:rPr>
          <w:rFonts w:ascii="Arial" w:hAnsi="Arial" w:cs="Arial"/>
        </w:rPr>
      </w:pPr>
      <w:r w:rsidRPr="00143CF9">
        <w:rPr>
          <w:rFonts w:ascii="Arial" w:hAnsi="Arial" w:cs="Arial"/>
        </w:rPr>
        <w:t>číslo účtu:</w:t>
      </w:r>
      <w:r w:rsidR="00672F10">
        <w:rPr>
          <w:rFonts w:ascii="Arial" w:hAnsi="Arial" w:cs="Arial"/>
        </w:rPr>
        <w:t xml:space="preserve">                     </w:t>
      </w:r>
      <w:proofErr w:type="spellStart"/>
      <w:r w:rsidR="00A818C1">
        <w:rPr>
          <w:rFonts w:ascii="Arial" w:hAnsi="Arial" w:cs="Arial"/>
        </w:rPr>
        <w:t>xxx</w:t>
      </w:r>
      <w:proofErr w:type="spellEnd"/>
    </w:p>
    <w:p w14:paraId="72C9DD26" w14:textId="370F6FF4" w:rsidR="00C643F9" w:rsidRPr="00143CF9" w:rsidRDefault="00C643F9" w:rsidP="00C643F9">
      <w:pPr>
        <w:tabs>
          <w:tab w:val="left" w:pos="2268"/>
        </w:tabs>
        <w:rPr>
          <w:rFonts w:ascii="Arial" w:hAnsi="Arial" w:cs="Arial"/>
        </w:rPr>
      </w:pPr>
      <w:r w:rsidRPr="00143CF9">
        <w:rPr>
          <w:rFonts w:ascii="Arial" w:hAnsi="Arial" w:cs="Arial"/>
        </w:rPr>
        <w:t>zastoupený</w:t>
      </w:r>
      <w:r w:rsidR="00A818C1">
        <w:rPr>
          <w:rFonts w:ascii="Arial" w:hAnsi="Arial" w:cs="Arial"/>
        </w:rPr>
        <w:tab/>
      </w:r>
      <w:proofErr w:type="spellStart"/>
      <w:r w:rsidR="00A818C1">
        <w:rPr>
          <w:rFonts w:ascii="Arial" w:hAnsi="Arial" w:cs="Arial"/>
        </w:rPr>
        <w:t>xxx</w:t>
      </w:r>
      <w:proofErr w:type="spellEnd"/>
      <w:r>
        <w:rPr>
          <w:rFonts w:ascii="Arial" w:hAnsi="Arial" w:cs="Arial"/>
        </w:rPr>
        <w:t>, jednatel</w:t>
      </w:r>
      <w:r w:rsidR="00672F10">
        <w:rPr>
          <w:rFonts w:ascii="Arial" w:hAnsi="Arial" w:cs="Arial"/>
        </w:rPr>
        <w:t>em</w:t>
      </w:r>
    </w:p>
    <w:p w14:paraId="4535EEA5" w14:textId="2C40C413" w:rsidR="00C643F9" w:rsidRPr="00C2244B" w:rsidRDefault="00C643F9" w:rsidP="00C643F9">
      <w:pPr>
        <w:jc w:val="both"/>
        <w:rPr>
          <w:rFonts w:ascii="Arial" w:hAnsi="Arial" w:cs="Arial"/>
        </w:rPr>
      </w:pPr>
      <w:r w:rsidRPr="00143CF9">
        <w:rPr>
          <w:rFonts w:ascii="Arial" w:hAnsi="Arial" w:cs="Arial"/>
        </w:rPr>
        <w:t>zapsaný v obchodním rejstříku ve</w:t>
      </w:r>
      <w:r>
        <w:rPr>
          <w:rFonts w:ascii="Arial" w:hAnsi="Arial" w:cs="Arial"/>
        </w:rPr>
        <w:t xml:space="preserve">deném </w:t>
      </w:r>
      <w:r w:rsidR="00672F10">
        <w:rPr>
          <w:rFonts w:ascii="Arial" w:hAnsi="Arial" w:cs="Arial"/>
        </w:rPr>
        <w:t xml:space="preserve">Městským </w:t>
      </w:r>
      <w:r>
        <w:rPr>
          <w:rFonts w:ascii="Arial" w:hAnsi="Arial" w:cs="Arial"/>
        </w:rPr>
        <w:t>soudem v P</w:t>
      </w:r>
      <w:r w:rsidR="00672F10">
        <w:rPr>
          <w:rFonts w:ascii="Arial" w:hAnsi="Arial" w:cs="Arial"/>
        </w:rPr>
        <w:t>raze</w:t>
      </w:r>
      <w:r>
        <w:rPr>
          <w:rFonts w:ascii="Arial" w:hAnsi="Arial" w:cs="Arial"/>
        </w:rPr>
        <w:t xml:space="preserve">, </w:t>
      </w:r>
      <w:r w:rsidRPr="00143CF9">
        <w:rPr>
          <w:rFonts w:ascii="Arial" w:hAnsi="Arial" w:cs="Arial"/>
        </w:rPr>
        <w:t xml:space="preserve">oddíl </w:t>
      </w:r>
      <w:r>
        <w:rPr>
          <w:rFonts w:ascii="Arial" w:hAnsi="Arial" w:cs="Arial"/>
        </w:rPr>
        <w:t xml:space="preserve">C </w:t>
      </w:r>
      <w:proofErr w:type="gramStart"/>
      <w:r w:rsidRPr="00143CF9">
        <w:rPr>
          <w:rFonts w:ascii="Arial" w:hAnsi="Arial" w:cs="Arial"/>
        </w:rPr>
        <w:t xml:space="preserve">vložka </w:t>
      </w:r>
      <w:r w:rsidR="00672F10">
        <w:rPr>
          <w:rFonts w:ascii="Arial" w:hAnsi="Arial" w:cs="Arial"/>
        </w:rPr>
        <w:t xml:space="preserve"> 330500</w:t>
      </w:r>
      <w:proofErr w:type="gramEnd"/>
    </w:p>
    <w:p w14:paraId="746D3092" w14:textId="77777777" w:rsidR="006840DC" w:rsidRPr="00C2244B" w:rsidRDefault="006840DC" w:rsidP="006840DC">
      <w:pPr>
        <w:jc w:val="both"/>
        <w:rPr>
          <w:rFonts w:ascii="Arial" w:hAnsi="Arial" w:cs="Arial"/>
        </w:rPr>
      </w:pPr>
    </w:p>
    <w:p w14:paraId="1BED5644" w14:textId="11A2C67E" w:rsidR="006840DC" w:rsidRPr="00C2244B" w:rsidRDefault="006840DC" w:rsidP="006840DC">
      <w:pPr>
        <w:pStyle w:val="BodyText21"/>
        <w:widowControl/>
        <w:rPr>
          <w:rFonts w:ascii="Arial" w:hAnsi="Arial" w:cs="Arial"/>
          <w:i/>
          <w:sz w:val="20"/>
        </w:rPr>
      </w:pPr>
      <w:r w:rsidRPr="00C2244B">
        <w:rPr>
          <w:rFonts w:ascii="Arial" w:hAnsi="Arial" w:cs="Arial"/>
          <w:i/>
          <w:sz w:val="20"/>
        </w:rPr>
        <w:t xml:space="preserve">na straně druhé jako </w:t>
      </w:r>
      <w:r w:rsidR="00AE27BB">
        <w:rPr>
          <w:rFonts w:ascii="Arial" w:hAnsi="Arial" w:cs="Arial"/>
          <w:i/>
          <w:sz w:val="20"/>
        </w:rPr>
        <w:t>prodávající</w:t>
      </w:r>
      <w:r w:rsidRPr="00C2244B">
        <w:rPr>
          <w:rFonts w:ascii="Arial" w:hAnsi="Arial" w:cs="Arial"/>
          <w:i/>
          <w:sz w:val="20"/>
        </w:rPr>
        <w:t xml:space="preserve"> (dále jen „</w:t>
      </w:r>
      <w:r>
        <w:rPr>
          <w:rFonts w:ascii="Arial" w:hAnsi="Arial" w:cs="Arial"/>
          <w:i/>
          <w:sz w:val="20"/>
        </w:rPr>
        <w:t>prodávající</w:t>
      </w:r>
      <w:r w:rsidRPr="00C2244B">
        <w:rPr>
          <w:rFonts w:ascii="Arial" w:hAnsi="Arial" w:cs="Arial"/>
          <w:i/>
          <w:sz w:val="20"/>
        </w:rPr>
        <w:t>“)</w:t>
      </w:r>
    </w:p>
    <w:p w14:paraId="7B1320AD" w14:textId="77777777" w:rsidR="006840DC" w:rsidRPr="00C2244B" w:rsidRDefault="006840DC" w:rsidP="006840DC">
      <w:pPr>
        <w:pStyle w:val="BodyText21"/>
        <w:widowControl/>
        <w:rPr>
          <w:rFonts w:ascii="Arial" w:hAnsi="Arial" w:cs="Arial"/>
          <w:i/>
          <w:sz w:val="20"/>
        </w:rPr>
      </w:pPr>
    </w:p>
    <w:p w14:paraId="27D992F9" w14:textId="77777777" w:rsidR="006840DC" w:rsidRPr="00C2244B" w:rsidRDefault="006840DC" w:rsidP="006840DC">
      <w:pPr>
        <w:pStyle w:val="BodyText21"/>
        <w:widowControl/>
        <w:rPr>
          <w:rFonts w:ascii="Arial" w:hAnsi="Arial" w:cs="Arial"/>
          <w:snapToGrid/>
          <w:sz w:val="20"/>
        </w:rPr>
      </w:pPr>
      <w:r w:rsidRPr="00C2244B">
        <w:rPr>
          <w:rFonts w:ascii="Arial" w:hAnsi="Arial" w:cs="Arial"/>
          <w:i/>
          <w:sz w:val="20"/>
        </w:rPr>
        <w:t>(společně jako „smluvní strany“)</w:t>
      </w:r>
    </w:p>
    <w:p w14:paraId="60E81353" w14:textId="443BCCB2" w:rsidR="006840DC" w:rsidRDefault="006840DC" w:rsidP="006840DC">
      <w:pPr>
        <w:jc w:val="both"/>
        <w:rPr>
          <w:rFonts w:ascii="Arial" w:hAnsi="Arial" w:cs="Arial"/>
          <w:sz w:val="22"/>
        </w:rPr>
      </w:pPr>
    </w:p>
    <w:p w14:paraId="45288F8C" w14:textId="64774C3E" w:rsidR="005D0344" w:rsidRPr="00C2244B" w:rsidRDefault="005D0344" w:rsidP="006840DC">
      <w:pPr>
        <w:jc w:val="both"/>
        <w:rPr>
          <w:rFonts w:ascii="Arial" w:hAnsi="Arial" w:cs="Arial"/>
          <w:sz w:val="22"/>
        </w:rPr>
      </w:pPr>
    </w:p>
    <w:p w14:paraId="423A522F" w14:textId="77777777" w:rsidR="006840DC" w:rsidRPr="00C2244B" w:rsidRDefault="006840DC" w:rsidP="006840DC">
      <w:pPr>
        <w:jc w:val="both"/>
        <w:rPr>
          <w:rFonts w:ascii="Arial" w:hAnsi="Arial" w:cs="Arial"/>
          <w:sz w:val="22"/>
        </w:rPr>
      </w:pPr>
    </w:p>
    <w:p w14:paraId="526FB8A7" w14:textId="77777777" w:rsidR="006840DC" w:rsidRPr="00C2244B" w:rsidRDefault="006840DC" w:rsidP="006840DC">
      <w:pPr>
        <w:spacing w:after="120" w:line="276" w:lineRule="auto"/>
        <w:jc w:val="both"/>
        <w:rPr>
          <w:rFonts w:ascii="Arial" w:hAnsi="Arial" w:cs="Arial"/>
          <w:sz w:val="22"/>
        </w:rPr>
      </w:pPr>
      <w:r w:rsidRPr="00C2244B">
        <w:rPr>
          <w:rFonts w:ascii="Arial" w:hAnsi="Arial" w:cs="Arial"/>
          <w:sz w:val="22"/>
        </w:rPr>
        <w:t>PREAMBULE</w:t>
      </w:r>
    </w:p>
    <w:p w14:paraId="230BC7DF" w14:textId="77777777" w:rsidR="006840DC" w:rsidRPr="006840DC" w:rsidRDefault="006840DC" w:rsidP="006840DC">
      <w:pPr>
        <w:spacing w:after="120" w:line="276" w:lineRule="auto"/>
        <w:jc w:val="both"/>
        <w:rPr>
          <w:rFonts w:ascii="Arial" w:hAnsi="Arial" w:cs="Arial"/>
        </w:rPr>
      </w:pPr>
      <w:r w:rsidRPr="006840DC">
        <w:rPr>
          <w:rFonts w:ascii="Arial" w:hAnsi="Arial" w:cs="Arial"/>
        </w:rPr>
        <w:t>Vzhledem k tomu, že:</w:t>
      </w:r>
    </w:p>
    <w:p w14:paraId="15FF6A64" w14:textId="0AB52294" w:rsidR="006840DC" w:rsidRPr="00066A3B" w:rsidRDefault="006840DC" w:rsidP="002077C8">
      <w:pPr>
        <w:pStyle w:val="Odstavecseseznamem"/>
        <w:numPr>
          <w:ilvl w:val="0"/>
          <w:numId w:val="1"/>
        </w:numPr>
        <w:spacing w:after="120" w:line="276" w:lineRule="auto"/>
        <w:contextualSpacing w:val="0"/>
        <w:jc w:val="both"/>
        <w:rPr>
          <w:rFonts w:ascii="Arial" w:hAnsi="Arial" w:cs="Arial"/>
        </w:rPr>
      </w:pPr>
      <w:r w:rsidRPr="00066A3B">
        <w:rPr>
          <w:rFonts w:ascii="Arial" w:hAnsi="Arial" w:cs="Arial"/>
        </w:rPr>
        <w:t xml:space="preserve">Prodávající </w:t>
      </w:r>
      <w:r w:rsidR="00D46C52" w:rsidRPr="00066A3B">
        <w:rPr>
          <w:rFonts w:ascii="Arial" w:hAnsi="Arial" w:cs="Arial"/>
        </w:rPr>
        <w:t xml:space="preserve">je vybraným </w:t>
      </w:r>
      <w:r w:rsidR="00027355" w:rsidRPr="00066A3B">
        <w:rPr>
          <w:rFonts w:ascii="Arial" w:hAnsi="Arial" w:cs="Arial"/>
        </w:rPr>
        <w:t>dodavatelem</w:t>
      </w:r>
      <w:r w:rsidR="00D46C52" w:rsidRPr="00066A3B">
        <w:rPr>
          <w:rFonts w:ascii="Arial" w:hAnsi="Arial" w:cs="Arial"/>
        </w:rPr>
        <w:t xml:space="preserve"> veřejné zakázky </w:t>
      </w:r>
      <w:r w:rsidR="00137333" w:rsidRPr="00066A3B">
        <w:rPr>
          <w:rFonts w:ascii="Arial" w:hAnsi="Arial" w:cs="Arial"/>
          <w:b/>
        </w:rPr>
        <w:t>„</w:t>
      </w:r>
      <w:r w:rsidR="00A974D4">
        <w:rPr>
          <w:rFonts w:ascii="Arial" w:hAnsi="Arial" w:cs="Arial"/>
          <w:b/>
        </w:rPr>
        <w:t>Nákup respirátorů FFP</w:t>
      </w:r>
      <w:r w:rsidR="00871B84">
        <w:rPr>
          <w:rFonts w:ascii="Arial" w:hAnsi="Arial" w:cs="Arial"/>
          <w:b/>
        </w:rPr>
        <w:t xml:space="preserve"> </w:t>
      </w:r>
      <w:r w:rsidR="0051593B">
        <w:rPr>
          <w:rFonts w:ascii="Arial" w:hAnsi="Arial" w:cs="Arial"/>
          <w:b/>
        </w:rPr>
        <w:t>2</w:t>
      </w:r>
      <w:r w:rsidR="00283C08">
        <w:rPr>
          <w:rFonts w:ascii="Arial" w:hAnsi="Arial" w:cs="Arial"/>
          <w:b/>
        </w:rPr>
        <w:t xml:space="preserve"> pro ZZS KK</w:t>
      </w:r>
      <w:r w:rsidR="00137333" w:rsidRPr="00066A3B">
        <w:rPr>
          <w:rFonts w:ascii="Arial" w:hAnsi="Arial" w:cs="Arial"/>
          <w:b/>
          <w:bCs/>
        </w:rPr>
        <w:t>“</w:t>
      </w:r>
      <w:r w:rsidR="00A974D4">
        <w:rPr>
          <w:rFonts w:ascii="Arial" w:hAnsi="Arial" w:cs="Arial"/>
          <w:b/>
          <w:bCs/>
        </w:rPr>
        <w:t xml:space="preserve">, </w:t>
      </w:r>
      <w:r w:rsidR="00137333" w:rsidRPr="00066A3B">
        <w:rPr>
          <w:rFonts w:ascii="Arial" w:hAnsi="Arial" w:cs="Arial"/>
          <w:b/>
          <w:bCs/>
        </w:rPr>
        <w:t xml:space="preserve"> </w:t>
      </w:r>
      <w:r w:rsidR="00D46C52" w:rsidRPr="00066A3B">
        <w:rPr>
          <w:rFonts w:ascii="Arial" w:hAnsi="Arial" w:cs="Arial"/>
        </w:rPr>
        <w:t xml:space="preserve">vyhlášené dne </w:t>
      </w:r>
      <w:proofErr w:type="gramStart"/>
      <w:r w:rsidR="00672F10">
        <w:rPr>
          <w:rFonts w:ascii="Arial" w:hAnsi="Arial" w:cs="Arial"/>
        </w:rPr>
        <w:t>07.04.</w:t>
      </w:r>
      <w:r w:rsidR="00871B84">
        <w:rPr>
          <w:rFonts w:ascii="Arial" w:hAnsi="Arial" w:cs="Arial"/>
        </w:rPr>
        <w:t>2021</w:t>
      </w:r>
      <w:proofErr w:type="gramEnd"/>
      <w:r w:rsidR="00871B84">
        <w:rPr>
          <w:rFonts w:ascii="Arial" w:hAnsi="Arial" w:cs="Arial"/>
        </w:rPr>
        <w:t xml:space="preserve"> </w:t>
      </w:r>
      <w:r w:rsidR="00066A3B">
        <w:rPr>
          <w:rFonts w:ascii="Arial" w:hAnsi="Arial" w:cs="Arial"/>
        </w:rPr>
        <w:t xml:space="preserve">Karlovarským krajem </w:t>
      </w:r>
      <w:r w:rsidR="00AE27BB" w:rsidRPr="00066A3B">
        <w:rPr>
          <w:rFonts w:ascii="Arial" w:hAnsi="Arial" w:cs="Arial"/>
        </w:rPr>
        <w:t xml:space="preserve">jako </w:t>
      </w:r>
      <w:r w:rsidR="00066A3B">
        <w:rPr>
          <w:rFonts w:ascii="Arial" w:hAnsi="Arial" w:cs="Arial"/>
        </w:rPr>
        <w:t>centrálním zadavatelem</w:t>
      </w:r>
      <w:r w:rsidR="00AE27BB" w:rsidRPr="00066A3B">
        <w:rPr>
          <w:rFonts w:ascii="Arial" w:hAnsi="Arial" w:cs="Arial"/>
        </w:rPr>
        <w:t xml:space="preserve"> </w:t>
      </w:r>
      <w:r w:rsidR="00137333" w:rsidRPr="00066A3B">
        <w:rPr>
          <w:rFonts w:ascii="Arial" w:hAnsi="Arial" w:cs="Arial"/>
        </w:rPr>
        <w:t>veřejné zakázky</w:t>
      </w:r>
      <w:r w:rsidR="00A974D4">
        <w:rPr>
          <w:rFonts w:ascii="Arial" w:hAnsi="Arial" w:cs="Arial"/>
        </w:rPr>
        <w:t xml:space="preserve"> v rámci zavedeného dynamického nákupního systému</w:t>
      </w:r>
      <w:r w:rsidR="00D46C52" w:rsidRPr="00066A3B">
        <w:rPr>
          <w:rFonts w:ascii="Arial" w:hAnsi="Arial" w:cs="Arial"/>
        </w:rPr>
        <w:t>; a</w:t>
      </w:r>
    </w:p>
    <w:p w14:paraId="51EAFD98" w14:textId="10CB98CD" w:rsidR="00BE36A1" w:rsidRPr="007B5BCD" w:rsidRDefault="006E3A1D" w:rsidP="006840DC">
      <w:pPr>
        <w:pStyle w:val="Odstavecseseznamem"/>
        <w:numPr>
          <w:ilvl w:val="0"/>
          <w:numId w:val="1"/>
        </w:numPr>
        <w:spacing w:after="120" w:line="276" w:lineRule="auto"/>
        <w:contextualSpacing w:val="0"/>
        <w:jc w:val="both"/>
        <w:rPr>
          <w:rFonts w:ascii="Arial" w:hAnsi="Arial" w:cs="Arial"/>
        </w:rPr>
      </w:pPr>
      <w:r w:rsidRPr="00B4787C">
        <w:rPr>
          <w:rFonts w:ascii="Tahoma" w:hAnsi="Tahoma" w:cs="Tahoma"/>
        </w:rPr>
        <w:t xml:space="preserve">prodávající prohlašuje, že </w:t>
      </w:r>
      <w:r w:rsidR="00D46C52" w:rsidRPr="006840DC">
        <w:rPr>
          <w:rFonts w:ascii="Arial" w:hAnsi="Arial" w:cs="Arial"/>
        </w:rPr>
        <w:t>je držitelem potřebného živnostenského oprávnění</w:t>
      </w:r>
      <w:r w:rsidR="00D46C52" w:rsidRPr="00B4787C">
        <w:rPr>
          <w:rFonts w:ascii="Tahoma" w:hAnsi="Tahoma" w:cs="Tahoma"/>
        </w:rPr>
        <w:t xml:space="preserve"> </w:t>
      </w:r>
      <w:r w:rsidR="00D46C52" w:rsidRPr="006840DC">
        <w:rPr>
          <w:rFonts w:ascii="Arial" w:hAnsi="Arial" w:cs="Arial"/>
        </w:rPr>
        <w:t xml:space="preserve">a </w:t>
      </w:r>
      <w:r w:rsidR="00D46C52" w:rsidRPr="006840DC">
        <w:rPr>
          <w:rFonts w:ascii="Arial" w:hAnsi="Arial" w:cs="Arial"/>
          <w:color w:val="000000"/>
        </w:rPr>
        <w:t xml:space="preserve">má řádné vybavení, zkušenosti a schopnosti, aby </w:t>
      </w:r>
      <w:r w:rsidRPr="00B4787C">
        <w:rPr>
          <w:rFonts w:ascii="Tahoma" w:hAnsi="Tahoma" w:cs="Tahoma"/>
        </w:rPr>
        <w:t>před</w:t>
      </w:r>
      <w:r w:rsidR="00D46C52">
        <w:rPr>
          <w:rFonts w:ascii="Tahoma" w:hAnsi="Tahoma" w:cs="Tahoma"/>
        </w:rPr>
        <w:t>mět koupě dle této smlouvy dodal</w:t>
      </w:r>
      <w:r w:rsidRPr="00B4787C">
        <w:rPr>
          <w:rFonts w:ascii="Tahoma" w:hAnsi="Tahoma" w:cs="Tahoma"/>
        </w:rPr>
        <w:t xml:space="preserve"> ve stanovené době a ve sjednané kvalitě, a že si je vědom skutečnosti, že kupující má značný zájem na dodání předmětu koupě, kter</w:t>
      </w:r>
      <w:r>
        <w:rPr>
          <w:rFonts w:ascii="Tahoma" w:hAnsi="Tahoma" w:cs="Tahoma"/>
        </w:rPr>
        <w:t>ý</w:t>
      </w:r>
      <w:r w:rsidRPr="00B4787C">
        <w:rPr>
          <w:rFonts w:ascii="Tahoma" w:hAnsi="Tahoma" w:cs="Tahoma"/>
        </w:rPr>
        <w:t xml:space="preserve"> je předmětem této smlouvy</w:t>
      </w:r>
      <w:r>
        <w:rPr>
          <w:rFonts w:ascii="Tahoma" w:hAnsi="Tahoma" w:cs="Tahoma"/>
        </w:rPr>
        <w:t>,</w:t>
      </w:r>
      <w:r w:rsidRPr="00B4787C">
        <w:rPr>
          <w:rFonts w:ascii="Tahoma" w:hAnsi="Tahoma" w:cs="Tahoma"/>
        </w:rPr>
        <w:t xml:space="preserve"> v čase a kvalitě stanovené touto smlouvou,</w:t>
      </w:r>
    </w:p>
    <w:p w14:paraId="4547C148" w14:textId="77777777" w:rsidR="008B169B" w:rsidRDefault="008B169B" w:rsidP="007B5BCD">
      <w:pPr>
        <w:spacing w:after="120" w:line="276" w:lineRule="auto"/>
        <w:jc w:val="both"/>
        <w:rPr>
          <w:rFonts w:ascii="Arial" w:hAnsi="Arial" w:cs="Arial"/>
        </w:rPr>
      </w:pPr>
    </w:p>
    <w:p w14:paraId="5DCE6916" w14:textId="2FDCD0EC" w:rsidR="004E4183" w:rsidRPr="00C2244B" w:rsidRDefault="006840DC" w:rsidP="007B5BCD">
      <w:pPr>
        <w:spacing w:after="120" w:line="276" w:lineRule="auto"/>
        <w:jc w:val="both"/>
        <w:rPr>
          <w:rFonts w:ascii="Arial" w:hAnsi="Arial" w:cs="Arial"/>
        </w:rPr>
      </w:pPr>
      <w:r w:rsidRPr="00C2244B">
        <w:rPr>
          <w:rFonts w:ascii="Arial" w:hAnsi="Arial" w:cs="Arial"/>
        </w:rPr>
        <w:t>dohodly se smluvní strany na uzavření této</w:t>
      </w:r>
    </w:p>
    <w:p w14:paraId="6B7ADEF8" w14:textId="1F981171" w:rsidR="007B5BCD" w:rsidRDefault="007B5BCD" w:rsidP="006840DC">
      <w:pPr>
        <w:spacing w:after="120" w:line="276" w:lineRule="auto"/>
        <w:jc w:val="center"/>
        <w:rPr>
          <w:rFonts w:ascii="Arial" w:hAnsi="Arial" w:cs="Arial"/>
          <w:sz w:val="28"/>
          <w:szCs w:val="28"/>
        </w:rPr>
      </w:pPr>
    </w:p>
    <w:p w14:paraId="27E1DCA5" w14:textId="77777777" w:rsidR="0010165E" w:rsidRDefault="0010165E" w:rsidP="006840DC">
      <w:pPr>
        <w:spacing w:after="120" w:line="276" w:lineRule="auto"/>
        <w:jc w:val="center"/>
        <w:rPr>
          <w:rFonts w:ascii="Arial" w:hAnsi="Arial" w:cs="Arial"/>
          <w:sz w:val="28"/>
          <w:szCs w:val="28"/>
        </w:rPr>
      </w:pPr>
    </w:p>
    <w:p w14:paraId="397E0131" w14:textId="34D50703" w:rsidR="006840DC" w:rsidRPr="00BC0F70" w:rsidRDefault="00BC0F70" w:rsidP="006840DC">
      <w:pPr>
        <w:spacing w:after="120" w:line="276" w:lineRule="auto"/>
        <w:jc w:val="center"/>
        <w:rPr>
          <w:rFonts w:ascii="Arial" w:hAnsi="Arial" w:cs="Arial"/>
          <w:sz w:val="28"/>
          <w:szCs w:val="28"/>
        </w:rPr>
      </w:pPr>
      <w:r w:rsidRPr="00BC0F70">
        <w:rPr>
          <w:rFonts w:ascii="Arial" w:hAnsi="Arial" w:cs="Arial"/>
          <w:sz w:val="28"/>
          <w:szCs w:val="28"/>
        </w:rPr>
        <w:t>KUPNÍ SMLOUVY</w:t>
      </w:r>
    </w:p>
    <w:p w14:paraId="32007743" w14:textId="77777777" w:rsidR="006840DC" w:rsidRPr="00C2244B" w:rsidRDefault="006840DC" w:rsidP="006840DC">
      <w:pPr>
        <w:pStyle w:val="Default"/>
        <w:spacing w:after="120" w:line="276" w:lineRule="auto"/>
        <w:jc w:val="center"/>
        <w:rPr>
          <w:rFonts w:ascii="Arial" w:hAnsi="Arial" w:cs="Arial"/>
          <w:sz w:val="20"/>
          <w:szCs w:val="20"/>
        </w:rPr>
      </w:pPr>
      <w:r w:rsidRPr="00C2244B">
        <w:rPr>
          <w:rFonts w:ascii="Arial" w:hAnsi="Arial" w:cs="Arial"/>
          <w:sz w:val="20"/>
          <w:szCs w:val="20"/>
        </w:rPr>
        <w:t>(dále jen „smlouva“)</w:t>
      </w:r>
    </w:p>
    <w:p w14:paraId="4A0B72F1" w14:textId="1D8D614C" w:rsidR="004E4183" w:rsidRDefault="006E3A1D" w:rsidP="006840DC">
      <w:pPr>
        <w:pStyle w:val="BodyText21"/>
        <w:widowControl/>
        <w:spacing w:after="120" w:line="276" w:lineRule="auto"/>
        <w:jc w:val="center"/>
        <w:rPr>
          <w:rFonts w:ascii="Tahoma" w:hAnsi="Tahoma" w:cs="Tahoma"/>
          <w:sz w:val="20"/>
        </w:rPr>
      </w:pPr>
      <w:r w:rsidRPr="00B4787C">
        <w:rPr>
          <w:rFonts w:ascii="Tahoma" w:hAnsi="Tahoma" w:cs="Tahoma"/>
          <w:sz w:val="20"/>
        </w:rPr>
        <w:t>dle § 2079 a násl. zákona č. 89/2012 Sb., občansk</w:t>
      </w:r>
      <w:r>
        <w:rPr>
          <w:rFonts w:ascii="Tahoma" w:hAnsi="Tahoma" w:cs="Tahoma"/>
          <w:sz w:val="20"/>
        </w:rPr>
        <w:t xml:space="preserve">ý </w:t>
      </w:r>
      <w:r w:rsidRPr="00B4787C">
        <w:rPr>
          <w:rFonts w:ascii="Tahoma" w:hAnsi="Tahoma" w:cs="Tahoma"/>
          <w:sz w:val="20"/>
        </w:rPr>
        <w:t>zákoník</w:t>
      </w:r>
      <w:r w:rsidR="00786FA6">
        <w:rPr>
          <w:rFonts w:ascii="Tahoma" w:hAnsi="Tahoma" w:cs="Tahoma"/>
          <w:sz w:val="20"/>
        </w:rPr>
        <w:t>, ve znění pozdějších předpisů</w:t>
      </w:r>
    </w:p>
    <w:p w14:paraId="53DA5C67" w14:textId="77777777" w:rsidR="007B5BCD" w:rsidRPr="00BC33AB" w:rsidRDefault="007B5BCD" w:rsidP="006840DC">
      <w:pPr>
        <w:pStyle w:val="BodyText21"/>
        <w:widowControl/>
        <w:spacing w:after="120" w:line="276" w:lineRule="auto"/>
        <w:jc w:val="center"/>
        <w:rPr>
          <w:rFonts w:ascii="Tahoma" w:hAnsi="Tahoma" w:cs="Tahoma"/>
          <w:sz w:val="20"/>
        </w:rPr>
      </w:pPr>
    </w:p>
    <w:p w14:paraId="1EA64377" w14:textId="77777777" w:rsidR="006840DC" w:rsidRPr="006E3A1D" w:rsidRDefault="006840DC" w:rsidP="00472E38">
      <w:pPr>
        <w:pStyle w:val="BodyText21"/>
        <w:widowControl/>
        <w:numPr>
          <w:ilvl w:val="0"/>
          <w:numId w:val="2"/>
        </w:numPr>
        <w:spacing w:after="120"/>
        <w:ind w:left="851" w:hanging="142"/>
        <w:jc w:val="center"/>
        <w:rPr>
          <w:rFonts w:ascii="Arial" w:hAnsi="Arial" w:cs="Arial"/>
          <w:b/>
          <w:sz w:val="20"/>
        </w:rPr>
      </w:pPr>
      <w:r w:rsidRPr="006E3A1D">
        <w:rPr>
          <w:rFonts w:ascii="Arial" w:hAnsi="Arial" w:cs="Arial"/>
          <w:b/>
          <w:sz w:val="20"/>
        </w:rPr>
        <w:t>Předmět smlouvy</w:t>
      </w:r>
    </w:p>
    <w:p w14:paraId="6B76E819" w14:textId="2E476D82" w:rsidR="006E3A1D" w:rsidRPr="001608DE" w:rsidRDefault="006E3A1D" w:rsidP="001608DE">
      <w:pPr>
        <w:pStyle w:val="slovn2rove"/>
        <w:numPr>
          <w:ilvl w:val="1"/>
          <w:numId w:val="2"/>
        </w:numPr>
        <w:spacing w:after="0"/>
        <w:ind w:left="567" w:hanging="567"/>
        <w:rPr>
          <w:rFonts w:cs="Arial"/>
          <w:sz w:val="20"/>
          <w:szCs w:val="20"/>
        </w:rPr>
      </w:pPr>
      <w:bookmarkStart w:id="0" w:name="_Ref280253377"/>
      <w:r w:rsidRPr="000E2A13">
        <w:rPr>
          <w:rFonts w:cs="Arial"/>
          <w:sz w:val="20"/>
          <w:szCs w:val="20"/>
        </w:rPr>
        <w:t xml:space="preserve">Prodávající se zavazuje za podmínek stanovených v této smlouvě odevzdat kupujícímu věc, která je předmětem koupě v množství, jakosti a provedení, jež je blíže specifikováno v nabídce prodávajícího </w:t>
      </w:r>
      <w:r w:rsidR="00672F10">
        <w:rPr>
          <w:rFonts w:cs="Arial"/>
          <w:sz w:val="20"/>
          <w:szCs w:val="20"/>
        </w:rPr>
        <w:t xml:space="preserve">doručené dne </w:t>
      </w:r>
      <w:proofErr w:type="gramStart"/>
      <w:r w:rsidR="00672F10">
        <w:rPr>
          <w:rFonts w:cs="Arial"/>
          <w:sz w:val="20"/>
          <w:szCs w:val="20"/>
        </w:rPr>
        <w:t>13.04.</w:t>
      </w:r>
      <w:r w:rsidR="00C643F9">
        <w:rPr>
          <w:rFonts w:cs="Arial"/>
          <w:sz w:val="20"/>
          <w:szCs w:val="20"/>
        </w:rPr>
        <w:t>2021</w:t>
      </w:r>
      <w:proofErr w:type="gramEnd"/>
      <w:r w:rsidR="00C643F9">
        <w:rPr>
          <w:rFonts w:cs="Arial"/>
          <w:sz w:val="20"/>
          <w:szCs w:val="20"/>
        </w:rPr>
        <w:t xml:space="preserve"> </w:t>
      </w:r>
      <w:r w:rsidRPr="000E2A13">
        <w:rPr>
          <w:rFonts w:cs="Arial"/>
          <w:sz w:val="20"/>
          <w:szCs w:val="20"/>
        </w:rPr>
        <w:t>(dále jen „nabídka“) v rámci zakázky</w:t>
      </w:r>
      <w:r w:rsidR="001608DE">
        <w:rPr>
          <w:rFonts w:cs="Arial"/>
          <w:sz w:val="20"/>
          <w:szCs w:val="20"/>
        </w:rPr>
        <w:t xml:space="preserve"> </w:t>
      </w:r>
      <w:r w:rsidR="001608DE" w:rsidRPr="001608DE">
        <w:rPr>
          <w:rFonts w:cs="Arial"/>
          <w:b/>
          <w:sz w:val="20"/>
          <w:szCs w:val="20"/>
        </w:rPr>
        <w:t>„</w:t>
      </w:r>
      <w:r w:rsidR="00A974D4">
        <w:rPr>
          <w:rFonts w:cs="Arial"/>
          <w:b/>
          <w:sz w:val="20"/>
          <w:szCs w:val="20"/>
        </w:rPr>
        <w:t>Nákup respirátorů FFP</w:t>
      </w:r>
      <w:r w:rsidR="00486DBE">
        <w:rPr>
          <w:rFonts w:cs="Arial"/>
          <w:b/>
          <w:sz w:val="20"/>
          <w:szCs w:val="20"/>
        </w:rPr>
        <w:t xml:space="preserve"> </w:t>
      </w:r>
      <w:r w:rsidR="0051593B">
        <w:rPr>
          <w:rFonts w:cs="Arial"/>
          <w:b/>
          <w:sz w:val="20"/>
          <w:szCs w:val="20"/>
        </w:rPr>
        <w:t>2</w:t>
      </w:r>
      <w:r w:rsidR="00283C08">
        <w:rPr>
          <w:rFonts w:cs="Arial"/>
          <w:b/>
          <w:sz w:val="20"/>
          <w:szCs w:val="20"/>
        </w:rPr>
        <w:t xml:space="preserve"> pro ZZS KK</w:t>
      </w:r>
      <w:r w:rsidR="001608DE" w:rsidRPr="001608DE">
        <w:rPr>
          <w:rFonts w:cs="Arial"/>
          <w:b/>
          <w:sz w:val="20"/>
          <w:szCs w:val="20"/>
        </w:rPr>
        <w:t>“</w:t>
      </w:r>
      <w:r w:rsidR="002B6528" w:rsidRPr="000E2A13">
        <w:rPr>
          <w:rFonts w:cs="Arial"/>
          <w:sz w:val="20"/>
          <w:szCs w:val="20"/>
        </w:rPr>
        <w:t xml:space="preserve"> </w:t>
      </w:r>
      <w:r w:rsidR="002B6528" w:rsidRPr="001608DE">
        <w:rPr>
          <w:rFonts w:cs="Arial"/>
          <w:sz w:val="20"/>
          <w:szCs w:val="20"/>
        </w:rPr>
        <w:t>a převést na něj vlastnické právo k předmětu koupě. Kupující se zavazuje předmět koupě převzít a zaplatit za něj prodávajícímu sjednanou kupní cenu.</w:t>
      </w:r>
    </w:p>
    <w:p w14:paraId="6D1DB1C3" w14:textId="44112DB4" w:rsidR="003E68DA" w:rsidRPr="00BE5D15" w:rsidRDefault="002B6528" w:rsidP="00785521">
      <w:pPr>
        <w:pStyle w:val="slovn2rove"/>
        <w:numPr>
          <w:ilvl w:val="1"/>
          <w:numId w:val="2"/>
        </w:numPr>
        <w:ind w:left="567" w:hanging="567"/>
        <w:rPr>
          <w:rFonts w:cs="Arial"/>
          <w:sz w:val="20"/>
        </w:rPr>
      </w:pPr>
      <w:r w:rsidRPr="000E2A13">
        <w:rPr>
          <w:rFonts w:cs="Arial"/>
          <w:sz w:val="20"/>
          <w:szCs w:val="20"/>
        </w:rPr>
        <w:t>Předmět</w:t>
      </w:r>
      <w:r w:rsidR="00ED118D">
        <w:rPr>
          <w:rFonts w:cs="Arial"/>
          <w:sz w:val="20"/>
          <w:szCs w:val="20"/>
        </w:rPr>
        <w:t>em</w:t>
      </w:r>
      <w:r w:rsidRPr="000E2A13">
        <w:rPr>
          <w:rFonts w:cs="Arial"/>
          <w:sz w:val="20"/>
          <w:szCs w:val="20"/>
        </w:rPr>
        <w:t xml:space="preserve"> koupě je </w:t>
      </w:r>
      <w:r w:rsidR="00785521">
        <w:rPr>
          <w:sz w:val="20"/>
        </w:rPr>
        <w:t>d</w:t>
      </w:r>
      <w:r w:rsidR="00785521" w:rsidRPr="00785521">
        <w:rPr>
          <w:sz w:val="20"/>
        </w:rPr>
        <w:t>odávka</w:t>
      </w:r>
      <w:r w:rsidR="00785521" w:rsidRPr="00785521">
        <w:rPr>
          <w:b/>
          <w:sz w:val="20"/>
        </w:rPr>
        <w:t xml:space="preserve"> </w:t>
      </w:r>
      <w:r w:rsidR="0051593B">
        <w:rPr>
          <w:b/>
          <w:sz w:val="20"/>
        </w:rPr>
        <w:t>7</w:t>
      </w:r>
      <w:r w:rsidR="00097666">
        <w:rPr>
          <w:b/>
          <w:sz w:val="20"/>
        </w:rPr>
        <w:t xml:space="preserve"> 0</w:t>
      </w:r>
      <w:r w:rsidR="004D2728">
        <w:rPr>
          <w:b/>
          <w:sz w:val="20"/>
        </w:rPr>
        <w:t>00</w:t>
      </w:r>
      <w:r w:rsidR="004B6553">
        <w:rPr>
          <w:b/>
          <w:sz w:val="20"/>
        </w:rPr>
        <w:t xml:space="preserve"> ks </w:t>
      </w:r>
      <w:r w:rsidR="004B6553">
        <w:rPr>
          <w:sz w:val="20"/>
        </w:rPr>
        <w:t>(slovy:</w:t>
      </w:r>
      <w:r w:rsidR="004B6553" w:rsidRPr="004B6553">
        <w:rPr>
          <w:sz w:val="20"/>
        </w:rPr>
        <w:t xml:space="preserve"> </w:t>
      </w:r>
      <w:r w:rsidR="0051593B">
        <w:rPr>
          <w:sz w:val="20"/>
        </w:rPr>
        <w:t>sedm</w:t>
      </w:r>
      <w:r w:rsidR="00097666">
        <w:rPr>
          <w:sz w:val="20"/>
        </w:rPr>
        <w:t xml:space="preserve"> tisíc kusů)</w:t>
      </w:r>
      <w:r w:rsidR="00A974D4" w:rsidRPr="00A974D4">
        <w:rPr>
          <w:sz w:val="20"/>
        </w:rPr>
        <w:t xml:space="preserve"> respirátorů</w:t>
      </w:r>
      <w:r w:rsidR="00A974D4">
        <w:rPr>
          <w:sz w:val="20"/>
        </w:rPr>
        <w:t xml:space="preserve"> FFP</w:t>
      </w:r>
      <w:r w:rsidR="00486DBE">
        <w:rPr>
          <w:sz w:val="20"/>
        </w:rPr>
        <w:t xml:space="preserve"> </w:t>
      </w:r>
      <w:r w:rsidR="0051593B">
        <w:rPr>
          <w:sz w:val="20"/>
        </w:rPr>
        <w:t>2</w:t>
      </w:r>
      <w:r w:rsidR="002C2CF4" w:rsidRPr="00A974D4">
        <w:rPr>
          <w:sz w:val="20"/>
        </w:rPr>
        <w:t>.</w:t>
      </w:r>
    </w:p>
    <w:p w14:paraId="7C094254" w14:textId="0368141F" w:rsidR="00BE5D15" w:rsidRPr="00A974D4" w:rsidRDefault="00BE5D15" w:rsidP="00785521">
      <w:pPr>
        <w:pStyle w:val="slovn2rove"/>
        <w:numPr>
          <w:ilvl w:val="1"/>
          <w:numId w:val="2"/>
        </w:numPr>
        <w:ind w:left="567" w:hanging="567"/>
        <w:rPr>
          <w:rFonts w:cs="Arial"/>
          <w:sz w:val="20"/>
        </w:rPr>
      </w:pPr>
      <w:r>
        <w:rPr>
          <w:sz w:val="20"/>
        </w:rPr>
        <w:t>Prodávající prohlašuje, že předmět koupě byl schválen pro uvedení na trh EU.</w:t>
      </w:r>
    </w:p>
    <w:p w14:paraId="2D36D20B" w14:textId="77777777" w:rsidR="00A974D4" w:rsidRPr="00A974D4" w:rsidRDefault="00A974D4" w:rsidP="00A974D4">
      <w:pPr>
        <w:pStyle w:val="slovn2rove"/>
        <w:numPr>
          <w:ilvl w:val="0"/>
          <w:numId w:val="0"/>
        </w:numPr>
        <w:ind w:left="567"/>
        <w:rPr>
          <w:rFonts w:cs="Arial"/>
          <w:sz w:val="20"/>
        </w:rPr>
      </w:pPr>
    </w:p>
    <w:p w14:paraId="5F8925EC" w14:textId="77777777" w:rsidR="00BC33AB" w:rsidRPr="00163AE9" w:rsidRDefault="00BC33AB" w:rsidP="00BC33AB">
      <w:pPr>
        <w:pStyle w:val="slovn2rove"/>
        <w:numPr>
          <w:ilvl w:val="0"/>
          <w:numId w:val="0"/>
        </w:numPr>
        <w:ind w:left="1342"/>
        <w:rPr>
          <w:rFonts w:cs="Arial"/>
          <w:sz w:val="2"/>
        </w:rPr>
      </w:pPr>
    </w:p>
    <w:p w14:paraId="1DDCD897" w14:textId="1A5DD69C" w:rsidR="002B6528" w:rsidRPr="002B6528" w:rsidRDefault="002F4686" w:rsidP="00472E38">
      <w:pPr>
        <w:pStyle w:val="BodyText21"/>
        <w:widowControl/>
        <w:numPr>
          <w:ilvl w:val="0"/>
          <w:numId w:val="2"/>
        </w:numPr>
        <w:spacing w:after="120"/>
        <w:ind w:left="851" w:hanging="142"/>
        <w:jc w:val="center"/>
        <w:rPr>
          <w:rFonts w:ascii="Arial" w:hAnsi="Arial" w:cs="Arial"/>
          <w:b/>
          <w:sz w:val="20"/>
        </w:rPr>
      </w:pPr>
      <w:r>
        <w:rPr>
          <w:rFonts w:ascii="Arial" w:hAnsi="Arial" w:cs="Arial"/>
          <w:b/>
          <w:sz w:val="20"/>
        </w:rPr>
        <w:t xml:space="preserve">Dodání </w:t>
      </w:r>
      <w:r w:rsidRPr="007154E4">
        <w:rPr>
          <w:rFonts w:ascii="Arial" w:hAnsi="Arial" w:cs="Arial"/>
          <w:b/>
          <w:sz w:val="20"/>
        </w:rPr>
        <w:t>předmětu koupě</w:t>
      </w:r>
      <w:r w:rsidR="002B6528" w:rsidRPr="002B6528">
        <w:rPr>
          <w:rFonts w:ascii="Arial" w:hAnsi="Arial" w:cs="Arial"/>
          <w:b/>
          <w:sz w:val="20"/>
        </w:rPr>
        <w:t xml:space="preserve"> </w:t>
      </w:r>
    </w:p>
    <w:bookmarkEnd w:id="0"/>
    <w:p w14:paraId="461B35E9" w14:textId="72B438E2" w:rsidR="007154E4" w:rsidRPr="004B6553" w:rsidRDefault="005A75CD" w:rsidP="004B6553">
      <w:pPr>
        <w:pStyle w:val="slovn2rove"/>
        <w:numPr>
          <w:ilvl w:val="1"/>
          <w:numId w:val="5"/>
        </w:numPr>
        <w:ind w:left="567" w:hanging="567"/>
        <w:rPr>
          <w:rFonts w:cs="Arial"/>
          <w:sz w:val="20"/>
          <w:szCs w:val="20"/>
        </w:rPr>
      </w:pPr>
      <w:r w:rsidRPr="005A75CD">
        <w:rPr>
          <w:rFonts w:cs="Arial"/>
          <w:sz w:val="20"/>
          <w:szCs w:val="20"/>
        </w:rPr>
        <w:t>Prodávající je povinen odevzdat kupujícímu předmět koupě na sjednan</w:t>
      </w:r>
      <w:r w:rsidR="003E68DA">
        <w:rPr>
          <w:rFonts w:cs="Arial"/>
          <w:sz w:val="20"/>
          <w:szCs w:val="20"/>
        </w:rPr>
        <w:t>ém místě plnění</w:t>
      </w:r>
      <w:r w:rsidRPr="005A75CD">
        <w:rPr>
          <w:rFonts w:cs="Arial"/>
          <w:sz w:val="20"/>
          <w:szCs w:val="20"/>
        </w:rPr>
        <w:t>, kterým</w:t>
      </w:r>
      <w:r w:rsidR="007154E4">
        <w:rPr>
          <w:rFonts w:cs="Arial"/>
          <w:sz w:val="20"/>
          <w:szCs w:val="20"/>
        </w:rPr>
        <w:t xml:space="preserve"> je</w:t>
      </w:r>
      <w:r w:rsidR="004B6553">
        <w:rPr>
          <w:rFonts w:cs="Arial"/>
          <w:sz w:val="20"/>
          <w:szCs w:val="20"/>
        </w:rPr>
        <w:t xml:space="preserve"> </w:t>
      </w:r>
      <w:r w:rsidR="00097666">
        <w:rPr>
          <w:rFonts w:cs="Arial"/>
          <w:sz w:val="20"/>
          <w:szCs w:val="20"/>
        </w:rPr>
        <w:t xml:space="preserve">Zdravotnická záchranná služba Karlovarského kraje, příspěvková organizace, Závodní 390/98c, </w:t>
      </w:r>
      <w:r w:rsidR="007154E4" w:rsidRPr="004B6553">
        <w:rPr>
          <w:rFonts w:cs="Arial"/>
          <w:sz w:val="20"/>
          <w:szCs w:val="20"/>
        </w:rPr>
        <w:t>36</w:t>
      </w:r>
      <w:r w:rsidR="00097666">
        <w:rPr>
          <w:rFonts w:cs="Arial"/>
          <w:sz w:val="20"/>
          <w:szCs w:val="20"/>
        </w:rPr>
        <w:t>0 06 Karlovy Vary</w:t>
      </w:r>
      <w:r w:rsidR="004B6553">
        <w:rPr>
          <w:rFonts w:cs="Arial"/>
          <w:sz w:val="20"/>
          <w:szCs w:val="20"/>
        </w:rPr>
        <w:t>,</w:t>
      </w:r>
    </w:p>
    <w:p w14:paraId="3D2A7B03" w14:textId="6F829D2A" w:rsidR="00013F8F" w:rsidRDefault="00013F8F" w:rsidP="00013F8F">
      <w:pPr>
        <w:pStyle w:val="slovn2rove"/>
        <w:numPr>
          <w:ilvl w:val="1"/>
          <w:numId w:val="28"/>
        </w:numPr>
        <w:ind w:left="567" w:hanging="567"/>
        <w:rPr>
          <w:rFonts w:cs="Arial"/>
          <w:sz w:val="20"/>
          <w:szCs w:val="20"/>
        </w:rPr>
      </w:pPr>
      <w:r w:rsidRPr="005A75CD">
        <w:rPr>
          <w:rFonts w:cs="Arial"/>
          <w:sz w:val="20"/>
          <w:szCs w:val="20"/>
        </w:rPr>
        <w:t>Prodávající je povinen odevzdat předmět koupě</w:t>
      </w:r>
      <w:r>
        <w:rPr>
          <w:rFonts w:cs="Arial"/>
          <w:sz w:val="20"/>
          <w:szCs w:val="20"/>
        </w:rPr>
        <w:t xml:space="preserve"> nejpozději </w:t>
      </w:r>
      <w:r w:rsidRPr="00013F8F">
        <w:rPr>
          <w:rFonts w:cs="Arial"/>
          <w:b/>
          <w:sz w:val="20"/>
          <w:szCs w:val="20"/>
        </w:rPr>
        <w:t xml:space="preserve">do </w:t>
      </w:r>
      <w:r w:rsidR="002C2BD1">
        <w:rPr>
          <w:rFonts w:cs="Arial"/>
          <w:b/>
          <w:sz w:val="20"/>
          <w:szCs w:val="20"/>
        </w:rPr>
        <w:t>14</w:t>
      </w:r>
      <w:r w:rsidR="002C2BD1" w:rsidRPr="00013F8F">
        <w:rPr>
          <w:rFonts w:cs="Arial"/>
          <w:b/>
          <w:sz w:val="20"/>
          <w:szCs w:val="20"/>
        </w:rPr>
        <w:t xml:space="preserve"> </w:t>
      </w:r>
      <w:r w:rsidRPr="00013F8F">
        <w:rPr>
          <w:rFonts w:cs="Arial"/>
          <w:b/>
          <w:sz w:val="20"/>
          <w:szCs w:val="20"/>
        </w:rPr>
        <w:t>dnů od účinnosti smlouvy</w:t>
      </w:r>
      <w:r>
        <w:rPr>
          <w:rFonts w:cs="Arial"/>
          <w:sz w:val="20"/>
          <w:szCs w:val="20"/>
        </w:rPr>
        <w:t>.</w:t>
      </w:r>
      <w:r w:rsidR="008B169B">
        <w:rPr>
          <w:rFonts w:cs="Arial"/>
          <w:sz w:val="20"/>
          <w:szCs w:val="20"/>
        </w:rPr>
        <w:t xml:space="preserve"> Odevzdáním předmětu koupě se rozumí jeho </w:t>
      </w:r>
      <w:r w:rsidR="007154E4">
        <w:rPr>
          <w:rFonts w:cs="Arial"/>
          <w:sz w:val="20"/>
          <w:szCs w:val="20"/>
        </w:rPr>
        <w:t>předání kupujícímu.</w:t>
      </w:r>
    </w:p>
    <w:p w14:paraId="1221C567" w14:textId="0D8918ED" w:rsidR="00BC33AB" w:rsidRDefault="00013F8F" w:rsidP="007154E4">
      <w:pPr>
        <w:pStyle w:val="slovn2rove"/>
        <w:numPr>
          <w:ilvl w:val="1"/>
          <w:numId w:val="28"/>
        </w:numPr>
        <w:tabs>
          <w:tab w:val="clear" w:pos="567"/>
          <w:tab w:val="left" w:pos="709"/>
        </w:tabs>
        <w:ind w:left="567" w:hanging="567"/>
        <w:rPr>
          <w:rFonts w:cs="Arial"/>
          <w:sz w:val="20"/>
          <w:szCs w:val="20"/>
        </w:rPr>
      </w:pPr>
      <w:r w:rsidRPr="002F4686">
        <w:rPr>
          <w:rFonts w:cs="Arial"/>
          <w:sz w:val="20"/>
          <w:szCs w:val="20"/>
        </w:rPr>
        <w:t>Kupující si vyhrazuje osobní převzetí předmětu koupě a provedení kontroly předmětu koupě. O tomto převzetí sepíší prodávající a kupující Protokol o převzetí předmětu koupě</w:t>
      </w:r>
      <w:r w:rsidR="007154E4">
        <w:rPr>
          <w:rFonts w:cs="Arial"/>
          <w:sz w:val="20"/>
          <w:szCs w:val="20"/>
        </w:rPr>
        <w:t xml:space="preserve">. </w:t>
      </w:r>
      <w:r w:rsidR="007452E1">
        <w:rPr>
          <w:rFonts w:cs="Arial"/>
          <w:sz w:val="20"/>
          <w:szCs w:val="20"/>
        </w:rPr>
        <w:t>Přílohou protokolu budou doklady, které se k předmětu koupě vztahují (prohlášení o shodě</w:t>
      </w:r>
      <w:r w:rsidR="00805E37">
        <w:rPr>
          <w:rFonts w:cs="Arial"/>
          <w:sz w:val="20"/>
          <w:szCs w:val="20"/>
        </w:rPr>
        <w:t>, apod.</w:t>
      </w:r>
      <w:r w:rsidR="007452E1">
        <w:rPr>
          <w:rFonts w:cs="Arial"/>
          <w:sz w:val="20"/>
          <w:szCs w:val="20"/>
        </w:rPr>
        <w:t xml:space="preserve">). </w:t>
      </w:r>
      <w:r w:rsidR="007154E4">
        <w:rPr>
          <w:rFonts w:cs="Arial"/>
          <w:sz w:val="20"/>
          <w:szCs w:val="20"/>
        </w:rPr>
        <w:t xml:space="preserve"> </w:t>
      </w:r>
    </w:p>
    <w:p w14:paraId="0374569E" w14:textId="798E661F" w:rsidR="00701DCE" w:rsidRPr="001C17FC" w:rsidRDefault="008B7041" w:rsidP="008B7041">
      <w:pPr>
        <w:pStyle w:val="slovn2rove"/>
        <w:numPr>
          <w:ilvl w:val="0"/>
          <w:numId w:val="0"/>
        </w:numPr>
        <w:ind w:left="851" w:hanging="851"/>
        <w:rPr>
          <w:rFonts w:cs="Arial"/>
          <w:sz w:val="20"/>
          <w:szCs w:val="20"/>
        </w:rPr>
      </w:pPr>
      <w:r w:rsidRPr="008B7041">
        <w:rPr>
          <w:rFonts w:cs="Arial"/>
          <w:sz w:val="20"/>
          <w:szCs w:val="20"/>
        </w:rPr>
        <w:t>2.</w:t>
      </w:r>
      <w:r w:rsidR="00672F10">
        <w:rPr>
          <w:rFonts w:cs="Arial"/>
          <w:sz w:val="20"/>
          <w:szCs w:val="20"/>
        </w:rPr>
        <w:t>4</w:t>
      </w:r>
      <w:r>
        <w:rPr>
          <w:rFonts w:cs="Arial"/>
          <w:sz w:val="20"/>
          <w:szCs w:val="20"/>
        </w:rPr>
        <w:tab/>
      </w:r>
      <w:r w:rsidR="00701DCE" w:rsidRPr="001C17FC">
        <w:rPr>
          <w:rFonts w:cs="Arial"/>
          <w:sz w:val="20"/>
          <w:szCs w:val="20"/>
        </w:rPr>
        <w:t xml:space="preserve">Předmět koupě se považuje za </w:t>
      </w:r>
      <w:r w:rsidR="00AF1098" w:rsidRPr="001C17FC">
        <w:rPr>
          <w:rFonts w:cs="Arial"/>
          <w:sz w:val="20"/>
          <w:szCs w:val="20"/>
        </w:rPr>
        <w:t>odevzdaný</w:t>
      </w:r>
      <w:r w:rsidR="00701DCE" w:rsidRPr="001C17FC">
        <w:rPr>
          <w:rFonts w:cs="Arial"/>
          <w:sz w:val="20"/>
          <w:szCs w:val="20"/>
        </w:rPr>
        <w:t xml:space="preserve"> dnem podpisu Protokolu o převzetí předmětu koupě</w:t>
      </w:r>
      <w:r w:rsidR="001C17FC" w:rsidRPr="001C17FC">
        <w:rPr>
          <w:rFonts w:cs="Arial"/>
          <w:sz w:val="20"/>
          <w:szCs w:val="20"/>
        </w:rPr>
        <w:t>.</w:t>
      </w:r>
    </w:p>
    <w:p w14:paraId="1B90B0F6" w14:textId="77777777" w:rsidR="005A75CD" w:rsidRPr="00BC33AB" w:rsidRDefault="005A75CD" w:rsidP="00472E38">
      <w:pPr>
        <w:pStyle w:val="slovn2rove"/>
        <w:numPr>
          <w:ilvl w:val="0"/>
          <w:numId w:val="0"/>
        </w:numPr>
        <w:ind w:left="567"/>
        <w:rPr>
          <w:rFonts w:cs="Arial"/>
          <w:sz w:val="10"/>
          <w:szCs w:val="20"/>
        </w:rPr>
      </w:pPr>
    </w:p>
    <w:p w14:paraId="18E18F75" w14:textId="77777777" w:rsidR="005A75CD" w:rsidRDefault="005A75CD" w:rsidP="00472E38">
      <w:pPr>
        <w:pStyle w:val="BodyText21"/>
        <w:widowControl/>
        <w:numPr>
          <w:ilvl w:val="0"/>
          <w:numId w:val="2"/>
        </w:numPr>
        <w:spacing w:after="120"/>
        <w:ind w:left="851" w:hanging="142"/>
        <w:jc w:val="center"/>
        <w:rPr>
          <w:rFonts w:ascii="Arial" w:hAnsi="Arial" w:cs="Arial"/>
          <w:b/>
          <w:sz w:val="20"/>
        </w:rPr>
      </w:pPr>
      <w:r w:rsidRPr="005A75CD">
        <w:rPr>
          <w:rFonts w:ascii="Arial" w:hAnsi="Arial" w:cs="Arial"/>
          <w:b/>
          <w:sz w:val="20"/>
        </w:rPr>
        <w:t>Kupní cena</w:t>
      </w:r>
    </w:p>
    <w:p w14:paraId="204936ED" w14:textId="77777777" w:rsidR="000E2A13" w:rsidRPr="000E2A13" w:rsidRDefault="000E2A13" w:rsidP="0084431E">
      <w:pPr>
        <w:pStyle w:val="slovn2rove"/>
        <w:numPr>
          <w:ilvl w:val="0"/>
          <w:numId w:val="6"/>
        </w:numPr>
        <w:ind w:left="567" w:hanging="567"/>
        <w:rPr>
          <w:rFonts w:cs="Arial"/>
          <w:sz w:val="20"/>
          <w:szCs w:val="20"/>
        </w:rPr>
      </w:pPr>
      <w:r w:rsidRPr="000E2A13">
        <w:rPr>
          <w:rFonts w:cs="Arial"/>
          <w:sz w:val="20"/>
          <w:szCs w:val="20"/>
        </w:rPr>
        <w:t>Kupní cena je cenou smluvní, nejvýše přípu</w:t>
      </w:r>
      <w:r>
        <w:rPr>
          <w:rFonts w:cs="Arial"/>
          <w:sz w:val="20"/>
          <w:szCs w:val="20"/>
        </w:rPr>
        <w:t>stnou, nepřekročitelnou a činí:</w:t>
      </w:r>
    </w:p>
    <w:p w14:paraId="07F87A3D" w14:textId="46983645" w:rsidR="00857ADC" w:rsidRPr="00C643F9" w:rsidRDefault="00857ADC" w:rsidP="00857ADC">
      <w:pPr>
        <w:spacing w:after="120"/>
        <w:ind w:left="1134"/>
        <w:jc w:val="both"/>
        <w:rPr>
          <w:rFonts w:ascii="Arial" w:hAnsi="Arial" w:cs="Arial"/>
        </w:rPr>
      </w:pPr>
      <w:r w:rsidRPr="00C643F9">
        <w:rPr>
          <w:rFonts w:ascii="Arial" w:hAnsi="Arial" w:cs="Arial"/>
        </w:rPr>
        <w:t>Cena bez DPH</w:t>
      </w:r>
      <w:r w:rsidR="00672F10">
        <w:rPr>
          <w:rFonts w:ascii="Arial" w:hAnsi="Arial" w:cs="Arial"/>
        </w:rPr>
        <w:t>:              82 600</w:t>
      </w:r>
      <w:r w:rsidR="00C643F9">
        <w:rPr>
          <w:rFonts w:ascii="Arial" w:hAnsi="Arial" w:cs="Arial"/>
        </w:rPr>
        <w:t>,00 K</w:t>
      </w:r>
      <w:r w:rsidRPr="00C643F9">
        <w:rPr>
          <w:rFonts w:ascii="Arial" w:hAnsi="Arial" w:cs="Arial"/>
        </w:rPr>
        <w:t>č</w:t>
      </w:r>
    </w:p>
    <w:p w14:paraId="017B8341" w14:textId="488DCF6A" w:rsidR="00163AE9" w:rsidRPr="00C643F9" w:rsidRDefault="00857ADC" w:rsidP="00857ADC">
      <w:pPr>
        <w:spacing w:after="120"/>
        <w:ind w:left="1134"/>
        <w:jc w:val="both"/>
        <w:rPr>
          <w:rFonts w:ascii="Arial" w:hAnsi="Arial" w:cs="Arial"/>
        </w:rPr>
      </w:pPr>
      <w:r w:rsidRPr="00C643F9">
        <w:rPr>
          <w:rFonts w:ascii="Arial" w:hAnsi="Arial" w:cs="Arial"/>
        </w:rPr>
        <w:t>DPH</w:t>
      </w:r>
      <w:r w:rsidR="00C643F9">
        <w:rPr>
          <w:rFonts w:ascii="Arial" w:hAnsi="Arial" w:cs="Arial"/>
        </w:rPr>
        <w:t>:</w:t>
      </w:r>
      <w:r w:rsidRPr="00C643F9">
        <w:rPr>
          <w:rFonts w:ascii="Arial" w:hAnsi="Arial" w:cs="Arial"/>
        </w:rPr>
        <w:t xml:space="preserve"> </w:t>
      </w:r>
      <w:r w:rsidR="00C643F9">
        <w:rPr>
          <w:rFonts w:ascii="Arial" w:hAnsi="Arial" w:cs="Arial"/>
        </w:rPr>
        <w:t xml:space="preserve">                                      0,00 </w:t>
      </w:r>
      <w:r w:rsidRPr="00C643F9">
        <w:rPr>
          <w:rFonts w:ascii="Arial" w:hAnsi="Arial" w:cs="Arial"/>
        </w:rPr>
        <w:t>Kč</w:t>
      </w:r>
    </w:p>
    <w:p w14:paraId="74928290" w14:textId="6FB803ED" w:rsidR="00857ADC" w:rsidRPr="00C643F9" w:rsidRDefault="00857ADC" w:rsidP="00857ADC">
      <w:pPr>
        <w:spacing w:after="120"/>
        <w:ind w:left="1134"/>
        <w:jc w:val="both"/>
        <w:rPr>
          <w:rFonts w:ascii="Arial" w:hAnsi="Arial" w:cs="Arial"/>
        </w:rPr>
      </w:pPr>
      <w:r w:rsidRPr="00C643F9">
        <w:rPr>
          <w:rFonts w:ascii="Arial" w:hAnsi="Arial" w:cs="Arial"/>
        </w:rPr>
        <w:t>------------------------------------------------------------------------------------------------</w:t>
      </w:r>
    </w:p>
    <w:p w14:paraId="33A7D58F" w14:textId="07BC2911" w:rsidR="00857ADC" w:rsidRPr="00C643F9" w:rsidRDefault="00672F10" w:rsidP="00857ADC">
      <w:pPr>
        <w:spacing w:after="120"/>
        <w:ind w:left="1134"/>
        <w:jc w:val="both"/>
        <w:rPr>
          <w:rFonts w:ascii="Arial" w:hAnsi="Arial" w:cs="Arial"/>
          <w:b/>
        </w:rPr>
      </w:pPr>
      <w:r>
        <w:rPr>
          <w:rFonts w:ascii="Arial" w:hAnsi="Arial" w:cs="Arial"/>
          <w:b/>
        </w:rPr>
        <w:t>Cena včetně DPH:        82 600</w:t>
      </w:r>
      <w:r w:rsidR="00C643F9">
        <w:rPr>
          <w:rFonts w:ascii="Arial" w:hAnsi="Arial" w:cs="Arial"/>
          <w:b/>
        </w:rPr>
        <w:t>,00 Kč</w:t>
      </w:r>
    </w:p>
    <w:p w14:paraId="07EF548C" w14:textId="6DC719B3" w:rsidR="00BC33AB" w:rsidRDefault="00857ADC" w:rsidP="00BC33AB">
      <w:pPr>
        <w:spacing w:after="120"/>
        <w:ind w:left="1134"/>
        <w:jc w:val="both"/>
        <w:rPr>
          <w:rFonts w:ascii="Arial" w:hAnsi="Arial" w:cs="Arial"/>
          <w:b/>
        </w:rPr>
      </w:pPr>
      <w:r w:rsidRPr="00C643F9">
        <w:rPr>
          <w:rFonts w:ascii="Arial" w:hAnsi="Arial" w:cs="Arial"/>
          <w:b/>
        </w:rPr>
        <w:t>(slovy:</w:t>
      </w:r>
      <w:r w:rsidR="00672F10">
        <w:rPr>
          <w:rFonts w:ascii="Arial" w:hAnsi="Arial" w:cs="Arial"/>
          <w:b/>
        </w:rPr>
        <w:t xml:space="preserve"> osmdesát dva tisíce šest set </w:t>
      </w:r>
      <w:r w:rsidR="00C643F9">
        <w:rPr>
          <w:rFonts w:ascii="Arial" w:hAnsi="Arial" w:cs="Arial"/>
          <w:b/>
        </w:rPr>
        <w:t>korun českých</w:t>
      </w:r>
      <w:r w:rsidRPr="00C643F9">
        <w:rPr>
          <w:rFonts w:ascii="Arial" w:hAnsi="Arial" w:cs="Arial"/>
          <w:b/>
        </w:rPr>
        <w:t>)</w:t>
      </w:r>
    </w:p>
    <w:p w14:paraId="7EC973FE" w14:textId="4C843B9A" w:rsidR="000E2A13" w:rsidRPr="00BC33AB" w:rsidRDefault="00254504" w:rsidP="00BC33AB">
      <w:pPr>
        <w:spacing w:after="120"/>
        <w:ind w:left="1134"/>
        <w:jc w:val="both"/>
        <w:rPr>
          <w:rFonts w:ascii="Arial" w:hAnsi="Arial" w:cs="Arial"/>
          <w:b/>
        </w:rPr>
      </w:pPr>
      <w:r w:rsidRPr="00BC33AB">
        <w:rPr>
          <w:rFonts w:ascii="Arial" w:hAnsi="Arial" w:cs="Arial"/>
        </w:rPr>
        <w:t>(dále jen „kupní cena“)</w:t>
      </w:r>
    </w:p>
    <w:p w14:paraId="238E7B89" w14:textId="4DB0A717" w:rsidR="000E2A13" w:rsidRPr="000E2A13" w:rsidRDefault="000E2A13" w:rsidP="0084431E">
      <w:pPr>
        <w:pStyle w:val="slovn2rove"/>
        <w:numPr>
          <w:ilvl w:val="0"/>
          <w:numId w:val="6"/>
        </w:numPr>
        <w:ind w:left="567" w:hanging="567"/>
        <w:rPr>
          <w:rFonts w:cs="Arial"/>
          <w:sz w:val="20"/>
          <w:szCs w:val="20"/>
        </w:rPr>
      </w:pPr>
      <w:r w:rsidRPr="003A3480">
        <w:rPr>
          <w:rFonts w:cs="Arial"/>
          <w:sz w:val="20"/>
          <w:szCs w:val="20"/>
        </w:rPr>
        <w:t>Kupní</w:t>
      </w:r>
      <w:r w:rsidRPr="000E2A13">
        <w:rPr>
          <w:rFonts w:cs="Arial"/>
          <w:sz w:val="20"/>
          <w:szCs w:val="20"/>
        </w:rPr>
        <w:t xml:space="preserve"> cena stanovená dle bodu 3.1 této smlouvy zahrnuje veškeré náklady prodávajícího spojené se splně</w:t>
      </w:r>
      <w:r w:rsidR="005D15F1">
        <w:rPr>
          <w:rFonts w:cs="Arial"/>
          <w:sz w:val="20"/>
          <w:szCs w:val="20"/>
        </w:rPr>
        <w:t>ním jeho závazku z této smlouvy.</w:t>
      </w:r>
      <w:r w:rsidRPr="005D15F1">
        <w:rPr>
          <w:rFonts w:cs="Arial"/>
          <w:sz w:val="20"/>
          <w:szCs w:val="20"/>
        </w:rPr>
        <w:t xml:space="preserve"> Cena je stanovena jako nejvýše přípustná.</w:t>
      </w:r>
    </w:p>
    <w:p w14:paraId="4E44A0C0" w14:textId="35F1A6CD" w:rsidR="00BE36A1" w:rsidRDefault="00857ADC" w:rsidP="00163AE9">
      <w:pPr>
        <w:pStyle w:val="slovn2rove"/>
        <w:keepNext w:val="0"/>
        <w:numPr>
          <w:ilvl w:val="0"/>
          <w:numId w:val="6"/>
        </w:numPr>
        <w:ind w:left="567" w:hanging="567"/>
        <w:rPr>
          <w:rFonts w:cs="Arial"/>
          <w:sz w:val="20"/>
          <w:szCs w:val="20"/>
        </w:rPr>
      </w:pPr>
      <w:r w:rsidRPr="00857ADC">
        <w:rPr>
          <w:rFonts w:cs="Arial"/>
          <w:sz w:val="20"/>
          <w:szCs w:val="20"/>
        </w:rPr>
        <w:t xml:space="preserve">Smluvní strany této smlouvy se dohodly, že </w:t>
      </w:r>
      <w:r w:rsidR="00AE27BB">
        <w:rPr>
          <w:rFonts w:cs="Arial"/>
          <w:sz w:val="20"/>
          <w:szCs w:val="20"/>
        </w:rPr>
        <w:t>prodávající</w:t>
      </w:r>
      <w:r w:rsidRPr="00857ADC">
        <w:rPr>
          <w:rFonts w:cs="Arial"/>
          <w:sz w:val="20"/>
          <w:szCs w:val="20"/>
        </w:rPr>
        <w:t xml:space="preserve">, coby poskytovatel zdanitelného plnění, je povinen bez zbytečného prodlení písemně informovat </w:t>
      </w:r>
      <w:r w:rsidR="00AE27BB">
        <w:rPr>
          <w:rFonts w:cs="Arial"/>
          <w:sz w:val="20"/>
          <w:szCs w:val="20"/>
        </w:rPr>
        <w:t>kupujícího</w:t>
      </w:r>
      <w:r w:rsidRPr="00857ADC">
        <w:rPr>
          <w:rFonts w:cs="Arial"/>
          <w:sz w:val="20"/>
          <w:szCs w:val="20"/>
        </w:rPr>
        <w:t xml:space="preserve"> o tom, že se stal nespolehlivým plátcem ve smyslu ustanovení § 106a zákona č. 235/2004 Sb., o dani z přidané hodnoty</w:t>
      </w:r>
      <w:r w:rsidR="00147F68">
        <w:rPr>
          <w:rFonts w:cs="Arial"/>
          <w:sz w:val="20"/>
          <w:szCs w:val="20"/>
        </w:rPr>
        <w:t>, ve znění pozdějších předpisů</w:t>
      </w:r>
      <w:r w:rsidRPr="00857ADC">
        <w:rPr>
          <w:rFonts w:cs="Arial"/>
          <w:sz w:val="20"/>
          <w:szCs w:val="20"/>
        </w:rPr>
        <w:t xml:space="preserve"> (dále jen „zákon o DPH“).  Smluvní strany si dále společně ujednaly, že pokud </w:t>
      </w:r>
      <w:r w:rsidR="00AE27BB">
        <w:rPr>
          <w:rFonts w:cs="Arial"/>
          <w:sz w:val="20"/>
          <w:szCs w:val="20"/>
        </w:rPr>
        <w:t>kupující</w:t>
      </w:r>
      <w:r w:rsidRPr="00857ADC">
        <w:rPr>
          <w:rFonts w:cs="Arial"/>
          <w:sz w:val="20"/>
          <w:szCs w:val="20"/>
        </w:rPr>
        <w:t xml:space="preserve"> v průběhu platnosti tohoto smluvního vztahu na základě informace od</w:t>
      </w:r>
      <w:r w:rsidR="00AE27BB">
        <w:rPr>
          <w:rFonts w:cs="Arial"/>
          <w:sz w:val="20"/>
          <w:szCs w:val="20"/>
        </w:rPr>
        <w:t xml:space="preserve"> prodávajícího</w:t>
      </w:r>
      <w:r w:rsidRPr="00857ADC">
        <w:rPr>
          <w:rFonts w:cs="Arial"/>
          <w:sz w:val="20"/>
          <w:szCs w:val="20"/>
        </w:rPr>
        <w:t xml:space="preserve"> či na základě vlastního šetření zjistí, že se </w:t>
      </w:r>
      <w:r w:rsidR="00AE27BB">
        <w:rPr>
          <w:rFonts w:cs="Arial"/>
          <w:sz w:val="20"/>
          <w:szCs w:val="20"/>
        </w:rPr>
        <w:t>prodávající</w:t>
      </w:r>
      <w:r w:rsidRPr="00857ADC">
        <w:rPr>
          <w:rFonts w:cs="Arial"/>
          <w:sz w:val="20"/>
          <w:szCs w:val="20"/>
        </w:rPr>
        <w:t xml:space="preserve"> stal nespolehlivým plátcem ve smyslu § 106a zákona o DPH, souhlasí obě smluvní strany s tím, že </w:t>
      </w:r>
      <w:r w:rsidR="00AE27BB">
        <w:rPr>
          <w:rFonts w:cs="Arial"/>
          <w:sz w:val="20"/>
          <w:szCs w:val="20"/>
        </w:rPr>
        <w:t>kupující</w:t>
      </w:r>
      <w:r w:rsidRPr="00857ADC">
        <w:rPr>
          <w:rFonts w:cs="Arial"/>
          <w:sz w:val="20"/>
          <w:szCs w:val="20"/>
        </w:rPr>
        <w:t xml:space="preserve"> uhradí za </w:t>
      </w:r>
      <w:r w:rsidR="00AE27BB">
        <w:rPr>
          <w:rFonts w:cs="Arial"/>
          <w:sz w:val="20"/>
          <w:szCs w:val="20"/>
        </w:rPr>
        <w:t>prodávajícího</w:t>
      </w:r>
      <w:r w:rsidRPr="00857ADC">
        <w:rPr>
          <w:rFonts w:cs="Arial"/>
          <w:sz w:val="20"/>
          <w:szCs w:val="20"/>
        </w:rPr>
        <w:t xml:space="preserve"> daň z přidané hodnoty z takového zdanitelného plnění dobrovolně správci daně dle § 109a citovaného právního předpisu. Zaplacení částky ve výši daně </w:t>
      </w:r>
      <w:r w:rsidR="00AE27BB">
        <w:rPr>
          <w:rFonts w:cs="Arial"/>
          <w:sz w:val="20"/>
          <w:szCs w:val="20"/>
        </w:rPr>
        <w:t>kupující</w:t>
      </w:r>
      <w:r w:rsidRPr="00857ADC">
        <w:rPr>
          <w:rFonts w:cs="Arial"/>
          <w:sz w:val="20"/>
          <w:szCs w:val="20"/>
        </w:rPr>
        <w:t xml:space="preserve">m správci daně pak bude smluvními stranami považováno za splnění závazku uhradit sjednanou cenu, resp. její část. Smluvní strany si v této souvislosti poskytnou veškerou nezbytnou součinnost při vzájemném poskytování informací požadovaných zákonem o DPH. </w:t>
      </w:r>
      <w:r w:rsidR="00AE27BB">
        <w:rPr>
          <w:rFonts w:cs="Arial"/>
          <w:sz w:val="20"/>
          <w:szCs w:val="20"/>
        </w:rPr>
        <w:t>Prodávající</w:t>
      </w:r>
      <w:r w:rsidRPr="00857ADC">
        <w:rPr>
          <w:rFonts w:cs="Arial"/>
          <w:sz w:val="20"/>
          <w:szCs w:val="20"/>
        </w:rPr>
        <w:t xml:space="preserve"> současně souhlasí s tím, že je povinen </w:t>
      </w:r>
      <w:r w:rsidR="00AE27BB">
        <w:rPr>
          <w:rFonts w:cs="Arial"/>
          <w:sz w:val="20"/>
          <w:szCs w:val="20"/>
        </w:rPr>
        <w:t>kupujícímu</w:t>
      </w:r>
      <w:r w:rsidRPr="00857ADC">
        <w:rPr>
          <w:rFonts w:cs="Arial"/>
          <w:sz w:val="20"/>
          <w:szCs w:val="20"/>
        </w:rPr>
        <w:t xml:space="preserve"> nahradit veškerou škodu vzniklou v důsledku aplikace institutu ručení ze strany správce daně. Smluvní strany se dohodly, že </w:t>
      </w:r>
      <w:r w:rsidR="00AE27BB">
        <w:rPr>
          <w:rFonts w:cs="Arial"/>
          <w:sz w:val="20"/>
          <w:szCs w:val="20"/>
        </w:rPr>
        <w:t>kupující</w:t>
      </w:r>
      <w:r w:rsidRPr="00857ADC">
        <w:rPr>
          <w:rFonts w:cs="Arial"/>
          <w:sz w:val="20"/>
          <w:szCs w:val="20"/>
        </w:rPr>
        <w:t xml:space="preserve"> bude hradit sjednanou cenu pouze na účet zaregistrovaný a zveřejněný ve smyslu § 96 odst. 1 zákona o DPH.</w:t>
      </w:r>
    </w:p>
    <w:p w14:paraId="424E61E2" w14:textId="19AF9B16" w:rsidR="002019BE" w:rsidRDefault="002019BE" w:rsidP="007452E1">
      <w:pPr>
        <w:pStyle w:val="slovn2rove"/>
        <w:keepNext w:val="0"/>
        <w:numPr>
          <w:ilvl w:val="0"/>
          <w:numId w:val="0"/>
        </w:numPr>
        <w:ind w:left="792" w:hanging="432"/>
        <w:rPr>
          <w:rFonts w:cs="Arial"/>
          <w:sz w:val="20"/>
          <w:szCs w:val="20"/>
        </w:rPr>
      </w:pPr>
    </w:p>
    <w:p w14:paraId="00DD6C38" w14:textId="08BE872F" w:rsidR="0010165E" w:rsidRDefault="0010165E" w:rsidP="007452E1">
      <w:pPr>
        <w:pStyle w:val="slovn2rove"/>
        <w:keepNext w:val="0"/>
        <w:numPr>
          <w:ilvl w:val="0"/>
          <w:numId w:val="0"/>
        </w:numPr>
        <w:ind w:left="792" w:hanging="432"/>
        <w:rPr>
          <w:rFonts w:cs="Arial"/>
          <w:sz w:val="20"/>
          <w:szCs w:val="20"/>
        </w:rPr>
      </w:pPr>
    </w:p>
    <w:p w14:paraId="1054B852" w14:textId="77777777" w:rsidR="0010165E" w:rsidRPr="00163AE9" w:rsidRDefault="0010165E" w:rsidP="007452E1">
      <w:pPr>
        <w:pStyle w:val="slovn2rove"/>
        <w:keepNext w:val="0"/>
        <w:numPr>
          <w:ilvl w:val="0"/>
          <w:numId w:val="0"/>
        </w:numPr>
        <w:ind w:left="792" w:hanging="432"/>
        <w:rPr>
          <w:rFonts w:cs="Arial"/>
          <w:sz w:val="20"/>
          <w:szCs w:val="20"/>
        </w:rPr>
      </w:pPr>
    </w:p>
    <w:p w14:paraId="67F0EE57" w14:textId="70AF334D" w:rsidR="00E531B0" w:rsidRPr="00E531B0" w:rsidRDefault="00E531B0" w:rsidP="004935C4">
      <w:pPr>
        <w:pStyle w:val="BodyText21"/>
        <w:widowControl/>
        <w:numPr>
          <w:ilvl w:val="0"/>
          <w:numId w:val="2"/>
        </w:numPr>
        <w:spacing w:after="120"/>
        <w:ind w:left="851" w:hanging="142"/>
        <w:jc w:val="center"/>
        <w:rPr>
          <w:rFonts w:ascii="Arial" w:hAnsi="Arial" w:cs="Arial"/>
          <w:b/>
          <w:sz w:val="20"/>
        </w:rPr>
      </w:pPr>
      <w:r w:rsidRPr="00E531B0">
        <w:rPr>
          <w:rFonts w:ascii="Arial" w:hAnsi="Arial" w:cs="Arial"/>
          <w:b/>
          <w:sz w:val="20"/>
        </w:rPr>
        <w:t xml:space="preserve">Platební podmínky a fakturace </w:t>
      </w:r>
    </w:p>
    <w:p w14:paraId="20F47A6A" w14:textId="77777777" w:rsidR="00E531B0" w:rsidRPr="00E531B0" w:rsidRDefault="00E531B0" w:rsidP="00DF1F21">
      <w:pPr>
        <w:pStyle w:val="Odstavecseseznamem"/>
        <w:numPr>
          <w:ilvl w:val="1"/>
          <w:numId w:val="4"/>
        </w:numPr>
        <w:tabs>
          <w:tab w:val="left" w:pos="567"/>
        </w:tabs>
        <w:suppressAutoHyphens/>
        <w:spacing w:after="120"/>
        <w:ind w:left="567" w:hanging="567"/>
        <w:contextualSpacing w:val="0"/>
        <w:jc w:val="both"/>
        <w:rPr>
          <w:rFonts w:ascii="Arial" w:hAnsi="Arial" w:cs="Arial"/>
        </w:rPr>
      </w:pPr>
      <w:r w:rsidRPr="00E531B0">
        <w:rPr>
          <w:rFonts w:ascii="Arial" w:hAnsi="Arial" w:cs="Arial"/>
        </w:rPr>
        <w:t xml:space="preserve">Kupujícím nebudou za dodání předmětu koupě poskytována jakákoli plnění před dodáním předmětu koupě. </w:t>
      </w:r>
    </w:p>
    <w:p w14:paraId="5F688FA2" w14:textId="1A0863E3" w:rsidR="00FB791F" w:rsidRPr="00BF7812" w:rsidRDefault="00FB791F" w:rsidP="007418BB">
      <w:pPr>
        <w:pStyle w:val="Odstavecseseznamem"/>
        <w:numPr>
          <w:ilvl w:val="1"/>
          <w:numId w:val="4"/>
        </w:numPr>
        <w:tabs>
          <w:tab w:val="left" w:pos="567"/>
        </w:tabs>
        <w:suppressAutoHyphens/>
        <w:spacing w:after="120"/>
        <w:ind w:left="567" w:hanging="567"/>
        <w:contextualSpacing w:val="0"/>
        <w:jc w:val="both"/>
        <w:rPr>
          <w:rFonts w:ascii="Arial" w:hAnsi="Arial" w:cs="Arial"/>
        </w:rPr>
      </w:pPr>
      <w:r>
        <w:rPr>
          <w:rFonts w:ascii="Arial" w:hAnsi="Arial" w:cs="Arial"/>
        </w:rPr>
        <w:t xml:space="preserve">Kupní cena bude uhrazena na základě vystavené faktury. </w:t>
      </w:r>
      <w:r w:rsidRPr="00E531B0">
        <w:rPr>
          <w:rFonts w:ascii="Arial" w:hAnsi="Arial" w:cs="Arial"/>
        </w:rPr>
        <w:t xml:space="preserve">Splatnost faktury je smluvními stranami </w:t>
      </w:r>
      <w:r w:rsidRPr="00BF7812">
        <w:rPr>
          <w:rFonts w:ascii="Arial" w:hAnsi="Arial" w:cs="Arial"/>
        </w:rPr>
        <w:t>dohodnuta na 30 (třicet) kalendářních dnů ode dne řádného doručení faktury kupujícímu. Podkladem a podmínkou pro vystavení řádné faktury bude: písemný, odso</w:t>
      </w:r>
      <w:r w:rsidR="0009651D">
        <w:rPr>
          <w:rFonts w:ascii="Arial" w:hAnsi="Arial" w:cs="Arial"/>
        </w:rPr>
        <w:t>uhlasený a zástupcem kupujícího</w:t>
      </w:r>
      <w:r w:rsidRPr="00BF7812">
        <w:rPr>
          <w:rFonts w:ascii="Arial" w:hAnsi="Arial" w:cs="Arial"/>
        </w:rPr>
        <w:t xml:space="preserve"> podepsaný </w:t>
      </w:r>
      <w:r w:rsidR="007418BB" w:rsidRPr="00BF7812">
        <w:rPr>
          <w:rFonts w:ascii="Arial" w:hAnsi="Arial" w:cs="Arial"/>
        </w:rPr>
        <w:t>Protokol o převzetí předmětu koupě</w:t>
      </w:r>
      <w:r w:rsidR="0009651D">
        <w:rPr>
          <w:rFonts w:ascii="Arial" w:hAnsi="Arial" w:cs="Arial"/>
        </w:rPr>
        <w:t>.</w:t>
      </w:r>
      <w:r w:rsidRPr="00BF7812">
        <w:rPr>
          <w:rFonts w:ascii="Arial" w:hAnsi="Arial" w:cs="Arial"/>
        </w:rPr>
        <w:t xml:space="preserve"> </w:t>
      </w:r>
    </w:p>
    <w:p w14:paraId="477865F4" w14:textId="6C0C7EC7" w:rsidR="00BE36A1" w:rsidRDefault="00FB791F" w:rsidP="00BE36A1">
      <w:pPr>
        <w:pStyle w:val="Odstavecseseznamem"/>
        <w:numPr>
          <w:ilvl w:val="1"/>
          <w:numId w:val="4"/>
        </w:numPr>
        <w:tabs>
          <w:tab w:val="left" w:pos="567"/>
        </w:tabs>
        <w:suppressAutoHyphens/>
        <w:spacing w:after="120"/>
        <w:ind w:left="567" w:hanging="567"/>
        <w:contextualSpacing w:val="0"/>
        <w:jc w:val="both"/>
        <w:rPr>
          <w:rFonts w:ascii="Arial" w:hAnsi="Arial" w:cs="Arial"/>
        </w:rPr>
      </w:pPr>
      <w:r w:rsidRPr="00BF7812">
        <w:rPr>
          <w:rFonts w:ascii="Arial" w:hAnsi="Arial" w:cs="Arial"/>
        </w:rPr>
        <w:t xml:space="preserve">Faktura bude vystavena nejpozději do </w:t>
      </w:r>
      <w:r w:rsidR="008A0F26" w:rsidRPr="00BF7812">
        <w:rPr>
          <w:rFonts w:ascii="Arial" w:hAnsi="Arial" w:cs="Arial"/>
        </w:rPr>
        <w:t>5 pracovních</w:t>
      </w:r>
      <w:r w:rsidRPr="00BF7812">
        <w:rPr>
          <w:rFonts w:ascii="Arial" w:hAnsi="Arial" w:cs="Arial"/>
        </w:rPr>
        <w:t xml:space="preserve"> dn</w:t>
      </w:r>
      <w:r w:rsidR="008A0F26" w:rsidRPr="00BF7812">
        <w:rPr>
          <w:rFonts w:ascii="Arial" w:hAnsi="Arial" w:cs="Arial"/>
        </w:rPr>
        <w:t>ů</w:t>
      </w:r>
      <w:r w:rsidRPr="00BF7812">
        <w:rPr>
          <w:rFonts w:ascii="Arial" w:hAnsi="Arial" w:cs="Arial"/>
        </w:rPr>
        <w:t xml:space="preserve"> </w:t>
      </w:r>
      <w:r w:rsidR="008A0F26" w:rsidRPr="00BF7812">
        <w:rPr>
          <w:rFonts w:ascii="Arial" w:hAnsi="Arial" w:cs="Arial"/>
        </w:rPr>
        <w:t>od odevzdání předmětu koupě</w:t>
      </w:r>
      <w:r w:rsidRPr="00BF7812">
        <w:rPr>
          <w:rFonts w:ascii="Arial" w:hAnsi="Arial" w:cs="Arial"/>
        </w:rPr>
        <w:t xml:space="preserve"> a bude obsahovat náležitosti daňového dokladu stanovené </w:t>
      </w:r>
      <w:r w:rsidR="00147F68" w:rsidRPr="00BF7812">
        <w:rPr>
          <w:rFonts w:ascii="Arial" w:hAnsi="Arial" w:cs="Arial"/>
        </w:rPr>
        <w:t xml:space="preserve">zákonem o </w:t>
      </w:r>
      <w:r w:rsidRPr="00BF7812">
        <w:rPr>
          <w:rFonts w:ascii="Arial" w:hAnsi="Arial" w:cs="Arial"/>
        </w:rPr>
        <w:t>DPH a zákonem č. 563/1991 Sb., o účetnictví</w:t>
      </w:r>
      <w:r w:rsidR="00147F68" w:rsidRPr="00BF7812">
        <w:rPr>
          <w:rFonts w:ascii="Arial" w:hAnsi="Arial" w:cs="Arial"/>
        </w:rPr>
        <w:t>, ve znění pozdějších předpisů</w:t>
      </w:r>
      <w:r w:rsidRPr="00BF7812">
        <w:rPr>
          <w:rFonts w:ascii="Arial" w:hAnsi="Arial" w:cs="Arial"/>
        </w:rPr>
        <w:t>. V případě, že faktura nebude obsahovat správné údaje či bude neúplná, je kupující oprávněn fakturu vrátit ve lhůtě do data její splatnosti</w:t>
      </w:r>
      <w:r w:rsidRPr="00AA615B">
        <w:rPr>
          <w:rFonts w:ascii="Arial" w:hAnsi="Arial" w:cs="Arial"/>
        </w:rPr>
        <w:t xml:space="preserve"> </w:t>
      </w:r>
      <w:r>
        <w:rPr>
          <w:rFonts w:ascii="Arial" w:hAnsi="Arial" w:cs="Arial"/>
        </w:rPr>
        <w:t>prodávajícímu</w:t>
      </w:r>
      <w:r w:rsidRPr="00AA615B">
        <w:rPr>
          <w:rFonts w:ascii="Arial" w:hAnsi="Arial" w:cs="Arial"/>
        </w:rPr>
        <w:t xml:space="preserve">. </w:t>
      </w:r>
      <w:r>
        <w:rPr>
          <w:rFonts w:ascii="Arial" w:hAnsi="Arial" w:cs="Arial"/>
        </w:rPr>
        <w:t>Prodávající</w:t>
      </w:r>
      <w:r w:rsidRPr="00AA615B">
        <w:rPr>
          <w:rFonts w:ascii="Arial" w:hAnsi="Arial" w:cs="Arial"/>
        </w:rPr>
        <w:t xml:space="preserve"> je povinen takovou fakturu opravit, aby splňovala podmínky stanovené </w:t>
      </w:r>
      <w:r>
        <w:rPr>
          <w:rFonts w:ascii="Arial" w:hAnsi="Arial" w:cs="Arial"/>
        </w:rPr>
        <w:t>v tomto odstavci tohoto článku</w:t>
      </w:r>
      <w:r w:rsidRPr="00AA615B">
        <w:rPr>
          <w:rFonts w:ascii="Arial" w:hAnsi="Arial" w:cs="Arial"/>
        </w:rPr>
        <w:t xml:space="preserve"> smlouvy. Lhůta splatnosti běží u opravené faktury od začátku.</w:t>
      </w:r>
    </w:p>
    <w:p w14:paraId="685347EB" w14:textId="77777777" w:rsidR="00254504" w:rsidRPr="00254504" w:rsidRDefault="00254504" w:rsidP="00254504">
      <w:pPr>
        <w:pStyle w:val="BodyText21"/>
        <w:widowControl/>
        <w:numPr>
          <w:ilvl w:val="0"/>
          <w:numId w:val="2"/>
        </w:numPr>
        <w:spacing w:after="120"/>
        <w:ind w:left="851" w:hanging="142"/>
        <w:jc w:val="center"/>
        <w:rPr>
          <w:rFonts w:ascii="Arial" w:hAnsi="Arial" w:cs="Arial"/>
          <w:b/>
          <w:sz w:val="20"/>
        </w:rPr>
      </w:pPr>
      <w:r w:rsidRPr="00254504">
        <w:rPr>
          <w:rFonts w:ascii="Arial" w:hAnsi="Arial" w:cs="Arial"/>
          <w:b/>
          <w:sz w:val="20"/>
        </w:rPr>
        <w:t>Smluvní pokuta</w:t>
      </w:r>
    </w:p>
    <w:p w14:paraId="4C023F73" w14:textId="5F772A9A" w:rsidR="004D1112" w:rsidRDefault="004D1112" w:rsidP="0084431E">
      <w:pPr>
        <w:pStyle w:val="StylZM"/>
        <w:numPr>
          <w:ilvl w:val="1"/>
          <w:numId w:val="10"/>
        </w:numPr>
        <w:spacing w:after="120"/>
        <w:ind w:left="567" w:hanging="567"/>
        <w:rPr>
          <w:rFonts w:ascii="Arial" w:hAnsi="Arial" w:cs="Arial"/>
        </w:rPr>
      </w:pPr>
      <w:r w:rsidRPr="00254504">
        <w:rPr>
          <w:rFonts w:ascii="Arial" w:hAnsi="Arial" w:cs="Arial"/>
        </w:rPr>
        <w:t>Smluvní strany se dohodly, že v </w:t>
      </w:r>
      <w:r w:rsidR="00E37AF0">
        <w:rPr>
          <w:rFonts w:ascii="Arial" w:hAnsi="Arial" w:cs="Arial"/>
        </w:rPr>
        <w:t xml:space="preserve">případě porušení ustanovení čl. </w:t>
      </w:r>
      <w:r w:rsidR="00792580">
        <w:rPr>
          <w:rFonts w:ascii="Arial" w:hAnsi="Arial" w:cs="Arial"/>
        </w:rPr>
        <w:t xml:space="preserve">2.2 </w:t>
      </w:r>
      <w:r w:rsidRPr="00254504">
        <w:rPr>
          <w:rFonts w:ascii="Arial" w:hAnsi="Arial" w:cs="Arial"/>
        </w:rPr>
        <w:t xml:space="preserve">smlouvy prodávajícím, je kupující oprávněn uplatnit vůči prodávajícímu smluvní pokutu ve výši </w:t>
      </w:r>
      <w:r w:rsidR="002019BE">
        <w:rPr>
          <w:rFonts w:ascii="Arial" w:hAnsi="Arial" w:cs="Arial"/>
        </w:rPr>
        <w:t>0,1 %</w:t>
      </w:r>
      <w:r w:rsidR="00D45817">
        <w:rPr>
          <w:rFonts w:ascii="Arial" w:hAnsi="Arial" w:cs="Arial"/>
        </w:rPr>
        <w:t xml:space="preserve"> (slovy: </w:t>
      </w:r>
      <w:r w:rsidR="002019BE">
        <w:rPr>
          <w:rFonts w:ascii="Arial" w:hAnsi="Arial" w:cs="Arial"/>
        </w:rPr>
        <w:t>jedna desetina procenta) z kupní ceny včetně DPH</w:t>
      </w:r>
      <w:r w:rsidRPr="00D36156">
        <w:rPr>
          <w:rFonts w:ascii="Arial" w:hAnsi="Arial" w:cs="Arial"/>
        </w:rPr>
        <w:t xml:space="preserve"> za každ</w:t>
      </w:r>
      <w:r w:rsidR="00792580">
        <w:rPr>
          <w:rFonts w:ascii="Arial" w:hAnsi="Arial" w:cs="Arial"/>
        </w:rPr>
        <w:t>ý den prodlení s dodáním předmětu koupě</w:t>
      </w:r>
      <w:r w:rsidR="007B5BCD">
        <w:rPr>
          <w:rFonts w:ascii="Arial" w:hAnsi="Arial" w:cs="Arial"/>
        </w:rPr>
        <w:t>.</w:t>
      </w:r>
    </w:p>
    <w:p w14:paraId="5A0C0D15" w14:textId="61404F04" w:rsidR="00BE5D15" w:rsidRPr="00254504" w:rsidRDefault="00BE5D15" w:rsidP="0084431E">
      <w:pPr>
        <w:pStyle w:val="StylZM"/>
        <w:numPr>
          <w:ilvl w:val="1"/>
          <w:numId w:val="10"/>
        </w:numPr>
        <w:spacing w:after="120"/>
        <w:ind w:left="567" w:hanging="567"/>
        <w:rPr>
          <w:rFonts w:ascii="Arial" w:hAnsi="Arial" w:cs="Arial"/>
        </w:rPr>
      </w:pPr>
      <w:r>
        <w:rPr>
          <w:rFonts w:ascii="Arial" w:hAnsi="Arial" w:cs="Arial"/>
        </w:rPr>
        <w:t xml:space="preserve">Smluvní strany se dohodly, že ukáže-li se prohlášení prodávajícího v čl. I. odst. 1.3 smlouvy nepravdivým, je kupující oprávněn </w:t>
      </w:r>
      <w:r w:rsidRPr="00254504">
        <w:rPr>
          <w:rFonts w:ascii="Arial" w:hAnsi="Arial" w:cs="Arial"/>
        </w:rPr>
        <w:t xml:space="preserve">uplatnit vůči prodávajícímu smluvní pokutu ve výši </w:t>
      </w:r>
      <w:r>
        <w:rPr>
          <w:rFonts w:ascii="Arial" w:hAnsi="Arial" w:cs="Arial"/>
        </w:rPr>
        <w:t>20.000</w:t>
      </w:r>
      <w:r w:rsidRPr="00254504">
        <w:rPr>
          <w:rFonts w:ascii="Arial" w:hAnsi="Arial" w:cs="Arial"/>
        </w:rPr>
        <w:t> </w:t>
      </w:r>
      <w:r>
        <w:rPr>
          <w:rFonts w:ascii="Arial" w:hAnsi="Arial" w:cs="Arial"/>
        </w:rPr>
        <w:t>Kč (slovy: dvacet tisíc korun českých)</w:t>
      </w:r>
    </w:p>
    <w:p w14:paraId="0B42E847" w14:textId="2CAD9D0E" w:rsidR="003C4820" w:rsidRPr="005D15F1" w:rsidRDefault="00254504" w:rsidP="005D15F1">
      <w:pPr>
        <w:pStyle w:val="StylZM"/>
        <w:numPr>
          <w:ilvl w:val="1"/>
          <w:numId w:val="10"/>
        </w:numPr>
        <w:spacing w:after="120"/>
        <w:ind w:left="567" w:hanging="567"/>
        <w:rPr>
          <w:rFonts w:ascii="Arial" w:hAnsi="Arial" w:cs="Arial"/>
        </w:rPr>
      </w:pPr>
      <w:r w:rsidRPr="00254504">
        <w:rPr>
          <w:rFonts w:ascii="Arial" w:hAnsi="Arial" w:cs="Arial"/>
        </w:rPr>
        <w:t>Smluvní strany se dohodly, že v případě kdy kupující neuhradí bez zjevného důvodu kupní cenu do data splatnosti, může prodávající uplatnit vůči kupujícímu smluvní pokutu ve výši 0,</w:t>
      </w:r>
      <w:r>
        <w:rPr>
          <w:rFonts w:ascii="Arial" w:hAnsi="Arial" w:cs="Arial"/>
        </w:rPr>
        <w:t xml:space="preserve">1 </w:t>
      </w:r>
      <w:r w:rsidRPr="00254504">
        <w:rPr>
          <w:rFonts w:ascii="Arial" w:hAnsi="Arial" w:cs="Arial"/>
        </w:rPr>
        <w:t>%</w:t>
      </w:r>
      <w:r w:rsidR="00D45817">
        <w:rPr>
          <w:rFonts w:ascii="Arial" w:hAnsi="Arial" w:cs="Arial"/>
        </w:rPr>
        <w:t xml:space="preserve"> (slovy: jedna desetina procenta)</w:t>
      </w:r>
      <w:r w:rsidRPr="00254504">
        <w:rPr>
          <w:rFonts w:ascii="Arial" w:hAnsi="Arial" w:cs="Arial"/>
        </w:rPr>
        <w:t xml:space="preserve"> z</w:t>
      </w:r>
      <w:r w:rsidR="00857ADC">
        <w:rPr>
          <w:rFonts w:ascii="Arial" w:hAnsi="Arial" w:cs="Arial"/>
        </w:rPr>
        <w:t> dlužné částky</w:t>
      </w:r>
      <w:r w:rsidRPr="00254504">
        <w:rPr>
          <w:rFonts w:ascii="Arial" w:hAnsi="Arial" w:cs="Arial"/>
        </w:rPr>
        <w:t>, a to za každý i započatý den prodlení.</w:t>
      </w:r>
    </w:p>
    <w:p w14:paraId="3EA2A61E" w14:textId="2BFF0129"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pokuta je splatná do třiceti dní od data, kdy byla povinné straně doručena písemná výzva k jejímu zaplacení </w:t>
      </w:r>
      <w:r w:rsidR="00075F71">
        <w:rPr>
          <w:rFonts w:ascii="Arial" w:hAnsi="Arial" w:cs="Arial"/>
        </w:rPr>
        <w:t>oprávněnou stranou</w:t>
      </w:r>
      <w:r w:rsidRPr="00254504">
        <w:rPr>
          <w:rFonts w:ascii="Arial" w:hAnsi="Arial" w:cs="Arial"/>
        </w:rPr>
        <w:t xml:space="preserve">, a to na účet oprávněné strany uvedený v písemné výzvě. </w:t>
      </w:r>
    </w:p>
    <w:p w14:paraId="269F75C0" w14:textId="3D258B98" w:rsidR="005D15F1" w:rsidRDefault="00254504" w:rsidP="003A3480">
      <w:pPr>
        <w:pStyle w:val="StylZM"/>
        <w:numPr>
          <w:ilvl w:val="1"/>
          <w:numId w:val="10"/>
        </w:numPr>
        <w:spacing w:after="120"/>
        <w:ind w:left="567" w:hanging="567"/>
        <w:rPr>
          <w:rFonts w:ascii="Arial" w:hAnsi="Arial" w:cs="Arial"/>
        </w:rPr>
      </w:pPr>
      <w:r w:rsidRPr="00254504">
        <w:rPr>
          <w:rFonts w:ascii="Arial" w:hAnsi="Arial" w:cs="Arial"/>
        </w:rPr>
        <w:t>Ustanovením o smluvní pokutě není dotčeno právo oprávněné strany na náhradu škody v plné výši.</w:t>
      </w:r>
    </w:p>
    <w:p w14:paraId="71D25467" w14:textId="72EA29F7" w:rsidR="00AF1098" w:rsidRPr="00472E38" w:rsidRDefault="00AF1098" w:rsidP="00AF1098">
      <w:pPr>
        <w:pStyle w:val="BodyText21"/>
        <w:widowControl/>
        <w:numPr>
          <w:ilvl w:val="0"/>
          <w:numId w:val="2"/>
        </w:numPr>
        <w:spacing w:after="120"/>
        <w:ind w:left="851" w:hanging="142"/>
        <w:jc w:val="center"/>
        <w:rPr>
          <w:rFonts w:ascii="Arial" w:hAnsi="Arial" w:cs="Arial"/>
          <w:b/>
          <w:sz w:val="20"/>
        </w:rPr>
      </w:pPr>
      <w:r w:rsidRPr="00472E38">
        <w:rPr>
          <w:rFonts w:ascii="Arial" w:hAnsi="Arial" w:cs="Arial"/>
          <w:b/>
          <w:sz w:val="20"/>
        </w:rPr>
        <w:t>Záruka za jakost</w:t>
      </w:r>
    </w:p>
    <w:p w14:paraId="2CFCE084" w14:textId="7BA498E0" w:rsidR="00AF1098" w:rsidRPr="00472E38" w:rsidRDefault="00AF1098" w:rsidP="00AF1098">
      <w:pPr>
        <w:pStyle w:val="StylZM"/>
        <w:numPr>
          <w:ilvl w:val="1"/>
          <w:numId w:val="9"/>
        </w:numPr>
        <w:spacing w:after="120"/>
        <w:ind w:left="567" w:hanging="567"/>
        <w:rPr>
          <w:rFonts w:ascii="Arial" w:hAnsi="Arial" w:cs="Arial"/>
        </w:rPr>
      </w:pPr>
      <w:r w:rsidRPr="00472E38">
        <w:rPr>
          <w:rFonts w:ascii="Arial" w:hAnsi="Arial" w:cs="Arial"/>
        </w:rPr>
        <w:t>V rámci záruky prodávající garantuje, že předmět koupě bude mít vlastnosti a bude odpovídat</w:t>
      </w:r>
      <w:r w:rsidR="007F77B9">
        <w:rPr>
          <w:rFonts w:ascii="Arial" w:hAnsi="Arial" w:cs="Arial"/>
        </w:rPr>
        <w:t xml:space="preserve"> požadavkům kupujícího uvedeným</w:t>
      </w:r>
      <w:r w:rsidRPr="00472E38">
        <w:rPr>
          <w:rFonts w:ascii="Arial" w:hAnsi="Arial" w:cs="Arial"/>
        </w:rPr>
        <w:t xml:space="preserve"> v zadávací dokumentaci a ve smlouvě.</w:t>
      </w:r>
    </w:p>
    <w:p w14:paraId="45997809" w14:textId="4E4973C3" w:rsidR="00BE36A1" w:rsidRDefault="00AF1098" w:rsidP="0049166C">
      <w:pPr>
        <w:pStyle w:val="StylZM"/>
        <w:numPr>
          <w:ilvl w:val="1"/>
          <w:numId w:val="9"/>
        </w:numPr>
        <w:spacing w:after="120"/>
        <w:ind w:left="567" w:hanging="567"/>
        <w:rPr>
          <w:rFonts w:ascii="Arial" w:hAnsi="Arial" w:cs="Arial"/>
        </w:rPr>
      </w:pPr>
      <w:r w:rsidRPr="00472E38">
        <w:rPr>
          <w:rFonts w:ascii="Arial" w:hAnsi="Arial" w:cs="Arial"/>
        </w:rPr>
        <w:t xml:space="preserve">Délka záruční doby je dohodou smluvních stran sjednána na </w:t>
      </w:r>
      <w:r w:rsidR="00A947FB">
        <w:rPr>
          <w:rFonts w:ascii="Arial" w:hAnsi="Arial" w:cs="Arial"/>
        </w:rPr>
        <w:t>24</w:t>
      </w:r>
      <w:r w:rsidRPr="005D15F1">
        <w:rPr>
          <w:rFonts w:ascii="Arial" w:hAnsi="Arial" w:cs="Arial"/>
        </w:rPr>
        <w:t xml:space="preserve"> měsíců</w:t>
      </w:r>
      <w:r w:rsidRPr="00472E38">
        <w:rPr>
          <w:rFonts w:ascii="Arial" w:hAnsi="Arial" w:cs="Arial"/>
        </w:rPr>
        <w:t>. Běh záruční doby začíná ode dne odevzdání předmětu koupě kupujícímu.</w:t>
      </w:r>
    </w:p>
    <w:p w14:paraId="4162A543" w14:textId="2285211B" w:rsidR="003E7622" w:rsidRDefault="003E7622" w:rsidP="0049166C">
      <w:pPr>
        <w:pStyle w:val="StylZM"/>
        <w:numPr>
          <w:ilvl w:val="1"/>
          <w:numId w:val="9"/>
        </w:numPr>
        <w:spacing w:after="120"/>
        <w:ind w:left="567" w:hanging="567"/>
        <w:rPr>
          <w:rFonts w:ascii="Arial" w:hAnsi="Arial" w:cs="Arial"/>
        </w:rPr>
      </w:pPr>
      <w:r w:rsidRPr="0043439A">
        <w:rPr>
          <w:rStyle w:val="FontStyle29"/>
          <w:rFonts w:ascii="Arial" w:hAnsi="Arial" w:cs="Arial"/>
        </w:rPr>
        <w:t xml:space="preserve">Právo na odstranění vady </w:t>
      </w:r>
      <w:r>
        <w:rPr>
          <w:rStyle w:val="FontStyle29"/>
          <w:rFonts w:ascii="Arial" w:hAnsi="Arial" w:cs="Arial"/>
        </w:rPr>
        <w:t>předmětu koupě</w:t>
      </w:r>
      <w:r w:rsidRPr="0043439A">
        <w:rPr>
          <w:rStyle w:val="FontStyle29"/>
          <w:rFonts w:ascii="Arial" w:hAnsi="Arial" w:cs="Arial"/>
        </w:rPr>
        <w:t xml:space="preserve">, zjištěné po předání </w:t>
      </w:r>
      <w:r>
        <w:rPr>
          <w:rStyle w:val="FontStyle29"/>
          <w:rFonts w:ascii="Arial" w:hAnsi="Arial" w:cs="Arial"/>
        </w:rPr>
        <w:t>předmětu koupě</w:t>
      </w:r>
      <w:r w:rsidRPr="0043439A">
        <w:rPr>
          <w:rStyle w:val="FontStyle29"/>
          <w:rFonts w:ascii="Arial" w:hAnsi="Arial" w:cs="Arial"/>
        </w:rPr>
        <w:t>, uplatní</w:t>
      </w:r>
      <w:r>
        <w:rPr>
          <w:rStyle w:val="FontStyle29"/>
          <w:rFonts w:ascii="Arial" w:hAnsi="Arial" w:cs="Arial"/>
        </w:rPr>
        <w:t xml:space="preserve"> kupující</w:t>
      </w:r>
      <w:r w:rsidRPr="0043439A">
        <w:rPr>
          <w:rStyle w:val="FontStyle29"/>
          <w:rFonts w:ascii="Arial" w:hAnsi="Arial" w:cs="Arial"/>
        </w:rPr>
        <w:t xml:space="preserve"> u </w:t>
      </w:r>
      <w:r>
        <w:rPr>
          <w:rStyle w:val="FontStyle29"/>
          <w:rFonts w:ascii="Arial" w:hAnsi="Arial" w:cs="Arial"/>
        </w:rPr>
        <w:t>prodávajícího</w:t>
      </w:r>
      <w:r w:rsidRPr="0043439A">
        <w:rPr>
          <w:rStyle w:val="FontStyle29"/>
          <w:rFonts w:ascii="Arial" w:hAnsi="Arial" w:cs="Arial"/>
        </w:rPr>
        <w:t xml:space="preserve"> písemnou formou. </w:t>
      </w:r>
      <w:r>
        <w:rPr>
          <w:rStyle w:val="FontStyle29"/>
          <w:rFonts w:ascii="Arial" w:hAnsi="Arial" w:cs="Arial"/>
        </w:rPr>
        <w:t>Prodávající</w:t>
      </w:r>
      <w:r w:rsidRPr="0043439A">
        <w:rPr>
          <w:rStyle w:val="FontStyle29"/>
          <w:rFonts w:ascii="Arial" w:hAnsi="Arial" w:cs="Arial"/>
        </w:rPr>
        <w:t xml:space="preserve"> bez zbytečného odkladu, nejpozději ve lhůtě do </w:t>
      </w:r>
      <w:r>
        <w:rPr>
          <w:rStyle w:val="FontStyle29"/>
          <w:rFonts w:ascii="Arial" w:hAnsi="Arial" w:cs="Arial"/>
        </w:rPr>
        <w:t>pěti</w:t>
      </w:r>
      <w:r w:rsidRPr="0043439A">
        <w:rPr>
          <w:rStyle w:val="FontStyle29"/>
          <w:rFonts w:ascii="Arial" w:hAnsi="Arial" w:cs="Arial"/>
        </w:rPr>
        <w:t xml:space="preserve"> </w:t>
      </w:r>
      <w:r>
        <w:rPr>
          <w:rStyle w:val="FontStyle29"/>
          <w:rFonts w:ascii="Arial" w:hAnsi="Arial" w:cs="Arial"/>
        </w:rPr>
        <w:t xml:space="preserve">(5) </w:t>
      </w:r>
      <w:r w:rsidRPr="0043439A">
        <w:rPr>
          <w:rStyle w:val="FontStyle29"/>
          <w:rFonts w:ascii="Arial" w:hAnsi="Arial" w:cs="Arial"/>
        </w:rPr>
        <w:t>pracovních dní od doručení reklamace, projedná s </w:t>
      </w:r>
      <w:r>
        <w:rPr>
          <w:rStyle w:val="FontStyle29"/>
          <w:rFonts w:ascii="Arial" w:hAnsi="Arial" w:cs="Arial"/>
        </w:rPr>
        <w:t>kupujícím</w:t>
      </w:r>
      <w:r w:rsidRPr="0043439A">
        <w:rPr>
          <w:rStyle w:val="FontStyle29"/>
          <w:rFonts w:ascii="Arial" w:hAnsi="Arial" w:cs="Arial"/>
        </w:rPr>
        <w:t xml:space="preserve"> reklamovanou vadu a způsob jejího odstranění. </w:t>
      </w:r>
      <w:r>
        <w:rPr>
          <w:rStyle w:val="FontStyle29"/>
          <w:rFonts w:ascii="Arial" w:hAnsi="Arial" w:cs="Arial"/>
        </w:rPr>
        <w:t xml:space="preserve">Prodávající je povinen odstranit </w:t>
      </w:r>
      <w:r w:rsidRPr="0043439A">
        <w:rPr>
          <w:rStyle w:val="FontStyle29"/>
          <w:rFonts w:ascii="Arial" w:hAnsi="Arial" w:cs="Arial"/>
        </w:rPr>
        <w:t xml:space="preserve">vady </w:t>
      </w:r>
      <w:r>
        <w:rPr>
          <w:rStyle w:val="FontStyle29"/>
          <w:rFonts w:ascii="Arial" w:hAnsi="Arial" w:cs="Arial"/>
        </w:rPr>
        <w:t>předmětu koupě</w:t>
      </w:r>
      <w:r w:rsidRPr="0043439A">
        <w:rPr>
          <w:rStyle w:val="FontStyle29"/>
          <w:rFonts w:ascii="Arial" w:hAnsi="Arial" w:cs="Arial"/>
        </w:rPr>
        <w:t xml:space="preserve"> v přiměřené lhůtě, tj. nejpozději do </w:t>
      </w:r>
      <w:r w:rsidR="004B6553">
        <w:rPr>
          <w:rStyle w:val="FontStyle29"/>
          <w:rFonts w:ascii="Arial" w:hAnsi="Arial" w:cs="Arial"/>
        </w:rPr>
        <w:t>deseti</w:t>
      </w:r>
      <w:r>
        <w:rPr>
          <w:rStyle w:val="FontStyle29"/>
          <w:rFonts w:ascii="Arial" w:hAnsi="Arial" w:cs="Arial"/>
        </w:rPr>
        <w:t xml:space="preserve"> (1</w:t>
      </w:r>
      <w:r w:rsidR="00E82349">
        <w:rPr>
          <w:rStyle w:val="FontStyle29"/>
          <w:rFonts w:ascii="Arial" w:hAnsi="Arial" w:cs="Arial"/>
        </w:rPr>
        <w:t>0</w:t>
      </w:r>
      <w:r>
        <w:rPr>
          <w:rStyle w:val="FontStyle29"/>
          <w:rFonts w:ascii="Arial" w:hAnsi="Arial" w:cs="Arial"/>
        </w:rPr>
        <w:t>)</w:t>
      </w:r>
      <w:r w:rsidRPr="0043439A">
        <w:rPr>
          <w:rStyle w:val="FontStyle29"/>
          <w:rFonts w:ascii="Arial" w:hAnsi="Arial" w:cs="Arial"/>
        </w:rPr>
        <w:t xml:space="preserve"> kalendářních dní o</w:t>
      </w:r>
      <w:r>
        <w:rPr>
          <w:rStyle w:val="FontStyle29"/>
          <w:rFonts w:ascii="Arial" w:hAnsi="Arial" w:cs="Arial"/>
        </w:rPr>
        <w:t>d jejich reklamace kupujícím, nebo v jiné lhůtě písemně sjednané s kupujícím.</w:t>
      </w:r>
    </w:p>
    <w:p w14:paraId="11A3ED6C" w14:textId="77777777" w:rsidR="0049166C" w:rsidRPr="002F4686" w:rsidRDefault="0049166C" w:rsidP="002F4686">
      <w:pPr>
        <w:pStyle w:val="BodyText21"/>
        <w:widowControl/>
        <w:numPr>
          <w:ilvl w:val="0"/>
          <w:numId w:val="2"/>
        </w:numPr>
        <w:spacing w:after="120"/>
        <w:ind w:left="851" w:hanging="142"/>
        <w:jc w:val="center"/>
        <w:rPr>
          <w:rFonts w:ascii="Arial" w:hAnsi="Arial" w:cs="Arial"/>
          <w:b/>
          <w:sz w:val="20"/>
        </w:rPr>
      </w:pPr>
      <w:r w:rsidRPr="002F4686">
        <w:rPr>
          <w:rFonts w:ascii="Arial" w:hAnsi="Arial" w:cs="Arial"/>
          <w:b/>
          <w:sz w:val="20"/>
        </w:rPr>
        <w:t>Odstoupení od smlouvy</w:t>
      </w:r>
    </w:p>
    <w:p w14:paraId="72DFEFC4" w14:textId="76DC0081"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 xml:space="preserve">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w:t>
      </w:r>
      <w:r w:rsidR="00DF1F21">
        <w:rPr>
          <w:rFonts w:ascii="Arial" w:hAnsi="Arial" w:cs="Arial"/>
        </w:rPr>
        <w:t xml:space="preserve">ruší </w:t>
      </w:r>
      <w:r w:rsidRPr="00DF1F21">
        <w:rPr>
          <w:rFonts w:ascii="Arial" w:hAnsi="Arial" w:cs="Arial"/>
        </w:rPr>
        <w:t xml:space="preserve">od okamžiku doručení projevu vůle směřujícího k odstoupení od smlouvy </w:t>
      </w:r>
      <w:r w:rsidR="00DF1F21">
        <w:rPr>
          <w:rFonts w:ascii="Arial" w:hAnsi="Arial" w:cs="Arial"/>
        </w:rPr>
        <w:t>druhé smluvní straně</w:t>
      </w:r>
      <w:r w:rsidRPr="00DF1F21">
        <w:rPr>
          <w:rFonts w:ascii="Arial" w:hAnsi="Arial" w:cs="Arial"/>
        </w:rPr>
        <w:t>.</w:t>
      </w:r>
    </w:p>
    <w:p w14:paraId="368B8896" w14:textId="77777777" w:rsidR="00D45817" w:rsidRDefault="0049166C" w:rsidP="0084431E">
      <w:pPr>
        <w:pStyle w:val="StylZM"/>
        <w:numPr>
          <w:ilvl w:val="1"/>
          <w:numId w:val="13"/>
        </w:numPr>
        <w:spacing w:after="120"/>
        <w:ind w:left="567" w:hanging="567"/>
        <w:rPr>
          <w:rFonts w:ascii="Arial" w:hAnsi="Arial" w:cs="Arial"/>
        </w:rPr>
      </w:pPr>
      <w:r w:rsidRPr="00DF1F21">
        <w:rPr>
          <w:rFonts w:ascii="Arial" w:hAnsi="Arial" w:cs="Arial"/>
        </w:rPr>
        <w:t xml:space="preserve">Smluvní strany se dohodly, že podstatným porušením smlouvy se rozumí zejména: </w:t>
      </w:r>
    </w:p>
    <w:p w14:paraId="4092C2E3" w14:textId="77777777" w:rsidR="00D45817" w:rsidRDefault="0049166C" w:rsidP="00D45817">
      <w:pPr>
        <w:pStyle w:val="StylZM"/>
        <w:numPr>
          <w:ilvl w:val="0"/>
          <w:numId w:val="41"/>
        </w:numPr>
        <w:spacing w:after="120"/>
        <w:rPr>
          <w:rFonts w:ascii="Arial" w:hAnsi="Arial" w:cs="Arial"/>
        </w:rPr>
      </w:pPr>
      <w:r w:rsidRPr="00DF1F21">
        <w:rPr>
          <w:rFonts w:ascii="Arial" w:hAnsi="Arial" w:cs="Arial"/>
        </w:rPr>
        <w:t>jestliže se prodávající dostane do prodlení s dodáním předmětu koupě, ať již jako celku či jeho jednotl</w:t>
      </w:r>
      <w:r w:rsidR="00DF1F21">
        <w:rPr>
          <w:rFonts w:ascii="Arial" w:hAnsi="Arial" w:cs="Arial"/>
        </w:rPr>
        <w:t>ivých částí, ve vztahu k termínu</w:t>
      </w:r>
      <w:r w:rsidRPr="00DF1F21">
        <w:rPr>
          <w:rFonts w:ascii="Arial" w:hAnsi="Arial" w:cs="Arial"/>
        </w:rPr>
        <w:t xml:space="preserve"> dodání předmětu koupě dle této smlouvy, které bude delší než sedm kalendářních dnů</w:t>
      </w:r>
      <w:r w:rsidR="00D45817">
        <w:rPr>
          <w:rFonts w:ascii="Arial" w:hAnsi="Arial" w:cs="Arial"/>
        </w:rPr>
        <w:t>;</w:t>
      </w:r>
    </w:p>
    <w:p w14:paraId="0C87A7D7" w14:textId="2384DD53" w:rsidR="0049166C" w:rsidRPr="00DF1F21" w:rsidRDefault="00D45817" w:rsidP="00D45817">
      <w:pPr>
        <w:pStyle w:val="StylZM"/>
        <w:numPr>
          <w:ilvl w:val="0"/>
          <w:numId w:val="41"/>
        </w:numPr>
        <w:spacing w:after="120"/>
        <w:rPr>
          <w:rFonts w:ascii="Arial" w:hAnsi="Arial" w:cs="Arial"/>
        </w:rPr>
      </w:pPr>
      <w:r>
        <w:rPr>
          <w:rFonts w:ascii="Arial" w:hAnsi="Arial" w:cs="Arial"/>
        </w:rPr>
        <w:lastRenderedPageBreak/>
        <w:t>ukáže-li se prohlášení prodávajícího v čl. I. odst. 1.3 smlouvy</w:t>
      </w:r>
      <w:r w:rsidR="0049166C" w:rsidRPr="00DF1F21">
        <w:rPr>
          <w:rFonts w:ascii="Arial" w:hAnsi="Arial" w:cs="Arial"/>
        </w:rPr>
        <w:t xml:space="preserve"> </w:t>
      </w:r>
      <w:r>
        <w:rPr>
          <w:rFonts w:ascii="Arial" w:hAnsi="Arial" w:cs="Arial"/>
        </w:rPr>
        <w:t>nepravdivým.</w:t>
      </w:r>
    </w:p>
    <w:p w14:paraId="4EABE98C" w14:textId="0E9AD139" w:rsidR="00BE36A1" w:rsidRPr="009E49F2" w:rsidRDefault="0049166C" w:rsidP="009E49F2">
      <w:pPr>
        <w:pStyle w:val="StylZM"/>
        <w:numPr>
          <w:ilvl w:val="1"/>
          <w:numId w:val="13"/>
        </w:numPr>
        <w:spacing w:after="120"/>
        <w:ind w:left="567" w:hanging="567"/>
        <w:rPr>
          <w:rFonts w:ascii="Arial" w:hAnsi="Arial" w:cs="Arial"/>
        </w:rPr>
      </w:pPr>
      <w:r w:rsidRPr="00DF1F21">
        <w:rPr>
          <w:rFonts w:ascii="Arial" w:hAnsi="Arial" w:cs="Arial"/>
        </w:rPr>
        <w:t>V případě odstoupení od smlouvy ze strany kupujícího vzniká kupujícímu vůči prodávajícímu nárok na úhradu prokázaných vícenákladů (tj. nákladů vynaložených kupujícím nad kupní cenu za dodání předmětu koupě) vynaložených na dodání předmětu koupě a na úhradu ztrát vzniklých prodloužením termínu dodání předmětu koupě. Nárok kupujícího účtovat prodávajícímu smluvní pokutu tím nezaniká.</w:t>
      </w:r>
    </w:p>
    <w:p w14:paraId="22F4534C" w14:textId="560C1072" w:rsidR="00D94E8A" w:rsidRPr="00805E37" w:rsidRDefault="0056713C" w:rsidP="00805E37">
      <w:pPr>
        <w:pStyle w:val="BodyText21"/>
        <w:widowControl/>
        <w:numPr>
          <w:ilvl w:val="0"/>
          <w:numId w:val="2"/>
        </w:numPr>
        <w:spacing w:after="120"/>
        <w:ind w:left="851" w:hanging="142"/>
        <w:jc w:val="center"/>
        <w:rPr>
          <w:rFonts w:ascii="Arial" w:hAnsi="Arial" w:cs="Arial"/>
          <w:b/>
          <w:sz w:val="20"/>
        </w:rPr>
      </w:pPr>
      <w:r w:rsidRPr="0056713C">
        <w:rPr>
          <w:rFonts w:ascii="Arial" w:hAnsi="Arial" w:cs="Arial"/>
          <w:b/>
          <w:sz w:val="20"/>
        </w:rPr>
        <w:t>Závěrečná ustanovení</w:t>
      </w:r>
    </w:p>
    <w:p w14:paraId="2E4FFC8F" w14:textId="66A06A27" w:rsidR="00745A94" w:rsidRDefault="00D94E8A" w:rsidP="00745A94">
      <w:pPr>
        <w:pStyle w:val="StylZM"/>
        <w:numPr>
          <w:ilvl w:val="0"/>
          <w:numId w:val="0"/>
        </w:numPr>
        <w:tabs>
          <w:tab w:val="left" w:pos="567"/>
        </w:tabs>
        <w:spacing w:after="120"/>
        <w:rPr>
          <w:rFonts w:ascii="Arial" w:hAnsi="Arial" w:cs="Arial"/>
        </w:rPr>
      </w:pPr>
      <w:r>
        <w:rPr>
          <w:rFonts w:ascii="Arial" w:hAnsi="Arial" w:cs="Arial"/>
        </w:rPr>
        <w:t>8.1</w:t>
      </w:r>
      <w:r>
        <w:rPr>
          <w:rFonts w:ascii="Arial" w:hAnsi="Arial" w:cs="Arial"/>
        </w:rPr>
        <w:tab/>
      </w:r>
      <w:r w:rsidR="0056713C" w:rsidRPr="0056713C">
        <w:rPr>
          <w:rFonts w:ascii="Arial" w:hAnsi="Arial" w:cs="Arial"/>
        </w:rPr>
        <w:t xml:space="preserve">Prodávající bere na vědomí, že kupující je povinen uveřejnit tuto smlouvu ve smyslu zákona </w:t>
      </w:r>
      <w:r>
        <w:rPr>
          <w:rFonts w:ascii="Arial" w:hAnsi="Arial" w:cs="Arial"/>
        </w:rPr>
        <w:tab/>
      </w:r>
      <w:r w:rsidR="0056713C" w:rsidRPr="0056713C">
        <w:rPr>
          <w:rFonts w:ascii="Arial" w:hAnsi="Arial" w:cs="Arial"/>
        </w:rPr>
        <w:t xml:space="preserve">č. 340/2015 Sb., o zvláštních podmínkách účinnosti některých smluv, uveřejňování těchto smluv </w:t>
      </w:r>
      <w:r>
        <w:rPr>
          <w:rFonts w:ascii="Arial" w:hAnsi="Arial" w:cs="Arial"/>
        </w:rPr>
        <w:tab/>
      </w:r>
      <w:r w:rsidR="0056713C" w:rsidRPr="0056713C">
        <w:rPr>
          <w:rFonts w:ascii="Arial" w:hAnsi="Arial" w:cs="Arial"/>
        </w:rPr>
        <w:t>a o registru smluv (zákon o registru smluv), ve znění pozdějších předpisů.</w:t>
      </w:r>
    </w:p>
    <w:p w14:paraId="0C1544D2" w14:textId="2D1BDF0A" w:rsidR="0056713C" w:rsidRDefault="00745A94" w:rsidP="00745A94">
      <w:pPr>
        <w:pStyle w:val="StylZM"/>
        <w:numPr>
          <w:ilvl w:val="0"/>
          <w:numId w:val="0"/>
        </w:numPr>
        <w:spacing w:after="120"/>
        <w:ind w:left="567" w:hanging="567"/>
        <w:rPr>
          <w:rFonts w:ascii="Arial" w:hAnsi="Arial" w:cs="Arial"/>
        </w:rPr>
      </w:pPr>
      <w:r>
        <w:rPr>
          <w:rFonts w:ascii="Arial" w:hAnsi="Arial" w:cs="Arial"/>
        </w:rPr>
        <w:t>8.2</w:t>
      </w:r>
      <w:r>
        <w:rPr>
          <w:rFonts w:ascii="Arial" w:hAnsi="Arial" w:cs="Arial"/>
        </w:rPr>
        <w:tab/>
      </w:r>
      <w:r w:rsidR="0056713C" w:rsidRPr="0056713C">
        <w:rPr>
          <w:rFonts w:ascii="Arial" w:hAnsi="Arial" w:cs="Arial"/>
        </w:rPr>
        <w:t>Zaslání smlouvy do registru smluv zajistí kupující neprodleně po podpisu smlouvy. Kupující se současně zavazuje informovat prodávajícího o provedení registrace tak, že zašle prodávajícímu kopii potvrzení správce registru smluv o uveřejnění smlouvy bez zbytečného odkladu poté, kdy sám potvrzení obdrží, popř. již v průvodním formuláři vyplní příslušnou kolonku s ID datové schránky prodávajícího (v takovém případě potvrzení od správce registru smluv o provedení registrace smlouvy obdrží obě smluvní strany zároveň).</w:t>
      </w:r>
    </w:p>
    <w:p w14:paraId="26FDEC81" w14:textId="710C904B" w:rsidR="0056713C" w:rsidRDefault="00745A94" w:rsidP="00745A94">
      <w:pPr>
        <w:pStyle w:val="StylZM"/>
        <w:numPr>
          <w:ilvl w:val="1"/>
          <w:numId w:val="40"/>
        </w:numPr>
        <w:tabs>
          <w:tab w:val="left" w:pos="567"/>
        </w:tabs>
        <w:spacing w:after="120"/>
        <w:rPr>
          <w:rFonts w:ascii="Arial" w:hAnsi="Arial" w:cs="Arial"/>
        </w:rPr>
      </w:pPr>
      <w:r>
        <w:rPr>
          <w:rFonts w:ascii="Arial" w:hAnsi="Arial" w:cs="Arial"/>
        </w:rPr>
        <w:t xml:space="preserve">   </w:t>
      </w:r>
      <w:r w:rsidR="0056713C" w:rsidRPr="0056713C">
        <w:rPr>
          <w:rFonts w:ascii="Arial" w:hAnsi="Arial" w:cs="Arial"/>
        </w:rPr>
        <w:t xml:space="preserve">Smluvní strany této smlouvy se dohodly, že právní vztahy založené touto smlouvou se budou </w:t>
      </w:r>
      <w:r>
        <w:rPr>
          <w:rFonts w:ascii="Arial" w:hAnsi="Arial" w:cs="Arial"/>
        </w:rPr>
        <w:tab/>
      </w:r>
      <w:r w:rsidR="0056713C" w:rsidRPr="0056713C">
        <w:rPr>
          <w:rFonts w:ascii="Arial" w:hAnsi="Arial" w:cs="Arial"/>
        </w:rPr>
        <w:t xml:space="preserve">řídit právním řádem České republiky. Tato smlouva jakož i právní vztahy touto smlouvou </w:t>
      </w:r>
      <w:r>
        <w:rPr>
          <w:rFonts w:ascii="Arial" w:hAnsi="Arial" w:cs="Arial"/>
        </w:rPr>
        <w:tab/>
      </w:r>
      <w:r w:rsidR="0056713C" w:rsidRPr="0056713C">
        <w:rPr>
          <w:rFonts w:ascii="Arial" w:hAnsi="Arial" w:cs="Arial"/>
        </w:rPr>
        <w:t>neupravené se řídí úpravou zákona č. 89/2012 Sb., občansk</w:t>
      </w:r>
      <w:r w:rsidR="005D15F1">
        <w:rPr>
          <w:rFonts w:ascii="Arial" w:hAnsi="Arial" w:cs="Arial"/>
        </w:rPr>
        <w:t>ý zákoník</w:t>
      </w:r>
      <w:r w:rsidR="0056713C" w:rsidRPr="0056713C">
        <w:rPr>
          <w:rFonts w:ascii="Arial" w:hAnsi="Arial" w:cs="Arial"/>
        </w:rPr>
        <w:t xml:space="preserve">, ve znění pozdějších </w:t>
      </w:r>
      <w:r>
        <w:rPr>
          <w:rFonts w:ascii="Arial" w:hAnsi="Arial" w:cs="Arial"/>
        </w:rPr>
        <w:tab/>
      </w:r>
      <w:r w:rsidR="0056713C" w:rsidRPr="0056713C">
        <w:rPr>
          <w:rFonts w:ascii="Arial" w:hAnsi="Arial" w:cs="Arial"/>
        </w:rPr>
        <w:t>předpisů.</w:t>
      </w:r>
    </w:p>
    <w:p w14:paraId="56F89673" w14:textId="1344EE0D" w:rsidR="0056713C" w:rsidRDefault="00745A94" w:rsidP="00745A94">
      <w:pPr>
        <w:pStyle w:val="StylZM"/>
        <w:numPr>
          <w:ilvl w:val="1"/>
          <w:numId w:val="40"/>
        </w:numPr>
        <w:tabs>
          <w:tab w:val="left" w:pos="567"/>
        </w:tabs>
        <w:spacing w:after="120"/>
        <w:rPr>
          <w:rFonts w:ascii="Arial" w:hAnsi="Arial" w:cs="Arial"/>
        </w:rPr>
      </w:pPr>
      <w:r>
        <w:rPr>
          <w:rFonts w:ascii="Arial" w:hAnsi="Arial" w:cs="Arial"/>
        </w:rPr>
        <w:tab/>
      </w:r>
      <w:r w:rsidR="0056713C" w:rsidRPr="00745A94">
        <w:rPr>
          <w:rFonts w:ascii="Arial" w:hAnsi="Arial" w:cs="Arial"/>
        </w:rPr>
        <w:t xml:space="preserve">Případné spory vzniklé z této smlouvy budou řešeny dohodou smluvních stran a nebude-li </w:t>
      </w:r>
      <w:r>
        <w:rPr>
          <w:rFonts w:ascii="Arial" w:hAnsi="Arial" w:cs="Arial"/>
        </w:rPr>
        <w:tab/>
      </w:r>
      <w:r w:rsidR="0056713C" w:rsidRPr="00745A94">
        <w:rPr>
          <w:rFonts w:ascii="Arial" w:hAnsi="Arial" w:cs="Arial"/>
        </w:rPr>
        <w:t>dohody, pak podle platné právní úpravy věcně a místně příslušnými soudy České republiky.</w:t>
      </w:r>
    </w:p>
    <w:p w14:paraId="7666DDE3" w14:textId="3A41A647" w:rsidR="0056713C" w:rsidRDefault="00745A94" w:rsidP="00745A94">
      <w:pPr>
        <w:pStyle w:val="StylZM"/>
        <w:numPr>
          <w:ilvl w:val="1"/>
          <w:numId w:val="40"/>
        </w:numPr>
        <w:tabs>
          <w:tab w:val="left" w:pos="567"/>
        </w:tabs>
        <w:spacing w:after="120"/>
        <w:rPr>
          <w:rFonts w:ascii="Arial" w:hAnsi="Arial" w:cs="Arial"/>
        </w:rPr>
      </w:pPr>
      <w:r>
        <w:rPr>
          <w:rFonts w:ascii="Arial" w:hAnsi="Arial" w:cs="Arial"/>
        </w:rPr>
        <w:tab/>
      </w:r>
      <w:r w:rsidR="0056713C" w:rsidRPr="00745A94">
        <w:rPr>
          <w:rFonts w:ascii="Arial" w:hAnsi="Arial" w:cs="Arial"/>
        </w:rPr>
        <w:t xml:space="preserve">V případě neplatnosti nebo neúčinnosti některého ustanovení této smlouvy nebudou dotčena </w:t>
      </w:r>
      <w:r>
        <w:rPr>
          <w:rFonts w:ascii="Arial" w:hAnsi="Arial" w:cs="Arial"/>
        </w:rPr>
        <w:tab/>
      </w:r>
      <w:r w:rsidR="0056713C" w:rsidRPr="00745A94">
        <w:rPr>
          <w:rFonts w:ascii="Arial" w:hAnsi="Arial" w:cs="Arial"/>
        </w:rPr>
        <w:t>ostatní ustanovení této smlouvy.</w:t>
      </w:r>
    </w:p>
    <w:p w14:paraId="441EE572" w14:textId="66F7D206" w:rsidR="0056713C" w:rsidRDefault="00745A94" w:rsidP="00745A94">
      <w:pPr>
        <w:pStyle w:val="StylZM"/>
        <w:numPr>
          <w:ilvl w:val="1"/>
          <w:numId w:val="40"/>
        </w:numPr>
        <w:tabs>
          <w:tab w:val="left" w:pos="567"/>
        </w:tabs>
        <w:spacing w:after="120"/>
        <w:rPr>
          <w:rFonts w:ascii="Arial" w:hAnsi="Arial" w:cs="Arial"/>
        </w:rPr>
      </w:pPr>
      <w:r>
        <w:rPr>
          <w:rFonts w:ascii="Arial" w:hAnsi="Arial" w:cs="Arial"/>
        </w:rPr>
        <w:tab/>
      </w:r>
      <w:r w:rsidR="0056713C" w:rsidRPr="00745A94">
        <w:rPr>
          <w:rFonts w:ascii="Arial" w:hAnsi="Arial" w:cs="Arial"/>
        </w:rPr>
        <w:t xml:space="preserve">Smluvní strany prohlašují, že skutečnosti uvedené v této smlouvě nepovažují za obchodní </w:t>
      </w:r>
      <w:r>
        <w:rPr>
          <w:rFonts w:ascii="Arial" w:hAnsi="Arial" w:cs="Arial"/>
        </w:rPr>
        <w:tab/>
      </w:r>
      <w:r w:rsidR="0056713C" w:rsidRPr="00745A94">
        <w:rPr>
          <w:rFonts w:ascii="Arial" w:hAnsi="Arial" w:cs="Arial"/>
        </w:rPr>
        <w:t xml:space="preserve">tajemství ve smyslu ustanovení § 504 zákona č. 89/2012 Sb., občanský zákoník, </w:t>
      </w:r>
      <w:r w:rsidR="00092A6D" w:rsidRPr="00745A94">
        <w:rPr>
          <w:rFonts w:ascii="Arial" w:hAnsi="Arial" w:cs="Arial"/>
        </w:rPr>
        <w:t xml:space="preserve">ve znění </w:t>
      </w:r>
      <w:r>
        <w:rPr>
          <w:rFonts w:ascii="Arial" w:hAnsi="Arial" w:cs="Arial"/>
        </w:rPr>
        <w:tab/>
      </w:r>
      <w:r w:rsidR="00092A6D" w:rsidRPr="00745A94">
        <w:rPr>
          <w:rFonts w:ascii="Arial" w:hAnsi="Arial" w:cs="Arial"/>
        </w:rPr>
        <w:t>pozdějších předpisů</w:t>
      </w:r>
      <w:r w:rsidR="0056713C" w:rsidRPr="00745A94">
        <w:rPr>
          <w:rFonts w:ascii="Arial" w:hAnsi="Arial" w:cs="Arial"/>
        </w:rPr>
        <w:t>.</w:t>
      </w:r>
    </w:p>
    <w:p w14:paraId="546A6039" w14:textId="059AD933" w:rsidR="0056713C" w:rsidRDefault="0056713C" w:rsidP="00745A94">
      <w:pPr>
        <w:pStyle w:val="StylZM"/>
        <w:numPr>
          <w:ilvl w:val="1"/>
          <w:numId w:val="40"/>
        </w:numPr>
        <w:tabs>
          <w:tab w:val="left" w:pos="567"/>
        </w:tabs>
        <w:spacing w:after="120"/>
        <w:ind w:left="567" w:hanging="567"/>
        <w:rPr>
          <w:rFonts w:ascii="Arial" w:hAnsi="Arial" w:cs="Arial"/>
        </w:rPr>
      </w:pPr>
      <w:r w:rsidRPr="00745A94">
        <w:rPr>
          <w:rFonts w:ascii="Arial" w:hAnsi="Arial" w:cs="Arial"/>
        </w:rPr>
        <w:t>Prodávající je povinen spolupůsobit při výkonu finanční kontroly ve smyslu § 2 písm. e) a § 13 zákona č. 320/2001 Sb., o finanční kontrole ve veřejné správě a o změně některých zákon</w:t>
      </w:r>
      <w:r w:rsidR="00092A6D" w:rsidRPr="00745A94">
        <w:rPr>
          <w:rFonts w:ascii="Arial" w:hAnsi="Arial" w:cs="Arial"/>
        </w:rPr>
        <w:t>ů,</w:t>
      </w:r>
      <w:r w:rsidRPr="00745A94">
        <w:rPr>
          <w:rFonts w:ascii="Arial" w:hAnsi="Arial" w:cs="Arial"/>
        </w:rPr>
        <w:t xml:space="preserve"> ve znění pozdějších předpisů, tj. poskytnout kontrolnímu orgánu doklady o dodávkách zboží a služeb hrazených z veřejných výdajů nebo z veřejné finanční podpory v rozsahu nezbytném pro ověření příslušné operace. Tutéž povinnost bude prodávající povinen požadovat po svých dodavatelích.</w:t>
      </w:r>
    </w:p>
    <w:p w14:paraId="10DF2C9E" w14:textId="4122BE6B" w:rsidR="0056713C" w:rsidRDefault="0056713C" w:rsidP="00745A94">
      <w:pPr>
        <w:pStyle w:val="StylZM"/>
        <w:numPr>
          <w:ilvl w:val="1"/>
          <w:numId w:val="40"/>
        </w:numPr>
        <w:tabs>
          <w:tab w:val="left" w:pos="567"/>
        </w:tabs>
        <w:spacing w:after="120"/>
        <w:ind w:left="567" w:hanging="567"/>
        <w:rPr>
          <w:rFonts w:ascii="Arial" w:hAnsi="Arial" w:cs="Arial"/>
        </w:rPr>
      </w:pPr>
      <w:r w:rsidRPr="00745A94">
        <w:rPr>
          <w:rFonts w:ascii="Arial" w:hAnsi="Arial" w:cs="Arial"/>
        </w:rPr>
        <w:t>Tuto smlouvu lze měnit, doplňovat a upřesňovat pouze oboustranně odsouhlasenými, písemnými a průběžně číslovanými dodatky, podepsanými oprávněnými zástupci obou smluvních stran, které musí být obsaženy na jedné listině.</w:t>
      </w:r>
    </w:p>
    <w:p w14:paraId="053351E8" w14:textId="462A3172" w:rsidR="00D45817" w:rsidRPr="007A6A56" w:rsidRDefault="00D45817" w:rsidP="007A6A56">
      <w:pPr>
        <w:pStyle w:val="StylZM"/>
        <w:numPr>
          <w:ilvl w:val="1"/>
          <w:numId w:val="40"/>
        </w:numPr>
        <w:tabs>
          <w:tab w:val="left" w:pos="567"/>
        </w:tabs>
        <w:spacing w:after="120"/>
        <w:ind w:left="567" w:hanging="567"/>
        <w:rPr>
          <w:rFonts w:ascii="Arial" w:hAnsi="Arial" w:cs="Arial"/>
        </w:rPr>
      </w:pPr>
      <w:r w:rsidRPr="007A6A56">
        <w:rPr>
          <w:rFonts w:ascii="Arial" w:hAnsi="Arial" w:cs="Arial"/>
        </w:rPr>
        <w:t>Tato smlouva je v souladu § 211 odst. 3 zákona č. 134/2016 Sb. o zadávání veřejných zakázek ve znění pozdějších předpisů ve spojení se zákonem č. 300/2008 Sb. o elektronických úkonech a autorizované konverzi dokumentů, ve znění pozdějších předpisů, uzavřena elektronicky.</w:t>
      </w:r>
    </w:p>
    <w:p w14:paraId="3F59B045" w14:textId="77777777" w:rsidR="00745A94" w:rsidRDefault="0056713C" w:rsidP="00745A94">
      <w:pPr>
        <w:pStyle w:val="StylZM"/>
        <w:numPr>
          <w:ilvl w:val="1"/>
          <w:numId w:val="40"/>
        </w:numPr>
        <w:tabs>
          <w:tab w:val="left" w:pos="567"/>
        </w:tabs>
        <w:spacing w:after="120"/>
        <w:ind w:left="567" w:hanging="567"/>
        <w:rPr>
          <w:rFonts w:ascii="Arial" w:hAnsi="Arial" w:cs="Arial"/>
        </w:rPr>
      </w:pPr>
      <w:r w:rsidRPr="00745A94">
        <w:rPr>
          <w:rFonts w:ascii="Arial" w:hAnsi="Arial" w:cs="Arial"/>
        </w:rPr>
        <w:t>Tato smlouva nabývá platnosti dnem jejího podpisu oprávněnými zástupci obou smluvních stran a účinnosti dnem uveřejnění v registru smluv.</w:t>
      </w:r>
      <w:r w:rsidR="00BD39CB" w:rsidRPr="00745A94">
        <w:rPr>
          <w:rFonts w:ascii="Arial" w:hAnsi="Arial" w:cs="Arial"/>
        </w:rPr>
        <w:t xml:space="preserve"> </w:t>
      </w:r>
    </w:p>
    <w:p w14:paraId="0E33CD91" w14:textId="75B426C0" w:rsidR="00440112" w:rsidRPr="002806A0" w:rsidRDefault="0056713C" w:rsidP="002806A0">
      <w:pPr>
        <w:pStyle w:val="StylZM"/>
        <w:numPr>
          <w:ilvl w:val="1"/>
          <w:numId w:val="40"/>
        </w:numPr>
        <w:tabs>
          <w:tab w:val="left" w:pos="567"/>
        </w:tabs>
        <w:spacing w:after="120"/>
        <w:ind w:left="567" w:hanging="567"/>
        <w:rPr>
          <w:rFonts w:ascii="Arial" w:hAnsi="Arial" w:cs="Arial"/>
        </w:rPr>
      </w:pPr>
      <w:r w:rsidRPr="0056713C">
        <w:rPr>
          <w:rFonts w:ascii="Arial" w:hAnsi="Arial" w:cs="Arial"/>
        </w:rPr>
        <w:t>Obě smluvní strany potvrzují autentičnost této smlouvy a prohlašují, že si smlouvu</w:t>
      </w:r>
      <w:r w:rsidR="00745A94">
        <w:rPr>
          <w:rFonts w:ascii="Arial" w:hAnsi="Arial" w:cs="Arial"/>
        </w:rPr>
        <w:t xml:space="preserve"> </w:t>
      </w:r>
      <w:r w:rsidRPr="0056713C">
        <w:rPr>
          <w:rFonts w:ascii="Arial" w:hAnsi="Arial" w:cs="Arial"/>
        </w:rPr>
        <w:t>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14:paraId="33F3B415" w14:textId="430267CE" w:rsidR="00440112" w:rsidRDefault="00672F10" w:rsidP="00440112">
      <w:pPr>
        <w:jc w:val="both"/>
        <w:rPr>
          <w:rFonts w:ascii="Arial" w:hAnsi="Arial" w:cs="Arial"/>
        </w:rPr>
      </w:pPr>
      <w:r>
        <w:rPr>
          <w:rFonts w:ascii="Arial" w:hAnsi="Arial" w:cs="Arial"/>
        </w:rPr>
        <w:t>Praha</w:t>
      </w:r>
      <w:r>
        <w:rPr>
          <w:rFonts w:ascii="Arial" w:hAnsi="Arial" w:cs="Arial"/>
        </w:rPr>
        <w:tab/>
      </w:r>
      <w:r w:rsidR="00A818C1">
        <w:rPr>
          <w:rFonts w:ascii="Arial" w:hAnsi="Arial" w:cs="Arial"/>
        </w:rPr>
        <w:t>4.5.2021</w:t>
      </w:r>
      <w:r w:rsidR="007A6A56">
        <w:rPr>
          <w:rFonts w:ascii="Arial" w:hAnsi="Arial" w:cs="Arial"/>
        </w:rPr>
        <w:tab/>
      </w:r>
      <w:r w:rsidR="007A6A56">
        <w:rPr>
          <w:rFonts w:ascii="Arial" w:hAnsi="Arial" w:cs="Arial"/>
        </w:rPr>
        <w:tab/>
      </w:r>
      <w:r w:rsidR="007A6A56">
        <w:rPr>
          <w:rFonts w:ascii="Arial" w:hAnsi="Arial" w:cs="Arial"/>
        </w:rPr>
        <w:tab/>
      </w:r>
      <w:r w:rsidR="007A6A56">
        <w:rPr>
          <w:rFonts w:ascii="Arial" w:hAnsi="Arial" w:cs="Arial"/>
        </w:rPr>
        <w:tab/>
      </w:r>
      <w:r w:rsidR="007A6A56">
        <w:rPr>
          <w:rFonts w:ascii="Arial" w:hAnsi="Arial" w:cs="Arial"/>
        </w:rPr>
        <w:tab/>
      </w:r>
      <w:r w:rsidR="007A6A56">
        <w:rPr>
          <w:rFonts w:ascii="Arial" w:hAnsi="Arial" w:cs="Arial"/>
        </w:rPr>
        <w:tab/>
      </w:r>
      <w:r w:rsidR="007A6A56">
        <w:rPr>
          <w:rFonts w:ascii="Arial" w:hAnsi="Arial" w:cs="Arial"/>
        </w:rPr>
        <w:tab/>
        <w:t>Karlovy Vary</w:t>
      </w:r>
      <w:r w:rsidR="00A818C1">
        <w:rPr>
          <w:rFonts w:ascii="Arial" w:hAnsi="Arial" w:cs="Arial"/>
        </w:rPr>
        <w:t xml:space="preserve"> 19.4.2021</w:t>
      </w:r>
      <w:bookmarkStart w:id="1" w:name="_GoBack"/>
      <w:bookmarkEnd w:id="1"/>
    </w:p>
    <w:p w14:paraId="749F659E" w14:textId="77777777" w:rsidR="007A6A56" w:rsidRPr="000E4CD3" w:rsidRDefault="007A6A56" w:rsidP="00440112">
      <w:pPr>
        <w:jc w:val="both"/>
        <w:rPr>
          <w:rFonts w:ascii="Arial" w:hAnsi="Arial" w:cs="Arial"/>
          <w:b/>
        </w:rPr>
      </w:pPr>
    </w:p>
    <w:p w14:paraId="02769FC5" w14:textId="5A133D39" w:rsidR="00440112" w:rsidRDefault="00440112" w:rsidP="00440112">
      <w:pPr>
        <w:jc w:val="both"/>
        <w:rPr>
          <w:rFonts w:ascii="Arial" w:hAnsi="Arial" w:cs="Arial"/>
          <w:b/>
        </w:rPr>
      </w:pPr>
    </w:p>
    <w:p w14:paraId="2F2095A4" w14:textId="32BE0983" w:rsidR="007A6A56" w:rsidRDefault="007A6A56" w:rsidP="00440112">
      <w:pPr>
        <w:jc w:val="both"/>
        <w:rPr>
          <w:rFonts w:ascii="Arial" w:hAnsi="Arial" w:cs="Arial"/>
          <w:b/>
        </w:rPr>
      </w:pPr>
    </w:p>
    <w:p w14:paraId="3F7FAB99" w14:textId="11AEFA98" w:rsidR="007A6A56" w:rsidRDefault="007A6A56" w:rsidP="00440112">
      <w:pPr>
        <w:jc w:val="both"/>
        <w:rPr>
          <w:rFonts w:ascii="Arial" w:hAnsi="Arial" w:cs="Arial"/>
          <w:b/>
        </w:rPr>
      </w:pPr>
    </w:p>
    <w:p w14:paraId="00D05BD6" w14:textId="77777777" w:rsidR="007A6A56" w:rsidRDefault="007A6A56" w:rsidP="00440112">
      <w:pPr>
        <w:jc w:val="both"/>
        <w:rPr>
          <w:rFonts w:ascii="Arial" w:hAnsi="Arial" w:cs="Arial"/>
          <w:b/>
        </w:rPr>
      </w:pPr>
    </w:p>
    <w:p w14:paraId="185AB02E" w14:textId="589748D7" w:rsidR="00440112" w:rsidRPr="000E4CD3" w:rsidRDefault="00440112" w:rsidP="00440112">
      <w:pPr>
        <w:pStyle w:val="BodyText21"/>
        <w:widowControl/>
        <w:rPr>
          <w:rFonts w:ascii="Arial" w:hAnsi="Arial" w:cs="Arial"/>
          <w:sz w:val="20"/>
        </w:rPr>
      </w:pPr>
      <w:r w:rsidRPr="000E4CD3">
        <w:rPr>
          <w:rFonts w:ascii="Arial" w:hAnsi="Arial" w:cs="Arial"/>
          <w:snapToGrid/>
          <w:sz w:val="20"/>
        </w:rPr>
        <w:t>__________________________</w:t>
      </w:r>
      <w:r w:rsidRPr="000E4CD3">
        <w:rPr>
          <w:rFonts w:ascii="Arial" w:hAnsi="Arial" w:cs="Arial"/>
          <w:snapToGrid/>
          <w:sz w:val="20"/>
        </w:rPr>
        <w:tab/>
      </w:r>
      <w:r w:rsidRPr="000E4CD3">
        <w:rPr>
          <w:rFonts w:ascii="Arial" w:hAnsi="Arial" w:cs="Arial"/>
          <w:snapToGrid/>
          <w:sz w:val="20"/>
        </w:rPr>
        <w:tab/>
      </w:r>
      <w:r w:rsidRPr="000E4CD3">
        <w:rPr>
          <w:rFonts w:ascii="Arial" w:hAnsi="Arial" w:cs="Arial"/>
          <w:snapToGrid/>
          <w:sz w:val="20"/>
        </w:rPr>
        <w:tab/>
      </w:r>
      <w:r w:rsidR="00143CF9">
        <w:rPr>
          <w:rFonts w:ascii="Arial" w:hAnsi="Arial" w:cs="Arial"/>
          <w:snapToGrid/>
          <w:sz w:val="20"/>
        </w:rPr>
        <w:tab/>
      </w:r>
      <w:r w:rsidRPr="000E4CD3">
        <w:rPr>
          <w:rFonts w:ascii="Arial" w:hAnsi="Arial" w:cs="Arial"/>
          <w:snapToGrid/>
          <w:sz w:val="20"/>
        </w:rPr>
        <w:t>____________________________</w:t>
      </w:r>
      <w:r w:rsidRPr="000E4CD3">
        <w:rPr>
          <w:rFonts w:ascii="Arial" w:hAnsi="Arial" w:cs="Arial"/>
          <w:snapToGrid/>
          <w:sz w:val="20"/>
        </w:rPr>
        <w:tab/>
      </w:r>
      <w:r w:rsidRPr="000E4CD3">
        <w:rPr>
          <w:rFonts w:ascii="Arial" w:hAnsi="Arial" w:cs="Arial"/>
          <w:sz w:val="20"/>
        </w:rPr>
        <w:t xml:space="preserve">                      </w:t>
      </w:r>
      <w:r w:rsidRPr="000E4CD3">
        <w:rPr>
          <w:rFonts w:ascii="Arial" w:hAnsi="Arial" w:cs="Arial"/>
          <w:sz w:val="20"/>
        </w:rPr>
        <w:tab/>
      </w:r>
      <w:r w:rsidRPr="000E4CD3">
        <w:rPr>
          <w:rFonts w:ascii="Arial" w:hAnsi="Arial" w:cs="Arial"/>
          <w:sz w:val="20"/>
        </w:rPr>
        <w:tab/>
        <w:t xml:space="preserve">                                                                                                           </w:t>
      </w:r>
    </w:p>
    <w:p w14:paraId="6A25A3FC" w14:textId="28E58E15" w:rsidR="00440112" w:rsidRPr="000E4CD3" w:rsidRDefault="00143CF9" w:rsidP="00440112">
      <w:pPr>
        <w:rPr>
          <w:rFonts w:ascii="Arial" w:hAnsi="Arial" w:cs="Arial"/>
        </w:rPr>
      </w:pPr>
      <w:r>
        <w:rPr>
          <w:rFonts w:ascii="Arial" w:hAnsi="Arial" w:cs="Arial"/>
        </w:rPr>
        <w:t xml:space="preserve">               </w:t>
      </w:r>
      <w:r w:rsidR="00092A6D">
        <w:rPr>
          <w:rFonts w:ascii="Arial" w:hAnsi="Arial" w:cs="Arial"/>
        </w:rPr>
        <w:t xml:space="preserve"> </w:t>
      </w:r>
      <w:r w:rsidR="00440112">
        <w:rPr>
          <w:rFonts w:ascii="Arial" w:hAnsi="Arial" w:cs="Arial"/>
        </w:rPr>
        <w:t xml:space="preserve"> </w:t>
      </w:r>
      <w:r w:rsidR="004935C4" w:rsidRPr="007F77B9">
        <w:rPr>
          <w:rFonts w:ascii="Arial" w:hAnsi="Arial" w:cs="Arial"/>
        </w:rPr>
        <w:t>prodávající</w:t>
      </w:r>
      <w:r w:rsidR="00440112" w:rsidRPr="007F77B9">
        <w:rPr>
          <w:rFonts w:ascii="Arial" w:hAnsi="Arial" w:cs="Arial"/>
        </w:rPr>
        <w:t xml:space="preserve">                                                                    </w:t>
      </w:r>
      <w:r>
        <w:rPr>
          <w:rFonts w:ascii="Arial" w:hAnsi="Arial" w:cs="Arial"/>
        </w:rPr>
        <w:tab/>
        <w:t xml:space="preserve">        </w:t>
      </w:r>
      <w:r w:rsidR="00440112" w:rsidRPr="007F77B9">
        <w:rPr>
          <w:rFonts w:ascii="Arial" w:hAnsi="Arial" w:cs="Arial"/>
        </w:rPr>
        <w:t xml:space="preserve"> </w:t>
      </w:r>
      <w:r w:rsidR="004935C4" w:rsidRPr="007F77B9">
        <w:rPr>
          <w:rFonts w:ascii="Arial" w:hAnsi="Arial" w:cs="Arial"/>
        </w:rPr>
        <w:t>kupující</w:t>
      </w:r>
    </w:p>
    <w:sectPr w:rsidR="00440112" w:rsidRPr="000E4CD3" w:rsidSect="00163AE9">
      <w:footerReference w:type="default" r:id="rId9"/>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4378B9" w14:textId="77777777" w:rsidR="008E0772" w:rsidRDefault="008E0772" w:rsidP="00440112">
      <w:r>
        <w:separator/>
      </w:r>
    </w:p>
  </w:endnote>
  <w:endnote w:type="continuationSeparator" w:id="0">
    <w:p w14:paraId="6FF104EF" w14:textId="77777777" w:rsidR="008E0772" w:rsidRDefault="008E0772" w:rsidP="0044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7947863"/>
      <w:docPartObj>
        <w:docPartGallery w:val="Page Numbers (Bottom of Page)"/>
        <w:docPartUnique/>
      </w:docPartObj>
    </w:sdtPr>
    <w:sdtEndPr/>
    <w:sdtContent>
      <w:p w14:paraId="1A5614AE" w14:textId="55819CDF" w:rsidR="00440112" w:rsidRDefault="00440112">
        <w:pPr>
          <w:pStyle w:val="Zpat"/>
          <w:jc w:val="center"/>
        </w:pPr>
        <w:r>
          <w:fldChar w:fldCharType="begin"/>
        </w:r>
        <w:r>
          <w:instrText>PAGE   \* MERGEFORMAT</w:instrText>
        </w:r>
        <w:r>
          <w:fldChar w:fldCharType="separate"/>
        </w:r>
        <w:r w:rsidR="00A818C1">
          <w:rPr>
            <w:noProof/>
          </w:rPr>
          <w:t>4</w:t>
        </w:r>
        <w:r>
          <w:fldChar w:fldCharType="end"/>
        </w:r>
      </w:p>
    </w:sdtContent>
  </w:sdt>
  <w:p w14:paraId="1A180721" w14:textId="77777777" w:rsidR="00440112" w:rsidRDefault="0044011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857C5A" w14:textId="77777777" w:rsidR="008E0772" w:rsidRDefault="008E0772" w:rsidP="00440112">
      <w:r>
        <w:separator/>
      </w:r>
    </w:p>
  </w:footnote>
  <w:footnote w:type="continuationSeparator" w:id="0">
    <w:p w14:paraId="39F2EF5C" w14:textId="77777777" w:rsidR="008E0772" w:rsidRDefault="008E0772" w:rsidP="004401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
    <w:nsid w:val="163477E9"/>
    <w:multiLevelType w:val="multilevel"/>
    <w:tmpl w:val="842274FA"/>
    <w:lvl w:ilvl="0">
      <w:start w:val="1"/>
      <w:numFmt w:val="decimal"/>
      <w:lvlText w:val="%1."/>
      <w:lvlJc w:val="left"/>
      <w:pPr>
        <w:ind w:left="360" w:hanging="360"/>
      </w:pPr>
    </w:lvl>
    <w:lvl w:ilvl="1">
      <w:start w:val="1"/>
      <w:numFmt w:val="decimal"/>
      <w:lvlText w:val="4.%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6794575"/>
    <w:multiLevelType w:val="multilevel"/>
    <w:tmpl w:val="DF7AE2E0"/>
    <w:lvl w:ilvl="0">
      <w:start w:val="1"/>
      <w:numFmt w:val="decimal"/>
      <w:lvlText w:val="%1."/>
      <w:lvlJc w:val="left"/>
      <w:pPr>
        <w:ind w:left="360" w:hanging="360"/>
      </w:pPr>
    </w:lvl>
    <w:lvl w:ilvl="1">
      <w:start w:val="1"/>
      <w:numFmt w:val="decimal"/>
      <w:lvlText w:val="5.%2"/>
      <w:lvlJc w:val="left"/>
      <w:pPr>
        <w:ind w:left="792" w:hanging="432"/>
      </w:pPr>
      <w:rPr>
        <w:rFonts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3424FEE"/>
    <w:multiLevelType w:val="hybridMultilevel"/>
    <w:tmpl w:val="BC5CCAA0"/>
    <w:lvl w:ilvl="0" w:tplc="04050001">
      <w:start w:val="1"/>
      <w:numFmt w:val="bullet"/>
      <w:lvlText w:val=""/>
      <w:lvlJc w:val="left"/>
      <w:pPr>
        <w:ind w:left="1290" w:hanging="360"/>
      </w:pPr>
      <w:rPr>
        <w:rFonts w:ascii="Symbol" w:hAnsi="Symbol" w:hint="default"/>
      </w:rPr>
    </w:lvl>
    <w:lvl w:ilvl="1" w:tplc="04050003" w:tentative="1">
      <w:start w:val="1"/>
      <w:numFmt w:val="bullet"/>
      <w:lvlText w:val="o"/>
      <w:lvlJc w:val="left"/>
      <w:pPr>
        <w:ind w:left="2010" w:hanging="360"/>
      </w:pPr>
      <w:rPr>
        <w:rFonts w:ascii="Courier New" w:hAnsi="Courier New" w:cs="Courier New" w:hint="default"/>
      </w:rPr>
    </w:lvl>
    <w:lvl w:ilvl="2" w:tplc="04050005" w:tentative="1">
      <w:start w:val="1"/>
      <w:numFmt w:val="bullet"/>
      <w:lvlText w:val=""/>
      <w:lvlJc w:val="left"/>
      <w:pPr>
        <w:ind w:left="2730" w:hanging="360"/>
      </w:pPr>
      <w:rPr>
        <w:rFonts w:ascii="Wingdings" w:hAnsi="Wingdings" w:hint="default"/>
      </w:rPr>
    </w:lvl>
    <w:lvl w:ilvl="3" w:tplc="04050001" w:tentative="1">
      <w:start w:val="1"/>
      <w:numFmt w:val="bullet"/>
      <w:lvlText w:val=""/>
      <w:lvlJc w:val="left"/>
      <w:pPr>
        <w:ind w:left="3450" w:hanging="360"/>
      </w:pPr>
      <w:rPr>
        <w:rFonts w:ascii="Symbol" w:hAnsi="Symbol" w:hint="default"/>
      </w:rPr>
    </w:lvl>
    <w:lvl w:ilvl="4" w:tplc="04050003" w:tentative="1">
      <w:start w:val="1"/>
      <w:numFmt w:val="bullet"/>
      <w:lvlText w:val="o"/>
      <w:lvlJc w:val="left"/>
      <w:pPr>
        <w:ind w:left="4170" w:hanging="360"/>
      </w:pPr>
      <w:rPr>
        <w:rFonts w:ascii="Courier New" w:hAnsi="Courier New" w:cs="Courier New" w:hint="default"/>
      </w:rPr>
    </w:lvl>
    <w:lvl w:ilvl="5" w:tplc="04050005" w:tentative="1">
      <w:start w:val="1"/>
      <w:numFmt w:val="bullet"/>
      <w:lvlText w:val=""/>
      <w:lvlJc w:val="left"/>
      <w:pPr>
        <w:ind w:left="4890" w:hanging="360"/>
      </w:pPr>
      <w:rPr>
        <w:rFonts w:ascii="Wingdings" w:hAnsi="Wingdings" w:hint="default"/>
      </w:rPr>
    </w:lvl>
    <w:lvl w:ilvl="6" w:tplc="04050001" w:tentative="1">
      <w:start w:val="1"/>
      <w:numFmt w:val="bullet"/>
      <w:lvlText w:val=""/>
      <w:lvlJc w:val="left"/>
      <w:pPr>
        <w:ind w:left="5610" w:hanging="360"/>
      </w:pPr>
      <w:rPr>
        <w:rFonts w:ascii="Symbol" w:hAnsi="Symbol" w:hint="default"/>
      </w:rPr>
    </w:lvl>
    <w:lvl w:ilvl="7" w:tplc="04050003" w:tentative="1">
      <w:start w:val="1"/>
      <w:numFmt w:val="bullet"/>
      <w:lvlText w:val="o"/>
      <w:lvlJc w:val="left"/>
      <w:pPr>
        <w:ind w:left="6330" w:hanging="360"/>
      </w:pPr>
      <w:rPr>
        <w:rFonts w:ascii="Courier New" w:hAnsi="Courier New" w:cs="Courier New" w:hint="default"/>
      </w:rPr>
    </w:lvl>
    <w:lvl w:ilvl="8" w:tplc="04050005" w:tentative="1">
      <w:start w:val="1"/>
      <w:numFmt w:val="bullet"/>
      <w:lvlText w:val=""/>
      <w:lvlJc w:val="left"/>
      <w:pPr>
        <w:ind w:left="7050" w:hanging="360"/>
      </w:pPr>
      <w:rPr>
        <w:rFonts w:ascii="Wingdings" w:hAnsi="Wingdings" w:hint="default"/>
      </w:rPr>
    </w:lvl>
  </w:abstractNum>
  <w:abstractNum w:abstractNumId="4">
    <w:nsid w:val="270A7025"/>
    <w:multiLevelType w:val="multilevel"/>
    <w:tmpl w:val="42CC1226"/>
    <w:lvl w:ilvl="0">
      <w:start w:val="1"/>
      <w:numFmt w:val="decimal"/>
      <w:lvlText w:val="%1."/>
      <w:lvlJc w:val="left"/>
      <w:pPr>
        <w:ind w:left="360" w:hanging="360"/>
      </w:pPr>
    </w:lvl>
    <w:lvl w:ilvl="1">
      <w:start w:val="1"/>
      <w:numFmt w:val="decimal"/>
      <w:lvlText w:val="6.%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7F63E6D"/>
    <w:multiLevelType w:val="multilevel"/>
    <w:tmpl w:val="572EED20"/>
    <w:lvl w:ilvl="0">
      <w:start w:val="1"/>
      <w:numFmt w:val="decimal"/>
      <w:lvlText w:val="%1."/>
      <w:lvlJc w:val="left"/>
      <w:pPr>
        <w:ind w:left="360" w:hanging="360"/>
      </w:pPr>
    </w:lvl>
    <w:lvl w:ilvl="1">
      <w:start w:val="1"/>
      <w:numFmt w:val="decimal"/>
      <w:lvlText w:val="8.%2."/>
      <w:lvlJc w:val="left"/>
      <w:pPr>
        <w:ind w:left="792" w:hanging="432"/>
      </w:pPr>
      <w:rPr>
        <w:rFonts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A4A226E"/>
    <w:multiLevelType w:val="multilevel"/>
    <w:tmpl w:val="D4B01840"/>
    <w:lvl w:ilvl="0">
      <w:start w:val="1"/>
      <w:numFmt w:val="decimal"/>
      <w:lvlText w:val="%1."/>
      <w:lvlJc w:val="left"/>
      <w:pPr>
        <w:ind w:left="360" w:hanging="360"/>
      </w:pPr>
    </w:lvl>
    <w:lvl w:ilvl="1">
      <w:start w:val="1"/>
      <w:numFmt w:val="decimal"/>
      <w:lvlText w:val="10.%2"/>
      <w:lvlJc w:val="left"/>
      <w:pPr>
        <w:ind w:left="792" w:hanging="432"/>
      </w:pPr>
      <w:rPr>
        <w:rFonts w:hint="default"/>
        <w:b w:val="0"/>
        <w:bCs w:val="0"/>
        <w:i w:val="0"/>
        <w:iCs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9024C27"/>
    <w:multiLevelType w:val="multilevel"/>
    <w:tmpl w:val="88E08052"/>
    <w:lvl w:ilvl="0">
      <w:start w:val="1"/>
      <w:numFmt w:val="bullet"/>
      <w:lvlText w:val=""/>
      <w:lvlJc w:val="left"/>
      <w:pPr>
        <w:ind w:left="862" w:hanging="720"/>
      </w:pPr>
      <w:rPr>
        <w:rFonts w:ascii="Symbol" w:hAnsi="Symbol" w:hint="default"/>
      </w:rPr>
    </w:lvl>
    <w:lvl w:ilvl="1">
      <w:start w:val="1"/>
      <w:numFmt w:val="decimal"/>
      <w:lvlText w:val="2.%2"/>
      <w:lvlJc w:val="left"/>
      <w:pPr>
        <w:ind w:left="1440" w:hanging="363"/>
      </w:pPr>
      <w:rPr>
        <w:rFonts w:ascii="Arial" w:hAnsi="Arial" w:cs="Arial" w:hint="default"/>
        <w:sz w:val="20"/>
      </w:rPr>
    </w:lvl>
    <w:lvl w:ilvl="2">
      <w:start w:val="1"/>
      <w:numFmt w:val="decimal"/>
      <w:lvlText w:val="2.1.%3."/>
      <w:lvlJc w:val="right"/>
      <w:pPr>
        <w:tabs>
          <w:tab w:val="num" w:pos="2155"/>
        </w:tabs>
        <w:ind w:left="1985" w:hanging="39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391217AE"/>
    <w:multiLevelType w:val="hybridMultilevel"/>
    <w:tmpl w:val="641059C4"/>
    <w:lvl w:ilvl="0" w:tplc="04050017">
      <w:start w:val="1"/>
      <w:numFmt w:val="lowerLetter"/>
      <w:lvlText w:val="%1)"/>
      <w:lvlJc w:val="left"/>
      <w:pPr>
        <w:ind w:left="1342" w:hanging="360"/>
      </w:pPr>
    </w:lvl>
    <w:lvl w:ilvl="1" w:tplc="04050019" w:tentative="1">
      <w:start w:val="1"/>
      <w:numFmt w:val="lowerLetter"/>
      <w:lvlText w:val="%2."/>
      <w:lvlJc w:val="left"/>
      <w:pPr>
        <w:ind w:left="2062" w:hanging="360"/>
      </w:pPr>
    </w:lvl>
    <w:lvl w:ilvl="2" w:tplc="0405001B" w:tentative="1">
      <w:start w:val="1"/>
      <w:numFmt w:val="lowerRoman"/>
      <w:lvlText w:val="%3."/>
      <w:lvlJc w:val="right"/>
      <w:pPr>
        <w:ind w:left="2782" w:hanging="180"/>
      </w:pPr>
    </w:lvl>
    <w:lvl w:ilvl="3" w:tplc="0405000F" w:tentative="1">
      <w:start w:val="1"/>
      <w:numFmt w:val="decimal"/>
      <w:lvlText w:val="%4."/>
      <w:lvlJc w:val="left"/>
      <w:pPr>
        <w:ind w:left="3502" w:hanging="360"/>
      </w:pPr>
    </w:lvl>
    <w:lvl w:ilvl="4" w:tplc="04050019" w:tentative="1">
      <w:start w:val="1"/>
      <w:numFmt w:val="lowerLetter"/>
      <w:lvlText w:val="%5."/>
      <w:lvlJc w:val="left"/>
      <w:pPr>
        <w:ind w:left="4222" w:hanging="360"/>
      </w:pPr>
    </w:lvl>
    <w:lvl w:ilvl="5" w:tplc="0405001B" w:tentative="1">
      <w:start w:val="1"/>
      <w:numFmt w:val="lowerRoman"/>
      <w:lvlText w:val="%6."/>
      <w:lvlJc w:val="right"/>
      <w:pPr>
        <w:ind w:left="4942" w:hanging="180"/>
      </w:pPr>
    </w:lvl>
    <w:lvl w:ilvl="6" w:tplc="0405000F" w:tentative="1">
      <w:start w:val="1"/>
      <w:numFmt w:val="decimal"/>
      <w:lvlText w:val="%7."/>
      <w:lvlJc w:val="left"/>
      <w:pPr>
        <w:ind w:left="5662" w:hanging="360"/>
      </w:pPr>
    </w:lvl>
    <w:lvl w:ilvl="7" w:tplc="04050019" w:tentative="1">
      <w:start w:val="1"/>
      <w:numFmt w:val="lowerLetter"/>
      <w:lvlText w:val="%8."/>
      <w:lvlJc w:val="left"/>
      <w:pPr>
        <w:ind w:left="6382" w:hanging="360"/>
      </w:pPr>
    </w:lvl>
    <w:lvl w:ilvl="8" w:tplc="0405001B" w:tentative="1">
      <w:start w:val="1"/>
      <w:numFmt w:val="lowerRoman"/>
      <w:lvlText w:val="%9."/>
      <w:lvlJc w:val="right"/>
      <w:pPr>
        <w:ind w:left="7102" w:hanging="180"/>
      </w:pPr>
    </w:lvl>
  </w:abstractNum>
  <w:abstractNum w:abstractNumId="11">
    <w:nsid w:val="3EA86B9E"/>
    <w:multiLevelType w:val="multilevel"/>
    <w:tmpl w:val="ADFC13B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EA87C90"/>
    <w:multiLevelType w:val="hybridMultilevel"/>
    <w:tmpl w:val="06FC3968"/>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B8169DEE">
      <w:numFmt w:val="bullet"/>
      <w:lvlText w:val="-"/>
      <w:lvlJc w:val="left"/>
      <w:pPr>
        <w:ind w:left="2340" w:hanging="360"/>
      </w:pPr>
      <w:rPr>
        <w:rFonts w:ascii="Arial" w:eastAsia="Calibri" w:hAnsi="Arial" w:cs="Arial" w:hint="default"/>
      </w:rPr>
    </w:lvl>
    <w:lvl w:ilvl="3" w:tplc="D4CC256A">
      <w:start w:val="24"/>
      <w:numFmt w:val="decimal"/>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4635DC3"/>
    <w:multiLevelType w:val="hybridMultilevel"/>
    <w:tmpl w:val="232EF516"/>
    <w:lvl w:ilvl="0" w:tplc="CF383DBA">
      <w:start w:val="1"/>
      <w:numFmt w:val="decimal"/>
      <w:lvlText w:val="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509265C"/>
    <w:multiLevelType w:val="multilevel"/>
    <w:tmpl w:val="7A2A1A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5AE56DB"/>
    <w:multiLevelType w:val="multilevel"/>
    <w:tmpl w:val="CEE4AFFE"/>
    <w:lvl w:ilvl="0">
      <w:start w:val="1"/>
      <w:numFmt w:val="decimal"/>
      <w:lvlText w:val="%1."/>
      <w:lvlJc w:val="left"/>
      <w:pPr>
        <w:ind w:left="360" w:hanging="360"/>
      </w:pPr>
    </w:lvl>
    <w:lvl w:ilvl="1">
      <w:start w:val="1"/>
      <w:numFmt w:val="decimal"/>
      <w:lvlText w:val="9.%2"/>
      <w:lvlJc w:val="left"/>
      <w:pPr>
        <w:ind w:left="4402" w:hanging="432"/>
      </w:pPr>
      <w:rPr>
        <w:rFonts w:cs="Times New Roman" w:hint="default"/>
        <w:b w:val="0"/>
        <w:bCs w:val="0"/>
        <w:i w:val="0"/>
        <w:iCs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6E91D1E"/>
    <w:multiLevelType w:val="multilevel"/>
    <w:tmpl w:val="CEE4AFFE"/>
    <w:lvl w:ilvl="0">
      <w:start w:val="1"/>
      <w:numFmt w:val="decimal"/>
      <w:lvlText w:val="%1."/>
      <w:lvlJc w:val="left"/>
      <w:pPr>
        <w:ind w:left="360" w:hanging="360"/>
      </w:pPr>
    </w:lvl>
    <w:lvl w:ilvl="1">
      <w:start w:val="1"/>
      <w:numFmt w:val="decimal"/>
      <w:lvlText w:val="9.%2"/>
      <w:lvlJc w:val="left"/>
      <w:pPr>
        <w:ind w:left="4402" w:hanging="432"/>
      </w:pPr>
      <w:rPr>
        <w:rFonts w:cs="Times New Roman" w:hint="default"/>
        <w:b w:val="0"/>
        <w:bCs w:val="0"/>
        <w:i w:val="0"/>
        <w:iCs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DF20C23"/>
    <w:multiLevelType w:val="hybridMultilevel"/>
    <w:tmpl w:val="B0345E46"/>
    <w:lvl w:ilvl="0" w:tplc="BEB6D88A">
      <w:start w:val="1"/>
      <w:numFmt w:val="decimal"/>
      <w:lvlText w:val="3.%1"/>
      <w:lvlJc w:val="left"/>
      <w:pPr>
        <w:ind w:left="2007" w:hanging="360"/>
      </w:pPr>
      <w:rPr>
        <w:rFonts w:ascii="Arial" w:hAnsi="Arial" w:cs="Arial" w:hint="default"/>
        <w:sz w:val="20"/>
      </w:rPr>
    </w:lvl>
    <w:lvl w:ilvl="1" w:tplc="04050019" w:tentative="1">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18">
    <w:nsid w:val="50311EC5"/>
    <w:multiLevelType w:val="multilevel"/>
    <w:tmpl w:val="85546EB2"/>
    <w:lvl w:ilvl="0">
      <w:start w:val="1"/>
      <w:numFmt w:val="decimal"/>
      <w:lvlText w:val="%1."/>
      <w:lvlJc w:val="left"/>
      <w:pPr>
        <w:ind w:left="360" w:hanging="360"/>
      </w:pPr>
    </w:lvl>
    <w:lvl w:ilvl="1">
      <w:start w:val="1"/>
      <w:numFmt w:val="decimal"/>
      <w:lvlText w:val="7.%2"/>
      <w:lvlJc w:val="left"/>
      <w:pPr>
        <w:ind w:left="792" w:hanging="432"/>
      </w:pPr>
      <w:rPr>
        <w:rFonts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2B11394"/>
    <w:multiLevelType w:val="multilevel"/>
    <w:tmpl w:val="DCB6D154"/>
    <w:lvl w:ilvl="0">
      <w:start w:val="1"/>
      <w:numFmt w:val="decimal"/>
      <w:lvlText w:val="%1."/>
      <w:lvlJc w:val="left"/>
      <w:pPr>
        <w:ind w:left="360" w:hanging="360"/>
      </w:pPr>
    </w:lvl>
    <w:lvl w:ilvl="1">
      <w:start w:val="1"/>
      <w:numFmt w:val="decimal"/>
      <w:lvlText w:val="8.%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333104E"/>
    <w:multiLevelType w:val="hybridMultilevel"/>
    <w:tmpl w:val="BB5AE954"/>
    <w:lvl w:ilvl="0" w:tplc="58AAF398">
      <w:start w:val="1"/>
      <w:numFmt w:val="upperRoman"/>
      <w:lvlText w:val="%1."/>
      <w:lvlJc w:val="right"/>
      <w:pPr>
        <w:ind w:left="1287" w:hanging="720"/>
      </w:pPr>
      <w:rPr>
        <w:rFonts w:ascii="Arial" w:hAnsi="Arial" w:hint="default"/>
        <w:b/>
        <w:i w:val="0"/>
        <w:sz w:val="20"/>
      </w:rPr>
    </w:lvl>
    <w:lvl w:ilvl="1" w:tplc="DE5CECE2">
      <w:start w:val="1"/>
      <w:numFmt w:val="decimal"/>
      <w:lvlText w:val="1.%2"/>
      <w:lvlJc w:val="left"/>
      <w:pPr>
        <w:ind w:left="1647" w:hanging="360"/>
      </w:pPr>
      <w:rPr>
        <w:rFonts w:hint="default"/>
        <w:sz w:val="20"/>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nsid w:val="550978BA"/>
    <w:multiLevelType w:val="hybridMultilevel"/>
    <w:tmpl w:val="6CE88C96"/>
    <w:lvl w:ilvl="0" w:tplc="03A2A466">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570A6D5F"/>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3">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37F4B27"/>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5">
    <w:nsid w:val="65287523"/>
    <w:multiLevelType w:val="hybridMultilevel"/>
    <w:tmpl w:val="53926CA4"/>
    <w:lvl w:ilvl="0" w:tplc="406275BA">
      <w:start w:val="1"/>
      <w:numFmt w:val="decimal"/>
      <w:lvlText w:val="%1."/>
      <w:lvlJc w:val="left"/>
      <w:pPr>
        <w:ind w:left="720" w:hanging="360"/>
      </w:pPr>
      <w:rPr>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0E4EFB"/>
    <w:multiLevelType w:val="hybridMultilevel"/>
    <w:tmpl w:val="828834C2"/>
    <w:lvl w:ilvl="0" w:tplc="16AC230A">
      <w:numFmt w:val="bullet"/>
      <w:lvlText w:val="-"/>
      <w:lvlJc w:val="left"/>
      <w:pPr>
        <w:ind w:left="927" w:hanging="360"/>
      </w:pPr>
      <w:rPr>
        <w:rFonts w:ascii="Arial" w:eastAsia="Calibri"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7">
    <w:nsid w:val="6E9A52BB"/>
    <w:multiLevelType w:val="multilevel"/>
    <w:tmpl w:val="1BD2ACDE"/>
    <w:lvl w:ilvl="0">
      <w:start w:val="1"/>
      <w:numFmt w:val="decimal"/>
      <w:lvlText w:val="%1."/>
      <w:lvlJc w:val="left"/>
      <w:pPr>
        <w:ind w:left="360" w:hanging="360"/>
      </w:pPr>
    </w:lvl>
    <w:lvl w:ilvl="1">
      <w:start w:val="1"/>
      <w:numFmt w:val="decimal"/>
      <w:lvlText w:val="5.%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ECC66B0"/>
    <w:multiLevelType w:val="multilevel"/>
    <w:tmpl w:val="D2361A14"/>
    <w:lvl w:ilvl="0">
      <w:start w:val="2"/>
      <w:numFmt w:val="decimal"/>
      <w:lvlText w:val="%1"/>
      <w:lvlJc w:val="left"/>
      <w:pPr>
        <w:ind w:left="360" w:hanging="360"/>
      </w:pPr>
      <w:rPr>
        <w:rFonts w:hint="default"/>
        <w:sz w:val="22"/>
      </w:rPr>
    </w:lvl>
    <w:lvl w:ilvl="1">
      <w:start w:val="2"/>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9">
    <w:nsid w:val="73694AA8"/>
    <w:multiLevelType w:val="multilevel"/>
    <w:tmpl w:val="43BCFE98"/>
    <w:lvl w:ilvl="0">
      <w:start w:val="1"/>
      <w:numFmt w:val="decimal"/>
      <w:lvlText w:val="%1."/>
      <w:lvlJc w:val="left"/>
      <w:pPr>
        <w:ind w:left="360" w:hanging="360"/>
      </w:pPr>
    </w:lvl>
    <w:lvl w:ilvl="1">
      <w:start w:val="1"/>
      <w:numFmt w:val="decimal"/>
      <w:lvlText w:val="8.%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39F7E2A"/>
    <w:multiLevelType w:val="hybridMultilevel"/>
    <w:tmpl w:val="EE76D64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abstractNumId w:val="23"/>
  </w:num>
  <w:num w:numId="2">
    <w:abstractNumId w:val="20"/>
  </w:num>
  <w:num w:numId="3">
    <w:abstractNumId w:val="8"/>
  </w:num>
  <w:num w:numId="4">
    <w:abstractNumId w:val="1"/>
  </w:num>
  <w:num w:numId="5">
    <w:abstractNumId w:val="9"/>
  </w:num>
  <w:num w:numId="6">
    <w:abstractNumId w:val="17"/>
  </w:num>
  <w:num w:numId="7">
    <w:abstractNumId w:val="7"/>
  </w:num>
  <w:num w:numId="8">
    <w:abstractNumId w:val="27"/>
  </w:num>
  <w:num w:numId="9">
    <w:abstractNumId w:val="4"/>
  </w:num>
  <w:num w:numId="10">
    <w:abstractNumId w:val="2"/>
  </w:num>
  <w:num w:numId="11">
    <w:abstractNumId w:val="12"/>
  </w:num>
  <w:num w:numId="12">
    <w:abstractNumId w:val="5"/>
  </w:num>
  <w:num w:numId="13">
    <w:abstractNumId w:val="18"/>
  </w:num>
  <w:num w:numId="14">
    <w:abstractNumId w:val="24"/>
  </w:num>
  <w:num w:numId="15">
    <w:abstractNumId w:val="0"/>
  </w:num>
  <w:num w:numId="16">
    <w:abstractNumId w:val="29"/>
  </w:num>
  <w:num w:numId="17">
    <w:abstractNumId w:val="22"/>
  </w:num>
  <w:num w:numId="18">
    <w:abstractNumId w:val="8"/>
  </w:num>
  <w:num w:numId="19">
    <w:abstractNumId w:val="19"/>
  </w:num>
  <w:num w:numId="20">
    <w:abstractNumId w:val="7"/>
  </w:num>
  <w:num w:numId="21">
    <w:abstractNumId w:val="8"/>
  </w:num>
  <w:num w:numId="22">
    <w:abstractNumId w:val="9"/>
    <w:lvlOverride w:ilvl="0">
      <w:lvl w:ilvl="0">
        <w:start w:val="1"/>
        <w:numFmt w:val="upperRoman"/>
        <w:lvlText w:val="%1."/>
        <w:lvlJc w:val="left"/>
        <w:pPr>
          <w:ind w:left="1080" w:hanging="720"/>
        </w:pPr>
        <w:rPr>
          <w:rFonts w:hint="default"/>
        </w:rPr>
      </w:lvl>
    </w:lvlOverride>
    <w:lvlOverride w:ilvl="1">
      <w:lvl w:ilvl="1">
        <w:start w:val="1"/>
        <w:numFmt w:val="decimal"/>
        <w:lvlText w:val="2.%2"/>
        <w:lvlJc w:val="left"/>
        <w:pPr>
          <w:ind w:left="1440" w:hanging="363"/>
        </w:pPr>
        <w:rPr>
          <w:rFonts w:ascii="Arial" w:hAnsi="Arial" w:cs="Arial" w:hint="default"/>
          <w:sz w:val="20"/>
        </w:rPr>
      </w:lvl>
    </w:lvlOverride>
    <w:lvlOverride w:ilvl="2">
      <w:lvl w:ilvl="2">
        <w:start w:val="1"/>
        <w:numFmt w:val="decimal"/>
        <w:lvlText w:val="2.1.%3."/>
        <w:lvlJc w:val="right"/>
        <w:pPr>
          <w:tabs>
            <w:tab w:val="num" w:pos="2155"/>
          </w:tabs>
          <w:ind w:left="1814" w:hanging="226"/>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3">
    <w:abstractNumId w:val="8"/>
  </w:num>
  <w:num w:numId="24">
    <w:abstractNumId w:val="9"/>
    <w:lvlOverride w:ilvl="0">
      <w:lvl w:ilvl="0">
        <w:start w:val="1"/>
        <w:numFmt w:val="upperRoman"/>
        <w:lvlText w:val="%1."/>
        <w:lvlJc w:val="left"/>
        <w:pPr>
          <w:ind w:left="1080" w:hanging="720"/>
        </w:pPr>
        <w:rPr>
          <w:rFonts w:hint="default"/>
        </w:rPr>
      </w:lvl>
    </w:lvlOverride>
    <w:lvlOverride w:ilvl="1">
      <w:lvl w:ilvl="1">
        <w:start w:val="1"/>
        <w:numFmt w:val="decimal"/>
        <w:lvlText w:val="2.%2"/>
        <w:lvlJc w:val="left"/>
        <w:pPr>
          <w:ind w:left="1440" w:hanging="363"/>
        </w:pPr>
        <w:rPr>
          <w:rFonts w:ascii="Arial" w:hAnsi="Arial" w:cs="Arial" w:hint="default"/>
          <w:sz w:val="20"/>
        </w:rPr>
      </w:lvl>
    </w:lvlOverride>
    <w:lvlOverride w:ilvl="2">
      <w:lvl w:ilvl="2">
        <w:start w:val="1"/>
        <w:numFmt w:val="decimal"/>
        <w:lvlText w:val="2.1.%3"/>
        <w:lvlJc w:val="right"/>
        <w:pPr>
          <w:tabs>
            <w:tab w:val="num" w:pos="2155"/>
          </w:tabs>
          <w:ind w:left="1814" w:hanging="226"/>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5">
    <w:abstractNumId w:val="30"/>
  </w:num>
  <w:num w:numId="26">
    <w:abstractNumId w:val="25"/>
  </w:num>
  <w:num w:numId="27">
    <w:abstractNumId w:val="14"/>
  </w:num>
  <w:num w:numId="28">
    <w:abstractNumId w:val="28"/>
  </w:num>
  <w:num w:numId="29">
    <w:abstractNumId w:val="3"/>
  </w:num>
  <w:num w:numId="30">
    <w:abstractNumId w:val="13"/>
  </w:num>
  <w:num w:numId="31">
    <w:abstractNumId w:val="7"/>
  </w:num>
  <w:num w:numId="32">
    <w:abstractNumId w:val="7"/>
  </w:num>
  <w:num w:numId="33">
    <w:abstractNumId w:val="6"/>
  </w:num>
  <w:num w:numId="34">
    <w:abstractNumId w:val="7"/>
  </w:num>
  <w:num w:numId="35">
    <w:abstractNumId w:val="16"/>
  </w:num>
  <w:num w:numId="36">
    <w:abstractNumId w:val="7"/>
  </w:num>
  <w:num w:numId="37">
    <w:abstractNumId w:val="10"/>
  </w:num>
  <w:num w:numId="38">
    <w:abstractNumId w:val="21"/>
  </w:num>
  <w:num w:numId="39">
    <w:abstractNumId w:val="15"/>
  </w:num>
  <w:num w:numId="40">
    <w:abstractNumId w:val="11"/>
  </w:num>
  <w:num w:numId="41">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0DC"/>
    <w:rsid w:val="00003100"/>
    <w:rsid w:val="00010ED3"/>
    <w:rsid w:val="00013F8F"/>
    <w:rsid w:val="00027355"/>
    <w:rsid w:val="00031B5A"/>
    <w:rsid w:val="00044FD9"/>
    <w:rsid w:val="00066A3B"/>
    <w:rsid w:val="00070345"/>
    <w:rsid w:val="00075F71"/>
    <w:rsid w:val="00092A6D"/>
    <w:rsid w:val="0009651D"/>
    <w:rsid w:val="00097666"/>
    <w:rsid w:val="000A69D1"/>
    <w:rsid w:val="000C6473"/>
    <w:rsid w:val="000E2A13"/>
    <w:rsid w:val="000E446D"/>
    <w:rsid w:val="0010165E"/>
    <w:rsid w:val="00110EEB"/>
    <w:rsid w:val="00121536"/>
    <w:rsid w:val="00137333"/>
    <w:rsid w:val="00143CF9"/>
    <w:rsid w:val="00145192"/>
    <w:rsid w:val="00147F68"/>
    <w:rsid w:val="001608DE"/>
    <w:rsid w:val="00163AE9"/>
    <w:rsid w:val="00172B1D"/>
    <w:rsid w:val="001A0B9E"/>
    <w:rsid w:val="001C17FC"/>
    <w:rsid w:val="002019BE"/>
    <w:rsid w:val="00254504"/>
    <w:rsid w:val="00256141"/>
    <w:rsid w:val="002625E5"/>
    <w:rsid w:val="002806A0"/>
    <w:rsid w:val="00280FBC"/>
    <w:rsid w:val="00282D12"/>
    <w:rsid w:val="00283C08"/>
    <w:rsid w:val="00290485"/>
    <w:rsid w:val="002B6528"/>
    <w:rsid w:val="002C2BD1"/>
    <w:rsid w:val="002C2CF4"/>
    <w:rsid w:val="002C499F"/>
    <w:rsid w:val="002D20DC"/>
    <w:rsid w:val="002E61D9"/>
    <w:rsid w:val="002E77BF"/>
    <w:rsid w:val="002F4686"/>
    <w:rsid w:val="00372E47"/>
    <w:rsid w:val="00374F08"/>
    <w:rsid w:val="00391493"/>
    <w:rsid w:val="003A3480"/>
    <w:rsid w:val="003C4820"/>
    <w:rsid w:val="003D7439"/>
    <w:rsid w:val="003E5D49"/>
    <w:rsid w:val="003E68DA"/>
    <w:rsid w:val="003E7622"/>
    <w:rsid w:val="003F2C1A"/>
    <w:rsid w:val="00430A73"/>
    <w:rsid w:val="00440112"/>
    <w:rsid w:val="00450F2F"/>
    <w:rsid w:val="00472E38"/>
    <w:rsid w:val="00486DBE"/>
    <w:rsid w:val="0049166C"/>
    <w:rsid w:val="004935C4"/>
    <w:rsid w:val="004B6553"/>
    <w:rsid w:val="004D1112"/>
    <w:rsid w:val="004D2728"/>
    <w:rsid w:val="004E2800"/>
    <w:rsid w:val="004E4183"/>
    <w:rsid w:val="004E6C64"/>
    <w:rsid w:val="004F29D6"/>
    <w:rsid w:val="00501E0A"/>
    <w:rsid w:val="00506045"/>
    <w:rsid w:val="0051593B"/>
    <w:rsid w:val="00526279"/>
    <w:rsid w:val="00526F50"/>
    <w:rsid w:val="00544A97"/>
    <w:rsid w:val="0056053D"/>
    <w:rsid w:val="0056713C"/>
    <w:rsid w:val="00596632"/>
    <w:rsid w:val="00597EFC"/>
    <w:rsid w:val="005A75CD"/>
    <w:rsid w:val="005B4F55"/>
    <w:rsid w:val="005C3530"/>
    <w:rsid w:val="005D0344"/>
    <w:rsid w:val="005D15F1"/>
    <w:rsid w:val="005D5B8C"/>
    <w:rsid w:val="00630430"/>
    <w:rsid w:val="00667D3F"/>
    <w:rsid w:val="00672F10"/>
    <w:rsid w:val="006840DC"/>
    <w:rsid w:val="006B75B7"/>
    <w:rsid w:val="006C2CDF"/>
    <w:rsid w:val="006E3A1D"/>
    <w:rsid w:val="006E478D"/>
    <w:rsid w:val="006F27FA"/>
    <w:rsid w:val="0070067E"/>
    <w:rsid w:val="00701DCE"/>
    <w:rsid w:val="007151D8"/>
    <w:rsid w:val="007154E4"/>
    <w:rsid w:val="007418BB"/>
    <w:rsid w:val="007452E1"/>
    <w:rsid w:val="00745A94"/>
    <w:rsid w:val="00782561"/>
    <w:rsid w:val="00785521"/>
    <w:rsid w:val="00786FA6"/>
    <w:rsid w:val="00792580"/>
    <w:rsid w:val="007979BC"/>
    <w:rsid w:val="007A6A56"/>
    <w:rsid w:val="007B5BCD"/>
    <w:rsid w:val="007D70A5"/>
    <w:rsid w:val="007F77B9"/>
    <w:rsid w:val="00805E37"/>
    <w:rsid w:val="008368F9"/>
    <w:rsid w:val="0084431E"/>
    <w:rsid w:val="00857ADC"/>
    <w:rsid w:val="008657A3"/>
    <w:rsid w:val="00871B84"/>
    <w:rsid w:val="00897C6C"/>
    <w:rsid w:val="008A0F26"/>
    <w:rsid w:val="008B169B"/>
    <w:rsid w:val="008B7041"/>
    <w:rsid w:val="008D5C70"/>
    <w:rsid w:val="008E0772"/>
    <w:rsid w:val="00942790"/>
    <w:rsid w:val="00955409"/>
    <w:rsid w:val="009B7B77"/>
    <w:rsid w:val="009E49F2"/>
    <w:rsid w:val="009E66B1"/>
    <w:rsid w:val="00A11387"/>
    <w:rsid w:val="00A17237"/>
    <w:rsid w:val="00A55D9B"/>
    <w:rsid w:val="00A63BE0"/>
    <w:rsid w:val="00A818C1"/>
    <w:rsid w:val="00A947FB"/>
    <w:rsid w:val="00A95E65"/>
    <w:rsid w:val="00A974D4"/>
    <w:rsid w:val="00AD22CE"/>
    <w:rsid w:val="00AE20E0"/>
    <w:rsid w:val="00AE27BB"/>
    <w:rsid w:val="00AE414A"/>
    <w:rsid w:val="00AF1098"/>
    <w:rsid w:val="00AF1D99"/>
    <w:rsid w:val="00AF3591"/>
    <w:rsid w:val="00B20D93"/>
    <w:rsid w:val="00B71A25"/>
    <w:rsid w:val="00B74098"/>
    <w:rsid w:val="00BA50E2"/>
    <w:rsid w:val="00BC0F70"/>
    <w:rsid w:val="00BC33AB"/>
    <w:rsid w:val="00BD39CB"/>
    <w:rsid w:val="00BE36A1"/>
    <w:rsid w:val="00BE5D15"/>
    <w:rsid w:val="00BF7812"/>
    <w:rsid w:val="00C11175"/>
    <w:rsid w:val="00C424D2"/>
    <w:rsid w:val="00C643F9"/>
    <w:rsid w:val="00CD2632"/>
    <w:rsid w:val="00CE34DF"/>
    <w:rsid w:val="00D45817"/>
    <w:rsid w:val="00D46C52"/>
    <w:rsid w:val="00D51241"/>
    <w:rsid w:val="00D759C1"/>
    <w:rsid w:val="00D94E8A"/>
    <w:rsid w:val="00D9568F"/>
    <w:rsid w:val="00DB05F3"/>
    <w:rsid w:val="00DD3057"/>
    <w:rsid w:val="00DE7E2C"/>
    <w:rsid w:val="00DF1F21"/>
    <w:rsid w:val="00E00494"/>
    <w:rsid w:val="00E15C0F"/>
    <w:rsid w:val="00E37AF0"/>
    <w:rsid w:val="00E531B0"/>
    <w:rsid w:val="00E551CD"/>
    <w:rsid w:val="00E769DC"/>
    <w:rsid w:val="00E82349"/>
    <w:rsid w:val="00E962A3"/>
    <w:rsid w:val="00ED118D"/>
    <w:rsid w:val="00ED1855"/>
    <w:rsid w:val="00EE423E"/>
    <w:rsid w:val="00EF3F00"/>
    <w:rsid w:val="00F04A17"/>
    <w:rsid w:val="00F53A6D"/>
    <w:rsid w:val="00FA7975"/>
    <w:rsid w:val="00FB791F"/>
    <w:rsid w:val="00FC7B6C"/>
    <w:rsid w:val="00FD3E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71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840DC"/>
    <w:pPr>
      <w:spacing w:after="0" w:line="240" w:lineRule="auto"/>
    </w:pPr>
    <w:rPr>
      <w:rFonts w:ascii="Times New Roman" w:eastAsia="Times New Roman" w:hAnsi="Times New Roman" w:cs="Times New Roman"/>
      <w:lang w:eastAsia="cs-CZ"/>
    </w:rPr>
  </w:style>
  <w:style w:type="paragraph" w:styleId="Nadpis1">
    <w:name w:val="heading 1"/>
    <w:basedOn w:val="Normln"/>
    <w:next w:val="Normln"/>
    <w:link w:val="Nadpis1Char"/>
    <w:qFormat/>
    <w:rsid w:val="006840DC"/>
    <w:pPr>
      <w:keepNext/>
      <w:outlineLvl w:val="0"/>
    </w:pPr>
    <w:rPr>
      <w:b/>
      <w:sz w:val="22"/>
    </w:rPr>
  </w:style>
  <w:style w:type="paragraph" w:styleId="Nadpis2">
    <w:name w:val="heading 2"/>
    <w:basedOn w:val="Normln"/>
    <w:next w:val="Normln"/>
    <w:link w:val="Nadpis2Char"/>
    <w:uiPriority w:val="9"/>
    <w:semiHidden/>
    <w:unhideWhenUsed/>
    <w:qFormat/>
    <w:rsid w:val="006E3A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uiPriority w:val="9"/>
    <w:semiHidden/>
    <w:unhideWhenUsed/>
    <w:qFormat/>
    <w:rsid w:val="00DF1F21"/>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qFormat/>
    <w:rsid w:val="006840DC"/>
    <w:pPr>
      <w:keepNext/>
      <w:jc w:val="center"/>
      <w:outlineLvl w:val="4"/>
    </w:pPr>
    <w:rPr>
      <w:b/>
      <w:sz w:val="24"/>
    </w:rPr>
  </w:style>
  <w:style w:type="paragraph" w:styleId="Nadpis8">
    <w:name w:val="heading 8"/>
    <w:basedOn w:val="Normln"/>
    <w:next w:val="Normln"/>
    <w:link w:val="Nadpis8Char"/>
    <w:uiPriority w:val="9"/>
    <w:semiHidden/>
    <w:unhideWhenUsed/>
    <w:qFormat/>
    <w:rsid w:val="00E551C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840DC"/>
    <w:rPr>
      <w:rFonts w:ascii="Times New Roman" w:eastAsia="Times New Roman" w:hAnsi="Times New Roman" w:cs="Times New Roman"/>
      <w:b/>
      <w:sz w:val="22"/>
      <w:lang w:eastAsia="cs-CZ"/>
    </w:rPr>
  </w:style>
  <w:style w:type="character" w:customStyle="1" w:styleId="Nadpis5Char">
    <w:name w:val="Nadpis 5 Char"/>
    <w:basedOn w:val="Standardnpsmoodstavce"/>
    <w:link w:val="Nadpis5"/>
    <w:rsid w:val="006840DC"/>
    <w:rPr>
      <w:rFonts w:ascii="Times New Roman" w:eastAsia="Times New Roman" w:hAnsi="Times New Roman" w:cs="Times New Roman"/>
      <w:b/>
      <w:sz w:val="24"/>
      <w:lang w:eastAsia="cs-CZ"/>
    </w:rPr>
  </w:style>
  <w:style w:type="paragraph" w:customStyle="1" w:styleId="BodyText21">
    <w:name w:val="Body Text 21"/>
    <w:basedOn w:val="Normln"/>
    <w:rsid w:val="006840DC"/>
    <w:pPr>
      <w:widowControl w:val="0"/>
      <w:jc w:val="both"/>
    </w:pPr>
    <w:rPr>
      <w:snapToGrid w:val="0"/>
      <w:sz w:val="22"/>
    </w:rPr>
  </w:style>
  <w:style w:type="character" w:styleId="Odkaznakoment">
    <w:name w:val="annotation reference"/>
    <w:basedOn w:val="Standardnpsmoodstavce"/>
    <w:semiHidden/>
    <w:unhideWhenUsed/>
    <w:rsid w:val="006840DC"/>
    <w:rPr>
      <w:sz w:val="16"/>
      <w:szCs w:val="16"/>
    </w:rPr>
  </w:style>
  <w:style w:type="paragraph" w:styleId="Textkomente">
    <w:name w:val="annotation text"/>
    <w:basedOn w:val="Normln"/>
    <w:link w:val="TextkomenteChar"/>
    <w:semiHidden/>
    <w:unhideWhenUsed/>
    <w:rsid w:val="006840DC"/>
  </w:style>
  <w:style w:type="character" w:customStyle="1" w:styleId="TextkomenteChar">
    <w:name w:val="Text komentáře Char"/>
    <w:basedOn w:val="Standardnpsmoodstavce"/>
    <w:link w:val="Textkomente"/>
    <w:semiHidden/>
    <w:rsid w:val="006840DC"/>
    <w:rPr>
      <w:rFonts w:ascii="Times New Roman" w:eastAsia="Times New Roman" w:hAnsi="Times New Roman" w:cs="Times New Roman"/>
      <w:lang w:eastAsia="cs-CZ"/>
    </w:rPr>
  </w:style>
  <w:style w:type="paragraph" w:styleId="Odstavecseseznamem">
    <w:name w:val="List Paragraph"/>
    <w:aliases w:val="Bullet Number,Nad,List Paragraph,Odstavec cíl se seznamem,Odstavec se seznamem5,Odstavec_muj,Odrážky,Odstavec se seznamem a odrážkou,1 úroveň Odstavec se seznamem,List Paragraph (Czech Tourism),NAKIT List Paragraph,Reference List"/>
    <w:basedOn w:val="Normln"/>
    <w:link w:val="OdstavecseseznamemChar"/>
    <w:uiPriority w:val="34"/>
    <w:qFormat/>
    <w:rsid w:val="006840DC"/>
    <w:pPr>
      <w:ind w:left="720"/>
      <w:contextualSpacing/>
    </w:pPr>
  </w:style>
  <w:style w:type="paragraph" w:customStyle="1" w:styleId="Default">
    <w:name w:val="Default"/>
    <w:rsid w:val="006840DC"/>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6840D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40DC"/>
    <w:rPr>
      <w:rFonts w:ascii="Segoe UI" w:eastAsia="Times New Roman" w:hAnsi="Segoe UI" w:cs="Segoe UI"/>
      <w:sz w:val="18"/>
      <w:szCs w:val="18"/>
      <w:lang w:eastAsia="cs-CZ"/>
    </w:rPr>
  </w:style>
  <w:style w:type="paragraph" w:customStyle="1" w:styleId="111-3rove">
    <w:name w:val="1.1.1-3 úroveň"/>
    <w:basedOn w:val="Normlnodsazen"/>
    <w:qFormat/>
    <w:rsid w:val="006E3A1D"/>
    <w:pPr>
      <w:keepNext/>
      <w:numPr>
        <w:ilvl w:val="2"/>
        <w:numId w:val="3"/>
      </w:numPr>
      <w:tabs>
        <w:tab w:val="num" w:pos="360"/>
        <w:tab w:val="left" w:pos="992"/>
      </w:tabs>
      <w:suppressAutoHyphens/>
      <w:ind w:left="708" w:firstLine="0"/>
      <w:jc w:val="both"/>
    </w:pPr>
    <w:rPr>
      <w:rFonts w:ascii="Arial" w:eastAsia="Calibri" w:hAnsi="Arial"/>
      <w:snapToGrid w:val="0"/>
      <w:sz w:val="22"/>
      <w:szCs w:val="22"/>
    </w:rPr>
  </w:style>
  <w:style w:type="paragraph" w:customStyle="1" w:styleId="slovn1rove">
    <w:name w:val="číslování 1.úroveň"/>
    <w:basedOn w:val="Nadpis2"/>
    <w:qFormat/>
    <w:rsid w:val="006E3A1D"/>
    <w:pPr>
      <w:keepLines w:val="0"/>
      <w:numPr>
        <w:numId w:val="3"/>
      </w:numPr>
      <w:tabs>
        <w:tab w:val="left" w:pos="357"/>
      </w:tabs>
      <w:suppressAutoHyphens/>
      <w:spacing w:before="240" w:after="240"/>
      <w:ind w:left="357" w:hanging="357"/>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6E3A1D"/>
    <w:pPr>
      <w:keepNext/>
      <w:numPr>
        <w:ilvl w:val="1"/>
        <w:numId w:val="3"/>
      </w:numPr>
      <w:tabs>
        <w:tab w:val="left" w:pos="567"/>
      </w:tabs>
      <w:suppressAutoHyphens/>
      <w:spacing w:before="120" w:after="120"/>
      <w:jc w:val="both"/>
    </w:pPr>
    <w:rPr>
      <w:rFonts w:ascii="Arial" w:eastAsia="Calibri" w:hAnsi="Arial"/>
      <w:snapToGrid w:val="0"/>
      <w:sz w:val="22"/>
      <w:szCs w:val="22"/>
    </w:rPr>
  </w:style>
  <w:style w:type="paragraph" w:styleId="Normlnodsazen">
    <w:name w:val="Normal Indent"/>
    <w:basedOn w:val="Normln"/>
    <w:uiPriority w:val="99"/>
    <w:semiHidden/>
    <w:unhideWhenUsed/>
    <w:rsid w:val="006E3A1D"/>
    <w:pPr>
      <w:ind w:left="708"/>
    </w:pPr>
  </w:style>
  <w:style w:type="character" w:customStyle="1" w:styleId="Nadpis2Char">
    <w:name w:val="Nadpis 2 Char"/>
    <w:basedOn w:val="Standardnpsmoodstavce"/>
    <w:link w:val="Nadpis2"/>
    <w:uiPriority w:val="9"/>
    <w:semiHidden/>
    <w:rsid w:val="006E3A1D"/>
    <w:rPr>
      <w:rFonts w:asciiTheme="majorHAnsi" w:eastAsiaTheme="majorEastAsia" w:hAnsiTheme="majorHAnsi" w:cstheme="majorBidi"/>
      <w:color w:val="2E74B5" w:themeColor="accent1" w:themeShade="BF"/>
      <w:sz w:val="26"/>
      <w:szCs w:val="26"/>
      <w:lang w:eastAsia="cs-CZ"/>
    </w:rPr>
  </w:style>
  <w:style w:type="character" w:customStyle="1" w:styleId="OdstavecseseznamemChar">
    <w:name w:val="Odstavec se seznamem Char"/>
    <w:aliases w:val="Bullet Number Char,Nad Char,List Paragraph Char,Odstavec cíl se seznamem Char,Odstavec se seznamem5 Char,Odstavec_muj Char,Odrážky Char,Odstavec se seznamem a odrážkou Char,1 úroveň Odstavec se seznamem Char,Reference List Char"/>
    <w:link w:val="Odstavecseseznamem"/>
    <w:uiPriority w:val="34"/>
    <w:qFormat/>
    <w:locked/>
    <w:rsid w:val="002B6528"/>
    <w:rPr>
      <w:rFonts w:ascii="Times New Roman" w:eastAsia="Times New Roman" w:hAnsi="Times New Roman" w:cs="Times New Roman"/>
      <w:lang w:eastAsia="cs-CZ"/>
    </w:rPr>
  </w:style>
  <w:style w:type="paragraph" w:customStyle="1" w:styleId="StylZM">
    <w:name w:val="Styl ZM"/>
    <w:basedOn w:val="Normln"/>
    <w:link w:val="StylZMChar"/>
    <w:qFormat/>
    <w:rsid w:val="00472E38"/>
    <w:pPr>
      <w:numPr>
        <w:numId w:val="7"/>
      </w:numPr>
      <w:jc w:val="both"/>
    </w:pPr>
    <w:rPr>
      <w:rFonts w:eastAsia="Calibri"/>
    </w:rPr>
  </w:style>
  <w:style w:type="character" w:customStyle="1" w:styleId="StylZMChar">
    <w:name w:val="Styl ZM Char"/>
    <w:link w:val="StylZM"/>
    <w:rsid w:val="00472E38"/>
    <w:rPr>
      <w:rFonts w:ascii="Times New Roman" w:eastAsia="Calibri" w:hAnsi="Times New Roman" w:cs="Times New Roman"/>
      <w:lang w:eastAsia="cs-CZ"/>
    </w:rPr>
  </w:style>
  <w:style w:type="paragraph" w:styleId="Zkladntext">
    <w:name w:val="Body Text"/>
    <w:basedOn w:val="Normln"/>
    <w:link w:val="ZkladntextChar"/>
    <w:rsid w:val="00472E38"/>
    <w:rPr>
      <w:color w:val="0000FF"/>
      <w:sz w:val="24"/>
      <w:szCs w:val="24"/>
    </w:rPr>
  </w:style>
  <w:style w:type="character" w:customStyle="1" w:styleId="ZkladntextChar">
    <w:name w:val="Základní text Char"/>
    <w:basedOn w:val="Standardnpsmoodstavce"/>
    <w:link w:val="Zkladntext"/>
    <w:rsid w:val="00472E38"/>
    <w:rPr>
      <w:rFonts w:ascii="Times New Roman" w:eastAsia="Times New Roman" w:hAnsi="Times New Roman" w:cs="Times New Roman"/>
      <w:color w:val="0000FF"/>
      <w:sz w:val="24"/>
      <w:szCs w:val="24"/>
      <w:lang w:eastAsia="cs-CZ"/>
    </w:rPr>
  </w:style>
  <w:style w:type="character" w:customStyle="1" w:styleId="Nadpis8Char">
    <w:name w:val="Nadpis 8 Char"/>
    <w:basedOn w:val="Standardnpsmoodstavce"/>
    <w:link w:val="Nadpis8"/>
    <w:uiPriority w:val="9"/>
    <w:semiHidden/>
    <w:rsid w:val="00E551CD"/>
    <w:rPr>
      <w:rFonts w:asciiTheme="majorHAnsi" w:eastAsiaTheme="majorEastAsia" w:hAnsiTheme="majorHAnsi" w:cstheme="majorBidi"/>
      <w:color w:val="272727" w:themeColor="text1" w:themeTint="D8"/>
      <w:sz w:val="21"/>
      <w:szCs w:val="21"/>
      <w:lang w:eastAsia="cs-CZ"/>
    </w:rPr>
  </w:style>
  <w:style w:type="character" w:customStyle="1" w:styleId="Nadpis4Char">
    <w:name w:val="Nadpis 4 Char"/>
    <w:basedOn w:val="Standardnpsmoodstavce"/>
    <w:link w:val="Nadpis4"/>
    <w:uiPriority w:val="9"/>
    <w:semiHidden/>
    <w:rsid w:val="00DF1F21"/>
    <w:rPr>
      <w:rFonts w:asciiTheme="majorHAnsi" w:eastAsiaTheme="majorEastAsia" w:hAnsiTheme="majorHAnsi" w:cstheme="majorBidi"/>
      <w:i/>
      <w:iCs/>
      <w:color w:val="2E74B5" w:themeColor="accent1" w:themeShade="BF"/>
      <w:lang w:eastAsia="cs-CZ"/>
    </w:rPr>
  </w:style>
  <w:style w:type="paragraph" w:customStyle="1" w:styleId="Normlnodsazen1">
    <w:name w:val="Normální odsazený1"/>
    <w:basedOn w:val="Normln"/>
    <w:rsid w:val="00440112"/>
    <w:pPr>
      <w:suppressAutoHyphens/>
      <w:spacing w:after="240"/>
      <w:ind w:left="1134"/>
    </w:pPr>
    <w:rPr>
      <w:sz w:val="22"/>
      <w:lang w:eastAsia="ar-SA"/>
    </w:rPr>
  </w:style>
  <w:style w:type="paragraph" w:styleId="Zhlav">
    <w:name w:val="header"/>
    <w:basedOn w:val="Normln"/>
    <w:link w:val="ZhlavChar"/>
    <w:uiPriority w:val="99"/>
    <w:unhideWhenUsed/>
    <w:rsid w:val="00440112"/>
    <w:pPr>
      <w:tabs>
        <w:tab w:val="center" w:pos="4536"/>
        <w:tab w:val="right" w:pos="9072"/>
      </w:tabs>
    </w:pPr>
  </w:style>
  <w:style w:type="character" w:customStyle="1" w:styleId="ZhlavChar">
    <w:name w:val="Záhlaví Char"/>
    <w:basedOn w:val="Standardnpsmoodstavce"/>
    <w:link w:val="Zhlav"/>
    <w:uiPriority w:val="99"/>
    <w:rsid w:val="00440112"/>
    <w:rPr>
      <w:rFonts w:ascii="Times New Roman" w:eastAsia="Times New Roman" w:hAnsi="Times New Roman" w:cs="Times New Roman"/>
      <w:lang w:eastAsia="cs-CZ"/>
    </w:rPr>
  </w:style>
  <w:style w:type="paragraph" w:styleId="Zpat">
    <w:name w:val="footer"/>
    <w:basedOn w:val="Normln"/>
    <w:link w:val="ZpatChar"/>
    <w:uiPriority w:val="99"/>
    <w:unhideWhenUsed/>
    <w:rsid w:val="00440112"/>
    <w:pPr>
      <w:tabs>
        <w:tab w:val="center" w:pos="4536"/>
        <w:tab w:val="right" w:pos="9072"/>
      </w:tabs>
    </w:pPr>
  </w:style>
  <w:style w:type="character" w:customStyle="1" w:styleId="ZpatChar">
    <w:name w:val="Zápatí Char"/>
    <w:basedOn w:val="Standardnpsmoodstavce"/>
    <w:link w:val="Zpat"/>
    <w:uiPriority w:val="99"/>
    <w:rsid w:val="00440112"/>
    <w:rPr>
      <w:rFonts w:ascii="Times New Roman" w:eastAsia="Times New Roman" w:hAnsi="Times New Roman" w:cs="Times New Roman"/>
      <w:lang w:eastAsia="cs-CZ"/>
    </w:rPr>
  </w:style>
  <w:style w:type="paragraph" w:styleId="Zkladntextodsazen">
    <w:name w:val="Body Text Indent"/>
    <w:basedOn w:val="Normln"/>
    <w:link w:val="ZkladntextodsazenChar"/>
    <w:uiPriority w:val="99"/>
    <w:semiHidden/>
    <w:unhideWhenUsed/>
    <w:rsid w:val="00066A3B"/>
    <w:pPr>
      <w:spacing w:after="120"/>
      <w:ind w:left="283"/>
    </w:pPr>
  </w:style>
  <w:style w:type="character" w:customStyle="1" w:styleId="ZkladntextodsazenChar">
    <w:name w:val="Základní text odsazený Char"/>
    <w:basedOn w:val="Standardnpsmoodstavce"/>
    <w:link w:val="Zkladntextodsazen"/>
    <w:uiPriority w:val="99"/>
    <w:semiHidden/>
    <w:rsid w:val="00066A3B"/>
    <w:rPr>
      <w:rFonts w:ascii="Times New Roman" w:eastAsia="Times New Roman" w:hAnsi="Times New Roman" w:cs="Times New Roman"/>
      <w:lang w:eastAsia="cs-CZ"/>
    </w:rPr>
  </w:style>
  <w:style w:type="paragraph" w:styleId="Pedmtkomente">
    <w:name w:val="annotation subject"/>
    <w:basedOn w:val="Textkomente"/>
    <w:next w:val="Textkomente"/>
    <w:link w:val="PedmtkomenteChar"/>
    <w:uiPriority w:val="99"/>
    <w:semiHidden/>
    <w:unhideWhenUsed/>
    <w:rsid w:val="004D1112"/>
    <w:rPr>
      <w:b/>
      <w:bCs/>
    </w:rPr>
  </w:style>
  <w:style w:type="character" w:customStyle="1" w:styleId="PedmtkomenteChar">
    <w:name w:val="Předmět komentáře Char"/>
    <w:basedOn w:val="TextkomenteChar"/>
    <w:link w:val="Pedmtkomente"/>
    <w:uiPriority w:val="99"/>
    <w:semiHidden/>
    <w:rsid w:val="004D1112"/>
    <w:rPr>
      <w:rFonts w:ascii="Times New Roman" w:eastAsia="Times New Roman" w:hAnsi="Times New Roman" w:cs="Times New Roman"/>
      <w:b/>
      <w:bCs/>
      <w:lang w:eastAsia="cs-CZ"/>
    </w:rPr>
  </w:style>
  <w:style w:type="character" w:customStyle="1" w:styleId="FontStyle29">
    <w:name w:val="Font Style29"/>
    <w:basedOn w:val="Standardnpsmoodstavce"/>
    <w:rsid w:val="003E7622"/>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840DC"/>
    <w:pPr>
      <w:spacing w:after="0" w:line="240" w:lineRule="auto"/>
    </w:pPr>
    <w:rPr>
      <w:rFonts w:ascii="Times New Roman" w:eastAsia="Times New Roman" w:hAnsi="Times New Roman" w:cs="Times New Roman"/>
      <w:lang w:eastAsia="cs-CZ"/>
    </w:rPr>
  </w:style>
  <w:style w:type="paragraph" w:styleId="Nadpis1">
    <w:name w:val="heading 1"/>
    <w:basedOn w:val="Normln"/>
    <w:next w:val="Normln"/>
    <w:link w:val="Nadpis1Char"/>
    <w:qFormat/>
    <w:rsid w:val="006840DC"/>
    <w:pPr>
      <w:keepNext/>
      <w:outlineLvl w:val="0"/>
    </w:pPr>
    <w:rPr>
      <w:b/>
      <w:sz w:val="22"/>
    </w:rPr>
  </w:style>
  <w:style w:type="paragraph" w:styleId="Nadpis2">
    <w:name w:val="heading 2"/>
    <w:basedOn w:val="Normln"/>
    <w:next w:val="Normln"/>
    <w:link w:val="Nadpis2Char"/>
    <w:uiPriority w:val="9"/>
    <w:semiHidden/>
    <w:unhideWhenUsed/>
    <w:qFormat/>
    <w:rsid w:val="006E3A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uiPriority w:val="9"/>
    <w:semiHidden/>
    <w:unhideWhenUsed/>
    <w:qFormat/>
    <w:rsid w:val="00DF1F21"/>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qFormat/>
    <w:rsid w:val="006840DC"/>
    <w:pPr>
      <w:keepNext/>
      <w:jc w:val="center"/>
      <w:outlineLvl w:val="4"/>
    </w:pPr>
    <w:rPr>
      <w:b/>
      <w:sz w:val="24"/>
    </w:rPr>
  </w:style>
  <w:style w:type="paragraph" w:styleId="Nadpis8">
    <w:name w:val="heading 8"/>
    <w:basedOn w:val="Normln"/>
    <w:next w:val="Normln"/>
    <w:link w:val="Nadpis8Char"/>
    <w:uiPriority w:val="9"/>
    <w:semiHidden/>
    <w:unhideWhenUsed/>
    <w:qFormat/>
    <w:rsid w:val="00E551C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840DC"/>
    <w:rPr>
      <w:rFonts w:ascii="Times New Roman" w:eastAsia="Times New Roman" w:hAnsi="Times New Roman" w:cs="Times New Roman"/>
      <w:b/>
      <w:sz w:val="22"/>
      <w:lang w:eastAsia="cs-CZ"/>
    </w:rPr>
  </w:style>
  <w:style w:type="character" w:customStyle="1" w:styleId="Nadpis5Char">
    <w:name w:val="Nadpis 5 Char"/>
    <w:basedOn w:val="Standardnpsmoodstavce"/>
    <w:link w:val="Nadpis5"/>
    <w:rsid w:val="006840DC"/>
    <w:rPr>
      <w:rFonts w:ascii="Times New Roman" w:eastAsia="Times New Roman" w:hAnsi="Times New Roman" w:cs="Times New Roman"/>
      <w:b/>
      <w:sz w:val="24"/>
      <w:lang w:eastAsia="cs-CZ"/>
    </w:rPr>
  </w:style>
  <w:style w:type="paragraph" w:customStyle="1" w:styleId="BodyText21">
    <w:name w:val="Body Text 21"/>
    <w:basedOn w:val="Normln"/>
    <w:rsid w:val="006840DC"/>
    <w:pPr>
      <w:widowControl w:val="0"/>
      <w:jc w:val="both"/>
    </w:pPr>
    <w:rPr>
      <w:snapToGrid w:val="0"/>
      <w:sz w:val="22"/>
    </w:rPr>
  </w:style>
  <w:style w:type="character" w:styleId="Odkaznakoment">
    <w:name w:val="annotation reference"/>
    <w:basedOn w:val="Standardnpsmoodstavce"/>
    <w:semiHidden/>
    <w:unhideWhenUsed/>
    <w:rsid w:val="006840DC"/>
    <w:rPr>
      <w:sz w:val="16"/>
      <w:szCs w:val="16"/>
    </w:rPr>
  </w:style>
  <w:style w:type="paragraph" w:styleId="Textkomente">
    <w:name w:val="annotation text"/>
    <w:basedOn w:val="Normln"/>
    <w:link w:val="TextkomenteChar"/>
    <w:semiHidden/>
    <w:unhideWhenUsed/>
    <w:rsid w:val="006840DC"/>
  </w:style>
  <w:style w:type="character" w:customStyle="1" w:styleId="TextkomenteChar">
    <w:name w:val="Text komentáře Char"/>
    <w:basedOn w:val="Standardnpsmoodstavce"/>
    <w:link w:val="Textkomente"/>
    <w:semiHidden/>
    <w:rsid w:val="006840DC"/>
    <w:rPr>
      <w:rFonts w:ascii="Times New Roman" w:eastAsia="Times New Roman" w:hAnsi="Times New Roman" w:cs="Times New Roman"/>
      <w:lang w:eastAsia="cs-CZ"/>
    </w:rPr>
  </w:style>
  <w:style w:type="paragraph" w:styleId="Odstavecseseznamem">
    <w:name w:val="List Paragraph"/>
    <w:aliases w:val="Bullet Number,Nad,List Paragraph,Odstavec cíl se seznamem,Odstavec se seznamem5,Odstavec_muj,Odrážky,Odstavec se seznamem a odrážkou,1 úroveň Odstavec se seznamem,List Paragraph (Czech Tourism),NAKIT List Paragraph,Reference List"/>
    <w:basedOn w:val="Normln"/>
    <w:link w:val="OdstavecseseznamemChar"/>
    <w:uiPriority w:val="34"/>
    <w:qFormat/>
    <w:rsid w:val="006840DC"/>
    <w:pPr>
      <w:ind w:left="720"/>
      <w:contextualSpacing/>
    </w:pPr>
  </w:style>
  <w:style w:type="paragraph" w:customStyle="1" w:styleId="Default">
    <w:name w:val="Default"/>
    <w:rsid w:val="006840DC"/>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6840D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40DC"/>
    <w:rPr>
      <w:rFonts w:ascii="Segoe UI" w:eastAsia="Times New Roman" w:hAnsi="Segoe UI" w:cs="Segoe UI"/>
      <w:sz w:val="18"/>
      <w:szCs w:val="18"/>
      <w:lang w:eastAsia="cs-CZ"/>
    </w:rPr>
  </w:style>
  <w:style w:type="paragraph" w:customStyle="1" w:styleId="111-3rove">
    <w:name w:val="1.1.1-3 úroveň"/>
    <w:basedOn w:val="Normlnodsazen"/>
    <w:qFormat/>
    <w:rsid w:val="006E3A1D"/>
    <w:pPr>
      <w:keepNext/>
      <w:numPr>
        <w:ilvl w:val="2"/>
        <w:numId w:val="3"/>
      </w:numPr>
      <w:tabs>
        <w:tab w:val="num" w:pos="360"/>
        <w:tab w:val="left" w:pos="992"/>
      </w:tabs>
      <w:suppressAutoHyphens/>
      <w:ind w:left="708" w:firstLine="0"/>
      <w:jc w:val="both"/>
    </w:pPr>
    <w:rPr>
      <w:rFonts w:ascii="Arial" w:eastAsia="Calibri" w:hAnsi="Arial"/>
      <w:snapToGrid w:val="0"/>
      <w:sz w:val="22"/>
      <w:szCs w:val="22"/>
    </w:rPr>
  </w:style>
  <w:style w:type="paragraph" w:customStyle="1" w:styleId="slovn1rove">
    <w:name w:val="číslování 1.úroveň"/>
    <w:basedOn w:val="Nadpis2"/>
    <w:qFormat/>
    <w:rsid w:val="006E3A1D"/>
    <w:pPr>
      <w:keepLines w:val="0"/>
      <w:numPr>
        <w:numId w:val="3"/>
      </w:numPr>
      <w:tabs>
        <w:tab w:val="left" w:pos="357"/>
      </w:tabs>
      <w:suppressAutoHyphens/>
      <w:spacing w:before="240" w:after="240"/>
      <w:ind w:left="357" w:hanging="357"/>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6E3A1D"/>
    <w:pPr>
      <w:keepNext/>
      <w:numPr>
        <w:ilvl w:val="1"/>
        <w:numId w:val="3"/>
      </w:numPr>
      <w:tabs>
        <w:tab w:val="left" w:pos="567"/>
      </w:tabs>
      <w:suppressAutoHyphens/>
      <w:spacing w:before="120" w:after="120"/>
      <w:jc w:val="both"/>
    </w:pPr>
    <w:rPr>
      <w:rFonts w:ascii="Arial" w:eastAsia="Calibri" w:hAnsi="Arial"/>
      <w:snapToGrid w:val="0"/>
      <w:sz w:val="22"/>
      <w:szCs w:val="22"/>
    </w:rPr>
  </w:style>
  <w:style w:type="paragraph" w:styleId="Normlnodsazen">
    <w:name w:val="Normal Indent"/>
    <w:basedOn w:val="Normln"/>
    <w:uiPriority w:val="99"/>
    <w:semiHidden/>
    <w:unhideWhenUsed/>
    <w:rsid w:val="006E3A1D"/>
    <w:pPr>
      <w:ind w:left="708"/>
    </w:pPr>
  </w:style>
  <w:style w:type="character" w:customStyle="1" w:styleId="Nadpis2Char">
    <w:name w:val="Nadpis 2 Char"/>
    <w:basedOn w:val="Standardnpsmoodstavce"/>
    <w:link w:val="Nadpis2"/>
    <w:uiPriority w:val="9"/>
    <w:semiHidden/>
    <w:rsid w:val="006E3A1D"/>
    <w:rPr>
      <w:rFonts w:asciiTheme="majorHAnsi" w:eastAsiaTheme="majorEastAsia" w:hAnsiTheme="majorHAnsi" w:cstheme="majorBidi"/>
      <w:color w:val="2E74B5" w:themeColor="accent1" w:themeShade="BF"/>
      <w:sz w:val="26"/>
      <w:szCs w:val="26"/>
      <w:lang w:eastAsia="cs-CZ"/>
    </w:rPr>
  </w:style>
  <w:style w:type="character" w:customStyle="1" w:styleId="OdstavecseseznamemChar">
    <w:name w:val="Odstavec se seznamem Char"/>
    <w:aliases w:val="Bullet Number Char,Nad Char,List Paragraph Char,Odstavec cíl se seznamem Char,Odstavec se seznamem5 Char,Odstavec_muj Char,Odrážky Char,Odstavec se seznamem a odrážkou Char,1 úroveň Odstavec se seznamem Char,Reference List Char"/>
    <w:link w:val="Odstavecseseznamem"/>
    <w:uiPriority w:val="34"/>
    <w:qFormat/>
    <w:locked/>
    <w:rsid w:val="002B6528"/>
    <w:rPr>
      <w:rFonts w:ascii="Times New Roman" w:eastAsia="Times New Roman" w:hAnsi="Times New Roman" w:cs="Times New Roman"/>
      <w:lang w:eastAsia="cs-CZ"/>
    </w:rPr>
  </w:style>
  <w:style w:type="paragraph" w:customStyle="1" w:styleId="StylZM">
    <w:name w:val="Styl ZM"/>
    <w:basedOn w:val="Normln"/>
    <w:link w:val="StylZMChar"/>
    <w:qFormat/>
    <w:rsid w:val="00472E38"/>
    <w:pPr>
      <w:numPr>
        <w:numId w:val="7"/>
      </w:numPr>
      <w:jc w:val="both"/>
    </w:pPr>
    <w:rPr>
      <w:rFonts w:eastAsia="Calibri"/>
    </w:rPr>
  </w:style>
  <w:style w:type="character" w:customStyle="1" w:styleId="StylZMChar">
    <w:name w:val="Styl ZM Char"/>
    <w:link w:val="StylZM"/>
    <w:rsid w:val="00472E38"/>
    <w:rPr>
      <w:rFonts w:ascii="Times New Roman" w:eastAsia="Calibri" w:hAnsi="Times New Roman" w:cs="Times New Roman"/>
      <w:lang w:eastAsia="cs-CZ"/>
    </w:rPr>
  </w:style>
  <w:style w:type="paragraph" w:styleId="Zkladntext">
    <w:name w:val="Body Text"/>
    <w:basedOn w:val="Normln"/>
    <w:link w:val="ZkladntextChar"/>
    <w:rsid w:val="00472E38"/>
    <w:rPr>
      <w:color w:val="0000FF"/>
      <w:sz w:val="24"/>
      <w:szCs w:val="24"/>
    </w:rPr>
  </w:style>
  <w:style w:type="character" w:customStyle="1" w:styleId="ZkladntextChar">
    <w:name w:val="Základní text Char"/>
    <w:basedOn w:val="Standardnpsmoodstavce"/>
    <w:link w:val="Zkladntext"/>
    <w:rsid w:val="00472E38"/>
    <w:rPr>
      <w:rFonts w:ascii="Times New Roman" w:eastAsia="Times New Roman" w:hAnsi="Times New Roman" w:cs="Times New Roman"/>
      <w:color w:val="0000FF"/>
      <w:sz w:val="24"/>
      <w:szCs w:val="24"/>
      <w:lang w:eastAsia="cs-CZ"/>
    </w:rPr>
  </w:style>
  <w:style w:type="character" w:customStyle="1" w:styleId="Nadpis8Char">
    <w:name w:val="Nadpis 8 Char"/>
    <w:basedOn w:val="Standardnpsmoodstavce"/>
    <w:link w:val="Nadpis8"/>
    <w:uiPriority w:val="9"/>
    <w:semiHidden/>
    <w:rsid w:val="00E551CD"/>
    <w:rPr>
      <w:rFonts w:asciiTheme="majorHAnsi" w:eastAsiaTheme="majorEastAsia" w:hAnsiTheme="majorHAnsi" w:cstheme="majorBidi"/>
      <w:color w:val="272727" w:themeColor="text1" w:themeTint="D8"/>
      <w:sz w:val="21"/>
      <w:szCs w:val="21"/>
      <w:lang w:eastAsia="cs-CZ"/>
    </w:rPr>
  </w:style>
  <w:style w:type="character" w:customStyle="1" w:styleId="Nadpis4Char">
    <w:name w:val="Nadpis 4 Char"/>
    <w:basedOn w:val="Standardnpsmoodstavce"/>
    <w:link w:val="Nadpis4"/>
    <w:uiPriority w:val="9"/>
    <w:semiHidden/>
    <w:rsid w:val="00DF1F21"/>
    <w:rPr>
      <w:rFonts w:asciiTheme="majorHAnsi" w:eastAsiaTheme="majorEastAsia" w:hAnsiTheme="majorHAnsi" w:cstheme="majorBidi"/>
      <w:i/>
      <w:iCs/>
      <w:color w:val="2E74B5" w:themeColor="accent1" w:themeShade="BF"/>
      <w:lang w:eastAsia="cs-CZ"/>
    </w:rPr>
  </w:style>
  <w:style w:type="paragraph" w:customStyle="1" w:styleId="Normlnodsazen1">
    <w:name w:val="Normální odsazený1"/>
    <w:basedOn w:val="Normln"/>
    <w:rsid w:val="00440112"/>
    <w:pPr>
      <w:suppressAutoHyphens/>
      <w:spacing w:after="240"/>
      <w:ind w:left="1134"/>
    </w:pPr>
    <w:rPr>
      <w:sz w:val="22"/>
      <w:lang w:eastAsia="ar-SA"/>
    </w:rPr>
  </w:style>
  <w:style w:type="paragraph" w:styleId="Zhlav">
    <w:name w:val="header"/>
    <w:basedOn w:val="Normln"/>
    <w:link w:val="ZhlavChar"/>
    <w:uiPriority w:val="99"/>
    <w:unhideWhenUsed/>
    <w:rsid w:val="00440112"/>
    <w:pPr>
      <w:tabs>
        <w:tab w:val="center" w:pos="4536"/>
        <w:tab w:val="right" w:pos="9072"/>
      </w:tabs>
    </w:pPr>
  </w:style>
  <w:style w:type="character" w:customStyle="1" w:styleId="ZhlavChar">
    <w:name w:val="Záhlaví Char"/>
    <w:basedOn w:val="Standardnpsmoodstavce"/>
    <w:link w:val="Zhlav"/>
    <w:uiPriority w:val="99"/>
    <w:rsid w:val="00440112"/>
    <w:rPr>
      <w:rFonts w:ascii="Times New Roman" w:eastAsia="Times New Roman" w:hAnsi="Times New Roman" w:cs="Times New Roman"/>
      <w:lang w:eastAsia="cs-CZ"/>
    </w:rPr>
  </w:style>
  <w:style w:type="paragraph" w:styleId="Zpat">
    <w:name w:val="footer"/>
    <w:basedOn w:val="Normln"/>
    <w:link w:val="ZpatChar"/>
    <w:uiPriority w:val="99"/>
    <w:unhideWhenUsed/>
    <w:rsid w:val="00440112"/>
    <w:pPr>
      <w:tabs>
        <w:tab w:val="center" w:pos="4536"/>
        <w:tab w:val="right" w:pos="9072"/>
      </w:tabs>
    </w:pPr>
  </w:style>
  <w:style w:type="character" w:customStyle="1" w:styleId="ZpatChar">
    <w:name w:val="Zápatí Char"/>
    <w:basedOn w:val="Standardnpsmoodstavce"/>
    <w:link w:val="Zpat"/>
    <w:uiPriority w:val="99"/>
    <w:rsid w:val="00440112"/>
    <w:rPr>
      <w:rFonts w:ascii="Times New Roman" w:eastAsia="Times New Roman" w:hAnsi="Times New Roman" w:cs="Times New Roman"/>
      <w:lang w:eastAsia="cs-CZ"/>
    </w:rPr>
  </w:style>
  <w:style w:type="paragraph" w:styleId="Zkladntextodsazen">
    <w:name w:val="Body Text Indent"/>
    <w:basedOn w:val="Normln"/>
    <w:link w:val="ZkladntextodsazenChar"/>
    <w:uiPriority w:val="99"/>
    <w:semiHidden/>
    <w:unhideWhenUsed/>
    <w:rsid w:val="00066A3B"/>
    <w:pPr>
      <w:spacing w:after="120"/>
      <w:ind w:left="283"/>
    </w:pPr>
  </w:style>
  <w:style w:type="character" w:customStyle="1" w:styleId="ZkladntextodsazenChar">
    <w:name w:val="Základní text odsazený Char"/>
    <w:basedOn w:val="Standardnpsmoodstavce"/>
    <w:link w:val="Zkladntextodsazen"/>
    <w:uiPriority w:val="99"/>
    <w:semiHidden/>
    <w:rsid w:val="00066A3B"/>
    <w:rPr>
      <w:rFonts w:ascii="Times New Roman" w:eastAsia="Times New Roman" w:hAnsi="Times New Roman" w:cs="Times New Roman"/>
      <w:lang w:eastAsia="cs-CZ"/>
    </w:rPr>
  </w:style>
  <w:style w:type="paragraph" w:styleId="Pedmtkomente">
    <w:name w:val="annotation subject"/>
    <w:basedOn w:val="Textkomente"/>
    <w:next w:val="Textkomente"/>
    <w:link w:val="PedmtkomenteChar"/>
    <w:uiPriority w:val="99"/>
    <w:semiHidden/>
    <w:unhideWhenUsed/>
    <w:rsid w:val="004D1112"/>
    <w:rPr>
      <w:b/>
      <w:bCs/>
    </w:rPr>
  </w:style>
  <w:style w:type="character" w:customStyle="1" w:styleId="PedmtkomenteChar">
    <w:name w:val="Předmět komentáře Char"/>
    <w:basedOn w:val="TextkomenteChar"/>
    <w:link w:val="Pedmtkomente"/>
    <w:uiPriority w:val="99"/>
    <w:semiHidden/>
    <w:rsid w:val="004D1112"/>
    <w:rPr>
      <w:rFonts w:ascii="Times New Roman" w:eastAsia="Times New Roman" w:hAnsi="Times New Roman" w:cs="Times New Roman"/>
      <w:b/>
      <w:bCs/>
      <w:lang w:eastAsia="cs-CZ"/>
    </w:rPr>
  </w:style>
  <w:style w:type="character" w:customStyle="1" w:styleId="FontStyle29">
    <w:name w:val="Font Style29"/>
    <w:basedOn w:val="Standardnpsmoodstavce"/>
    <w:rsid w:val="003E7622"/>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DE1C0-EC3D-49AC-9822-56D084D8B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1798</Words>
  <Characters>10611</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Miosgová Kateřina</dc:creator>
  <cp:lastModifiedBy>Petra Hnátková</cp:lastModifiedBy>
  <cp:revision>2</cp:revision>
  <cp:lastPrinted>2021-01-13T09:21:00Z</cp:lastPrinted>
  <dcterms:created xsi:type="dcterms:W3CDTF">2021-05-07T11:12:00Z</dcterms:created>
  <dcterms:modified xsi:type="dcterms:W3CDTF">2021-05-07T11:12:00Z</dcterms:modified>
</cp:coreProperties>
</file>