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DD30" w14:textId="77777777" w:rsidR="00972E8A" w:rsidRPr="003D07DB" w:rsidRDefault="00880498" w:rsidP="006E74FF">
      <w:pPr>
        <w:pStyle w:val="Standard"/>
        <w:jc w:val="both"/>
        <w:rPr>
          <w:sz w:val="22"/>
          <w:szCs w:val="22"/>
        </w:rPr>
      </w:pPr>
      <w:r w:rsidRPr="003D07DB">
        <w:rPr>
          <w:b/>
          <w:sz w:val="22"/>
          <w:szCs w:val="22"/>
        </w:rPr>
        <w:t>CANIS SAFETY</w:t>
      </w:r>
      <w:r w:rsidR="005A757B" w:rsidRPr="003D07DB">
        <w:rPr>
          <w:b/>
          <w:sz w:val="22"/>
          <w:szCs w:val="22"/>
        </w:rPr>
        <w:t xml:space="preserve"> a.s</w:t>
      </w:r>
      <w:r w:rsidR="003248CB" w:rsidRPr="003D07DB">
        <w:rPr>
          <w:b/>
          <w:sz w:val="22"/>
          <w:szCs w:val="22"/>
        </w:rPr>
        <w:t>.</w:t>
      </w:r>
    </w:p>
    <w:p w14:paraId="46AF7C96" w14:textId="77777777" w:rsidR="005E649A" w:rsidRPr="003D07DB" w:rsidRDefault="005E649A" w:rsidP="005E649A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se sídlem Poděbradská 260/59, Hloubětín, 198 00 Praha 9</w:t>
      </w:r>
    </w:p>
    <w:p w14:paraId="554B73F6" w14:textId="4B573657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IČ</w:t>
      </w:r>
      <w:r w:rsidR="0046007D">
        <w:rPr>
          <w:sz w:val="22"/>
          <w:szCs w:val="22"/>
        </w:rPr>
        <w:t>O</w:t>
      </w:r>
      <w:r w:rsidRPr="003D07DB">
        <w:rPr>
          <w:sz w:val="22"/>
          <w:szCs w:val="22"/>
        </w:rPr>
        <w:t xml:space="preserve"> 268 </w:t>
      </w:r>
      <w:r w:rsidR="00880498" w:rsidRPr="003D07DB">
        <w:rPr>
          <w:sz w:val="22"/>
          <w:szCs w:val="22"/>
        </w:rPr>
        <w:t>16 121</w:t>
      </w:r>
    </w:p>
    <w:p w14:paraId="4AAC8CAB" w14:textId="77777777" w:rsidR="00972E8A" w:rsidRPr="003D07DB" w:rsidRDefault="00401D9C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zapsaná v OR vedeném Městským soudem v Praze oddíl B, vložka 20708</w:t>
      </w:r>
    </w:p>
    <w:p w14:paraId="589D4FF7" w14:textId="77777777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 xml:space="preserve">zastoupená </w:t>
      </w:r>
      <w:r w:rsidR="005E649A" w:rsidRPr="003D07DB">
        <w:rPr>
          <w:sz w:val="22"/>
          <w:szCs w:val="22"/>
        </w:rPr>
        <w:t>Ing. Leonardem Mynářem, generálním ředitelem, na základě plné moci</w:t>
      </w:r>
    </w:p>
    <w:p w14:paraId="0C5C91C6" w14:textId="6F089B1E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kontaktní osoba:</w:t>
      </w:r>
      <w:r w:rsidR="001F4FF3">
        <w:rPr>
          <w:sz w:val="22"/>
          <w:szCs w:val="22"/>
        </w:rPr>
        <w:t xml:space="preserve"> ***</w:t>
      </w:r>
      <w:bookmarkStart w:id="0" w:name="_GoBack"/>
      <w:bookmarkEnd w:id="0"/>
    </w:p>
    <w:p w14:paraId="5651092F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7DDA2903" w14:textId="77777777" w:rsidR="00972E8A" w:rsidRPr="003D07DB" w:rsidRDefault="00A30DA8">
      <w:pPr>
        <w:pStyle w:val="Standard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jako prodávající na straně jedné</w:t>
      </w:r>
    </w:p>
    <w:p w14:paraId="3564493C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187EDA7B" w14:textId="0FEF3081" w:rsidR="00972E8A" w:rsidRPr="003D07DB" w:rsidRDefault="00A30DA8">
      <w:pPr>
        <w:pStyle w:val="Standard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a</w:t>
      </w:r>
    </w:p>
    <w:p w14:paraId="55906817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06EC9984" w14:textId="77777777" w:rsidR="00EE475E" w:rsidRPr="003D07DB" w:rsidRDefault="00EE475E">
      <w:pPr>
        <w:pStyle w:val="Textbody"/>
        <w:rPr>
          <w:rFonts w:eastAsia="Arial"/>
          <w:b/>
          <w:sz w:val="22"/>
          <w:szCs w:val="22"/>
        </w:rPr>
      </w:pPr>
      <w:r w:rsidRPr="003D07DB">
        <w:rPr>
          <w:rFonts w:eastAsia="Arial"/>
          <w:b/>
          <w:sz w:val="22"/>
          <w:szCs w:val="22"/>
        </w:rPr>
        <w:t>Muzeum města Brna, příspěvková organizace</w:t>
      </w:r>
    </w:p>
    <w:p w14:paraId="5ABE96A1" w14:textId="77777777" w:rsidR="00946222" w:rsidRPr="003D07DB" w:rsidRDefault="00EE475E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s</w:t>
      </w:r>
      <w:r w:rsidR="00A30DA8" w:rsidRPr="003D07DB">
        <w:rPr>
          <w:sz w:val="22"/>
          <w:szCs w:val="22"/>
        </w:rPr>
        <w:t xml:space="preserve">e sídlem </w:t>
      </w:r>
      <w:r w:rsidR="00946222" w:rsidRPr="003D07DB">
        <w:rPr>
          <w:sz w:val="22"/>
          <w:szCs w:val="22"/>
        </w:rPr>
        <w:t>Špilberk 210/1, 662 24, Brno</w:t>
      </w:r>
    </w:p>
    <w:p w14:paraId="7AD53E55" w14:textId="6BCC9333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 xml:space="preserve">IČO </w:t>
      </w:r>
      <w:r w:rsidR="00946222" w:rsidRPr="003D07DB">
        <w:rPr>
          <w:sz w:val="22"/>
          <w:szCs w:val="22"/>
        </w:rPr>
        <w:t>00101427</w:t>
      </w:r>
    </w:p>
    <w:p w14:paraId="61C54B52" w14:textId="10B4A249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Zapsaná v </w:t>
      </w:r>
      <w:r w:rsidR="00946222" w:rsidRPr="003D07DB">
        <w:rPr>
          <w:sz w:val="22"/>
          <w:szCs w:val="22"/>
        </w:rPr>
        <w:t>OR</w:t>
      </w:r>
      <w:r w:rsidRPr="003D07DB">
        <w:rPr>
          <w:sz w:val="22"/>
          <w:szCs w:val="22"/>
        </w:rPr>
        <w:t xml:space="preserve"> vedeném </w:t>
      </w:r>
      <w:r w:rsidR="00946222" w:rsidRPr="003D07DB">
        <w:rPr>
          <w:sz w:val="22"/>
          <w:szCs w:val="22"/>
        </w:rPr>
        <w:t xml:space="preserve">Krajským soudem v Brně, spisová značka </w:t>
      </w:r>
      <w:proofErr w:type="spellStart"/>
      <w:r w:rsidR="00946222" w:rsidRPr="003D07DB">
        <w:rPr>
          <w:sz w:val="22"/>
          <w:szCs w:val="22"/>
        </w:rPr>
        <w:t>Pr</w:t>
      </w:r>
      <w:proofErr w:type="spellEnd"/>
      <w:r w:rsidR="00946222" w:rsidRPr="003D07DB">
        <w:rPr>
          <w:sz w:val="22"/>
          <w:szCs w:val="22"/>
        </w:rPr>
        <w:t xml:space="preserve"> 34</w:t>
      </w:r>
    </w:p>
    <w:p w14:paraId="68E78026" w14:textId="2F813833" w:rsidR="00972E8A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zastoupená:</w:t>
      </w:r>
      <w:r w:rsidR="00946222" w:rsidRPr="003D07DB">
        <w:rPr>
          <w:sz w:val="22"/>
          <w:szCs w:val="22"/>
        </w:rPr>
        <w:t xml:space="preserve"> PhDr. Pavel Ciprian, ředitelem</w:t>
      </w:r>
    </w:p>
    <w:p w14:paraId="50B078B7" w14:textId="773F6EE9" w:rsidR="00946222" w:rsidRPr="003D07DB" w:rsidRDefault="00A30DA8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 xml:space="preserve">kontaktní osoba: </w:t>
      </w:r>
      <w:r w:rsidR="00FC248E">
        <w:rPr>
          <w:sz w:val="22"/>
          <w:szCs w:val="22"/>
        </w:rPr>
        <w:t>***</w:t>
      </w:r>
    </w:p>
    <w:p w14:paraId="4E1612AC" w14:textId="3320A8A2" w:rsidR="00972E8A" w:rsidRPr="003D07DB" w:rsidRDefault="00A30DA8" w:rsidP="00FC248E">
      <w:pPr>
        <w:pStyle w:val="Textbody"/>
        <w:rPr>
          <w:sz w:val="22"/>
          <w:szCs w:val="22"/>
        </w:rPr>
      </w:pPr>
      <w:r w:rsidRPr="003D07DB">
        <w:rPr>
          <w:sz w:val="22"/>
          <w:szCs w:val="22"/>
        </w:rPr>
        <w:t>bankovní spojení</w:t>
      </w:r>
      <w:r w:rsidR="00FC248E">
        <w:rPr>
          <w:sz w:val="22"/>
          <w:szCs w:val="22"/>
        </w:rPr>
        <w:t>***</w:t>
      </w:r>
    </w:p>
    <w:p w14:paraId="042EA6BA" w14:textId="77777777" w:rsidR="00946222" w:rsidRPr="003D07DB" w:rsidRDefault="00946222" w:rsidP="00946222">
      <w:pPr>
        <w:pStyle w:val="Textbody"/>
        <w:rPr>
          <w:sz w:val="22"/>
          <w:szCs w:val="22"/>
        </w:rPr>
      </w:pPr>
    </w:p>
    <w:p w14:paraId="3FD738EF" w14:textId="77777777" w:rsidR="00972E8A" w:rsidRPr="003D07DB" w:rsidRDefault="00A30DA8">
      <w:pPr>
        <w:pStyle w:val="Textbody"/>
        <w:ind w:left="426" w:hanging="426"/>
        <w:rPr>
          <w:sz w:val="22"/>
          <w:szCs w:val="22"/>
        </w:rPr>
      </w:pPr>
      <w:r w:rsidRPr="003D07DB">
        <w:rPr>
          <w:sz w:val="22"/>
          <w:szCs w:val="22"/>
        </w:rPr>
        <w:t>jako kupující na straně druhé</w:t>
      </w:r>
    </w:p>
    <w:p w14:paraId="3EB00A9B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0293B7BA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1F9C50A4" w14:textId="6982A246" w:rsidR="00972E8A" w:rsidRPr="00A30679" w:rsidRDefault="00156782">
      <w:pPr>
        <w:pStyle w:val="Standard"/>
        <w:jc w:val="center"/>
        <w:rPr>
          <w:b/>
          <w:sz w:val="28"/>
          <w:szCs w:val="22"/>
          <w:u w:val="single"/>
        </w:rPr>
      </w:pPr>
      <w:r w:rsidRPr="00A30679">
        <w:rPr>
          <w:b/>
          <w:sz w:val="28"/>
          <w:szCs w:val="22"/>
          <w:u w:val="single"/>
        </w:rPr>
        <w:t>R</w:t>
      </w:r>
      <w:r w:rsidR="00A30DA8" w:rsidRPr="00A30679">
        <w:rPr>
          <w:b/>
          <w:sz w:val="28"/>
          <w:szCs w:val="22"/>
          <w:u w:val="single"/>
        </w:rPr>
        <w:t>ámcov</w:t>
      </w:r>
      <w:r w:rsidRPr="00A30679">
        <w:rPr>
          <w:b/>
          <w:sz w:val="28"/>
          <w:szCs w:val="22"/>
          <w:u w:val="single"/>
        </w:rPr>
        <w:t>á</w:t>
      </w:r>
      <w:r w:rsidR="00A30DA8" w:rsidRPr="00A30679">
        <w:rPr>
          <w:b/>
          <w:sz w:val="28"/>
          <w:szCs w:val="22"/>
          <w:u w:val="single"/>
        </w:rPr>
        <w:t xml:space="preserve"> kupní smlouvu</w:t>
      </w:r>
    </w:p>
    <w:p w14:paraId="4ACE618B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6A80F3A6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367DBB43" w14:textId="22F866C1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3D07DB">
        <w:rPr>
          <w:b/>
          <w:sz w:val="22"/>
          <w:szCs w:val="22"/>
        </w:rPr>
        <w:t xml:space="preserve">I. </w:t>
      </w:r>
      <w:r w:rsidRPr="003D07DB">
        <w:rPr>
          <w:b/>
          <w:sz w:val="22"/>
          <w:szCs w:val="22"/>
          <w:u w:val="single"/>
        </w:rPr>
        <w:t xml:space="preserve"> Předmět smlouvy</w:t>
      </w:r>
    </w:p>
    <w:p w14:paraId="1085CACA" w14:textId="4222AB6D" w:rsidR="00972E8A" w:rsidRPr="003D07DB" w:rsidRDefault="00A30DA8" w:rsidP="00596FE4">
      <w:pPr>
        <w:pStyle w:val="Textbody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3D07DB">
        <w:rPr>
          <w:sz w:val="22"/>
          <w:szCs w:val="22"/>
        </w:rPr>
        <w:t>Předmětem této rámcové kupní smlouvy je úprava vzájemných práv a povinností při dodávkách ochranných pracovních pomůcek (dále jen zboží), jejichž specifikace a sortiment jsou uvedeny v ceníku, který jako příloha č. 1 tvoří nedílnou součást této smlouvy, a to za podmínek upravených v této rámcové smlouvě.</w:t>
      </w:r>
    </w:p>
    <w:p w14:paraId="77C16BDD" w14:textId="629E311A" w:rsidR="00972E8A" w:rsidRPr="003D07DB" w:rsidRDefault="00A30DA8" w:rsidP="00596FE4">
      <w:pPr>
        <w:pStyle w:val="Standard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Výslovně se uvádí, že tato smlouva má charakter rámcové kupní smlouvy, přičemž k uzavření jednotlivých kupních smluv, na základě kterých</w:t>
      </w:r>
      <w:r w:rsidR="003248CB" w:rsidRPr="003D07DB">
        <w:rPr>
          <w:sz w:val="22"/>
          <w:szCs w:val="22"/>
        </w:rPr>
        <w:t>,</w:t>
      </w:r>
      <w:r w:rsidRPr="003D07DB">
        <w:rPr>
          <w:sz w:val="22"/>
          <w:szCs w:val="22"/>
        </w:rPr>
        <w:t xml:space="preserve"> budou realizovány dodávky zboží, dojde na základě tzv. dílčích kupních smluv, a to za podmínek uvedených v článku II. této smlouvy.</w:t>
      </w:r>
    </w:p>
    <w:p w14:paraId="5253FE3C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7B4D34DC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692362F5" w14:textId="2E8AB7DB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3D07DB">
        <w:rPr>
          <w:b/>
          <w:sz w:val="22"/>
          <w:szCs w:val="22"/>
        </w:rPr>
        <w:t xml:space="preserve">II. </w:t>
      </w:r>
      <w:r w:rsidRPr="003D07DB">
        <w:rPr>
          <w:b/>
          <w:sz w:val="22"/>
          <w:szCs w:val="22"/>
          <w:u w:val="single"/>
        </w:rPr>
        <w:t>Dílčí kupní smlouvy</w:t>
      </w:r>
    </w:p>
    <w:p w14:paraId="25DAE22A" w14:textId="4ED2F301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2.1. </w:t>
      </w:r>
      <w:r w:rsidR="003D07DB"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 xml:space="preserve">Dílčí kupní smlouvy budou uzavírány tak, že kupující </w:t>
      </w:r>
      <w:r w:rsidR="00BD6777" w:rsidRPr="003D07DB">
        <w:rPr>
          <w:b/>
          <w:sz w:val="22"/>
          <w:szCs w:val="22"/>
          <w:u w:val="single"/>
        </w:rPr>
        <w:t xml:space="preserve">zašle písemně </w:t>
      </w:r>
      <w:r w:rsidRPr="003D07DB">
        <w:rPr>
          <w:b/>
          <w:sz w:val="22"/>
          <w:szCs w:val="22"/>
          <w:u w:val="single"/>
        </w:rPr>
        <w:t>nebo elektronickou poštou</w:t>
      </w:r>
      <w:r w:rsidRPr="003D07DB">
        <w:rPr>
          <w:sz w:val="22"/>
          <w:szCs w:val="22"/>
        </w:rPr>
        <w:t xml:space="preserve"> prodávajícímu objednávku, která bude obsahovat tyto náležitosti:</w:t>
      </w:r>
    </w:p>
    <w:p w14:paraId="59231DE7" w14:textId="6824E1A1" w:rsidR="00972E8A" w:rsidRPr="003D07DB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datum objednávky</w:t>
      </w:r>
      <w:r w:rsidR="00474E2C" w:rsidRPr="003D07DB">
        <w:rPr>
          <w:sz w:val="22"/>
          <w:szCs w:val="22"/>
        </w:rPr>
        <w:t xml:space="preserve"> a číslo objednávky</w:t>
      </w:r>
    </w:p>
    <w:p w14:paraId="333F0D0C" w14:textId="46E7811B" w:rsidR="00972E8A" w:rsidRPr="003D07DB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přesná specifikace zboží (včetně číselného označení – kódu zboží)</w:t>
      </w:r>
    </w:p>
    <w:p w14:paraId="14E44EF1" w14:textId="3A50D681" w:rsidR="00972E8A" w:rsidRPr="003D07DB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množství objednaného zboží</w:t>
      </w:r>
    </w:p>
    <w:p w14:paraId="15B53544" w14:textId="4A41E9B4" w:rsidR="00972E8A" w:rsidRPr="003D07DB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požadovaný termín dodání</w:t>
      </w:r>
    </w:p>
    <w:p w14:paraId="4CEBF2C1" w14:textId="2B34084F" w:rsidR="0046007D" w:rsidRPr="0046007D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označení osoby kupujícího</w:t>
      </w:r>
    </w:p>
    <w:p w14:paraId="3A9CFD43" w14:textId="1519D5BE" w:rsidR="00972E8A" w:rsidRPr="00CD0988" w:rsidRDefault="00A30DA8" w:rsidP="00596FE4">
      <w:pPr>
        <w:pStyle w:val="Standard"/>
        <w:numPr>
          <w:ilvl w:val="0"/>
          <w:numId w:val="7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CD0988">
        <w:rPr>
          <w:sz w:val="22"/>
          <w:szCs w:val="22"/>
        </w:rPr>
        <w:t>způsob dopravy</w:t>
      </w:r>
    </w:p>
    <w:p w14:paraId="33ACD486" w14:textId="2E41D22A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2.2. </w:t>
      </w:r>
      <w:r w:rsidR="00156782">
        <w:rPr>
          <w:sz w:val="22"/>
          <w:szCs w:val="22"/>
        </w:rPr>
        <w:tab/>
      </w:r>
      <w:r w:rsidRPr="003D07DB">
        <w:rPr>
          <w:sz w:val="22"/>
          <w:szCs w:val="22"/>
        </w:rPr>
        <w:t>K uzavření dílčí kupní smlouvy dojde okamžikem, kdy bude prodávajícímu doručena objednávka vyhovující požadavkům uvedeným v bod</w:t>
      </w:r>
      <w:r w:rsidR="004D349C" w:rsidRPr="003D07DB">
        <w:rPr>
          <w:sz w:val="22"/>
          <w:szCs w:val="22"/>
        </w:rPr>
        <w:t>u 2.1 této smlouvy a prodávající potvrdí akceptaci objednávky.</w:t>
      </w:r>
      <w:r w:rsidRPr="003D07DB">
        <w:rPr>
          <w:sz w:val="22"/>
          <w:szCs w:val="22"/>
        </w:rPr>
        <w:t xml:space="preserve"> Prodávající se zavazuje dodat takové množství objednaného zboží, které odpovídá jeho objektivním technickým možnostem. V případě, že by objednávka nepochybně přesahovala jeho technické možnosti, </w:t>
      </w:r>
      <w:r w:rsidRPr="003D07DB">
        <w:rPr>
          <w:sz w:val="22"/>
          <w:szCs w:val="22"/>
        </w:rPr>
        <w:lastRenderedPageBreak/>
        <w:t xml:space="preserve">je povinen tuto skutečnost bezodkladně sdělit kupujícímu, případně sdělí nové podmínky takové dodávky zboží. Pokud se </w:t>
      </w:r>
      <w:r w:rsidR="00EC545D" w:rsidRPr="003D07DB">
        <w:rPr>
          <w:sz w:val="22"/>
          <w:szCs w:val="22"/>
        </w:rPr>
        <w:t xml:space="preserve">kupující </w:t>
      </w:r>
      <w:r w:rsidRPr="003D07DB">
        <w:rPr>
          <w:sz w:val="22"/>
          <w:szCs w:val="22"/>
        </w:rPr>
        <w:t xml:space="preserve">bezodkladně </w:t>
      </w:r>
      <w:r w:rsidR="00EC545D" w:rsidRPr="003D07DB">
        <w:rPr>
          <w:sz w:val="22"/>
          <w:szCs w:val="22"/>
        </w:rPr>
        <w:t xml:space="preserve">ve lhůtě 2 pracovních dnů </w:t>
      </w:r>
      <w:r w:rsidRPr="003D07DB">
        <w:rPr>
          <w:sz w:val="22"/>
          <w:szCs w:val="22"/>
        </w:rPr>
        <w:t>nevyjádří, že s těmito změnami nesouhlasí, smlouva je uzavřena ve znění změn navržených prodávajícím. Kupní smlouva je uzavřena i v případě faktického dodání zboží nebo jednání prodávajícího směřujícího k dodání zboží učiněného v dobré víře na základě objednávky kupujícího, která nevyhovuje výše uvedeným podmínkám. V případě objednávky, která nesplňuje podmínky této smlouvy nebo sama o sobě nemá náležitosti platného právního jednání, platí dílčí smlouva za platně uzavřenou v případě, že je s ohledem na předchozí praxi smluvních stran zřejmé, co bylo úmyslem obou stran. Dobrá víra prodávajícího je chráněna, kupující se nemůže dovolávat neplatnosti objednávk</w:t>
      </w:r>
      <w:r w:rsidR="00BD6777" w:rsidRPr="003D07DB">
        <w:rPr>
          <w:sz w:val="22"/>
          <w:szCs w:val="22"/>
        </w:rPr>
        <w:t>y, kterou sám</w:t>
      </w:r>
      <w:r w:rsidRPr="003D07DB">
        <w:rPr>
          <w:sz w:val="22"/>
          <w:szCs w:val="22"/>
        </w:rPr>
        <w:t xml:space="preserve"> způsobil. Uzavřením dílčí kupní smlouvy vznikne prodávajícímu povinnost dodat zboží za podmínek této smlouvy a kupujícímu vznikne povinnost toto zboží od prodávajícího převzít a zaplatit za toto zboží kupní cenu.</w:t>
      </w:r>
    </w:p>
    <w:p w14:paraId="0861E2B6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2E432547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6D47C569" w14:textId="1ABC19D0" w:rsidR="00972E8A" w:rsidRPr="003D07DB" w:rsidRDefault="00A30DA8" w:rsidP="00596FE4">
      <w:pPr>
        <w:pStyle w:val="Standard"/>
        <w:spacing w:line="276" w:lineRule="auto"/>
        <w:rPr>
          <w:sz w:val="22"/>
          <w:szCs w:val="22"/>
          <w:u w:val="single"/>
        </w:rPr>
      </w:pPr>
      <w:r w:rsidRPr="003D07DB">
        <w:rPr>
          <w:b/>
          <w:sz w:val="22"/>
          <w:szCs w:val="22"/>
        </w:rPr>
        <w:t xml:space="preserve">III. </w:t>
      </w:r>
      <w:r w:rsidRPr="003D07DB">
        <w:rPr>
          <w:b/>
          <w:sz w:val="22"/>
          <w:szCs w:val="22"/>
          <w:u w:val="single"/>
        </w:rPr>
        <w:t>Cena</w:t>
      </w:r>
    </w:p>
    <w:p w14:paraId="756D4D6B" w14:textId="2E285FBD" w:rsidR="00972E8A" w:rsidRPr="003D07DB" w:rsidRDefault="00EC545D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3.1. </w:t>
      </w:r>
      <w:r w:rsidR="00156782">
        <w:rPr>
          <w:sz w:val="22"/>
          <w:szCs w:val="22"/>
        </w:rPr>
        <w:tab/>
      </w:r>
      <w:r w:rsidRPr="003D07DB">
        <w:rPr>
          <w:sz w:val="22"/>
          <w:szCs w:val="22"/>
        </w:rPr>
        <w:t>Ceníková cena</w:t>
      </w:r>
      <w:r w:rsidR="00A30DA8" w:rsidRPr="003D07DB">
        <w:rPr>
          <w:sz w:val="22"/>
          <w:szCs w:val="22"/>
        </w:rPr>
        <w:t xml:space="preserve"> je uvedena v příloze č.</w:t>
      </w:r>
      <w:r w:rsidR="00BD6777" w:rsidRPr="003D07DB">
        <w:rPr>
          <w:sz w:val="22"/>
          <w:szCs w:val="22"/>
        </w:rPr>
        <w:t xml:space="preserve"> </w:t>
      </w:r>
      <w:r w:rsidR="00A30DA8" w:rsidRPr="003D07DB">
        <w:rPr>
          <w:sz w:val="22"/>
          <w:szCs w:val="22"/>
        </w:rPr>
        <w:t xml:space="preserve">1 této smlouvy. Prodávající si </w:t>
      </w:r>
      <w:r w:rsidR="00BD6777" w:rsidRPr="003D07DB">
        <w:rPr>
          <w:sz w:val="22"/>
          <w:szCs w:val="22"/>
        </w:rPr>
        <w:t xml:space="preserve">vyhrazuje právo na změnu cen – </w:t>
      </w:r>
      <w:r w:rsidR="00A30DA8" w:rsidRPr="003D07DB">
        <w:rPr>
          <w:sz w:val="22"/>
          <w:szCs w:val="22"/>
        </w:rPr>
        <w:t>ceník Prodávajícího je aktualizován zpravidla v</w:t>
      </w:r>
      <w:r w:rsidR="00BD6777" w:rsidRPr="003D07DB">
        <w:rPr>
          <w:sz w:val="22"/>
          <w:szCs w:val="22"/>
        </w:rPr>
        <w:t xml:space="preserve"> 3 </w:t>
      </w:r>
      <w:r w:rsidR="00A30DA8" w:rsidRPr="003D07DB">
        <w:rPr>
          <w:sz w:val="22"/>
          <w:szCs w:val="22"/>
        </w:rPr>
        <w:t>měsíčních intervalech. Prodávající je povinen o změně cen Kupujícího informovat s předstihem a písemně.</w:t>
      </w:r>
    </w:p>
    <w:p w14:paraId="7D4000DF" w14:textId="4C194D7F" w:rsidR="00972E8A" w:rsidRPr="003D07DB" w:rsidRDefault="00A30DA8" w:rsidP="00596FE4">
      <w:pPr>
        <w:pStyle w:val="Textbody"/>
        <w:spacing w:line="276" w:lineRule="auto"/>
        <w:rPr>
          <w:sz w:val="22"/>
          <w:szCs w:val="22"/>
        </w:rPr>
      </w:pPr>
      <w:r w:rsidRPr="003D07DB">
        <w:rPr>
          <w:sz w:val="22"/>
          <w:szCs w:val="22"/>
        </w:rPr>
        <w:t xml:space="preserve">3.2. </w:t>
      </w:r>
      <w:r w:rsidR="00156782">
        <w:rPr>
          <w:sz w:val="22"/>
          <w:szCs w:val="22"/>
        </w:rPr>
        <w:tab/>
      </w:r>
      <w:r w:rsidRPr="003D07DB">
        <w:rPr>
          <w:sz w:val="22"/>
          <w:szCs w:val="22"/>
        </w:rPr>
        <w:t xml:space="preserve">Ceny jsou stanoveny v CZK, dle dodací podmínky </w:t>
      </w:r>
      <w:r w:rsidR="00EA0A45" w:rsidRPr="003D07DB">
        <w:rPr>
          <w:sz w:val="22"/>
          <w:szCs w:val="22"/>
        </w:rPr>
        <w:t>DAP</w:t>
      </w:r>
      <w:r w:rsidRPr="003D07DB">
        <w:rPr>
          <w:sz w:val="22"/>
          <w:szCs w:val="22"/>
        </w:rPr>
        <w:t xml:space="preserve"> (</w:t>
      </w:r>
      <w:proofErr w:type="spellStart"/>
      <w:r w:rsidRPr="003D07DB">
        <w:rPr>
          <w:sz w:val="22"/>
          <w:szCs w:val="22"/>
        </w:rPr>
        <w:t>Incoterms</w:t>
      </w:r>
      <w:proofErr w:type="spellEnd"/>
      <w:r w:rsidRPr="003D07DB">
        <w:rPr>
          <w:sz w:val="22"/>
          <w:szCs w:val="22"/>
        </w:rPr>
        <w:t xml:space="preserve"> 2010) a zahrnují balení.</w:t>
      </w:r>
    </w:p>
    <w:p w14:paraId="1B6E66B9" w14:textId="7FDD70EA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3.3. </w:t>
      </w:r>
      <w:r w:rsidR="00156782">
        <w:rPr>
          <w:sz w:val="22"/>
          <w:szCs w:val="22"/>
        </w:rPr>
        <w:tab/>
      </w:r>
      <w:r w:rsidRPr="003D07DB">
        <w:rPr>
          <w:sz w:val="22"/>
          <w:szCs w:val="22"/>
        </w:rPr>
        <w:t>Smluvní strany se dohodly na cenové doložce, podle níž mají smluvní strany právo navrhnout zvýšení, či snížení cen sjednaných v příloze č.</w:t>
      </w:r>
      <w:r w:rsidR="00474E2C" w:rsidRPr="003D07DB">
        <w:rPr>
          <w:sz w:val="22"/>
          <w:szCs w:val="22"/>
        </w:rPr>
        <w:t>1</w:t>
      </w:r>
      <w:r w:rsidRPr="003D07DB">
        <w:rPr>
          <w:sz w:val="22"/>
          <w:szCs w:val="22"/>
        </w:rPr>
        <w:t xml:space="preserve"> této smlouvy, a to při prokazatelném zvýšení, či</w:t>
      </w:r>
      <w:r w:rsidR="00BD6777" w:rsidRPr="003D07DB">
        <w:rPr>
          <w:sz w:val="22"/>
          <w:szCs w:val="22"/>
        </w:rPr>
        <w:t xml:space="preserve"> snížení vstupních cen energie,</w:t>
      </w:r>
      <w:r w:rsidRPr="003D07DB">
        <w:rPr>
          <w:sz w:val="22"/>
          <w:szCs w:val="22"/>
        </w:rPr>
        <w:t xml:space="preserve"> </w:t>
      </w:r>
      <w:r w:rsidR="00BD6777" w:rsidRPr="003D07DB">
        <w:rPr>
          <w:sz w:val="22"/>
          <w:szCs w:val="22"/>
        </w:rPr>
        <w:t xml:space="preserve">cen </w:t>
      </w:r>
      <w:r w:rsidRPr="003D07DB">
        <w:rPr>
          <w:sz w:val="22"/>
          <w:szCs w:val="22"/>
        </w:rPr>
        <w:t xml:space="preserve">materiálů </w:t>
      </w:r>
      <w:r w:rsidR="00BD6777" w:rsidRPr="003D07DB">
        <w:rPr>
          <w:sz w:val="22"/>
          <w:szCs w:val="22"/>
        </w:rPr>
        <w:t xml:space="preserve">nebo vzájemného kurzu CZK/USD </w:t>
      </w:r>
      <w:r w:rsidRPr="003D07DB">
        <w:rPr>
          <w:sz w:val="22"/>
          <w:szCs w:val="22"/>
        </w:rPr>
        <w:t>o více než 10 %, oproti cenám platným ke dni uzavření této smlouvy.  Tato cenová úprava bude provedena formou písemného dodatku k této smlouvě. Ustanovení tohoto odstavce se neuplatní na zboží již kupujícím objednané, jehož dodání prodávající kupujícímu potvrdil.</w:t>
      </w:r>
    </w:p>
    <w:p w14:paraId="7567767C" w14:textId="77777777" w:rsidR="00972E8A" w:rsidRPr="003D07DB" w:rsidRDefault="00972E8A" w:rsidP="00596FE4">
      <w:pPr>
        <w:pStyle w:val="Textbody"/>
        <w:spacing w:line="276" w:lineRule="auto"/>
        <w:rPr>
          <w:sz w:val="22"/>
          <w:szCs w:val="22"/>
        </w:rPr>
      </w:pPr>
    </w:p>
    <w:p w14:paraId="1D39647E" w14:textId="77777777" w:rsidR="00972E8A" w:rsidRPr="003D07DB" w:rsidRDefault="00972E8A" w:rsidP="00596FE4">
      <w:pPr>
        <w:pStyle w:val="Textbody"/>
        <w:spacing w:line="276" w:lineRule="auto"/>
        <w:rPr>
          <w:sz w:val="22"/>
          <w:szCs w:val="22"/>
        </w:rPr>
      </w:pPr>
    </w:p>
    <w:p w14:paraId="129C8D68" w14:textId="3D36FE74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3D07DB">
        <w:rPr>
          <w:b/>
          <w:sz w:val="22"/>
          <w:szCs w:val="22"/>
        </w:rPr>
        <w:t xml:space="preserve">IV. </w:t>
      </w:r>
      <w:r w:rsidRPr="003D07DB">
        <w:rPr>
          <w:b/>
          <w:sz w:val="22"/>
          <w:szCs w:val="22"/>
          <w:u w:val="single"/>
        </w:rPr>
        <w:t>Platební podmínky</w:t>
      </w:r>
    </w:p>
    <w:p w14:paraId="1AE997B0" w14:textId="4CDC8D43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4.1.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 xml:space="preserve">Prodávající po převzetí zboží kupujícím vystaví fakturu, která bude mít všechny náležitosti účetního dokladu, přičemž splatnost kupní ceny bude činit </w:t>
      </w:r>
      <w:r w:rsidR="00474E2C" w:rsidRPr="003D07DB">
        <w:rPr>
          <w:sz w:val="22"/>
          <w:szCs w:val="22"/>
        </w:rPr>
        <w:t>21</w:t>
      </w:r>
      <w:r w:rsidRPr="003D07DB">
        <w:rPr>
          <w:sz w:val="22"/>
          <w:szCs w:val="22"/>
        </w:rPr>
        <w:t xml:space="preserve"> dnů od okamžiku vystavení faktury.</w:t>
      </w:r>
    </w:p>
    <w:p w14:paraId="083ED96D" w14:textId="44241AEE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4.</w:t>
      </w:r>
      <w:r w:rsidR="00474E2C" w:rsidRPr="003D07DB">
        <w:rPr>
          <w:sz w:val="22"/>
          <w:szCs w:val="22"/>
        </w:rPr>
        <w:t>2</w:t>
      </w:r>
      <w:r w:rsidRPr="003D07DB">
        <w:rPr>
          <w:sz w:val="22"/>
          <w:szCs w:val="22"/>
        </w:rPr>
        <w:t xml:space="preserve">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>V případě prodlení s úhradou fakturované ceny je prodávající oprávněn požadovat po kupujícím zaplacení před dodáním dalšího zboží.</w:t>
      </w:r>
    </w:p>
    <w:p w14:paraId="704CC36C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4BF1ECBC" w14:textId="77777777" w:rsidR="006E74FF" w:rsidRPr="003D07DB" w:rsidRDefault="006E74FF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62D46A50" w14:textId="01CC8355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3D07DB">
        <w:rPr>
          <w:b/>
          <w:sz w:val="22"/>
          <w:szCs w:val="22"/>
        </w:rPr>
        <w:t xml:space="preserve">V. </w:t>
      </w:r>
      <w:r w:rsidRPr="003D07DB">
        <w:rPr>
          <w:b/>
          <w:sz w:val="22"/>
          <w:szCs w:val="22"/>
          <w:u w:val="single"/>
        </w:rPr>
        <w:t>Převzetí zboží</w:t>
      </w:r>
    </w:p>
    <w:p w14:paraId="26021092" w14:textId="382A0343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5.1.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>Při převzetí zboží kupujícím od prodávajícího potvrdí kupující (případně pracovník pověřený kupujícím) převzetí zboží v tzv. dodacím listu, který bude obsahovat tyto náležitosti:</w:t>
      </w:r>
    </w:p>
    <w:p w14:paraId="384285C9" w14:textId="3F40F991" w:rsidR="00972E8A" w:rsidRPr="003D07DB" w:rsidRDefault="00A30DA8" w:rsidP="00596FE4">
      <w:pPr>
        <w:pStyle w:val="Standard"/>
        <w:spacing w:line="276" w:lineRule="auto"/>
        <w:ind w:firstLine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a) </w:t>
      </w:r>
      <w:r w:rsidR="0046007D">
        <w:rPr>
          <w:sz w:val="22"/>
          <w:szCs w:val="22"/>
        </w:rPr>
        <w:tab/>
      </w:r>
      <w:r w:rsidRPr="003D07DB">
        <w:rPr>
          <w:sz w:val="22"/>
          <w:szCs w:val="22"/>
        </w:rPr>
        <w:t>specifikace převzatého zboží</w:t>
      </w:r>
    </w:p>
    <w:p w14:paraId="6B133434" w14:textId="3AB30DB6" w:rsidR="00972E8A" w:rsidRPr="003D07DB" w:rsidRDefault="00A30DA8" w:rsidP="00596FE4">
      <w:pPr>
        <w:pStyle w:val="Standard"/>
        <w:spacing w:line="276" w:lineRule="auto"/>
        <w:ind w:firstLine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b) </w:t>
      </w:r>
      <w:r w:rsidR="0046007D">
        <w:rPr>
          <w:sz w:val="22"/>
          <w:szCs w:val="22"/>
        </w:rPr>
        <w:tab/>
      </w:r>
      <w:r w:rsidRPr="003D07DB">
        <w:rPr>
          <w:sz w:val="22"/>
          <w:szCs w:val="22"/>
        </w:rPr>
        <w:t>množství převzatého zboží</w:t>
      </w:r>
    </w:p>
    <w:p w14:paraId="5AC693F8" w14:textId="0221D763" w:rsidR="00972E8A" w:rsidRPr="003D07DB" w:rsidRDefault="00A30DA8" w:rsidP="00596FE4">
      <w:pPr>
        <w:pStyle w:val="Standard"/>
        <w:spacing w:line="276" w:lineRule="auto"/>
        <w:ind w:firstLine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c) </w:t>
      </w:r>
      <w:r w:rsidR="0046007D">
        <w:rPr>
          <w:sz w:val="22"/>
          <w:szCs w:val="22"/>
        </w:rPr>
        <w:tab/>
      </w:r>
      <w:r w:rsidRPr="003D07DB">
        <w:rPr>
          <w:sz w:val="22"/>
          <w:szCs w:val="22"/>
        </w:rPr>
        <w:t>datum podpisu dodacího listu</w:t>
      </w:r>
    </w:p>
    <w:p w14:paraId="7671E22A" w14:textId="6750A364" w:rsidR="00972E8A" w:rsidRPr="003D07DB" w:rsidRDefault="00A30DA8" w:rsidP="00596FE4">
      <w:pPr>
        <w:pStyle w:val="Standard"/>
        <w:spacing w:line="276" w:lineRule="auto"/>
        <w:ind w:firstLine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d) </w:t>
      </w:r>
      <w:r w:rsidR="0046007D">
        <w:rPr>
          <w:sz w:val="22"/>
          <w:szCs w:val="22"/>
        </w:rPr>
        <w:tab/>
      </w:r>
      <w:r w:rsidRPr="003D07DB">
        <w:rPr>
          <w:sz w:val="22"/>
          <w:szCs w:val="22"/>
        </w:rPr>
        <w:t>označení osoby, která za kupujícího zboží převzala s označením funkce</w:t>
      </w:r>
    </w:p>
    <w:p w14:paraId="09FE6790" w14:textId="3ECC0346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5.2.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>Prodávající a kupující se výslovně dohodli, že vlastnictví ke zboží prodávanému na základě dílčích kupních smluv přejde na kupujícího teprve okamžikem zaplacení kupní ceny v souvislosti s dílčí kupní smlouvou, na základě které</w:t>
      </w:r>
      <w:r w:rsidR="003248CB" w:rsidRPr="003D07DB">
        <w:rPr>
          <w:sz w:val="22"/>
          <w:szCs w:val="22"/>
        </w:rPr>
        <w:t>,</w:t>
      </w:r>
      <w:r w:rsidRPr="003D07DB">
        <w:rPr>
          <w:sz w:val="22"/>
          <w:szCs w:val="22"/>
        </w:rPr>
        <w:t xml:space="preserve"> bylo konkrétní zboží zakoupeno. Nebezpečí škody na věci na kupujícího přechází okamžikem převzetí věci, nebo nesplnění povinnosti převzetí věci. V případě prodlení se </w:t>
      </w:r>
      <w:r w:rsidRPr="003D07DB">
        <w:rPr>
          <w:sz w:val="22"/>
          <w:szCs w:val="22"/>
        </w:rPr>
        <w:lastRenderedPageBreak/>
        <w:t>zaplacením fakturované ceny dosahujícího alespoň 30 dní je prodávající oprávněn od dílčí smlouvy odstoupit</w:t>
      </w:r>
      <w:r w:rsidR="00EC545D" w:rsidRPr="003D07DB">
        <w:rPr>
          <w:sz w:val="22"/>
          <w:szCs w:val="22"/>
        </w:rPr>
        <w:t xml:space="preserve"> a požadovat vrácení zboží.</w:t>
      </w:r>
    </w:p>
    <w:p w14:paraId="7FD7ADFD" w14:textId="1B2985A2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5.3.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>Prodávající se zavazuje předat kupujícímu zboží v době vyplývající z dílčí kupní smlouvy a kupující je povinen v tuto dobu zboží převzít.</w:t>
      </w:r>
    </w:p>
    <w:p w14:paraId="103AC956" w14:textId="1DD70988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5.4.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>V případě, že kupující je v prodlení se zaplacením ceny za prodané zboží a v době tohoto prodlení má prodávající podle další dílčí kupní smlouvy dodat kupujícímu další zboží, tak prodávající je oprávněn jednostranně pozastavit dodávku tohoto zboží do okamžiku úhrady všech závazků z dílčích kupních smluv a závazků souvisejících s těmito smlouvami prodávajícímu a toto jeho jednání nebude znamenat prodlení prodávajícího s dodáním zboží.</w:t>
      </w:r>
    </w:p>
    <w:p w14:paraId="3A4A96A0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5A813C4F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2AF387C7" w14:textId="77777777" w:rsidR="00972E8A" w:rsidRPr="002B287A" w:rsidRDefault="00A30DA8" w:rsidP="00596FE4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  <w:r w:rsidRPr="002B287A">
        <w:rPr>
          <w:b/>
          <w:sz w:val="22"/>
          <w:szCs w:val="22"/>
          <w:u w:val="single"/>
        </w:rPr>
        <w:t>VI. Reklamace</w:t>
      </w:r>
    </w:p>
    <w:p w14:paraId="0C2B42D4" w14:textId="20604F21" w:rsidR="00972E8A" w:rsidRPr="003D07DB" w:rsidRDefault="00EC545D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6.1. </w:t>
      </w:r>
      <w:r w:rsidR="00CD0988">
        <w:rPr>
          <w:sz w:val="22"/>
          <w:szCs w:val="22"/>
        </w:rPr>
        <w:tab/>
      </w:r>
      <w:r w:rsidRPr="003D07DB">
        <w:rPr>
          <w:sz w:val="22"/>
          <w:szCs w:val="22"/>
        </w:rPr>
        <w:t xml:space="preserve">V případě </w:t>
      </w:r>
      <w:r w:rsidR="00A30DA8" w:rsidRPr="003D07DB">
        <w:rPr>
          <w:sz w:val="22"/>
          <w:szCs w:val="22"/>
        </w:rPr>
        <w:t xml:space="preserve">reklamací na množství je Kupující povinen tyto připomínky vznést do 2 pracovních dnů ode dne převzetí. V případě uplatnění jiných práv z vad je kupující </w:t>
      </w:r>
      <w:r w:rsidRPr="003D07DB">
        <w:rPr>
          <w:sz w:val="22"/>
          <w:szCs w:val="22"/>
        </w:rPr>
        <w:t xml:space="preserve">povinen </w:t>
      </w:r>
      <w:r w:rsidR="00A30DA8" w:rsidRPr="003D07DB">
        <w:rPr>
          <w:sz w:val="22"/>
          <w:szCs w:val="22"/>
        </w:rPr>
        <w:t xml:space="preserve">tato práva uplatnit do </w:t>
      </w:r>
      <w:r w:rsidRPr="003D07DB">
        <w:rPr>
          <w:sz w:val="22"/>
          <w:szCs w:val="22"/>
        </w:rPr>
        <w:t>tří</w:t>
      </w:r>
      <w:r w:rsidR="00A30DA8" w:rsidRPr="003D07DB">
        <w:rPr>
          <w:sz w:val="22"/>
          <w:szCs w:val="22"/>
        </w:rPr>
        <w:t xml:space="preserve"> dnů od </w:t>
      </w:r>
      <w:r w:rsidRPr="003D07DB">
        <w:rPr>
          <w:sz w:val="22"/>
          <w:szCs w:val="22"/>
        </w:rPr>
        <w:t>převzetí zboží</w:t>
      </w:r>
      <w:r w:rsidR="00A30DA8" w:rsidRPr="003D07DB">
        <w:rPr>
          <w:sz w:val="22"/>
          <w:szCs w:val="22"/>
        </w:rPr>
        <w:t>, nebo od okamžiku, kdy mohl provést prohlídku zboží.</w:t>
      </w:r>
    </w:p>
    <w:p w14:paraId="72AF78B5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50B6B2B6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  <w:shd w:val="clear" w:color="auto" w:fill="FFFF00"/>
        </w:rPr>
      </w:pPr>
    </w:p>
    <w:p w14:paraId="7CA7C8C2" w14:textId="1B2FD92A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</w:rPr>
      </w:pPr>
      <w:r w:rsidRPr="000D3CA7">
        <w:rPr>
          <w:b/>
          <w:sz w:val="22"/>
          <w:szCs w:val="22"/>
        </w:rPr>
        <w:t xml:space="preserve">VII. </w:t>
      </w:r>
      <w:r w:rsidRPr="000D3CA7">
        <w:rPr>
          <w:b/>
          <w:sz w:val="22"/>
          <w:szCs w:val="22"/>
          <w:u w:val="single"/>
        </w:rPr>
        <w:t>Sankce</w:t>
      </w:r>
    </w:p>
    <w:p w14:paraId="4BCDB715" w14:textId="15AAEA11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7.1. </w:t>
      </w:r>
      <w:r w:rsidR="000D3CA7">
        <w:rPr>
          <w:sz w:val="22"/>
          <w:szCs w:val="22"/>
        </w:rPr>
        <w:tab/>
      </w:r>
      <w:r w:rsidRPr="003D07DB">
        <w:rPr>
          <w:sz w:val="22"/>
          <w:szCs w:val="22"/>
        </w:rPr>
        <w:t>V případě, že je kupující v prodlení s placením ceny za dodané zboží, je prodávající oprávněn požadovat po kupujícím smluvní pokutu ve výši 0,05 % z dlužné částky za každý den prodlení.</w:t>
      </w:r>
    </w:p>
    <w:p w14:paraId="2DF57D2B" w14:textId="58E23E6E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7.2. </w:t>
      </w:r>
      <w:r w:rsidR="000D3CA7">
        <w:rPr>
          <w:sz w:val="22"/>
          <w:szCs w:val="22"/>
        </w:rPr>
        <w:tab/>
      </w:r>
      <w:r w:rsidRPr="003D07DB">
        <w:rPr>
          <w:sz w:val="22"/>
          <w:szCs w:val="22"/>
        </w:rPr>
        <w:t>V případě, že je kupující v prodlení s převzetím zboží od prodávajícího oproti termínu stanovenému v dílčí kupní smlouvě, je prodávající oprávněn požadovat po kupujícím smluvní pokutu ve výši 0,05 % z ceny zboží za každý den prodlení s jeho převzetím.</w:t>
      </w:r>
    </w:p>
    <w:p w14:paraId="3DCF9A9C" w14:textId="38B6834B" w:rsidR="00972E8A" w:rsidRPr="003D07DB" w:rsidRDefault="00A30DA8" w:rsidP="00596FE4">
      <w:pPr>
        <w:pStyle w:val="Standard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7.3. </w:t>
      </w:r>
      <w:r w:rsidR="000D3CA7">
        <w:rPr>
          <w:sz w:val="22"/>
          <w:szCs w:val="22"/>
        </w:rPr>
        <w:tab/>
      </w:r>
      <w:r w:rsidRPr="003D07DB">
        <w:rPr>
          <w:sz w:val="22"/>
          <w:szCs w:val="22"/>
        </w:rPr>
        <w:t>Výše uvedeným ujednáním obsaženým v tomto článku není dotčeno právo požadovat náhradu škody v plné výši.</w:t>
      </w:r>
    </w:p>
    <w:p w14:paraId="606B3128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0B49A73F" w14:textId="77777777" w:rsidR="006E74FF" w:rsidRPr="003D07DB" w:rsidRDefault="006E74FF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137FDEBC" w14:textId="1A3EB33D" w:rsidR="006E74FF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</w:rPr>
      </w:pPr>
      <w:r w:rsidRPr="000D3CA7">
        <w:rPr>
          <w:b/>
          <w:sz w:val="22"/>
          <w:szCs w:val="22"/>
          <w:u w:val="single"/>
        </w:rPr>
        <w:t>VIII. Doba trvání smlouvy</w:t>
      </w:r>
    </w:p>
    <w:p w14:paraId="6212927B" w14:textId="726EE3A7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 xml:space="preserve">8.1. </w:t>
      </w:r>
      <w:r w:rsidR="000D3CA7">
        <w:rPr>
          <w:sz w:val="22"/>
          <w:szCs w:val="22"/>
        </w:rPr>
        <w:tab/>
      </w:r>
      <w:r w:rsidRPr="003D07DB">
        <w:rPr>
          <w:sz w:val="22"/>
          <w:szCs w:val="22"/>
        </w:rPr>
        <w:t>Smlouvu uzavírají účastníci na dobu neurčitou s výpovědní lhůtou 3 měsíce, která začne běžet prvého dne měsíce následujícího od doručení výpovědi druhé smluvní straně.</w:t>
      </w:r>
    </w:p>
    <w:p w14:paraId="7D8A5A9D" w14:textId="77777777" w:rsidR="006E74FF" w:rsidRPr="003D07DB" w:rsidRDefault="006E74FF" w:rsidP="00596FE4">
      <w:pPr>
        <w:pStyle w:val="Textbody"/>
        <w:spacing w:line="276" w:lineRule="auto"/>
        <w:rPr>
          <w:sz w:val="22"/>
          <w:szCs w:val="22"/>
        </w:rPr>
      </w:pPr>
    </w:p>
    <w:p w14:paraId="3FC32262" w14:textId="77777777" w:rsidR="006E74FF" w:rsidRPr="003D07DB" w:rsidRDefault="006E74FF" w:rsidP="00596FE4">
      <w:pPr>
        <w:pStyle w:val="Textbody"/>
        <w:spacing w:line="276" w:lineRule="auto"/>
        <w:rPr>
          <w:sz w:val="22"/>
          <w:szCs w:val="22"/>
        </w:rPr>
      </w:pPr>
    </w:p>
    <w:p w14:paraId="0B031DDC" w14:textId="23207C39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</w:rPr>
      </w:pPr>
      <w:r w:rsidRPr="000D3CA7">
        <w:rPr>
          <w:b/>
          <w:sz w:val="22"/>
          <w:szCs w:val="22"/>
          <w:u w:val="single"/>
        </w:rPr>
        <w:t>IX. Doručování</w:t>
      </w:r>
    </w:p>
    <w:p w14:paraId="119D47BB" w14:textId="24864B42" w:rsidR="00972E8A" w:rsidRPr="003D07DB" w:rsidRDefault="00A30DA8" w:rsidP="00596FE4">
      <w:pPr>
        <w:pStyle w:val="Standard"/>
        <w:suppressAutoHyphens w:val="0"/>
        <w:spacing w:line="276" w:lineRule="auto"/>
        <w:ind w:left="705" w:hanging="705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9.1. </w:t>
      </w:r>
      <w:r w:rsidR="004C5139">
        <w:rPr>
          <w:sz w:val="22"/>
          <w:szCs w:val="22"/>
        </w:rPr>
        <w:tab/>
      </w:r>
      <w:r w:rsidRPr="003D07DB">
        <w:rPr>
          <w:sz w:val="22"/>
          <w:szCs w:val="22"/>
        </w:rPr>
        <w:t>Jakékoliv sdělení či jiný dokument, jenž má nebo může být doručen podle této smlouvy, lze doručit osobně nebo doporučeným dopisem na adresu té které smluvní strany uvedenou v záhlaví této smlouvy, resp. jinou adresu, která bude po uzavření této smlouvy písemně sdělena druhé smluvní straně.</w:t>
      </w:r>
    </w:p>
    <w:p w14:paraId="59D59D5C" w14:textId="6127B3F9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9.2.</w:t>
      </w:r>
      <w:r w:rsidR="00BD6777" w:rsidRPr="003D07DB">
        <w:rPr>
          <w:sz w:val="22"/>
          <w:szCs w:val="22"/>
        </w:rPr>
        <w:t xml:space="preserve"> </w:t>
      </w:r>
      <w:r w:rsidR="00596FE4">
        <w:rPr>
          <w:sz w:val="22"/>
          <w:szCs w:val="22"/>
        </w:rPr>
        <w:tab/>
      </w:r>
      <w:r w:rsidRPr="003D07DB">
        <w:rPr>
          <w:sz w:val="22"/>
          <w:szCs w:val="22"/>
        </w:rPr>
        <w:t>Jakékoliv sdělení či jiný dokument bude považován za doručený</w:t>
      </w:r>
    </w:p>
    <w:p w14:paraId="7302B6C0" w14:textId="258E35B8" w:rsidR="00972E8A" w:rsidRPr="003D07DB" w:rsidRDefault="00A30DA8" w:rsidP="00596FE4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pokud je doručováno osobně v okamžiku doručení, a to i když druhá strana odmítne sdělení či jiný dokument převzít,</w:t>
      </w:r>
    </w:p>
    <w:p w14:paraId="4A29C5E8" w14:textId="79AC46DE" w:rsidR="00972E8A" w:rsidRPr="003D07DB" w:rsidRDefault="00A30DA8" w:rsidP="00596FE4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pokud je doručováno doporučenou poštou, pět pracovních dnů poté, co bylo poštovním úřadem vystaveno potvrzení o odeslání.</w:t>
      </w:r>
    </w:p>
    <w:p w14:paraId="3F9A2D53" w14:textId="77777777" w:rsidR="00972E8A" w:rsidRPr="003D07DB" w:rsidRDefault="00972E8A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18C98D0A" w14:textId="77777777" w:rsidR="006E74FF" w:rsidRPr="003D07DB" w:rsidRDefault="006E74FF" w:rsidP="00596FE4">
      <w:pPr>
        <w:pStyle w:val="Standard"/>
        <w:spacing w:line="276" w:lineRule="auto"/>
        <w:jc w:val="both"/>
        <w:rPr>
          <w:sz w:val="22"/>
          <w:szCs w:val="22"/>
        </w:rPr>
      </w:pPr>
    </w:p>
    <w:p w14:paraId="40C825AE" w14:textId="77777777" w:rsidR="002B287A" w:rsidRDefault="002B287A" w:rsidP="00596FE4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</w:p>
    <w:p w14:paraId="7BF95455" w14:textId="77777777" w:rsidR="002B287A" w:rsidRDefault="002B287A" w:rsidP="00596FE4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</w:p>
    <w:p w14:paraId="0465DA58" w14:textId="595A659E" w:rsidR="00972E8A" w:rsidRPr="003D07DB" w:rsidRDefault="00A30DA8" w:rsidP="00596FE4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0D3CA7">
        <w:rPr>
          <w:b/>
          <w:sz w:val="22"/>
          <w:szCs w:val="22"/>
          <w:u w:val="single"/>
        </w:rPr>
        <w:lastRenderedPageBreak/>
        <w:t>X. Závěrečná ustanovení</w:t>
      </w:r>
    </w:p>
    <w:p w14:paraId="52760F26" w14:textId="4B304514" w:rsidR="00972E8A" w:rsidRPr="003D07DB" w:rsidRDefault="00A30DA8" w:rsidP="00596FE4">
      <w:pPr>
        <w:pStyle w:val="Textbody"/>
        <w:spacing w:line="276" w:lineRule="auto"/>
        <w:rPr>
          <w:sz w:val="22"/>
          <w:szCs w:val="22"/>
        </w:rPr>
      </w:pPr>
      <w:r w:rsidRPr="003D07DB">
        <w:rPr>
          <w:sz w:val="22"/>
          <w:szCs w:val="22"/>
        </w:rPr>
        <w:t xml:space="preserve">10.1. </w:t>
      </w:r>
      <w:r w:rsidR="00596FE4">
        <w:rPr>
          <w:sz w:val="22"/>
          <w:szCs w:val="22"/>
        </w:rPr>
        <w:tab/>
      </w:r>
      <w:r w:rsidRPr="003D07DB">
        <w:rPr>
          <w:sz w:val="22"/>
          <w:szCs w:val="22"/>
        </w:rPr>
        <w:t>Veškeré změny této rámcové kupní smlouvy je nutné provádět písemnou formou.</w:t>
      </w:r>
    </w:p>
    <w:p w14:paraId="163012F4" w14:textId="15D6E024" w:rsidR="00972E8A" w:rsidRPr="003D07DB" w:rsidRDefault="00A30DA8" w:rsidP="00596FE4">
      <w:pPr>
        <w:pStyle w:val="Textbody"/>
        <w:spacing w:line="276" w:lineRule="auto"/>
        <w:ind w:left="708" w:hanging="708"/>
        <w:rPr>
          <w:sz w:val="22"/>
          <w:szCs w:val="22"/>
        </w:rPr>
      </w:pPr>
      <w:r w:rsidRPr="003D07DB">
        <w:rPr>
          <w:color w:val="000000"/>
          <w:sz w:val="22"/>
          <w:szCs w:val="22"/>
        </w:rPr>
        <w:t>10.2.</w:t>
      </w:r>
      <w:r w:rsidR="00596FE4">
        <w:rPr>
          <w:color w:val="000000"/>
          <w:sz w:val="22"/>
          <w:szCs w:val="22"/>
        </w:rPr>
        <w:tab/>
      </w:r>
      <w:r w:rsidRPr="003D07DB">
        <w:rPr>
          <w:color w:val="000000"/>
          <w:sz w:val="22"/>
          <w:szCs w:val="22"/>
        </w:rPr>
        <w:t xml:space="preserve"> </w:t>
      </w:r>
      <w:r w:rsidRPr="003D07DB">
        <w:rPr>
          <w:sz w:val="22"/>
          <w:szCs w:val="22"/>
        </w:rPr>
        <w:t>Smluvní strany podrobily svůj vztah českému právnímu řádu. Ta vzájemná práva a povinnosti v této smlouvě výslovně neupravená podléhají režimu občanského zákoníku v účinném znění.</w:t>
      </w:r>
    </w:p>
    <w:p w14:paraId="4D53CE91" w14:textId="6F6190AE" w:rsidR="00EC545D" w:rsidRPr="003D07DB" w:rsidRDefault="00A30DA8" w:rsidP="00596FE4">
      <w:pPr>
        <w:pStyle w:val="Normlnweb"/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3D07DB">
        <w:rPr>
          <w:color w:val="000000"/>
          <w:sz w:val="22"/>
          <w:szCs w:val="22"/>
        </w:rPr>
        <w:t>10.3.</w:t>
      </w:r>
      <w:r w:rsidR="00EC545D" w:rsidRPr="003D07DB">
        <w:rPr>
          <w:color w:val="000000"/>
          <w:sz w:val="22"/>
          <w:szCs w:val="22"/>
        </w:rPr>
        <w:t xml:space="preserve"> </w:t>
      </w:r>
      <w:r w:rsidR="00596FE4">
        <w:rPr>
          <w:color w:val="000000"/>
          <w:sz w:val="22"/>
          <w:szCs w:val="22"/>
        </w:rPr>
        <w:tab/>
      </w:r>
      <w:r w:rsidR="00EC545D" w:rsidRPr="003D07DB">
        <w:rPr>
          <w:color w:val="000000"/>
          <w:sz w:val="22"/>
          <w:szCs w:val="22"/>
        </w:rPr>
        <w:t xml:space="preserve">V případě sporu smluvních stran, je příslušný k jeho řešení soud. </w:t>
      </w:r>
    </w:p>
    <w:p w14:paraId="232865CC" w14:textId="77777777" w:rsidR="00EC545D" w:rsidRPr="003D07DB" w:rsidRDefault="00EC545D" w:rsidP="00596FE4">
      <w:pPr>
        <w:pStyle w:val="Normlnweb"/>
        <w:shd w:val="clear" w:color="auto" w:fill="FFFFFF"/>
        <w:spacing w:line="276" w:lineRule="auto"/>
        <w:ind w:left="708"/>
        <w:rPr>
          <w:color w:val="000000"/>
          <w:sz w:val="22"/>
          <w:szCs w:val="22"/>
        </w:rPr>
      </w:pPr>
      <w:r w:rsidRPr="003D07DB">
        <w:rPr>
          <w:color w:val="000000"/>
          <w:sz w:val="22"/>
          <w:szCs w:val="22"/>
        </w:rPr>
        <w:t xml:space="preserve">Místně příslušným </w:t>
      </w:r>
      <w:r w:rsidR="00A62BDE" w:rsidRPr="003D07DB">
        <w:rPr>
          <w:color w:val="000000"/>
          <w:sz w:val="22"/>
          <w:szCs w:val="22"/>
        </w:rPr>
        <w:t xml:space="preserve">soudem prvního stupně </w:t>
      </w:r>
      <w:r w:rsidRPr="003D07DB">
        <w:rPr>
          <w:color w:val="000000"/>
          <w:sz w:val="22"/>
          <w:szCs w:val="22"/>
        </w:rPr>
        <w:t xml:space="preserve">sjednávají smluvní strany </w:t>
      </w:r>
      <w:r w:rsidR="00A62BDE" w:rsidRPr="003D07DB">
        <w:rPr>
          <w:color w:val="000000"/>
          <w:sz w:val="22"/>
          <w:szCs w:val="22"/>
        </w:rPr>
        <w:t>ve smyslu §</w:t>
      </w:r>
      <w:r w:rsidR="003248CB" w:rsidRPr="003D07DB">
        <w:rPr>
          <w:color w:val="000000"/>
          <w:sz w:val="22"/>
          <w:szCs w:val="22"/>
        </w:rPr>
        <w:t xml:space="preserve"> </w:t>
      </w:r>
      <w:proofErr w:type="gramStart"/>
      <w:r w:rsidR="00A62BDE" w:rsidRPr="003D07DB">
        <w:rPr>
          <w:color w:val="000000"/>
          <w:sz w:val="22"/>
          <w:szCs w:val="22"/>
        </w:rPr>
        <w:t>89a</w:t>
      </w:r>
      <w:proofErr w:type="gramEnd"/>
      <w:r w:rsidR="00A62BDE" w:rsidRPr="003D07DB">
        <w:rPr>
          <w:color w:val="000000"/>
          <w:sz w:val="22"/>
          <w:szCs w:val="22"/>
        </w:rPr>
        <w:t xml:space="preserve"> Občanského soudního řádu Okresní soud v Ostravě </w:t>
      </w:r>
      <w:r w:rsidR="00C34C51" w:rsidRPr="003D07DB">
        <w:rPr>
          <w:color w:val="000000"/>
          <w:sz w:val="22"/>
          <w:szCs w:val="22"/>
        </w:rPr>
        <w:t>a pro případ</w:t>
      </w:r>
      <w:r w:rsidR="00A62BDE" w:rsidRPr="003D07DB">
        <w:rPr>
          <w:color w:val="000000"/>
          <w:sz w:val="22"/>
          <w:szCs w:val="22"/>
        </w:rPr>
        <w:t xml:space="preserve"> věcné příslušnosti krajského soudu ve smyslu § 85a Občanského soudního řádu Krajský soud v Ostravě.</w:t>
      </w:r>
    </w:p>
    <w:p w14:paraId="5FD603C5" w14:textId="0CF8479E" w:rsidR="00972E8A" w:rsidRPr="003D07DB" w:rsidRDefault="00A30DA8" w:rsidP="00596FE4">
      <w:pPr>
        <w:pStyle w:val="Normlnweb"/>
        <w:shd w:val="clear" w:color="auto" w:fill="FFFFFF"/>
        <w:spacing w:line="276" w:lineRule="auto"/>
        <w:ind w:left="705" w:hanging="705"/>
        <w:rPr>
          <w:color w:val="000000"/>
          <w:sz w:val="22"/>
          <w:szCs w:val="22"/>
        </w:rPr>
      </w:pPr>
      <w:r w:rsidRPr="003D07DB">
        <w:rPr>
          <w:color w:val="000000"/>
          <w:sz w:val="22"/>
          <w:szCs w:val="22"/>
        </w:rPr>
        <w:t>10</w:t>
      </w:r>
      <w:r w:rsidR="00BD6777" w:rsidRPr="003D07DB">
        <w:rPr>
          <w:color w:val="000000"/>
          <w:sz w:val="22"/>
          <w:szCs w:val="22"/>
        </w:rPr>
        <w:t xml:space="preserve">.4. </w:t>
      </w:r>
      <w:r w:rsidR="00596FE4">
        <w:rPr>
          <w:color w:val="000000"/>
          <w:sz w:val="22"/>
          <w:szCs w:val="22"/>
        </w:rPr>
        <w:tab/>
      </w:r>
      <w:r w:rsidR="00BD6777" w:rsidRPr="003D07DB">
        <w:rPr>
          <w:color w:val="000000"/>
          <w:sz w:val="22"/>
          <w:szCs w:val="22"/>
        </w:rPr>
        <w:t xml:space="preserve">Ujednání </w:t>
      </w:r>
      <w:r w:rsidRPr="003D07DB">
        <w:rPr>
          <w:color w:val="000000"/>
          <w:sz w:val="22"/>
          <w:szCs w:val="22"/>
        </w:rPr>
        <w:t>dle bodu 10.3</w:t>
      </w:r>
      <w:r w:rsidR="00BD6777" w:rsidRPr="003D07DB">
        <w:rPr>
          <w:color w:val="000000"/>
          <w:sz w:val="22"/>
          <w:szCs w:val="22"/>
        </w:rPr>
        <w:t>.</w:t>
      </w:r>
      <w:r w:rsidRPr="003D07DB">
        <w:rPr>
          <w:color w:val="000000"/>
          <w:sz w:val="22"/>
          <w:szCs w:val="22"/>
        </w:rPr>
        <w:t xml:space="preserve"> platí i po skončení trvání této smlouvy, jakož i poté, co dojde k odstoupení od ní některou ze stran či oběma stranami.</w:t>
      </w:r>
    </w:p>
    <w:p w14:paraId="305B9367" w14:textId="2BE03B29" w:rsidR="00972E8A" w:rsidRPr="003D07DB" w:rsidRDefault="00A30DA8" w:rsidP="00596FE4">
      <w:pPr>
        <w:pStyle w:val="Textbody"/>
        <w:spacing w:line="276" w:lineRule="auto"/>
        <w:ind w:left="705" w:hanging="705"/>
        <w:rPr>
          <w:color w:val="000000"/>
          <w:sz w:val="22"/>
          <w:szCs w:val="22"/>
        </w:rPr>
      </w:pPr>
      <w:r w:rsidRPr="003D07DB">
        <w:rPr>
          <w:color w:val="000000"/>
          <w:sz w:val="22"/>
          <w:szCs w:val="22"/>
        </w:rPr>
        <w:t xml:space="preserve">10.5. </w:t>
      </w:r>
      <w:r w:rsidR="00596FE4">
        <w:rPr>
          <w:color w:val="000000"/>
          <w:sz w:val="22"/>
          <w:szCs w:val="22"/>
        </w:rPr>
        <w:tab/>
      </w:r>
      <w:r w:rsidRPr="003D07DB">
        <w:rPr>
          <w:color w:val="000000"/>
          <w:sz w:val="22"/>
          <w:szCs w:val="22"/>
        </w:rPr>
        <w:t>Smlouva je vyhotovena ve dvou exemplářích, oba s platností originálu s tím, že podpisy oprávněných zástupců smluvních stran budou učiněny na všech listech smlouvy.</w:t>
      </w:r>
    </w:p>
    <w:p w14:paraId="4432B367" w14:textId="4577C172" w:rsidR="00972E8A" w:rsidRPr="003D07DB" w:rsidRDefault="00A30DA8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color w:val="000000"/>
          <w:sz w:val="22"/>
          <w:szCs w:val="22"/>
        </w:rPr>
        <w:t>10.6.</w:t>
      </w:r>
      <w:r w:rsidR="00596FE4">
        <w:rPr>
          <w:color w:val="000000"/>
          <w:sz w:val="22"/>
          <w:szCs w:val="22"/>
        </w:rPr>
        <w:tab/>
      </w:r>
      <w:r w:rsidRPr="003D07DB">
        <w:rPr>
          <w:color w:val="000000"/>
          <w:sz w:val="22"/>
          <w:szCs w:val="22"/>
        </w:rPr>
        <w:t>Smluvní strany shodně prohlašují, že si tuto smlouvu před jejím podpisem přečetly a že byla uzavřena na základě jejich pravé a svobodné vůle, určitě a vážně, nikoli v tísni či za nápadně nevýhodných podmínek, toto stvrzují svými podpisy.</w:t>
      </w:r>
    </w:p>
    <w:p w14:paraId="68196037" w14:textId="77777777" w:rsidR="00972E8A" w:rsidRPr="003D07DB" w:rsidRDefault="00A30DA8" w:rsidP="00596FE4">
      <w:pPr>
        <w:pStyle w:val="Textbody"/>
        <w:spacing w:line="276" w:lineRule="auto"/>
        <w:ind w:firstLine="705"/>
        <w:rPr>
          <w:sz w:val="22"/>
          <w:szCs w:val="22"/>
        </w:rPr>
      </w:pPr>
      <w:r w:rsidRPr="003D07DB">
        <w:rPr>
          <w:sz w:val="22"/>
          <w:szCs w:val="22"/>
        </w:rPr>
        <w:t>Tato smlouva nabývá platnosti a účinnosti dnem podpisu obou smluvních stran.</w:t>
      </w:r>
    </w:p>
    <w:p w14:paraId="308D0A1A" w14:textId="1E450058" w:rsidR="00972E8A" w:rsidRPr="003D07DB" w:rsidRDefault="00A62BDE" w:rsidP="00596FE4">
      <w:pPr>
        <w:pStyle w:val="Textbody"/>
        <w:spacing w:line="276" w:lineRule="auto"/>
        <w:ind w:left="705" w:hanging="705"/>
        <w:rPr>
          <w:sz w:val="22"/>
          <w:szCs w:val="22"/>
        </w:rPr>
      </w:pPr>
      <w:r w:rsidRPr="003D07DB">
        <w:rPr>
          <w:sz w:val="22"/>
          <w:szCs w:val="22"/>
        </w:rPr>
        <w:t>10.</w:t>
      </w:r>
      <w:r w:rsidR="00A30DA8" w:rsidRPr="003D07DB">
        <w:rPr>
          <w:sz w:val="22"/>
          <w:szCs w:val="22"/>
        </w:rPr>
        <w:t xml:space="preserve">7. </w:t>
      </w:r>
      <w:r w:rsidR="00596FE4">
        <w:rPr>
          <w:sz w:val="22"/>
          <w:szCs w:val="22"/>
        </w:rPr>
        <w:tab/>
      </w:r>
      <w:r w:rsidR="00A30DA8" w:rsidRPr="003D07DB">
        <w:rPr>
          <w:sz w:val="22"/>
          <w:szCs w:val="22"/>
        </w:rPr>
        <w:t>Touto smlouv</w:t>
      </w:r>
      <w:r w:rsidRPr="003D07DB">
        <w:rPr>
          <w:sz w:val="22"/>
          <w:szCs w:val="22"/>
        </w:rPr>
        <w:t>o</w:t>
      </w:r>
      <w:r w:rsidR="00A30DA8" w:rsidRPr="003D07DB">
        <w:rPr>
          <w:sz w:val="22"/>
          <w:szCs w:val="22"/>
        </w:rPr>
        <w:t>u se zrušují veškeré rámcové smlo</w:t>
      </w:r>
      <w:r w:rsidR="00EC545D" w:rsidRPr="003D07DB">
        <w:rPr>
          <w:sz w:val="22"/>
          <w:szCs w:val="22"/>
        </w:rPr>
        <w:t xml:space="preserve">uvy s totožným předmětem, jenž </w:t>
      </w:r>
      <w:r w:rsidR="00A30DA8" w:rsidRPr="003D07DB">
        <w:rPr>
          <w:sz w:val="22"/>
          <w:szCs w:val="22"/>
        </w:rPr>
        <w:t>je upraven touto smlouvou.</w:t>
      </w:r>
    </w:p>
    <w:p w14:paraId="2DC96568" w14:textId="77777777" w:rsidR="00972E8A" w:rsidRPr="003D07DB" w:rsidRDefault="00972E8A" w:rsidP="00BD6777">
      <w:pPr>
        <w:pStyle w:val="Textbody"/>
        <w:rPr>
          <w:sz w:val="22"/>
          <w:szCs w:val="22"/>
        </w:rPr>
      </w:pPr>
    </w:p>
    <w:p w14:paraId="22441815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295C942E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5FAD652D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5AD30171" w14:textId="166BC61C" w:rsidR="00972E8A" w:rsidRDefault="00A30DA8">
      <w:pPr>
        <w:pStyle w:val="Standard"/>
        <w:jc w:val="both"/>
        <w:rPr>
          <w:sz w:val="22"/>
          <w:szCs w:val="22"/>
        </w:rPr>
      </w:pPr>
      <w:r w:rsidRPr="003D07DB">
        <w:rPr>
          <w:sz w:val="22"/>
          <w:szCs w:val="22"/>
        </w:rPr>
        <w:t>V</w:t>
      </w:r>
      <w:r w:rsidR="006E74FF" w:rsidRPr="003D07DB">
        <w:rPr>
          <w:sz w:val="22"/>
          <w:szCs w:val="22"/>
        </w:rPr>
        <w:t xml:space="preserve"> Praze</w:t>
      </w:r>
      <w:r w:rsidRPr="003D07DB">
        <w:rPr>
          <w:sz w:val="22"/>
          <w:szCs w:val="22"/>
        </w:rPr>
        <w:t xml:space="preserve"> dne...................</w:t>
      </w:r>
      <w:r w:rsidR="006E74FF" w:rsidRPr="003D07DB">
        <w:rPr>
          <w:sz w:val="22"/>
          <w:szCs w:val="22"/>
        </w:rPr>
        <w:tab/>
      </w:r>
      <w:r w:rsidR="006E74FF" w:rsidRPr="003D07DB">
        <w:rPr>
          <w:sz w:val="22"/>
          <w:szCs w:val="22"/>
        </w:rPr>
        <w:tab/>
      </w:r>
      <w:r w:rsidR="006E74FF" w:rsidRPr="003D07DB">
        <w:rPr>
          <w:sz w:val="22"/>
          <w:szCs w:val="22"/>
        </w:rPr>
        <w:tab/>
      </w:r>
      <w:r w:rsidR="006E74FF" w:rsidRPr="003D07DB">
        <w:rPr>
          <w:sz w:val="22"/>
          <w:szCs w:val="22"/>
        </w:rPr>
        <w:tab/>
      </w:r>
      <w:r w:rsidR="006E74FF" w:rsidRPr="003D07DB">
        <w:rPr>
          <w:sz w:val="22"/>
          <w:szCs w:val="22"/>
        </w:rPr>
        <w:tab/>
        <w:t>V</w:t>
      </w:r>
      <w:r w:rsidR="00596FE4">
        <w:rPr>
          <w:sz w:val="22"/>
          <w:szCs w:val="22"/>
        </w:rPr>
        <w:t> Brně dne</w:t>
      </w:r>
      <w:r w:rsidR="006E74FF" w:rsidRPr="003D07DB">
        <w:rPr>
          <w:sz w:val="22"/>
          <w:szCs w:val="22"/>
        </w:rPr>
        <w:t>………….</w:t>
      </w:r>
    </w:p>
    <w:p w14:paraId="3F9BE6FB" w14:textId="5AF8F79C" w:rsidR="00596FE4" w:rsidRDefault="00596FE4">
      <w:pPr>
        <w:pStyle w:val="Standard"/>
        <w:jc w:val="both"/>
        <w:rPr>
          <w:sz w:val="22"/>
          <w:szCs w:val="22"/>
        </w:rPr>
      </w:pPr>
    </w:p>
    <w:p w14:paraId="1C400001" w14:textId="5E4CE228" w:rsidR="00596FE4" w:rsidRDefault="00596FE4">
      <w:pPr>
        <w:pStyle w:val="Standard"/>
        <w:jc w:val="both"/>
        <w:rPr>
          <w:sz w:val="22"/>
          <w:szCs w:val="22"/>
        </w:rPr>
      </w:pPr>
    </w:p>
    <w:p w14:paraId="468CF06C" w14:textId="27F03B8C" w:rsidR="00596FE4" w:rsidRDefault="00596FE4">
      <w:pPr>
        <w:pStyle w:val="Standard"/>
        <w:jc w:val="both"/>
        <w:rPr>
          <w:sz w:val="22"/>
          <w:szCs w:val="22"/>
        </w:rPr>
      </w:pPr>
    </w:p>
    <w:p w14:paraId="3658D62A" w14:textId="77777777" w:rsidR="00BD6777" w:rsidRPr="003D07DB" w:rsidRDefault="00BD6777">
      <w:pPr>
        <w:pStyle w:val="Standard"/>
        <w:jc w:val="both"/>
        <w:rPr>
          <w:sz w:val="22"/>
          <w:szCs w:val="22"/>
        </w:rPr>
      </w:pPr>
    </w:p>
    <w:p w14:paraId="091CEA4B" w14:textId="77777777" w:rsidR="00BD6777" w:rsidRPr="003D07DB" w:rsidRDefault="00BD6777">
      <w:pPr>
        <w:pStyle w:val="Standard"/>
        <w:jc w:val="both"/>
        <w:rPr>
          <w:sz w:val="22"/>
          <w:szCs w:val="22"/>
        </w:rPr>
      </w:pPr>
    </w:p>
    <w:p w14:paraId="3554FB57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p w14:paraId="183B0602" w14:textId="15848FB3" w:rsidR="00972E8A" w:rsidRPr="003D07DB" w:rsidRDefault="00A30DA8">
      <w:pPr>
        <w:pStyle w:val="Standard"/>
        <w:jc w:val="both"/>
        <w:rPr>
          <w:sz w:val="22"/>
          <w:szCs w:val="22"/>
        </w:rPr>
      </w:pPr>
      <w:r w:rsidRPr="003D07DB">
        <w:rPr>
          <w:rFonts w:eastAsia="Arial"/>
          <w:sz w:val="22"/>
          <w:szCs w:val="22"/>
        </w:rPr>
        <w:t xml:space="preserve">  </w:t>
      </w:r>
      <w:r w:rsidRPr="003D07DB">
        <w:rPr>
          <w:sz w:val="22"/>
          <w:szCs w:val="22"/>
        </w:rPr>
        <w:t>-------------------------------------------</w:t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  <w:t>--------------------------------------</w:t>
      </w:r>
    </w:p>
    <w:p w14:paraId="2B62468E" w14:textId="2B31B457" w:rsidR="00972E8A" w:rsidRPr="003D07DB" w:rsidRDefault="00880498">
      <w:pPr>
        <w:pStyle w:val="Standard"/>
        <w:jc w:val="both"/>
        <w:rPr>
          <w:sz w:val="22"/>
          <w:szCs w:val="22"/>
        </w:rPr>
      </w:pPr>
      <w:r w:rsidRPr="003D07DB">
        <w:rPr>
          <w:rFonts w:eastAsia="Arial"/>
          <w:sz w:val="22"/>
          <w:szCs w:val="22"/>
        </w:rPr>
        <w:t xml:space="preserve"> </w:t>
      </w:r>
      <w:r w:rsidR="00A30DA8" w:rsidRPr="003D07DB">
        <w:rPr>
          <w:rFonts w:eastAsia="Arial"/>
          <w:sz w:val="22"/>
          <w:szCs w:val="22"/>
        </w:rPr>
        <w:t xml:space="preserve"> </w:t>
      </w:r>
      <w:r w:rsidR="005E649A" w:rsidRPr="003D07DB">
        <w:rPr>
          <w:rFonts w:eastAsia="Arial"/>
          <w:sz w:val="22"/>
          <w:szCs w:val="22"/>
        </w:rPr>
        <w:tab/>
      </w:r>
      <w:r w:rsidR="005E649A" w:rsidRPr="003D07DB">
        <w:rPr>
          <w:sz w:val="22"/>
          <w:szCs w:val="22"/>
        </w:rPr>
        <w:t>Ing. Leonard Mynář</w:t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</w:r>
      <w:r w:rsidRPr="003D07DB">
        <w:rPr>
          <w:sz w:val="22"/>
          <w:szCs w:val="22"/>
        </w:rPr>
        <w:tab/>
      </w:r>
      <w:r w:rsidR="00596FE4">
        <w:rPr>
          <w:sz w:val="22"/>
          <w:szCs w:val="22"/>
        </w:rPr>
        <w:t>PhDr. Pavel Ciprian</w:t>
      </w:r>
    </w:p>
    <w:p w14:paraId="74398887" w14:textId="7D8946BD" w:rsidR="00972E8A" w:rsidRPr="003D07DB" w:rsidRDefault="00880498">
      <w:pPr>
        <w:pStyle w:val="Standard"/>
        <w:jc w:val="both"/>
        <w:rPr>
          <w:sz w:val="22"/>
          <w:szCs w:val="22"/>
        </w:rPr>
      </w:pPr>
      <w:r w:rsidRPr="003D07DB">
        <w:rPr>
          <w:sz w:val="22"/>
          <w:szCs w:val="22"/>
        </w:rPr>
        <w:t xml:space="preserve">        </w:t>
      </w:r>
      <w:r w:rsidR="005E649A" w:rsidRPr="003D07DB">
        <w:rPr>
          <w:sz w:val="22"/>
          <w:szCs w:val="22"/>
        </w:rPr>
        <w:t xml:space="preserve">      </w:t>
      </w:r>
      <w:r w:rsidR="00596FE4">
        <w:rPr>
          <w:sz w:val="22"/>
          <w:szCs w:val="22"/>
        </w:rPr>
        <w:t xml:space="preserve">  </w:t>
      </w:r>
      <w:r w:rsidR="005E649A" w:rsidRPr="003D07DB">
        <w:rPr>
          <w:sz w:val="22"/>
          <w:szCs w:val="22"/>
        </w:rPr>
        <w:t>generální ředitel</w:t>
      </w:r>
      <w:r w:rsidR="00A30DA8" w:rsidRPr="003D07DB">
        <w:rPr>
          <w:sz w:val="22"/>
          <w:szCs w:val="22"/>
        </w:rPr>
        <w:tab/>
      </w:r>
      <w:r w:rsidR="00A30DA8" w:rsidRPr="003D07DB">
        <w:rPr>
          <w:sz w:val="22"/>
          <w:szCs w:val="22"/>
        </w:rPr>
        <w:tab/>
      </w:r>
      <w:r w:rsidR="00A30DA8" w:rsidRPr="003D07DB">
        <w:rPr>
          <w:sz w:val="22"/>
          <w:szCs w:val="22"/>
        </w:rPr>
        <w:tab/>
        <w:t xml:space="preserve">                                   </w:t>
      </w:r>
      <w:proofErr w:type="spellStart"/>
      <w:r w:rsidR="00596FE4">
        <w:rPr>
          <w:sz w:val="22"/>
          <w:szCs w:val="22"/>
        </w:rPr>
        <w:t>ředitel</w:t>
      </w:r>
      <w:proofErr w:type="spellEnd"/>
    </w:p>
    <w:p w14:paraId="5E37A62A" w14:textId="77777777" w:rsidR="00972E8A" w:rsidRPr="003D07DB" w:rsidRDefault="00972E8A">
      <w:pPr>
        <w:pStyle w:val="Standard"/>
        <w:jc w:val="both"/>
        <w:rPr>
          <w:sz w:val="22"/>
          <w:szCs w:val="22"/>
        </w:rPr>
      </w:pPr>
    </w:p>
    <w:sectPr w:rsidR="00972E8A" w:rsidRPr="003D07DB" w:rsidSect="003D07DB">
      <w:pgSz w:w="12240" w:h="15840"/>
      <w:pgMar w:top="1418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ADAF" w14:textId="77777777" w:rsidR="00D047C3" w:rsidRDefault="00D047C3" w:rsidP="00972E8A">
      <w:r>
        <w:separator/>
      </w:r>
    </w:p>
  </w:endnote>
  <w:endnote w:type="continuationSeparator" w:id="0">
    <w:p w14:paraId="1ACBBAC9" w14:textId="77777777" w:rsidR="00D047C3" w:rsidRDefault="00D047C3" w:rsidP="009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FA25" w14:textId="77777777" w:rsidR="00D047C3" w:rsidRDefault="00D047C3" w:rsidP="00972E8A">
      <w:r w:rsidRPr="00972E8A">
        <w:rPr>
          <w:color w:val="000000"/>
        </w:rPr>
        <w:separator/>
      </w:r>
    </w:p>
  </w:footnote>
  <w:footnote w:type="continuationSeparator" w:id="0">
    <w:p w14:paraId="68F9AC8D" w14:textId="77777777" w:rsidR="00D047C3" w:rsidRDefault="00D047C3" w:rsidP="0097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C1E"/>
    <w:multiLevelType w:val="multilevel"/>
    <w:tmpl w:val="0FDA6C78"/>
    <w:styleLink w:val="WW8Num1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440526"/>
    <w:multiLevelType w:val="hybridMultilevel"/>
    <w:tmpl w:val="6BF4D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627B"/>
    <w:multiLevelType w:val="multilevel"/>
    <w:tmpl w:val="26F2A0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164501"/>
    <w:multiLevelType w:val="hybridMultilevel"/>
    <w:tmpl w:val="F9782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7B5E"/>
    <w:multiLevelType w:val="hybridMultilevel"/>
    <w:tmpl w:val="BAF863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D354C"/>
    <w:multiLevelType w:val="multilevel"/>
    <w:tmpl w:val="26F2A0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057ED"/>
    <w:multiLevelType w:val="hybridMultilevel"/>
    <w:tmpl w:val="EC865162"/>
    <w:lvl w:ilvl="0" w:tplc="04050017">
      <w:start w:val="1"/>
      <w:numFmt w:val="lowerLetter"/>
      <w:lvlText w:val="%1)"/>
      <w:lvlJc w:val="left"/>
      <w:pPr>
        <w:ind w:left="3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260" w:hanging="360"/>
      </w:pPr>
    </w:lvl>
    <w:lvl w:ilvl="2" w:tplc="0405001B" w:tentative="1">
      <w:start w:val="1"/>
      <w:numFmt w:val="lowerRoman"/>
      <w:lvlText w:val="%3."/>
      <w:lvlJc w:val="right"/>
      <w:pPr>
        <w:ind w:left="4980" w:hanging="180"/>
      </w:pPr>
    </w:lvl>
    <w:lvl w:ilvl="3" w:tplc="0405000F" w:tentative="1">
      <w:start w:val="1"/>
      <w:numFmt w:val="decimal"/>
      <w:lvlText w:val="%4."/>
      <w:lvlJc w:val="left"/>
      <w:pPr>
        <w:ind w:left="5700" w:hanging="360"/>
      </w:pPr>
    </w:lvl>
    <w:lvl w:ilvl="4" w:tplc="04050019" w:tentative="1">
      <w:start w:val="1"/>
      <w:numFmt w:val="lowerLetter"/>
      <w:lvlText w:val="%5."/>
      <w:lvlJc w:val="left"/>
      <w:pPr>
        <w:ind w:left="6420" w:hanging="360"/>
      </w:pPr>
    </w:lvl>
    <w:lvl w:ilvl="5" w:tplc="0405001B" w:tentative="1">
      <w:start w:val="1"/>
      <w:numFmt w:val="lowerRoman"/>
      <w:lvlText w:val="%6."/>
      <w:lvlJc w:val="right"/>
      <w:pPr>
        <w:ind w:left="7140" w:hanging="180"/>
      </w:pPr>
    </w:lvl>
    <w:lvl w:ilvl="6" w:tplc="0405000F" w:tentative="1">
      <w:start w:val="1"/>
      <w:numFmt w:val="decimal"/>
      <w:lvlText w:val="%7."/>
      <w:lvlJc w:val="left"/>
      <w:pPr>
        <w:ind w:left="7860" w:hanging="360"/>
      </w:pPr>
    </w:lvl>
    <w:lvl w:ilvl="7" w:tplc="04050019" w:tentative="1">
      <w:start w:val="1"/>
      <w:numFmt w:val="lowerLetter"/>
      <w:lvlText w:val="%8."/>
      <w:lvlJc w:val="left"/>
      <w:pPr>
        <w:ind w:left="8580" w:hanging="360"/>
      </w:pPr>
    </w:lvl>
    <w:lvl w:ilvl="8" w:tplc="040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 w15:restartNumberingAfterBreak="0">
    <w:nsid w:val="6D11779C"/>
    <w:multiLevelType w:val="multilevel"/>
    <w:tmpl w:val="DB3AD4A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8A"/>
    <w:rsid w:val="00032281"/>
    <w:rsid w:val="000D3CA7"/>
    <w:rsid w:val="000E1106"/>
    <w:rsid w:val="00132627"/>
    <w:rsid w:val="00156782"/>
    <w:rsid w:val="001F4FF3"/>
    <w:rsid w:val="00211D06"/>
    <w:rsid w:val="002A4FFD"/>
    <w:rsid w:val="002B287A"/>
    <w:rsid w:val="002D4E99"/>
    <w:rsid w:val="003248CB"/>
    <w:rsid w:val="003D07DB"/>
    <w:rsid w:val="00401D9C"/>
    <w:rsid w:val="004258A7"/>
    <w:rsid w:val="0046007D"/>
    <w:rsid w:val="00474E2C"/>
    <w:rsid w:val="00481A06"/>
    <w:rsid w:val="004C5139"/>
    <w:rsid w:val="004D349C"/>
    <w:rsid w:val="004E798F"/>
    <w:rsid w:val="005076D8"/>
    <w:rsid w:val="005657BC"/>
    <w:rsid w:val="00596FE4"/>
    <w:rsid w:val="005A757B"/>
    <w:rsid w:val="005E649A"/>
    <w:rsid w:val="00644755"/>
    <w:rsid w:val="006E74FF"/>
    <w:rsid w:val="00735B8F"/>
    <w:rsid w:val="007640CC"/>
    <w:rsid w:val="007D4336"/>
    <w:rsid w:val="00852628"/>
    <w:rsid w:val="00880498"/>
    <w:rsid w:val="00946222"/>
    <w:rsid w:val="009631E6"/>
    <w:rsid w:val="00972E8A"/>
    <w:rsid w:val="00A21C46"/>
    <w:rsid w:val="00A30679"/>
    <w:rsid w:val="00A30DA8"/>
    <w:rsid w:val="00A62BDE"/>
    <w:rsid w:val="00BD6777"/>
    <w:rsid w:val="00BE16DF"/>
    <w:rsid w:val="00C033ED"/>
    <w:rsid w:val="00C34C51"/>
    <w:rsid w:val="00C856E4"/>
    <w:rsid w:val="00CA6469"/>
    <w:rsid w:val="00CD0988"/>
    <w:rsid w:val="00D045EF"/>
    <w:rsid w:val="00D047C3"/>
    <w:rsid w:val="00D066B9"/>
    <w:rsid w:val="00D107FC"/>
    <w:rsid w:val="00DD2365"/>
    <w:rsid w:val="00DD43F4"/>
    <w:rsid w:val="00DF0BAE"/>
    <w:rsid w:val="00E20C25"/>
    <w:rsid w:val="00EA0A45"/>
    <w:rsid w:val="00EC545D"/>
    <w:rsid w:val="00ED38DC"/>
    <w:rsid w:val="00EE475E"/>
    <w:rsid w:val="00F31FE3"/>
    <w:rsid w:val="00F63E58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117D"/>
  <w15:docId w15:val="{B4990A9B-9C12-40E3-A076-6860072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1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2E8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72E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72E8A"/>
    <w:pPr>
      <w:jc w:val="both"/>
    </w:pPr>
    <w:rPr>
      <w:sz w:val="24"/>
    </w:rPr>
  </w:style>
  <w:style w:type="paragraph" w:styleId="Seznam">
    <w:name w:val="List"/>
    <w:basedOn w:val="Textbody"/>
    <w:rsid w:val="00972E8A"/>
    <w:rPr>
      <w:rFonts w:cs="Tahoma"/>
    </w:rPr>
  </w:style>
  <w:style w:type="paragraph" w:customStyle="1" w:styleId="Titulek1">
    <w:name w:val="Titulek1"/>
    <w:basedOn w:val="Standard"/>
    <w:rsid w:val="00972E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72E8A"/>
    <w:pPr>
      <w:suppressLineNumbers/>
    </w:pPr>
    <w:rPr>
      <w:rFonts w:cs="Tahoma"/>
    </w:rPr>
  </w:style>
  <w:style w:type="paragraph" w:styleId="Normlnweb">
    <w:name w:val="Normal (Web)"/>
    <w:basedOn w:val="Standard"/>
    <w:rsid w:val="00972E8A"/>
    <w:pPr>
      <w:jc w:val="both"/>
    </w:pPr>
    <w:rPr>
      <w:color w:val="646464"/>
      <w:sz w:val="24"/>
      <w:szCs w:val="24"/>
    </w:rPr>
  </w:style>
  <w:style w:type="character" w:customStyle="1" w:styleId="WW8Num1z0">
    <w:name w:val="WW8Num1z0"/>
    <w:rsid w:val="00972E8A"/>
    <w:rPr>
      <w:sz w:val="20"/>
      <w:szCs w:val="20"/>
    </w:rPr>
  </w:style>
  <w:style w:type="character" w:customStyle="1" w:styleId="Absatz-Standardschriftart">
    <w:name w:val="Absatz-Standardschriftart"/>
    <w:rsid w:val="00972E8A"/>
  </w:style>
  <w:style w:type="character" w:customStyle="1" w:styleId="WW8Num3z0">
    <w:name w:val="WW8Num3z0"/>
    <w:rsid w:val="00972E8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72E8A"/>
    <w:rPr>
      <w:b w:val="0"/>
    </w:rPr>
  </w:style>
  <w:style w:type="character" w:customStyle="1" w:styleId="Standardnpsmoodstavce1">
    <w:name w:val="Standardní písmo odstavce1"/>
    <w:rsid w:val="00972E8A"/>
  </w:style>
  <w:style w:type="character" w:customStyle="1" w:styleId="Internetlink">
    <w:name w:val="Internet link"/>
    <w:basedOn w:val="Standardnpsmoodstavce"/>
    <w:rsid w:val="00972E8A"/>
    <w:rPr>
      <w:color w:val="0000FF"/>
      <w:u w:val="single"/>
    </w:rPr>
  </w:style>
  <w:style w:type="character" w:customStyle="1" w:styleId="ZkladntextChar">
    <w:name w:val="Základní text Char"/>
    <w:basedOn w:val="Standardnpsmoodstavce"/>
    <w:rsid w:val="00972E8A"/>
    <w:rPr>
      <w:sz w:val="24"/>
    </w:rPr>
  </w:style>
  <w:style w:type="character" w:customStyle="1" w:styleId="NumberingSymbols">
    <w:name w:val="Numbering Symbols"/>
    <w:rsid w:val="00972E8A"/>
  </w:style>
  <w:style w:type="numbering" w:customStyle="1" w:styleId="WW8Num1">
    <w:name w:val="WW8Num1"/>
    <w:basedOn w:val="Bezseznamu"/>
    <w:rsid w:val="00972E8A"/>
    <w:pPr>
      <w:numPr>
        <w:numId w:val="1"/>
      </w:numPr>
    </w:pPr>
  </w:style>
  <w:style w:type="numbering" w:customStyle="1" w:styleId="WW8Num2">
    <w:name w:val="WW8Num2"/>
    <w:basedOn w:val="Bezseznamu"/>
    <w:rsid w:val="00972E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Toul</dc:creator>
  <cp:lastModifiedBy>Šebestová, Eva</cp:lastModifiedBy>
  <cp:revision>3</cp:revision>
  <cp:lastPrinted>2010-09-15T13:13:00Z</cp:lastPrinted>
  <dcterms:created xsi:type="dcterms:W3CDTF">2021-05-06T13:09:00Z</dcterms:created>
  <dcterms:modified xsi:type="dcterms:W3CDTF">2021-05-06T13:20:00Z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