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4158" w14:textId="3D97799E" w:rsidR="004068D1" w:rsidRDefault="0000551E" w:rsidP="00023902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984969" w:rsidRPr="00984969">
        <w:rPr>
          <w:rFonts w:cs="Arial"/>
          <w:b/>
          <w:sz w:val="36"/>
          <w:szCs w:val="36"/>
        </w:rPr>
        <w:t>Z31581</w:t>
      </w:r>
    </w:p>
    <w:p w14:paraId="6C35D137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67A81BBF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3D5677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7D3E7B41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2AD22C" w14:textId="77777777"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50CDABA3" w14:textId="7F31217F" w:rsidR="00110ED2" w:rsidRPr="009D0844" w:rsidRDefault="00C51CB5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876B57">
              <w:rPr>
                <w:b/>
              </w:rPr>
              <w:t>6</w:t>
            </w:r>
          </w:p>
        </w:tc>
      </w:tr>
    </w:tbl>
    <w:p w14:paraId="610B7428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985"/>
        <w:gridCol w:w="3118"/>
        <w:gridCol w:w="1423"/>
      </w:tblGrid>
      <w:tr w:rsidR="00B73A7D" w:rsidRPr="006C3557" w14:paraId="5629C171" w14:textId="77777777" w:rsidTr="005504AC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741300" w14:textId="77777777"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B320" w14:textId="0C7D1A79" w:rsidR="00B73A7D" w:rsidRPr="009D0844" w:rsidRDefault="00876B57" w:rsidP="008D6D0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</w:t>
            </w:r>
            <w:r w:rsidR="006848E1">
              <w:rPr>
                <w:b/>
                <w:szCs w:val="22"/>
              </w:rPr>
              <w:t xml:space="preserve"> – </w:t>
            </w:r>
            <w:r w:rsidRPr="00876B57">
              <w:rPr>
                <w:b/>
                <w:szCs w:val="22"/>
              </w:rPr>
              <w:t>Analýza dopadů stávajícího režimu SWK GEO</w:t>
            </w:r>
            <w:r>
              <w:rPr>
                <w:b/>
                <w:szCs w:val="22"/>
              </w:rPr>
              <w:t xml:space="preserve"> na stanovení základní způsobilé plochy</w:t>
            </w:r>
          </w:p>
        </w:tc>
      </w:tr>
      <w:tr w:rsidR="00B73A7D" w:rsidRPr="006C3557" w14:paraId="46F0FE19" w14:textId="7777777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EEFEC5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08290" w14:textId="7A5E259A" w:rsidR="00B73A7D" w:rsidRPr="009D0844" w:rsidRDefault="00971714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1B0FC9">
              <w:rPr>
                <w:szCs w:val="22"/>
              </w:rPr>
              <w:t>.</w:t>
            </w:r>
            <w:r w:rsidR="00C51CB5">
              <w:rPr>
                <w:szCs w:val="22"/>
              </w:rPr>
              <w:t>3</w:t>
            </w:r>
            <w:r w:rsidR="001B0FC9">
              <w:rPr>
                <w:szCs w:val="22"/>
              </w:rPr>
              <w:t>.202</w:t>
            </w:r>
            <w:r w:rsidR="00C51CB5">
              <w:rPr>
                <w:szCs w:val="22"/>
              </w:rPr>
              <w:t>1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DB497" w14:textId="77777777"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0858" w14:textId="24EEF780" w:rsidR="00CE24DC" w:rsidRPr="009D0844" w:rsidRDefault="00876B57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31.5</w:t>
            </w:r>
            <w:r w:rsidR="001B7FCF">
              <w:rPr>
                <w:szCs w:val="22"/>
              </w:rPr>
              <w:t>.202</w:t>
            </w:r>
            <w:r w:rsidR="00CE24DC">
              <w:rPr>
                <w:szCs w:val="22"/>
              </w:rPr>
              <w:t>1</w:t>
            </w:r>
          </w:p>
        </w:tc>
      </w:tr>
    </w:tbl>
    <w:p w14:paraId="2650CEAA" w14:textId="59E4B662" w:rsidR="0000551E" w:rsidRPr="00CE24DC" w:rsidRDefault="0000551E" w:rsidP="00CE24DC">
      <w:pPr>
        <w:pStyle w:val="Odstavecseseznamem"/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4BA8EECA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151179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C0DE6" w14:textId="690E9372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876B57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DFA36" w14:textId="77777777"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B24C" w14:textId="77777777"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2ADDABC7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3E1853F0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13B674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4B4CB8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CAFABF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024B4D" w14:textId="6A494EF6" w:rsidR="00EB2480" w:rsidRPr="00290A21" w:rsidRDefault="00876B57" w:rsidP="00290A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0FA19D" w14:textId="77777777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D94F" w14:textId="0AB3774B"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EB2480" w:rsidRPr="006C3557" w14:paraId="717BE9B2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58E66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C749B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624111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EC16" w14:textId="77777777"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2FE83494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C14C79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F8CB5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E5D1EC" w14:textId="77777777"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3203A" w14:textId="472818F7"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9E688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 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7A35CDA1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14:paraId="162DBB8B" w14:textId="7777777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1E9EB5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B8476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55C57" w14:textId="77777777"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44354B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6738" w14:textId="77777777"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1A9E4416" w14:textId="7777777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80820F" w14:textId="77777777"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0A6CFE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040359" w14:textId="77777777"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013438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CF561" w14:textId="77777777"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C51CB5" w:rsidRPr="006C3557" w14:paraId="310B025C" w14:textId="77777777" w:rsidTr="00C51CB5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6A16" w14:textId="77777777" w:rsidR="00C51CB5" w:rsidRPr="009D0844" w:rsidRDefault="00C51CB5" w:rsidP="00C51CB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CA48A" w14:textId="5CF7F4F1" w:rsidR="00C51CB5" w:rsidRPr="009D0844" w:rsidRDefault="00CC4A64" w:rsidP="00C51CB5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0EDBE" w14:textId="176CF1EF" w:rsidR="00C51CB5" w:rsidRPr="009D0844" w:rsidRDefault="00CC4A64" w:rsidP="00C51CB5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  <w:r w:rsidR="00C51CB5">
              <w:rPr>
                <w:rStyle w:val="Siln"/>
                <w:b w:val="0"/>
                <w:sz w:val="20"/>
                <w:szCs w:val="20"/>
              </w:rPr>
              <w:t>/Odbor přímých plateb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D60EC" w14:textId="691566AC" w:rsidR="00C51CB5" w:rsidRPr="009D0844" w:rsidRDefault="00CC4A64" w:rsidP="00C51CB5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724 619 183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C21D6" w14:textId="37C1BD8E" w:rsidR="00C51CB5" w:rsidRPr="00C51CB5" w:rsidRDefault="0012045F" w:rsidP="00C51CB5">
            <w:pPr>
              <w:pStyle w:val="Tabulka"/>
            </w:pPr>
            <w:hyperlink r:id="rId8" w:history="1">
              <w:r w:rsidR="00CC4A64" w:rsidRPr="00BF125E">
                <w:rPr>
                  <w:rStyle w:val="Hypertextovodkaz"/>
                </w:rPr>
                <w:t>josef.miskovsky@szif.cz</w:t>
              </w:r>
            </w:hyperlink>
          </w:p>
        </w:tc>
      </w:tr>
      <w:tr w:rsidR="00110ED2" w:rsidRPr="006C3557" w14:paraId="3CDEFCB4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ABD356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CD75F97" w14:textId="0F63807E" w:rsidR="00B73A7D" w:rsidRPr="009D0844" w:rsidRDefault="00876B57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AD310" w14:textId="77777777" w:rsidR="00B73A7D" w:rsidRPr="009D0844" w:rsidRDefault="00001BFA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FD0ED" w14:textId="77777777"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ECBD9" w14:textId="266A5575" w:rsidR="00B73A7D" w:rsidRPr="009D0844" w:rsidRDefault="00876B57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Jiri:Bukovsky</w:t>
            </w:r>
            <w:r w:rsidR="00001BFA" w:rsidRPr="009D0844">
              <w:rPr>
                <w:sz w:val="20"/>
                <w:szCs w:val="20"/>
              </w:rPr>
              <w:t>@mze.cz</w:t>
            </w:r>
          </w:p>
        </w:tc>
      </w:tr>
      <w:tr w:rsidR="00110ED2" w:rsidRPr="006C3557" w14:paraId="546A6A15" w14:textId="7777777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915A0F" w14:textId="77777777"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038D507" w14:textId="0D9224FF" w:rsidR="00B73A7D" w:rsidRPr="009D0844" w:rsidRDefault="001A4C7A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156BE" w14:textId="77777777" w:rsidR="00B73A7D" w:rsidRPr="009D0844" w:rsidRDefault="00B73A7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991C3" w14:textId="57533EB7" w:rsidR="00B73A7D" w:rsidRPr="009D0844" w:rsidRDefault="001A4C7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D9BE67" w14:textId="521C3083" w:rsidR="00B73A7D" w:rsidRPr="009D0844" w:rsidRDefault="001A4C7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1747A6E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774F6B5B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3C89766C" w14:textId="77777777"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0EA60" w14:textId="77777777"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7C0FE2" w14:textId="77777777"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C7A34FB" w14:textId="77777777"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3CD66ABC" w14:textId="77777777" w:rsidR="0000551E" w:rsidRPr="006C3557" w:rsidRDefault="0000551E">
      <w:pPr>
        <w:rPr>
          <w:rFonts w:cs="Arial"/>
          <w:szCs w:val="22"/>
        </w:rPr>
      </w:pPr>
    </w:p>
    <w:p w14:paraId="08C97EB3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350E48AF" w14:textId="77777777" w:rsidR="0000551E" w:rsidRDefault="0000551E" w:rsidP="00CC7ED5">
      <w:pPr>
        <w:pStyle w:val="Nadpis2"/>
      </w:pPr>
      <w:r w:rsidRPr="006C3557">
        <w:t>Popis požadavku</w:t>
      </w:r>
    </w:p>
    <w:p w14:paraId="7177FFED" w14:textId="3E1545D3" w:rsidR="00876B57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</w:t>
      </w:r>
      <w:r w:rsidR="00876B57">
        <w:rPr>
          <w:szCs w:val="22"/>
        </w:rPr>
        <w:t>je zpracování analýzy dopadu nastavení stávajícího mechanismu SW kontroly geoprostorové žádosti na výsledné stanovení základní způsobilé plochy</w:t>
      </w:r>
      <w:r w:rsidR="00EA79C2">
        <w:rPr>
          <w:szCs w:val="22"/>
        </w:rPr>
        <w:t xml:space="preserve"> (ZZP)</w:t>
      </w:r>
      <w:r w:rsidR="00876B57">
        <w:rPr>
          <w:szCs w:val="22"/>
        </w:rPr>
        <w:t>.</w:t>
      </w:r>
    </w:p>
    <w:p w14:paraId="12A46ADA" w14:textId="4FBC6C3D" w:rsidR="00876B57" w:rsidRDefault="00876B57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Analýza má dva základní směry:</w:t>
      </w:r>
    </w:p>
    <w:p w14:paraId="2D9D9779" w14:textId="7C5D1D6B" w:rsidR="00EA79C2" w:rsidRPr="00EA79C2" w:rsidRDefault="00EA79C2" w:rsidP="00EA79C2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EA79C2">
        <w:rPr>
          <w:b/>
          <w:bCs/>
          <w:szCs w:val="22"/>
        </w:rPr>
        <w:t xml:space="preserve">Analýza navýšení ZZP mimo deklarovanou plochu </w:t>
      </w:r>
    </w:p>
    <w:p w14:paraId="66F244F4" w14:textId="77777777" w:rsidR="00EA79C2" w:rsidRPr="00EA79C2" w:rsidRDefault="00EA79C2" w:rsidP="00EA79C2">
      <w:pPr>
        <w:pStyle w:val="Odstavecseseznamem"/>
        <w:numPr>
          <w:ilvl w:val="0"/>
          <w:numId w:val="37"/>
        </w:numPr>
        <w:rPr>
          <w:b/>
          <w:bCs/>
          <w:szCs w:val="22"/>
        </w:rPr>
      </w:pPr>
      <w:r w:rsidRPr="00EA79C2">
        <w:rPr>
          <w:b/>
          <w:bCs/>
          <w:szCs w:val="22"/>
        </w:rPr>
        <w:t>Analýza prostorového nesouladu ZZP zjištěné v rámci FKNM vůči deklarované výměře</w:t>
      </w:r>
    </w:p>
    <w:p w14:paraId="3A3B8702" w14:textId="1E263B00" w:rsidR="00EA79C2" w:rsidRPr="00EA79C2" w:rsidRDefault="00EA79C2" w:rsidP="00EA79C2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Detailní specifikace je uvedena v části 3 tohoto PZ.</w:t>
      </w:r>
    </w:p>
    <w:p w14:paraId="06591916" w14:textId="77777777" w:rsidR="00876B57" w:rsidRDefault="00876B57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31AB28ED" w14:textId="77777777" w:rsidR="000B2007" w:rsidRPr="000B2007" w:rsidRDefault="006F6F21" w:rsidP="006F6F21">
      <w:pPr>
        <w:pStyle w:val="Nadpis2"/>
      </w:pPr>
      <w:r>
        <w:t>Odůvodnění změny</w:t>
      </w:r>
    </w:p>
    <w:p w14:paraId="20128389" w14:textId="77777777" w:rsidR="00EA79C2" w:rsidRDefault="00EA79C2" w:rsidP="00030EBA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Analýza je nezbytná z důvodu zjištění dopadu nastavení stávajícího mechanismu SWK GEO, který zahrnuje určité mechanismy přizpůsobení se změnám výměry DPB v průběhu sledovaného období, které za určitých teoretických možností mohou vést k navýšení ZZP mimo původní deklarovanou plochu, aniž by došlo k navýšení deklarované výměry.</w:t>
      </w:r>
    </w:p>
    <w:p w14:paraId="71A72B82" w14:textId="352F4107" w:rsidR="00E87833" w:rsidRDefault="00EA79C2" w:rsidP="00030EBA">
      <w:p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lastRenderedPageBreak/>
        <w:t xml:space="preserve">Cílem je zjistit rozsah a charakter těchto situací vzniklých v roce 2020 na skutečných žádostech a následně případně upravit mechanismus pro rok 2021, což by se muselo zohlednit v požadavku na změnu pro SWK GEO roku 2021 nejdéle do června 2021.  </w:t>
      </w:r>
    </w:p>
    <w:p w14:paraId="191C2038" w14:textId="77777777" w:rsidR="00CC7ED5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3A307467" w14:textId="25348401" w:rsidR="00EA79C2" w:rsidRDefault="00EA79C2" w:rsidP="00EA79C2">
      <w:pPr>
        <w:pStyle w:val="Nadpis2"/>
        <w:jc w:val="both"/>
      </w:pPr>
      <w:r>
        <w:t>Specifikace zadání dílčí a</w:t>
      </w:r>
      <w:r w:rsidRPr="00EA79C2">
        <w:t>nalýz</w:t>
      </w:r>
      <w:r>
        <w:t>y</w:t>
      </w:r>
      <w:r w:rsidRPr="00EA79C2">
        <w:t xml:space="preserve"> navýšení způsobilé plochy mimo deklarovanou plochu </w:t>
      </w:r>
    </w:p>
    <w:p w14:paraId="6AB8ECC9" w14:textId="7590DC97" w:rsidR="00EA79C2" w:rsidRDefault="00EA79C2" w:rsidP="00EA79C2">
      <w:pPr>
        <w:pStyle w:val="Odstavecseseznamem"/>
        <w:numPr>
          <w:ilvl w:val="0"/>
          <w:numId w:val="41"/>
        </w:numPr>
      </w:pPr>
      <w:r>
        <w:t>Předmětem dílčí analýzy budou pouze případy SWK, u kterých je ZDROJ = LPIS (tj. výsledek není ovlivněn nálezem FKNM)</w:t>
      </w:r>
    </w:p>
    <w:p w14:paraId="4BBE1CEA" w14:textId="0AF43292" w:rsidR="00EA79C2" w:rsidRDefault="00EA79C2" w:rsidP="00EA79C2">
      <w:pPr>
        <w:pStyle w:val="Odstavecseseznamem"/>
        <w:numPr>
          <w:ilvl w:val="0"/>
          <w:numId w:val="41"/>
        </w:numPr>
      </w:pPr>
      <w:r>
        <w:t>V rámci analýzy proběhne identifikace případů prostorového navýšení ZZP oproti primárnímu zákresu deklarované plochy v měřitelném rozsahu alespoň 0,01 ha:</w:t>
      </w:r>
    </w:p>
    <w:p w14:paraId="3CF158D0" w14:textId="04188F98" w:rsidR="00EA79C2" w:rsidRDefault="00EA79C2" w:rsidP="00EA79C2">
      <w:pPr>
        <w:pStyle w:val="Odstavecseseznamem"/>
        <w:numPr>
          <w:ilvl w:val="0"/>
          <w:numId w:val="42"/>
        </w:numPr>
      </w:pPr>
      <w:r>
        <w:t>Mimo hranice původního DPB (tzv. identifikovaný FBID), k němuž byl přiřazen zákres v JŽ (event. Změnové žádosti)</w:t>
      </w:r>
    </w:p>
    <w:p w14:paraId="5CA491BA" w14:textId="25ED8DEB" w:rsidR="00EA79C2" w:rsidRDefault="00EA79C2" w:rsidP="00EA79C2">
      <w:pPr>
        <w:pStyle w:val="Odstavecseseznamem"/>
        <w:numPr>
          <w:ilvl w:val="0"/>
          <w:numId w:val="42"/>
        </w:numPr>
      </w:pPr>
      <w:r>
        <w:t>V rámci hranic původního DPB (tzv. identifikovaný FBID), k němuž byl přiřazen zákres v JŽ (event. Změnové žádosti)</w:t>
      </w:r>
    </w:p>
    <w:p w14:paraId="58F8A765" w14:textId="6743BCD2" w:rsidR="00EA79C2" w:rsidRPr="00EA79C2" w:rsidRDefault="00EA79C2" w:rsidP="00023902">
      <w:pPr>
        <w:pStyle w:val="Odstavecseseznamem"/>
        <w:numPr>
          <w:ilvl w:val="0"/>
          <w:numId w:val="43"/>
        </w:numPr>
        <w:jc w:val="both"/>
      </w:pPr>
      <w:r>
        <w:t xml:space="preserve">Struktura výstupu: pro každou variantu analýzy a) nebo b) bude samostatný XLS výstup s následujícími údaji: </w:t>
      </w:r>
      <w:r w:rsidRPr="00EA79C2">
        <w:t xml:space="preserve">identifikace DPB, žadatel </w:t>
      </w:r>
      <w:r>
        <w:t>JI</w:t>
      </w:r>
      <w:r w:rsidRPr="00EA79C2">
        <w:t xml:space="preserve"> opatření, titul, číslo žádosti, dekl. vým</w:t>
      </w:r>
      <w:r>
        <w:t>ěra</w:t>
      </w:r>
      <w:r w:rsidRPr="00EA79C2">
        <w:t xml:space="preserve">, </w:t>
      </w:r>
      <w:r>
        <w:t>ZZP, výměra ZZP zasahující mimo deklarovaný zákres na 4 des. místa</w:t>
      </w:r>
      <w:r w:rsidRPr="00EA79C2">
        <w:t xml:space="preserve">, % vyjádření </w:t>
      </w:r>
      <w:r>
        <w:t xml:space="preserve">odchylky ZZP </w:t>
      </w:r>
      <w:r w:rsidRPr="00EA79C2">
        <w:t>z konečné ZZP</w:t>
      </w:r>
    </w:p>
    <w:p w14:paraId="01D9A385" w14:textId="563AAD86" w:rsidR="00EA79C2" w:rsidRDefault="00EA79C2" w:rsidP="00EA79C2">
      <w:pPr>
        <w:pStyle w:val="Odstavecseseznamem"/>
      </w:pPr>
    </w:p>
    <w:p w14:paraId="485D1059" w14:textId="5555AA8B" w:rsidR="00EA79C2" w:rsidRPr="00EA79C2" w:rsidRDefault="00EA79C2" w:rsidP="00EA79C2">
      <w:pPr>
        <w:pStyle w:val="Nadpis2"/>
        <w:jc w:val="both"/>
        <w:rPr>
          <w:bCs/>
        </w:rPr>
      </w:pPr>
      <w:r>
        <w:t>Specifikace zadání dílčí a</w:t>
      </w:r>
      <w:r w:rsidRPr="00EA79C2">
        <w:rPr>
          <w:bCs/>
        </w:rPr>
        <w:t>nalýz</w:t>
      </w:r>
      <w:r>
        <w:rPr>
          <w:bCs/>
        </w:rPr>
        <w:t>y</w:t>
      </w:r>
      <w:r w:rsidRPr="00EA79C2">
        <w:rPr>
          <w:bCs/>
        </w:rPr>
        <w:t xml:space="preserve"> prostorového nesouladu ZZP zjištěné v rámci FKNM vůči deklarované výměře</w:t>
      </w:r>
    </w:p>
    <w:p w14:paraId="2C312B7D" w14:textId="7DED0BFD" w:rsidR="00EA79C2" w:rsidRDefault="00EA79C2" w:rsidP="00EA79C2">
      <w:pPr>
        <w:pStyle w:val="Nadpis2"/>
        <w:numPr>
          <w:ilvl w:val="0"/>
          <w:numId w:val="0"/>
        </w:numPr>
        <w:jc w:val="both"/>
      </w:pPr>
    </w:p>
    <w:p w14:paraId="5D4F601B" w14:textId="77777777" w:rsidR="00EA79C2" w:rsidRDefault="00EA79C2" w:rsidP="00023902">
      <w:pPr>
        <w:pStyle w:val="Odstavecseseznamem"/>
        <w:numPr>
          <w:ilvl w:val="0"/>
          <w:numId w:val="41"/>
        </w:numPr>
        <w:jc w:val="both"/>
      </w:pPr>
      <w:r>
        <w:t xml:space="preserve">Předmětem dílčí analýzy budou pouze případy SWK, u kterých je ZDROJ = FKNM a současně výsledná ZZP prostorově převyšuje deklarovanou plochu o alespoň 0,01 ha </w:t>
      </w:r>
    </w:p>
    <w:p w14:paraId="729DBA35" w14:textId="487D6D0E" w:rsidR="00EA79C2" w:rsidRDefault="00EA79C2" w:rsidP="00023902">
      <w:pPr>
        <w:pStyle w:val="Odstavecseseznamem"/>
        <w:numPr>
          <w:ilvl w:val="0"/>
          <w:numId w:val="41"/>
        </w:numPr>
        <w:jc w:val="both"/>
      </w:pPr>
      <w:r>
        <w:t xml:space="preserve">Struktura výstupu: samostatný XLS soubor s následujícími údaji: </w:t>
      </w:r>
      <w:r w:rsidRPr="00EA79C2">
        <w:t xml:space="preserve">identifikace DPB, žadatel </w:t>
      </w:r>
      <w:r>
        <w:t>JI</w:t>
      </w:r>
      <w:r w:rsidRPr="00EA79C2">
        <w:t xml:space="preserve"> opatření, titul, číslo žádosti, dekl. </w:t>
      </w:r>
      <w:r>
        <w:t xml:space="preserve"> </w:t>
      </w:r>
      <w:r w:rsidRPr="00EA79C2">
        <w:t>vým</w:t>
      </w:r>
      <w:r>
        <w:t>ěra</w:t>
      </w:r>
      <w:r w:rsidRPr="00EA79C2">
        <w:t xml:space="preserve">, </w:t>
      </w:r>
      <w:r>
        <w:t>ZZP, výměra ZZP zasahující mimo deklarovaný zákres na 4 des. místa</w:t>
      </w:r>
      <w:r w:rsidRPr="00EA79C2">
        <w:t xml:space="preserve">, % vyjádření </w:t>
      </w:r>
      <w:r>
        <w:t xml:space="preserve">odchylky ZZP </w:t>
      </w:r>
      <w:r w:rsidRPr="00EA79C2">
        <w:t>z konečné ZZP</w:t>
      </w:r>
    </w:p>
    <w:p w14:paraId="1E24F8EC" w14:textId="77777777" w:rsidR="00EA79C2" w:rsidRPr="00EA79C2" w:rsidRDefault="00EA79C2" w:rsidP="00EA79C2"/>
    <w:p w14:paraId="4A0FDEC6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5DE22061" w14:textId="77777777" w:rsidR="0000551E" w:rsidRDefault="0000551E" w:rsidP="00CC7ED5">
      <w:pPr>
        <w:pStyle w:val="Nadpis2"/>
      </w:pPr>
      <w:r w:rsidRPr="00CC7ED5">
        <w:t>Dopady</w:t>
      </w:r>
    </w:p>
    <w:p w14:paraId="470109E5" w14:textId="77777777" w:rsidR="00D80AD5" w:rsidRPr="005170EB" w:rsidRDefault="005170EB" w:rsidP="00C92AE2">
      <w:r w:rsidRPr="005170EB">
        <w:t>Bez dopadu.</w:t>
      </w:r>
    </w:p>
    <w:p w14:paraId="0DE57C2C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37D95FA1" w14:textId="37986218" w:rsidR="00B622ED" w:rsidRPr="00B622ED" w:rsidRDefault="00876B57" w:rsidP="00B622ED">
      <w:r>
        <w:t>Bez dopadu-</w:t>
      </w:r>
    </w:p>
    <w:p w14:paraId="29366D72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28116C9B" w14:textId="77777777" w:rsidR="00B622ED" w:rsidRPr="00B622ED" w:rsidRDefault="00B622ED" w:rsidP="00B622ED">
      <w:r>
        <w:t>Bez dopadu</w:t>
      </w:r>
    </w:p>
    <w:p w14:paraId="3F804702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6FC982CA" w14:textId="77777777" w:rsidR="00854324" w:rsidRPr="00B622ED" w:rsidRDefault="00854324" w:rsidP="00854324">
      <w:r>
        <w:t>Bez dopadu</w:t>
      </w:r>
    </w:p>
    <w:p w14:paraId="176E64B5" w14:textId="1D479694"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14:paraId="6012864D" w14:textId="518FB0B0" w:rsidR="00854324" w:rsidRPr="00B622ED" w:rsidRDefault="00876B57" w:rsidP="00854324">
      <w:r>
        <w:t>Bez dopadu</w:t>
      </w:r>
    </w:p>
    <w:p w14:paraId="4F40B3BC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003C1143" w14:textId="3CA3E457" w:rsidR="0042789D" w:rsidRPr="00F7707A" w:rsidRDefault="00876B57" w:rsidP="00E20EC8">
      <w:pPr>
        <w:widowControl w:val="0"/>
      </w:pPr>
      <w:r>
        <w:t>Bez vztahu na bezpečnost</w:t>
      </w:r>
      <w:r w:rsidR="00CB03C6">
        <w:t>.</w:t>
      </w:r>
    </w:p>
    <w:p w14:paraId="56F06818" w14:textId="77777777" w:rsidR="0000551E" w:rsidRDefault="0000551E" w:rsidP="00FC5517">
      <w:pPr>
        <w:pStyle w:val="Nadpis2"/>
        <w:jc w:val="both"/>
      </w:pPr>
      <w:r>
        <w:t>Požadavek na podporu provozu naimplementované změny</w:t>
      </w:r>
    </w:p>
    <w:p w14:paraId="5FD638C2" w14:textId="77777777"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14:paraId="384C54BA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635B2CC6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3BD19387" w14:textId="77777777" w:rsidR="0000551E" w:rsidRPr="00B8108C" w:rsidRDefault="0000551E" w:rsidP="00FC5517">
      <w:pPr>
        <w:jc w:val="both"/>
      </w:pPr>
    </w:p>
    <w:p w14:paraId="72157596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lastRenderedPageBreak/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110ED2" w:rsidRPr="00276A3F" w14:paraId="1CE60950" w14:textId="77777777" w:rsidTr="002B12D5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E9A3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ECA7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2A5B8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BC8924" w14:textId="77777777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110ED2" w:rsidRPr="00276A3F" w14:paraId="68ECA725" w14:textId="77777777" w:rsidTr="002B12D5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16BB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4E783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275CA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A120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AFAD4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56551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2A50494A" w14:textId="77777777" w:rsidTr="00E20EC8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524A9" w14:textId="77777777" w:rsidR="0000551E" w:rsidRPr="004F2BA0" w:rsidRDefault="0000551E" w:rsidP="00FC551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EC48A6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BFFAA" w14:textId="3F6F1ED3" w:rsidR="0000551E" w:rsidRPr="00276A3F" w:rsidRDefault="003A496F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C0428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865D9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7FE36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276A3F" w14:paraId="5A4D391B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87665" w14:textId="77777777" w:rsidR="00876B57" w:rsidRPr="004F2BA0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82EAB6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34926" w14:textId="514ACB49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9E230" w14:textId="7A3C8CA3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72BCC" w14:textId="236266BB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7FB36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7DED2DB3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94AFA0" w14:textId="77777777" w:rsidR="00876B57" w:rsidRPr="004F2BA0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27FC3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5898" w14:textId="0F073520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FA99E" w14:textId="3503A09E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E98A" w14:textId="0C52CF65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E367C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522EE826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F3992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04E28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569B" w14:textId="54D75ECB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E5EBC" w14:textId="29807E29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37C0" w14:textId="35678C18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8987F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876B57" w:rsidRPr="0098636F" w14:paraId="2F659341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CD37E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A72DF" w14:textId="77777777" w:rsidR="00876B57" w:rsidRPr="00C54DB7" w:rsidRDefault="00876B57" w:rsidP="00876B5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5B6A5" w14:textId="33E4AA50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CA57F" w14:textId="0A075BF4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5AC8A" w14:textId="00DBE25D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F4D6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876B57" w:rsidRPr="0098636F" w14:paraId="1A1408DD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EF276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388E82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CB73" w14:textId="0A96AC72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B36D" w14:textId="41460895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1C5D" w14:textId="1CB3AF73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8E55E" w14:textId="77777777" w:rsidR="00876B57" w:rsidRDefault="00876B57" w:rsidP="00876B5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876B57" w:rsidRPr="0098636F" w14:paraId="3BD3DDD0" w14:textId="77777777" w:rsidTr="00E20EC8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4C53A" w14:textId="77777777" w:rsidR="00876B57" w:rsidRPr="0098636F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2F0BBB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1A73F" w14:textId="2847AE55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A2370" w14:textId="18BB56F7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E236D" w14:textId="421C15D4" w:rsidR="00876B57" w:rsidRPr="0098636F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1FF18" w14:textId="77777777" w:rsidR="00876B57" w:rsidRDefault="00876B57" w:rsidP="00876B57">
            <w:pPr>
              <w:spacing w:after="0"/>
              <w:jc w:val="both"/>
              <w:rPr>
                <w:rStyle w:val="Odkaznakoment"/>
              </w:rPr>
            </w:pPr>
          </w:p>
        </w:tc>
      </w:tr>
      <w:tr w:rsidR="00876B57" w:rsidRPr="00276A3F" w14:paraId="1090C0A1" w14:textId="77777777" w:rsidTr="0082553B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140D7" w14:textId="77777777" w:rsidR="00876B57" w:rsidRPr="004F2BA0" w:rsidRDefault="00876B57" w:rsidP="00876B57">
            <w:pPr>
              <w:pStyle w:val="Odstavecseseznamem"/>
              <w:numPr>
                <w:ilvl w:val="0"/>
                <w:numId w:val="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516580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FC0D6" w14:textId="69FF93BC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8359" w14:textId="29A95FE0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CAA41" w14:textId="7E1B465E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C2694" w14:textId="77777777" w:rsidR="00876B57" w:rsidRPr="00E20EC8" w:rsidRDefault="00876B57" w:rsidP="00876B57">
            <w:pPr>
              <w:spacing w:after="0"/>
              <w:jc w:val="both"/>
              <w:rPr>
                <w:rStyle w:val="Odkaznakoment"/>
              </w:rPr>
            </w:pPr>
          </w:p>
        </w:tc>
      </w:tr>
    </w:tbl>
    <w:p w14:paraId="1C3AA832" w14:textId="4BFA1E71" w:rsidR="0000551E" w:rsidRPr="001B1CD2" w:rsidRDefault="0000551E" w:rsidP="00E20EC8">
      <w:pPr>
        <w:pStyle w:val="Nadpis3"/>
      </w:pPr>
      <w:r w:rsidRPr="001B1CD2">
        <w:t>V připojeném souboru je uveden rozsah vybrané technické dokumentace</w:t>
      </w:r>
      <w:r w:rsidR="00C21A74" w:rsidRPr="001B1CD2">
        <w:t xml:space="preserve"> </w:t>
      </w:r>
      <w:r w:rsidRPr="001B1CD2">
        <w:t xml:space="preserve">– otevřete dvojklikem:    </w:t>
      </w:r>
    </w:p>
    <w:p w14:paraId="1153597D" w14:textId="43D3D5DE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2345E6DC" w14:textId="77777777" w:rsidR="00686C37" w:rsidRPr="0098636F" w:rsidRDefault="00686C37" w:rsidP="00FC5517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rFonts w:cs="Arial"/>
          <w:sz w:val="22"/>
          <w:szCs w:val="22"/>
        </w:rPr>
      </w:pPr>
    </w:p>
    <w:p w14:paraId="4BB64456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2A687CD9" w14:textId="488754DF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</w:t>
      </w:r>
      <w:r w:rsidR="00876B57">
        <w:rPr>
          <w:rFonts w:cs="Arial"/>
          <w:color w:val="000000"/>
          <w:szCs w:val="22"/>
          <w:lang w:eastAsia="cs-CZ"/>
        </w:rPr>
        <w:t>bude akceptována analýza, jež je předmětem plnění.</w:t>
      </w:r>
    </w:p>
    <w:p w14:paraId="058A5000" w14:textId="77777777" w:rsidR="0000551E" w:rsidRPr="0098636F" w:rsidRDefault="0000551E" w:rsidP="00FC5517">
      <w:pPr>
        <w:jc w:val="both"/>
      </w:pPr>
    </w:p>
    <w:p w14:paraId="262BC833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6B1519C1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08D7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28C5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73B2D2A6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389FBA0" w14:textId="0F84D0E7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I. verze analýzy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F86DBFF" w14:textId="010226D4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20.5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00551E" w:rsidRPr="0098636F" w14:paraId="77F9571F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E4824D0" w14:textId="12148F49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Zapracování připomínek do konečné verze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0B918CE" w14:textId="1E6BDA08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31.5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A65FA"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20930" w:rsidRPr="0098636F" w14:paraId="2406A1B5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3903A9F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25B111" w14:textId="52416661" w:rsidR="00320930" w:rsidRDefault="00876B57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4D6B88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CC4A64">
              <w:rPr>
                <w:rFonts w:cs="Arial"/>
                <w:color w:val="000000"/>
                <w:szCs w:val="22"/>
                <w:lang w:eastAsia="cs-CZ"/>
              </w:rPr>
              <w:t>6</w:t>
            </w:r>
            <w:r w:rsidR="00320930">
              <w:rPr>
                <w:rFonts w:cs="Arial"/>
                <w:color w:val="000000"/>
                <w:szCs w:val="22"/>
                <w:lang w:eastAsia="cs-CZ"/>
              </w:rPr>
              <w:t>.2021</w:t>
            </w:r>
          </w:p>
        </w:tc>
      </w:tr>
    </w:tbl>
    <w:p w14:paraId="2D767000" w14:textId="77777777" w:rsidR="007D6009" w:rsidRDefault="007D6009">
      <w:pPr>
        <w:spacing w:after="0"/>
        <w:rPr>
          <w:rFonts w:cs="Arial"/>
          <w:szCs w:val="22"/>
        </w:rPr>
      </w:pPr>
    </w:p>
    <w:p w14:paraId="7F784051" w14:textId="77777777" w:rsidR="0000551E" w:rsidRPr="0098636F" w:rsidRDefault="0000551E">
      <w:pPr>
        <w:spacing w:after="0"/>
        <w:rPr>
          <w:rFonts w:cs="Arial"/>
          <w:szCs w:val="22"/>
        </w:rPr>
      </w:pPr>
    </w:p>
    <w:p w14:paraId="43485FF6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98636F" w14:paraId="06EB9C2A" w14:textId="77777777" w:rsidTr="00E20EC8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2693" w14:textId="77777777" w:rsidR="0000551E" w:rsidRPr="00C54DB7" w:rsidRDefault="0000551E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2B6CE" w14:textId="77777777" w:rsidR="0000551E" w:rsidRPr="00C54DB7" w:rsidRDefault="0000551E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3C0222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AB196" w14:textId="77777777"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C4A64" w:rsidRPr="0098636F" w14:paraId="6DF56758" w14:textId="7777777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318CA3F6" w14:textId="31D367F4" w:rsidR="00CC4A64" w:rsidRPr="00C54DB7" w:rsidRDefault="00CC4A64" w:rsidP="00CC4A64">
            <w:pPr>
              <w:spacing w:after="0"/>
              <w:rPr>
                <w:color w:val="000000"/>
              </w:rPr>
            </w:pPr>
            <w:bookmarkStart w:id="0" w:name="_Hlk15298558"/>
            <w:r>
              <w:rPr>
                <w:color w:val="000000"/>
              </w:rPr>
              <w:t>G</w:t>
            </w:r>
            <w:r w:rsidRPr="00C54DB7">
              <w:rPr>
                <w:color w:val="000000"/>
              </w:rPr>
              <w:t>arant</w:t>
            </w:r>
            <w:r>
              <w:rPr>
                <w:color w:val="000000"/>
              </w:rPr>
              <w:t xml:space="preserve"> SZIF</w:t>
            </w:r>
          </w:p>
        </w:tc>
        <w:tc>
          <w:tcPr>
            <w:tcW w:w="3398" w:type="dxa"/>
            <w:vAlign w:val="center"/>
          </w:tcPr>
          <w:p w14:paraId="7B7AE5F4" w14:textId="623C8B03" w:rsidR="00CC4A64" w:rsidRDefault="00CC4A64" w:rsidP="00CC4A6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Josef Miškovský</w:t>
            </w:r>
          </w:p>
        </w:tc>
        <w:tc>
          <w:tcPr>
            <w:tcW w:w="1417" w:type="dxa"/>
            <w:vAlign w:val="center"/>
          </w:tcPr>
          <w:p w14:paraId="34D4AB2E" w14:textId="77777777" w:rsidR="00CC4A64" w:rsidRPr="0098636F" w:rsidRDefault="00CC4A64" w:rsidP="00CC4A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DB7C45F" w14:textId="77777777" w:rsidR="00CC4A64" w:rsidRPr="0098636F" w:rsidRDefault="00CC4A64" w:rsidP="00CC4A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0"/>
      <w:tr w:rsidR="00CB03C6" w:rsidRPr="006C3557" w14:paraId="5A0D2846" w14:textId="7777777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C7C0EE4" w14:textId="77777777"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E5408B0" w14:textId="3D2589E6" w:rsidR="00CB03C6" w:rsidRPr="00C54DB7" w:rsidRDefault="003E134A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Jiří Bukovský</w:t>
            </w:r>
          </w:p>
        </w:tc>
        <w:tc>
          <w:tcPr>
            <w:tcW w:w="1417" w:type="dxa"/>
            <w:vAlign w:val="center"/>
          </w:tcPr>
          <w:p w14:paraId="68DE02D4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81F7661" w14:textId="77777777"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5CEF8BF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30297FC5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43176DE0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9"/>
          <w:footerReference w:type="default" r:id="rId10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4DF04E3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1"/>
          <w:footerReference w:type="default" r:id="rId12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2ACB627D" w14:textId="11178CD2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984969" w:rsidRPr="00984969">
        <w:rPr>
          <w:rFonts w:cs="Arial"/>
          <w:b/>
          <w:caps/>
          <w:szCs w:val="22"/>
        </w:rPr>
        <w:t>Z31581</w:t>
      </w:r>
    </w:p>
    <w:tbl>
      <w:tblPr>
        <w:tblW w:w="3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276"/>
      </w:tblGrid>
      <w:tr w:rsidR="00EF4B24" w:rsidRPr="006C3557" w14:paraId="3966DCD0" w14:textId="77777777" w:rsidTr="0085506E">
        <w:trPr>
          <w:trHeight w:val="16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E3026" w14:textId="77777777" w:rsidR="00EF4B24" w:rsidRPr="009D0844" w:rsidRDefault="00EF4B2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14"/>
            </w:r>
            <w:r w:rsidRPr="009D0844"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9FA60" w14:textId="5D150FAC" w:rsidR="00EF4B24" w:rsidRPr="009D0844" w:rsidRDefault="00854324" w:rsidP="00741D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61</w:t>
            </w:r>
            <w:r w:rsidR="00EA79C2">
              <w:rPr>
                <w:szCs w:val="22"/>
              </w:rPr>
              <w:t>6</w:t>
            </w:r>
          </w:p>
        </w:tc>
      </w:tr>
    </w:tbl>
    <w:p w14:paraId="3A31EA49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p w14:paraId="27F5BA61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18FBD622" w14:textId="77777777" w:rsidR="0000551E" w:rsidRPr="00B27B87" w:rsidRDefault="002B12D5" w:rsidP="00B27B87">
      <w:r>
        <w:t>Viz část A tohoto PZ, body 2 a 3.</w:t>
      </w:r>
    </w:p>
    <w:p w14:paraId="1052A75A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4DEAE8BC" w14:textId="77777777" w:rsidR="0000551E" w:rsidRPr="00CC4564" w:rsidRDefault="002B12D5" w:rsidP="00CC4564">
      <w:r>
        <w:t xml:space="preserve">V souladu s podmínkami smlouvy </w:t>
      </w:r>
      <w:r w:rsidRPr="002B12D5">
        <w:t>391-2019-11150</w:t>
      </w:r>
      <w:r>
        <w:t xml:space="preserve">. </w:t>
      </w:r>
    </w:p>
    <w:p w14:paraId="47EF4140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504AC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61369829" w14:textId="3D2480CD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06783769" w14:textId="4429261A"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(Pozn.: V popisu dopadů zohledněte strukturu informací uvedenou v části A - Věcné zadání v bodu 4</w:t>
      </w:r>
      <w:r w:rsidR="003B0C0E" w:rsidRPr="00EF4B24">
        <w:rPr>
          <w:sz w:val="20"/>
        </w:rPr>
        <w:t>, přičemž u dopadů dle bodu</w:t>
      </w:r>
      <w:r w:rsidRPr="00EF4B24">
        <w:rPr>
          <w:sz w:val="20"/>
        </w:rPr>
        <w:t xml:space="preserve"> 4.1 uveďte, zda může mít změna dopad do agendy, aplikace, na data, na síťovou strukturu, na serverovou infrastrukturu, na bezpečnost.  </w:t>
      </w:r>
    </w:p>
    <w:p w14:paraId="4CF27ACE" w14:textId="77777777"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Pokud má požadavek dopady do dalších požadavků MZe, uveďte je též v tomto bodu.</w:t>
      </w:r>
    </w:p>
    <w:p w14:paraId="0D5E0B81" w14:textId="0F6731CB" w:rsidR="0000551E" w:rsidRPr="00EF4B24" w:rsidRDefault="0000551E" w:rsidP="009D0844">
      <w:pPr>
        <w:pStyle w:val="Bezmezer"/>
        <w:rPr>
          <w:sz w:val="18"/>
        </w:rPr>
      </w:pPr>
      <w:r w:rsidRPr="009D0844">
        <w:rPr>
          <w:sz w:val="18"/>
        </w:rPr>
        <w:t xml:space="preserve">(Pozn.: </w:t>
      </w:r>
      <w:r w:rsidRPr="00EF4B24">
        <w:rPr>
          <w:sz w:val="18"/>
        </w:rPr>
        <w:t>V případě, že má změna dopady na síťovou infrastrukturu, doplňte tabulku v připojeném souboru - otevřete dvojklikem</w:t>
      </w:r>
      <w:r w:rsidR="00962388" w:rsidRPr="00962388">
        <w:rPr>
          <w:sz w:val="18"/>
          <w:szCs w:val="18"/>
        </w:rPr>
        <w:t>.)</w:t>
      </w:r>
      <w:r w:rsidRPr="004C022A">
        <w:t>):</w:t>
      </w:r>
      <w:r w:rsidRPr="00EF4B24">
        <w:rPr>
          <w:sz w:val="18"/>
        </w:rPr>
        <w:t xml:space="preserve">     </w:t>
      </w:r>
      <w:r w:rsidR="001A4C7A">
        <w:rPr>
          <w:sz w:val="18"/>
        </w:rPr>
        <w:t>neveřejné</w:t>
      </w:r>
    </w:p>
    <w:p w14:paraId="6BEBFF18" w14:textId="77777777" w:rsidR="00360DA3" w:rsidRPr="00360DA3" w:rsidRDefault="00360DA3" w:rsidP="00360DA3"/>
    <w:p w14:paraId="57A63481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1E390B36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3D1EDEC0" w14:textId="77777777" w:rsidTr="0002390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FE200" w14:textId="77777777"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C323" w14:textId="77777777"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E4D8" w14:textId="77777777" w:rsidR="00962388" w:rsidRPr="008D2D56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6001A3D8" w14:textId="77777777" w:rsidTr="00023902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545300" w14:textId="77777777" w:rsidR="00962388" w:rsidRPr="00927AC8" w:rsidRDefault="00962388" w:rsidP="00C14873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0C62" w14:textId="77777777"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4B5DC" w14:textId="1C946629" w:rsidR="00962388" w:rsidRPr="005A71D5" w:rsidRDefault="003A496F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:rsidRPr="00705F38" w14:paraId="0CC96508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F77707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E0C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DDFA3" w14:textId="5D15B45E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7BB0932A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359E47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061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7D0C3" w14:textId="303419D1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3BF56569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00AB9A7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11E32" w14:textId="77777777" w:rsidR="003A496F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05EE5" w14:textId="48F4BC3B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371A8299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0404E67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66A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347E8" w14:textId="3912AA48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262DA378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10EFF7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C0B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90626" w14:textId="018E0BF9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06813C30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FE4E6E5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0CA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D07CE" w14:textId="1FB0FC01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5F630909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EEA274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BA4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A61B5" w14:textId="68D32DBE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0C4E6851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5E8585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4B2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D915C" w14:textId="5285BC4D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701CD7D8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704A280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F62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2B5FF" w14:textId="36494799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3E1155B4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915C00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071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C2418" w14:textId="0370604B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:rsidRPr="00F7707A" w14:paraId="37F32A4B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A11C1F2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C71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7C87C" w14:textId="25FBA1AD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A496F" w14:paraId="6D31D7FF" w14:textId="77777777" w:rsidTr="00023902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AA52CC" w14:textId="77777777" w:rsidR="003A496F" w:rsidRPr="00927AC8" w:rsidRDefault="003A496F" w:rsidP="003A496F">
            <w:pPr>
              <w:pStyle w:val="Odstavecseseznamem"/>
              <w:numPr>
                <w:ilvl w:val="0"/>
                <w:numId w:val="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FD87" w14:textId="77777777" w:rsidR="003A496F" w:rsidRPr="00927AC8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8FE56" w14:textId="536B905C" w:rsidR="003A496F" w:rsidRPr="005A71D5" w:rsidRDefault="003A496F" w:rsidP="003A496F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2C3838AA" w14:textId="77777777" w:rsidR="00360DA3" w:rsidRPr="00360DA3" w:rsidRDefault="00360DA3" w:rsidP="00360DA3"/>
    <w:p w14:paraId="03E2A24F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5588F28F" w14:textId="77777777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01CE4473" w14:textId="0632786A" w:rsidR="00360DA3" w:rsidRPr="00360DA3" w:rsidRDefault="00360DA3" w:rsidP="005A71D5">
      <w:pPr>
        <w:ind w:left="576" w:firstLine="132"/>
      </w:pPr>
    </w:p>
    <w:p w14:paraId="6124A3DA" w14:textId="77777777" w:rsidR="007D6009" w:rsidRPr="003218A6" w:rsidRDefault="00556C1F" w:rsidP="003218A6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55AEC540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2CD21E0A" w14:textId="77777777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41047526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 xml:space="preserve">Požadavky na </w:t>
      </w:r>
      <w:r w:rsidRPr="005504AC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54F24466" w14:textId="77777777" w:rsidTr="00EF4B2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19AE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111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523B4F8E" w14:textId="77777777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36E61A" w14:textId="77777777"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  <w:r w:rsidR="00475A7C">
              <w:rPr>
                <w:rFonts w:cs="Arial"/>
                <w:color w:val="000000"/>
                <w:szCs w:val="22"/>
                <w:lang w:eastAsia="cs-CZ"/>
              </w:rPr>
              <w:t>,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26669C" w14:textId="5EC094D3" w:rsidR="0000551E" w:rsidRPr="00F23D33" w:rsidRDefault="002B12D5" w:rsidP="003A496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</w:t>
            </w:r>
            <w:r w:rsidR="003A496F">
              <w:rPr>
                <w:rFonts w:cs="Arial"/>
                <w:color w:val="000000"/>
                <w:szCs w:val="22"/>
                <w:lang w:eastAsia="cs-CZ"/>
              </w:rPr>
              <w:t xml:space="preserve"> analýze</w:t>
            </w:r>
          </w:p>
        </w:tc>
      </w:tr>
      <w:tr w:rsidR="0000551E" w:rsidRPr="00F23D33" w14:paraId="4E40DB1C" w14:textId="77777777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67CF2E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83F452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9229B8A" w14:textId="77777777" w:rsidR="0000551E" w:rsidRPr="002B12D5" w:rsidRDefault="0000551E" w:rsidP="00E20EC8">
      <w:pPr>
        <w:pStyle w:val="Nadpis3"/>
      </w:pPr>
      <w:r w:rsidRPr="002B12D5">
        <w:t>(Pozn.: K popisu požadavku uveďte etapu, kdy bude součinnost vyžadována.)</w:t>
      </w:r>
    </w:p>
    <w:p w14:paraId="2FB5B2DC" w14:textId="77777777" w:rsidR="0000551E" w:rsidRPr="006033CF" w:rsidRDefault="0000551E" w:rsidP="006033CF"/>
    <w:p w14:paraId="689B5E76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504AC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3A496F" w:rsidRPr="0098636F" w14:paraId="26EA5DA0" w14:textId="77777777" w:rsidTr="00617AD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F8B9" w14:textId="77777777" w:rsidR="003A496F" w:rsidRPr="0098636F" w:rsidRDefault="003A496F" w:rsidP="00617AD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982A" w14:textId="77777777" w:rsidR="003A496F" w:rsidRPr="0098636F" w:rsidRDefault="003A496F" w:rsidP="00617AD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3A496F" w:rsidRPr="0098636F" w14:paraId="302DC682" w14:textId="77777777" w:rsidTr="00617AD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081678DA" w14:textId="77777777" w:rsidR="003A496F" w:rsidRPr="0098636F" w:rsidRDefault="003A496F" w:rsidP="00617AD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I. verze analýzy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126FFBC" w14:textId="77777777" w:rsidR="003A496F" w:rsidRPr="0098636F" w:rsidRDefault="003A496F" w:rsidP="00617AD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20.5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3A496F" w:rsidRPr="0098636F" w14:paraId="34AA395D" w14:textId="77777777" w:rsidTr="00617AD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8D241EA" w14:textId="77777777" w:rsidR="003A496F" w:rsidRPr="0098636F" w:rsidRDefault="003A496F" w:rsidP="00617A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537B1BC" w14:textId="77777777" w:rsidR="003A496F" w:rsidRDefault="003A496F" w:rsidP="00617A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15.6.2021</w:t>
            </w:r>
          </w:p>
        </w:tc>
      </w:tr>
    </w:tbl>
    <w:p w14:paraId="1FB9387B" w14:textId="77777777" w:rsidR="0000551E" w:rsidRPr="002B12D5" w:rsidRDefault="002B12D5" w:rsidP="00E20EC8">
      <w:pPr>
        <w:pStyle w:val="Nadpis3"/>
      </w:pPr>
      <w:r w:rsidRPr="002B12D5">
        <w:t>.</w:t>
      </w:r>
    </w:p>
    <w:p w14:paraId="1FB87990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31C499B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59"/>
        <w:gridCol w:w="1581"/>
      </w:tblGrid>
      <w:tr w:rsidR="0000551E" w:rsidRPr="00F23D33" w14:paraId="2697F0D7" w14:textId="77777777" w:rsidTr="006575D5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06CF0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024C9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FE54C" w14:textId="77777777"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C69E0" w14:textId="77777777" w:rsidR="0000551E" w:rsidRPr="009D0844" w:rsidRDefault="0000551E" w:rsidP="005504AC">
            <w:pPr>
              <w:pStyle w:val="Tabulka"/>
              <w:jc w:val="center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6AB57" w14:textId="77777777" w:rsidR="0000551E" w:rsidRPr="009D0844" w:rsidRDefault="0000551E" w:rsidP="005504AC">
            <w:pPr>
              <w:pStyle w:val="Tabulka"/>
              <w:jc w:val="center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00551E" w:rsidRPr="00F23D33" w14:paraId="13D58129" w14:textId="77777777" w:rsidTr="006575D5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2DFF1F7B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2F676E14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2DF6B82E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6D04780D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14:paraId="5F7E8587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259551CB" w14:textId="77777777" w:rsidTr="006575D5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0C8B1B4" w14:textId="77777777"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E55F586" w14:textId="77777777" w:rsidR="0000551E" w:rsidRPr="009D0844" w:rsidRDefault="002B12D5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B8D2D3" w14:textId="1B298A6D" w:rsidR="0000551E" w:rsidRPr="009D0844" w:rsidRDefault="005504AC" w:rsidP="006575D5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22,75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777CB005" w14:textId="11692E78" w:rsidR="0000551E" w:rsidRPr="009D0844" w:rsidRDefault="005504AC" w:rsidP="00337DDA">
            <w:pPr>
              <w:pStyle w:val="Tabulka"/>
              <w:rPr>
                <w:szCs w:val="22"/>
              </w:rPr>
            </w:pPr>
            <w:r w:rsidRPr="005504AC">
              <w:rPr>
                <w:szCs w:val="22"/>
              </w:rPr>
              <w:t>202 475,00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14:paraId="05799D54" w14:textId="7BDC58BE" w:rsidR="0000551E" w:rsidRPr="009D0844" w:rsidRDefault="005504AC" w:rsidP="00337DDA">
            <w:pPr>
              <w:pStyle w:val="Tabulka"/>
              <w:rPr>
                <w:szCs w:val="22"/>
              </w:rPr>
            </w:pPr>
            <w:r w:rsidRPr="005504AC">
              <w:rPr>
                <w:szCs w:val="22"/>
              </w:rPr>
              <w:t>244 994,75</w:t>
            </w:r>
          </w:p>
        </w:tc>
      </w:tr>
      <w:tr w:rsidR="005504AC" w:rsidRPr="00F23D33" w14:paraId="20128D8B" w14:textId="77777777" w:rsidTr="006575D5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6FAE03" w14:textId="77777777" w:rsidR="005504AC" w:rsidRPr="009D0844" w:rsidRDefault="005504AC" w:rsidP="005504AC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13739E0E" w14:textId="13D0EA64" w:rsidR="005504AC" w:rsidRPr="005504AC" w:rsidRDefault="005504AC" w:rsidP="005504AC">
            <w:pPr>
              <w:pStyle w:val="Tabulka"/>
              <w:jc w:val="center"/>
              <w:rPr>
                <w:b/>
                <w:bCs w:val="0"/>
                <w:szCs w:val="22"/>
              </w:rPr>
            </w:pPr>
            <w:r w:rsidRPr="005504AC">
              <w:rPr>
                <w:b/>
                <w:bCs w:val="0"/>
                <w:szCs w:val="22"/>
              </w:rPr>
              <w:t>22,75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55834764" w14:textId="3AD3EBF1" w:rsidR="005504AC" w:rsidRPr="005504AC" w:rsidRDefault="005504AC" w:rsidP="005504AC">
            <w:pPr>
              <w:pStyle w:val="Tabulka"/>
              <w:rPr>
                <w:b/>
                <w:bCs w:val="0"/>
                <w:szCs w:val="22"/>
              </w:rPr>
            </w:pPr>
            <w:r w:rsidRPr="005504AC">
              <w:rPr>
                <w:b/>
                <w:bCs w:val="0"/>
                <w:szCs w:val="22"/>
              </w:rPr>
              <w:t>202 475,00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2856AC09" w14:textId="6F0F52B7" w:rsidR="005504AC" w:rsidRPr="005504AC" w:rsidRDefault="005504AC" w:rsidP="005504AC">
            <w:pPr>
              <w:pStyle w:val="Tabulka"/>
              <w:rPr>
                <w:b/>
                <w:bCs w:val="0"/>
                <w:szCs w:val="22"/>
              </w:rPr>
            </w:pPr>
            <w:r w:rsidRPr="005504AC">
              <w:rPr>
                <w:b/>
                <w:bCs w:val="0"/>
                <w:szCs w:val="22"/>
              </w:rPr>
              <w:t>244 994,75</w:t>
            </w:r>
          </w:p>
        </w:tc>
      </w:tr>
    </w:tbl>
    <w:p w14:paraId="02CCD0C9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067266D8" w14:textId="77777777" w:rsidR="0000551E" w:rsidRPr="006575D5" w:rsidRDefault="0000551E" w:rsidP="00EC6856">
      <w:pPr>
        <w:spacing w:after="0"/>
        <w:rPr>
          <w:sz w:val="18"/>
        </w:rPr>
      </w:pPr>
      <w:r w:rsidRPr="006575D5">
        <w:rPr>
          <w:sz w:val="18"/>
        </w:rPr>
        <w:t>(Pozn.: MD – člověkoden, MJ – měrná jednotka, např. počet kusů)</w:t>
      </w:r>
    </w:p>
    <w:p w14:paraId="6DE02C4F" w14:textId="77777777" w:rsidR="0000551E" w:rsidRPr="00110ED2" w:rsidRDefault="0000551E" w:rsidP="006575D5">
      <w:pPr>
        <w:rPr>
          <w:sz w:val="20"/>
        </w:rPr>
      </w:pPr>
    </w:p>
    <w:p w14:paraId="4C10BA3E" w14:textId="77777777" w:rsidR="0000551E" w:rsidRPr="0003534C" w:rsidRDefault="0000551E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299"/>
        <w:gridCol w:w="2797"/>
      </w:tblGrid>
      <w:tr w:rsidR="0000551E" w:rsidRPr="006C3557" w14:paraId="271E8D4C" w14:textId="77777777" w:rsidTr="006575D5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A847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77C6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A173" w14:textId="77777777" w:rsidR="0000551E" w:rsidRPr="00181484" w:rsidRDefault="0000551E" w:rsidP="002B12D5">
            <w:pPr>
              <w:spacing w:after="0"/>
              <w:rPr>
                <w:color w:val="000000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6575D5">
              <w:rPr>
                <w:color w:val="000000"/>
                <w:sz w:val="20"/>
              </w:rPr>
              <w:t>(CD, listinná forma)</w:t>
            </w:r>
          </w:p>
        </w:tc>
      </w:tr>
      <w:tr w:rsidR="0000551E" w:rsidRPr="006C3557" w14:paraId="796BD87D" w14:textId="7777777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1F7240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6EF2B2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614A4A" w14:textId="77777777"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1B6AF80A" w14:textId="7777777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5D2AEC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446EC9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A5AE0B2" w14:textId="77777777"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71BA5645" w14:textId="77777777" w:rsidR="0000551E" w:rsidRPr="00181484" w:rsidRDefault="0000551E" w:rsidP="00181484">
      <w:pPr>
        <w:rPr>
          <w:sz w:val="20"/>
        </w:rPr>
      </w:pPr>
    </w:p>
    <w:p w14:paraId="148C8F94" w14:textId="77777777"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94"/>
        <w:gridCol w:w="1559"/>
        <w:gridCol w:w="2335"/>
      </w:tblGrid>
      <w:tr w:rsidR="0000551E" w:rsidRPr="006C3557" w14:paraId="7FD8A024" w14:textId="77777777" w:rsidTr="00181484">
        <w:trPr>
          <w:trHeight w:val="65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D3A4" w14:textId="77777777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0213B" w14:textId="77777777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A894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B0EEE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14:paraId="46B1BCFE" w14:textId="77777777" w:rsidTr="00023902">
        <w:trPr>
          <w:trHeight w:val="927"/>
        </w:trPr>
        <w:tc>
          <w:tcPr>
            <w:tcW w:w="2693" w:type="dxa"/>
            <w:shd w:val="clear" w:color="auto" w:fill="auto"/>
            <w:noWrap/>
            <w:vAlign w:val="center"/>
          </w:tcPr>
          <w:p w14:paraId="3484838F" w14:textId="77777777" w:rsidR="0000551E" w:rsidRPr="006C3557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94" w:type="dxa"/>
            <w:vAlign w:val="center"/>
          </w:tcPr>
          <w:p w14:paraId="5AB7CFCD" w14:textId="3996F77E" w:rsidR="0000551E" w:rsidRPr="006C3557" w:rsidRDefault="001A4C7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14:paraId="58ABD6EB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360E158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BAC35D0" w14:textId="77777777" w:rsidR="0000551E" w:rsidRDefault="0000551E" w:rsidP="00EC6856">
      <w:pPr>
        <w:rPr>
          <w:rFonts w:cs="Arial"/>
          <w:szCs w:val="22"/>
        </w:rPr>
      </w:pPr>
    </w:p>
    <w:p w14:paraId="089948BA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9D0844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B87CB14" w14:textId="79A6B87F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984969" w:rsidRPr="00984969">
        <w:rPr>
          <w:rFonts w:cs="Arial"/>
          <w:b/>
          <w:caps/>
          <w:szCs w:val="22"/>
        </w:rPr>
        <w:t>Z31581</w:t>
      </w:r>
    </w:p>
    <w:tbl>
      <w:tblPr>
        <w:tblW w:w="26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2"/>
      </w:tblGrid>
      <w:tr w:rsidR="00181484" w:rsidRPr="006C3557" w14:paraId="46A44E3A" w14:textId="77777777" w:rsidTr="0085506E">
        <w:trPr>
          <w:trHeight w:val="33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6B15C" w14:textId="77777777" w:rsidR="00181484" w:rsidRPr="009D0844" w:rsidRDefault="0018148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20"/>
            </w:r>
            <w:r w:rsidRPr="009D0844"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EC9E7" w14:textId="1D66D7F9" w:rsidR="00181484" w:rsidRPr="009D0844" w:rsidRDefault="003E134A" w:rsidP="009D084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616</w:t>
            </w:r>
          </w:p>
        </w:tc>
      </w:tr>
    </w:tbl>
    <w:p w14:paraId="2859E076" w14:textId="77777777" w:rsidR="0000551E" w:rsidRDefault="0000551E" w:rsidP="00401780">
      <w:pPr>
        <w:rPr>
          <w:rFonts w:cs="Arial"/>
          <w:szCs w:val="22"/>
        </w:rPr>
      </w:pPr>
    </w:p>
    <w:p w14:paraId="1B04E88F" w14:textId="77777777" w:rsidR="0000551E" w:rsidRPr="00044DB9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265A79B0" w14:textId="77777777" w:rsidR="0000551E" w:rsidRDefault="0000551E" w:rsidP="0018148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7FB1034" w14:textId="7F2F4C49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A857BF">
        <w:rPr>
          <w:rFonts w:cs="Arial"/>
        </w:rPr>
        <w:t xml:space="preserve">3.2 </w:t>
      </w:r>
      <w:r>
        <w:rPr>
          <w:rFonts w:cs="Arial"/>
        </w:rPr>
        <w:t>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DF1AE9" w:rsidRPr="00504500" w14:paraId="164DAD0D" w14:textId="77777777" w:rsidTr="00560DA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476C7" w14:textId="77777777" w:rsidR="00DF1AE9" w:rsidRPr="00927AC8" w:rsidRDefault="00DF1AE9" w:rsidP="00560DA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8244" w14:textId="77777777" w:rsidR="00DF1AE9" w:rsidRPr="00927AC8" w:rsidRDefault="00DF1AE9" w:rsidP="00560DA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21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399A" w14:textId="77777777" w:rsidR="00DF1AE9" w:rsidRPr="008D2D56" w:rsidRDefault="00DF1AE9" w:rsidP="00560DA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DF1AE9" w:rsidRPr="003153D0" w14:paraId="33E85559" w14:textId="77777777" w:rsidTr="00560DA0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F498F9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CB7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6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05D4E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:rsidRPr="00705F38" w14:paraId="6ED576E0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31F1344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30A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E1982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38930391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3E69BC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C9A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7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5087A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63CEF091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FCA3F2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A65B0" w14:textId="77777777" w:rsidR="00DF1AE9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BE4A1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7ACF04E7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EFE317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8DC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00FE8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0484EAA0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FC1903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51C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19819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5C70C315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29B332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7269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DF9B1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57490D29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CF8D6EA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CA7E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A0471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4AE6DADD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88ABAE2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389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FAE3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5083CA2B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56728A1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1E2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8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DFA30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4432BF4F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AEFBF71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3A81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1226E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:rsidRPr="00F7707A" w14:paraId="269F7572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9E2225F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D33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EAC93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F1AE9" w14:paraId="413BBCE8" w14:textId="77777777" w:rsidTr="00560DA0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E695B93" w14:textId="77777777" w:rsidR="00DF1AE9" w:rsidRPr="00927AC8" w:rsidRDefault="00DF1AE9" w:rsidP="00DF1AE9">
            <w:pPr>
              <w:pStyle w:val="Odstavecseseznamem"/>
              <w:numPr>
                <w:ilvl w:val="0"/>
                <w:numId w:val="4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E2FB" w14:textId="77777777" w:rsidR="00DF1AE9" w:rsidRPr="00927AC8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28316" w14:textId="77777777" w:rsidR="00DF1AE9" w:rsidRPr="005A71D5" w:rsidRDefault="00DF1AE9" w:rsidP="00560DA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2F60D929" w14:textId="77777777" w:rsidR="0000551E" w:rsidRDefault="0000551E" w:rsidP="004A3B16">
      <w:pPr>
        <w:rPr>
          <w:rFonts w:cs="Arial"/>
        </w:rPr>
      </w:pPr>
    </w:p>
    <w:p w14:paraId="3177D66F" w14:textId="77777777"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5D6A2050" w14:textId="77777777" w:rsidR="0000551E" w:rsidRDefault="0000551E" w:rsidP="004C756F"/>
    <w:p w14:paraId="4B667B8C" w14:textId="77777777"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DF1AE9" w:rsidRPr="00F23D33" w14:paraId="601AAACE" w14:textId="77777777" w:rsidTr="00560DA0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1C68" w14:textId="77777777" w:rsidR="00DF1AE9" w:rsidRPr="00F23D33" w:rsidRDefault="00DF1AE9" w:rsidP="00560DA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18EA8" w14:textId="77777777" w:rsidR="00DF1AE9" w:rsidRPr="00F23D33" w:rsidRDefault="00DF1AE9" w:rsidP="00560DA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DF1AE9" w:rsidRPr="00F23D33" w14:paraId="14C63390" w14:textId="77777777" w:rsidTr="00560DA0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1790B3" w14:textId="77777777" w:rsidR="00DF1AE9" w:rsidRPr="00F23D33" w:rsidRDefault="00DF1AE9" w:rsidP="00560DA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MZe,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172A7F" w14:textId="77777777" w:rsidR="00DF1AE9" w:rsidRPr="00F23D33" w:rsidRDefault="00DF1AE9" w:rsidP="00560DA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analýze</w:t>
            </w:r>
          </w:p>
        </w:tc>
      </w:tr>
      <w:tr w:rsidR="00DF1AE9" w:rsidRPr="00F23D33" w14:paraId="057CD38E" w14:textId="77777777" w:rsidTr="00560DA0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B4E4AC" w14:textId="77777777" w:rsidR="00DF1AE9" w:rsidRPr="00F23D33" w:rsidRDefault="00DF1AE9" w:rsidP="00560DA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5474B" w14:textId="77777777" w:rsidR="00DF1AE9" w:rsidRPr="00F23D33" w:rsidRDefault="00DF1AE9" w:rsidP="00560DA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79420F4" w14:textId="20CC90C1" w:rsidR="00E7026E" w:rsidRPr="00A97BF3" w:rsidRDefault="00DF1AE9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7026E"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 w:rsidR="00E7026E">
        <w:rPr>
          <w:sz w:val="16"/>
          <w:szCs w:val="16"/>
        </w:rPr>
        <w:t>, uveďte také požadovanou součinnost Oddělení kybernetické bezpečnosti.</w:t>
      </w:r>
      <w:r w:rsidR="00E7026E" w:rsidRPr="00FF76C8">
        <w:rPr>
          <w:sz w:val="16"/>
          <w:szCs w:val="16"/>
        </w:rPr>
        <w:t>)</w:t>
      </w:r>
    </w:p>
    <w:p w14:paraId="78C10A7A" w14:textId="77777777" w:rsidR="0000551E" w:rsidRPr="004C756F" w:rsidRDefault="0000551E" w:rsidP="00CB3C3C"/>
    <w:p w14:paraId="20BBE25C" w14:textId="77777777"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2922DE5" w14:textId="77777777" w:rsidTr="0018148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9699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947BE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F1AE9" w:rsidRPr="00F23D33" w14:paraId="554E844F" w14:textId="77777777" w:rsidTr="00743B4B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F79D48" w14:textId="693DA875" w:rsidR="00DF1AE9" w:rsidRPr="00F23D33" w:rsidRDefault="00DF1AE9" w:rsidP="00DF1A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I. verze analýzy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259ACFF" w14:textId="7D748DC8" w:rsidR="00DF1AE9" w:rsidRPr="00F23D33" w:rsidRDefault="00DF1AE9" w:rsidP="00DF1A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20.5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</w:t>
            </w: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</w:tr>
      <w:tr w:rsidR="00DF1AE9" w:rsidRPr="00F23D33" w14:paraId="778523E1" w14:textId="77777777" w:rsidTr="00743B4B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6A417" w14:textId="7B702677" w:rsidR="00DF1AE9" w:rsidRDefault="00DF1AE9" w:rsidP="00DF1A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41D496" w14:textId="1880AA54" w:rsidR="00DF1AE9" w:rsidRPr="00F23D33" w:rsidRDefault="00DF1AE9" w:rsidP="00DF1AE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15.6.2021</w:t>
            </w:r>
          </w:p>
        </w:tc>
      </w:tr>
    </w:tbl>
    <w:p w14:paraId="67925704" w14:textId="77777777" w:rsidR="0000551E" w:rsidRPr="004C756F" w:rsidRDefault="0000551E" w:rsidP="004C756F"/>
    <w:p w14:paraId="74212FB5" w14:textId="77777777"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38302B3D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59"/>
        <w:gridCol w:w="1581"/>
      </w:tblGrid>
      <w:tr w:rsidR="008D1651" w:rsidRPr="00F23D33" w14:paraId="3DCC0808" w14:textId="77777777" w:rsidTr="00560DA0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17093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8AE28" w14:textId="77777777" w:rsidR="008D1651" w:rsidRPr="009D0844" w:rsidRDefault="008D1651" w:rsidP="00560DA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E2945" w14:textId="77777777" w:rsidR="008D1651" w:rsidRPr="009D0844" w:rsidRDefault="008D1651" w:rsidP="00560DA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215E7" w14:textId="77777777" w:rsidR="008D1651" w:rsidRPr="009D0844" w:rsidRDefault="008D1651" w:rsidP="00560DA0">
            <w:pPr>
              <w:pStyle w:val="Tabulka"/>
              <w:jc w:val="center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F36F3" w14:textId="77777777" w:rsidR="008D1651" w:rsidRPr="009D0844" w:rsidRDefault="008D1651" w:rsidP="00560DA0">
            <w:pPr>
              <w:pStyle w:val="Tabulka"/>
              <w:jc w:val="center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8D1651" w:rsidRPr="00F23D33" w14:paraId="4D748E3D" w14:textId="77777777" w:rsidTr="00560DA0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575CE935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226B68FA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0DA706AE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5BB7FC1A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14:paraId="3C4F68CE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</w:p>
        </w:tc>
      </w:tr>
      <w:tr w:rsidR="008D1651" w:rsidRPr="00F23D33" w14:paraId="23BF7D65" w14:textId="77777777" w:rsidTr="00560DA0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B81871D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3292BEC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5D869BAE" w14:textId="77777777" w:rsidR="008D1651" w:rsidRPr="009D0844" w:rsidRDefault="008D1651" w:rsidP="00560DA0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22,75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100F3CBB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  <w:r w:rsidRPr="005504AC">
              <w:rPr>
                <w:szCs w:val="22"/>
              </w:rPr>
              <w:t>202 475,00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14:paraId="3399863C" w14:textId="77777777" w:rsidR="008D1651" w:rsidRPr="009D0844" w:rsidRDefault="008D1651" w:rsidP="00560DA0">
            <w:pPr>
              <w:pStyle w:val="Tabulka"/>
              <w:rPr>
                <w:szCs w:val="22"/>
              </w:rPr>
            </w:pPr>
            <w:r w:rsidRPr="005504AC">
              <w:rPr>
                <w:szCs w:val="22"/>
              </w:rPr>
              <w:t>244 994,75</w:t>
            </w:r>
          </w:p>
        </w:tc>
      </w:tr>
      <w:tr w:rsidR="008D1651" w:rsidRPr="00F23D33" w14:paraId="37A7A133" w14:textId="77777777" w:rsidTr="00560DA0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3A5E1E" w14:textId="77777777" w:rsidR="008D1651" w:rsidRPr="009D0844" w:rsidRDefault="008D1651" w:rsidP="00560DA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E3950E1" w14:textId="77777777" w:rsidR="008D1651" w:rsidRPr="005504AC" w:rsidRDefault="008D1651" w:rsidP="00560DA0">
            <w:pPr>
              <w:pStyle w:val="Tabulka"/>
              <w:jc w:val="center"/>
              <w:rPr>
                <w:b/>
                <w:bCs w:val="0"/>
                <w:szCs w:val="22"/>
              </w:rPr>
            </w:pPr>
            <w:r w:rsidRPr="005504AC">
              <w:rPr>
                <w:b/>
                <w:bCs w:val="0"/>
                <w:szCs w:val="22"/>
              </w:rPr>
              <w:t>22,75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07E0B97C" w14:textId="77777777" w:rsidR="008D1651" w:rsidRPr="005504AC" w:rsidRDefault="008D1651" w:rsidP="00560DA0">
            <w:pPr>
              <w:pStyle w:val="Tabulka"/>
              <w:rPr>
                <w:b/>
                <w:bCs w:val="0"/>
                <w:szCs w:val="22"/>
              </w:rPr>
            </w:pPr>
            <w:r w:rsidRPr="005504AC">
              <w:rPr>
                <w:b/>
                <w:bCs w:val="0"/>
                <w:szCs w:val="22"/>
              </w:rPr>
              <w:t>202 475,00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5338732F" w14:textId="77777777" w:rsidR="008D1651" w:rsidRPr="005504AC" w:rsidRDefault="008D1651" w:rsidP="00560DA0">
            <w:pPr>
              <w:pStyle w:val="Tabulka"/>
              <w:rPr>
                <w:b/>
                <w:bCs w:val="0"/>
                <w:szCs w:val="22"/>
              </w:rPr>
            </w:pPr>
            <w:r w:rsidRPr="005504AC">
              <w:rPr>
                <w:b/>
                <w:bCs w:val="0"/>
                <w:szCs w:val="22"/>
              </w:rPr>
              <w:t>244 994,75</w:t>
            </w:r>
          </w:p>
        </w:tc>
      </w:tr>
    </w:tbl>
    <w:p w14:paraId="2C8EB040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790C44E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6BCB1A7" w14:textId="77777777" w:rsidR="0000551E" w:rsidRPr="00110ED2" w:rsidRDefault="0000551E" w:rsidP="00181484"/>
    <w:p w14:paraId="6FF83C31" w14:textId="77777777" w:rsidR="00926D78" w:rsidRPr="004C756F" w:rsidRDefault="00926D78" w:rsidP="00CB3C3C"/>
    <w:p w14:paraId="212A0C8E" w14:textId="77777777"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4"/>
      </w:r>
    </w:p>
    <w:p w14:paraId="653054A9" w14:textId="77777777" w:rsidR="002B12D5" w:rsidRPr="004C756F" w:rsidRDefault="002B12D5" w:rsidP="0085506E">
      <w:pPr>
        <w:spacing w:after="0"/>
      </w:pPr>
    </w:p>
    <w:p w14:paraId="0A2CD6A0" w14:textId="1A9856D8"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6A0258">
        <w:rPr>
          <w:b w:val="0"/>
          <w:vertAlign w:val="superscript"/>
        </w:rPr>
        <w:endnoteReference w:id="25"/>
      </w:r>
    </w:p>
    <w:p w14:paraId="75327BEF" w14:textId="77777777" w:rsidR="00DB087F" w:rsidRPr="00A219DB" w:rsidRDefault="00DB087F" w:rsidP="00DB087F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47CFA42E" w14:textId="77777777" w:rsidTr="00CB625B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14:paraId="2CC9686D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5B7E6F4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B23F1D0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D0083DD" w14:textId="77777777"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Podpis/Mail</w:t>
            </w:r>
            <w:r w:rsidRPr="009D0844">
              <w:rPr>
                <w:rStyle w:val="Odkaznavysvtlivky"/>
                <w:b/>
              </w:rPr>
              <w:endnoteReference w:id="26"/>
            </w:r>
          </w:p>
        </w:tc>
      </w:tr>
      <w:tr w:rsidR="0000551E" w14:paraId="259E6657" w14:textId="77777777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03DA4BF6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8A0C846" w14:textId="571C7B82" w:rsidR="0000551E" w:rsidRDefault="003116E3" w:rsidP="00153C10">
            <w:r>
              <w:t>Karel Štefl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B301033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7DEA6E82" w14:textId="77777777" w:rsidR="0000551E" w:rsidRDefault="0000551E" w:rsidP="00153C10"/>
        </w:tc>
      </w:tr>
      <w:tr w:rsidR="0000551E" w14:paraId="3E9DE90F" w14:textId="77777777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48C8EDD9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F597A4B" w14:textId="3010EAD0" w:rsidR="0000551E" w:rsidRDefault="001A4C7A" w:rsidP="00153C10">
            <w:r>
              <w:t>xxx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6B56EA2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7961F917" w14:textId="77777777" w:rsidR="0000551E" w:rsidRDefault="0000551E" w:rsidP="00153C10"/>
        </w:tc>
      </w:tr>
      <w:tr w:rsidR="0000551E" w14:paraId="2C6869E4" w14:textId="77777777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4B02A81C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FF814D6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2B442757" w14:textId="77777777"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14:paraId="70A60706" w14:textId="77777777" w:rsidR="0000551E" w:rsidRDefault="0000551E" w:rsidP="00153C10"/>
        </w:tc>
      </w:tr>
    </w:tbl>
    <w:p w14:paraId="3CB31B48" w14:textId="77777777" w:rsidR="0000551E" w:rsidRDefault="0000551E" w:rsidP="00E921FF">
      <w:pPr>
        <w:spacing w:before="60"/>
      </w:pPr>
      <w:r w:rsidRPr="00CB625B">
        <w:rPr>
          <w:sz w:val="16"/>
        </w:rPr>
        <w:t>(Pozn.:</w:t>
      </w:r>
      <w:r w:rsidRPr="00110ED2">
        <w:rPr>
          <w:rStyle w:val="BezmezerChar"/>
        </w:rPr>
        <w:t xml:space="preserve"> </w:t>
      </w:r>
      <w:r w:rsidR="00E921FF" w:rsidRPr="00DE7ACF"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3E2A6FA0" w14:textId="77777777" w:rsidR="0000551E" w:rsidRDefault="0000551E" w:rsidP="00BD6765"/>
    <w:p w14:paraId="7D091820" w14:textId="77777777" w:rsidR="0000551E" w:rsidRDefault="0000551E" w:rsidP="00875247">
      <w:pPr>
        <w:rPr>
          <w:rFonts w:cs="Arial"/>
          <w:szCs w:val="22"/>
        </w:rPr>
      </w:pPr>
    </w:p>
    <w:p w14:paraId="60EF7D02" w14:textId="77777777"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5E9B9974" w14:textId="4C55EA9A" w:rsidR="00DB087F" w:rsidRDefault="00DB087F" w:rsidP="00DB087F">
      <w:pPr>
        <w:spacing w:before="60"/>
        <w:rPr>
          <w:szCs w:val="22"/>
        </w:rPr>
      </w:pPr>
      <w:r w:rsidRPr="00C617F0">
        <w:rPr>
          <w:szCs w:val="22"/>
        </w:rPr>
        <w:t>Věcný garant</w:t>
      </w:r>
      <w:r>
        <w:rPr>
          <w:szCs w:val="22"/>
        </w:rPr>
        <w:t xml:space="preserve"> svým podpisem potvrzuje svůj požadavek na realizaci změny za cenu uvedenou v </w:t>
      </w:r>
      <w:r w:rsidR="00B32FE3">
        <w:rPr>
          <w:szCs w:val="22"/>
        </w:rPr>
        <w:t>bodu 5</w:t>
      </w:r>
      <w:r>
        <w:rPr>
          <w:szCs w:val="22"/>
        </w:rPr>
        <w:t xml:space="preserve"> - </w:t>
      </w:r>
      <w:r w:rsidRPr="00EB2D4C">
        <w:rPr>
          <w:szCs w:val="22"/>
        </w:rPr>
        <w:t>Pracnost a cenová nabídka navrhovaného řešení</w:t>
      </w:r>
      <w:r>
        <w:rPr>
          <w:szCs w:val="22"/>
        </w:rPr>
        <w:t>.</w:t>
      </w:r>
    </w:p>
    <w:p w14:paraId="125AEE48" w14:textId="77777777" w:rsidR="00DB087F" w:rsidRPr="00DB087F" w:rsidRDefault="00DB087F" w:rsidP="00DB087F"/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  <w:gridCol w:w="1559"/>
        <w:gridCol w:w="2012"/>
      </w:tblGrid>
      <w:tr w:rsidR="0000551E" w:rsidRPr="00194CEC" w14:paraId="66B1F1CB" w14:textId="77777777" w:rsidTr="00CB625B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14:paraId="4573EC4A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3CAC33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6E7C9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B16D9E4" w14:textId="77777777"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Podpis</w:t>
            </w:r>
          </w:p>
        </w:tc>
      </w:tr>
      <w:tr w:rsidR="0000551E" w14:paraId="00570B8F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5395DD39" w14:textId="77777777" w:rsidR="0000551E" w:rsidRDefault="0000551E" w:rsidP="00371CE8">
            <w:r>
              <w:t>Žadatel</w:t>
            </w:r>
            <w:r w:rsidR="008A35F6">
              <w:t>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54C3CD" w14:textId="77777777" w:rsidR="0000551E" w:rsidRDefault="008A35F6" w:rsidP="00371CE8">
            <w:r>
              <w:t>Josef Miškovský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85F1F" w14:textId="77777777"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14:paraId="72960552" w14:textId="77777777" w:rsidR="0000551E" w:rsidRDefault="0000551E" w:rsidP="00371CE8"/>
        </w:tc>
      </w:tr>
      <w:tr w:rsidR="0000551E" w14:paraId="759CE5CD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26632EAA" w14:textId="77777777" w:rsidR="0000551E" w:rsidRDefault="0000551E" w:rsidP="00371CE8">
            <w:r>
              <w:t>Change koordinátor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601EEB3" w14:textId="77777777" w:rsidR="0000551E" w:rsidRDefault="008A35F6" w:rsidP="00371CE8">
            <w:r>
              <w:t>Jiří Bukovský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F2111" w14:textId="77777777"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14:paraId="5214736C" w14:textId="77777777" w:rsidR="0000551E" w:rsidRDefault="0000551E" w:rsidP="00371CE8"/>
        </w:tc>
      </w:tr>
      <w:tr w:rsidR="0000551E" w14:paraId="2C1E1535" w14:textId="77777777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1F28D512" w14:textId="77777777" w:rsidR="0000551E" w:rsidRDefault="0000551E" w:rsidP="0085497D">
            <w:r>
              <w:t>Oprávněná osoba dle smlouvy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82E715" w14:textId="77777777" w:rsidR="0000551E" w:rsidRDefault="008A35F6" w:rsidP="00371CE8">
            <w:r>
              <w:t>Vladimír Velas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7FEC6" w14:textId="77777777"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14:paraId="1325CC5F" w14:textId="77777777" w:rsidR="0000551E" w:rsidRDefault="0000551E" w:rsidP="00371CE8"/>
        </w:tc>
      </w:tr>
    </w:tbl>
    <w:p w14:paraId="19204AAD" w14:textId="77777777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6DDA013" w14:textId="77777777" w:rsidR="0000551E" w:rsidRDefault="0000551E" w:rsidP="00110ED2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8DCBE" w14:textId="77777777" w:rsidR="0012045F" w:rsidRDefault="0012045F" w:rsidP="0000551E">
      <w:pPr>
        <w:spacing w:after="0"/>
      </w:pPr>
      <w:r>
        <w:separator/>
      </w:r>
    </w:p>
  </w:endnote>
  <w:endnote w:type="continuationSeparator" w:id="0">
    <w:p w14:paraId="6406F35E" w14:textId="77777777" w:rsidR="0012045F" w:rsidRDefault="0012045F" w:rsidP="0000551E">
      <w:pPr>
        <w:spacing w:after="0"/>
      </w:pPr>
      <w:r>
        <w:continuationSeparator/>
      </w:r>
    </w:p>
  </w:endnote>
  <w:endnote w:type="continuationNotice" w:id="1">
    <w:p w14:paraId="702B21B6" w14:textId="77777777" w:rsidR="0012045F" w:rsidRDefault="0012045F">
      <w:pPr>
        <w:spacing w:after="0"/>
      </w:pPr>
    </w:p>
  </w:endnote>
  <w:endnote w:id="2">
    <w:p w14:paraId="245C418F" w14:textId="77777777" w:rsidR="00CF5C76" w:rsidRPr="00E56B5D" w:rsidRDefault="00CF5C76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024BC818" w14:textId="77777777" w:rsidR="00CF5C76" w:rsidRPr="00E56B5D" w:rsidRDefault="00CF5C76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3047FC96" w14:textId="77777777" w:rsidR="00CF5C76" w:rsidRPr="00E56B5D" w:rsidRDefault="00CF5C76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54B1E55A" w14:textId="77777777" w:rsidR="00CF5C76" w:rsidRPr="00E56B5D" w:rsidRDefault="00CF5C7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47B89CE4" w14:textId="77777777" w:rsidR="00CF5C76" w:rsidRPr="00E56B5D" w:rsidRDefault="00CF5C7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10679F96" w14:textId="77777777" w:rsidR="00CF5C76" w:rsidRPr="00E56B5D" w:rsidRDefault="00CF5C76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7261FF47" w14:textId="77777777" w:rsidR="00CF5C76" w:rsidRPr="00E56B5D" w:rsidRDefault="00CF5C76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B32D8C8" w14:textId="77777777" w:rsidR="00CF5C76" w:rsidRPr="00E56B5D" w:rsidRDefault="00CF5C76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48B3670B" w14:textId="77777777" w:rsidR="00CF5C76" w:rsidRDefault="00CF5C7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1">
    <w:p w14:paraId="2584EA8A" w14:textId="77777777" w:rsidR="00876B57" w:rsidRPr="00E56B5D" w:rsidRDefault="00876B57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772665EE" w14:textId="77777777" w:rsidR="00876B57" w:rsidRPr="00103605" w:rsidRDefault="00876B57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17214556" w14:textId="77777777" w:rsidR="00876B57" w:rsidRPr="004642D2" w:rsidRDefault="00876B57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4">
    <w:p w14:paraId="726DC10A" w14:textId="77777777" w:rsidR="00CF5C76" w:rsidRPr="00E56B5D" w:rsidRDefault="00CF5C76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7793A3CD" w14:textId="77777777" w:rsidR="00CF5C76" w:rsidRPr="0036019B" w:rsidRDefault="00CF5C76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5FFE362" w14:textId="77777777" w:rsidR="00CF5C76" w:rsidRPr="00360DA3" w:rsidRDefault="00CF5C76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74C326CD" w14:textId="77777777" w:rsidR="00CF5C76" w:rsidRPr="00E56B5D" w:rsidRDefault="00CF5C7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7DB47E94" w14:textId="77777777" w:rsidR="00CF5C76" w:rsidRPr="00E56B5D" w:rsidRDefault="00CF5C7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1068FA91" w14:textId="77777777" w:rsidR="00CF5C76" w:rsidRPr="00E56B5D" w:rsidRDefault="00CF5C76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26613776" w14:textId="77777777" w:rsidR="00CF5C76" w:rsidRPr="00E56B5D" w:rsidRDefault="00CF5C76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6ED402F5" w14:textId="77777777" w:rsidR="00DF1AE9" w:rsidRPr="0036019B" w:rsidRDefault="00DF1AE9" w:rsidP="00DF1AE9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22">
    <w:p w14:paraId="7A9978D7" w14:textId="77777777" w:rsidR="00CF5C76" w:rsidRPr="00E56B5D" w:rsidRDefault="00CF5C76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14:paraId="34DFF42D" w14:textId="77777777" w:rsidR="008D1651" w:rsidRPr="00E56B5D" w:rsidRDefault="008D1651" w:rsidP="008D1651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14:paraId="45C29CEA" w14:textId="77777777" w:rsidR="00CF5C76" w:rsidRPr="00E56B5D" w:rsidRDefault="00CF5C76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5">
    <w:p w14:paraId="560AA8AE" w14:textId="77777777" w:rsidR="00CF5C76" w:rsidRPr="00E56B5D" w:rsidRDefault="00CF5C7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6">
    <w:p w14:paraId="71F5F5B9" w14:textId="77777777" w:rsidR="00CF5C76" w:rsidRDefault="00CF5C7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512C" w14:textId="185D0E7B" w:rsidR="00CF5C76" w:rsidRPr="00CC2560" w:rsidRDefault="00CF5C7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1035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1A4C7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F3D21" w14:textId="77777777" w:rsidR="00CF5C76" w:rsidRPr="00CC2560" w:rsidRDefault="00CF5C7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0F3D" w14:textId="44AAFBAA" w:rsidR="00CF5C76" w:rsidRPr="00CC2560" w:rsidRDefault="00CF5C76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1035F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1A4C7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E7DF" w14:textId="3CE4EA7F" w:rsidR="00CF5C76" w:rsidRPr="00CC2560" w:rsidRDefault="00CF5C7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1035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1A4C7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1DD5" w14:textId="1027A9FF" w:rsidR="00CF5C76" w:rsidRPr="00EF7DC4" w:rsidRDefault="00CF5C76" w:rsidP="00CB625B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8D165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1A4C7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4DB40" w14:textId="77777777" w:rsidR="0012045F" w:rsidRDefault="0012045F" w:rsidP="0000551E">
      <w:pPr>
        <w:spacing w:after="0"/>
      </w:pPr>
      <w:r>
        <w:separator/>
      </w:r>
    </w:p>
  </w:footnote>
  <w:footnote w:type="continuationSeparator" w:id="0">
    <w:p w14:paraId="58197F1D" w14:textId="77777777" w:rsidR="0012045F" w:rsidRDefault="0012045F" w:rsidP="0000551E">
      <w:pPr>
        <w:spacing w:after="0"/>
      </w:pPr>
      <w:r>
        <w:continuationSeparator/>
      </w:r>
    </w:p>
  </w:footnote>
  <w:footnote w:type="continuationNotice" w:id="1">
    <w:p w14:paraId="3D041BC1" w14:textId="77777777" w:rsidR="0012045F" w:rsidRDefault="0012045F">
      <w:pPr>
        <w:spacing w:after="0"/>
      </w:pPr>
    </w:p>
  </w:footnote>
  <w:footnote w:id="2">
    <w:p w14:paraId="6E41DA5C" w14:textId="77777777" w:rsidR="00CF5C76" w:rsidRDefault="00CF5C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6F62DEC6" w14:textId="77777777" w:rsidR="003A496F" w:rsidRDefault="003A49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3F094CBD" w14:textId="77777777" w:rsidR="003A496F" w:rsidRDefault="003A49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62D1BD68" w14:textId="77777777" w:rsidR="00CF5C76" w:rsidRPr="00647845" w:rsidRDefault="00CF5C76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  <w:footnote w:id="6">
    <w:p w14:paraId="2BCAE8EC" w14:textId="77777777" w:rsidR="00DF1AE9" w:rsidRDefault="00DF1AE9" w:rsidP="00DF1A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7">
    <w:p w14:paraId="22567B01" w14:textId="77777777" w:rsidR="00DF1AE9" w:rsidRDefault="00DF1AE9" w:rsidP="00DF1A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8">
    <w:p w14:paraId="6AB9A3F6" w14:textId="77777777" w:rsidR="00DF1AE9" w:rsidRDefault="00DF1AE9" w:rsidP="00DF1A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7D9C" w14:textId="77777777" w:rsidR="00CF5C76" w:rsidRPr="003315A8" w:rsidRDefault="00CF5C76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1C4139D3" wp14:editId="0D541FEF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8C7E" w14:textId="77777777" w:rsidR="00CF5C76" w:rsidRPr="003315A8" w:rsidRDefault="00CF5C76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6F59C3DA" wp14:editId="61BB6C97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F0"/>
    <w:multiLevelType w:val="hybridMultilevel"/>
    <w:tmpl w:val="CF46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964"/>
    <w:multiLevelType w:val="hybridMultilevel"/>
    <w:tmpl w:val="81446DDC"/>
    <w:lvl w:ilvl="0" w:tplc="C534FB98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3B5072"/>
    <w:multiLevelType w:val="hybridMultilevel"/>
    <w:tmpl w:val="E772A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F79"/>
    <w:multiLevelType w:val="multilevel"/>
    <w:tmpl w:val="1D7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2B260A"/>
    <w:multiLevelType w:val="hybridMultilevel"/>
    <w:tmpl w:val="18F2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D9D"/>
    <w:multiLevelType w:val="multilevel"/>
    <w:tmpl w:val="368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B60F2B"/>
    <w:multiLevelType w:val="hybridMultilevel"/>
    <w:tmpl w:val="100A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288"/>
    <w:multiLevelType w:val="hybridMultilevel"/>
    <w:tmpl w:val="AC6AD47E"/>
    <w:lvl w:ilvl="0" w:tplc="07DE3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4BE2"/>
    <w:multiLevelType w:val="hybridMultilevel"/>
    <w:tmpl w:val="C0A2B27E"/>
    <w:lvl w:ilvl="0" w:tplc="7EE46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E73"/>
    <w:multiLevelType w:val="multilevel"/>
    <w:tmpl w:val="9320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4F2838"/>
    <w:multiLevelType w:val="hybridMultilevel"/>
    <w:tmpl w:val="5ACCC410"/>
    <w:lvl w:ilvl="0" w:tplc="88161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56EA"/>
    <w:multiLevelType w:val="hybridMultilevel"/>
    <w:tmpl w:val="46F8E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3954"/>
    <w:multiLevelType w:val="hybridMultilevel"/>
    <w:tmpl w:val="D682BDBA"/>
    <w:lvl w:ilvl="0" w:tplc="D13E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72D16"/>
    <w:multiLevelType w:val="multilevel"/>
    <w:tmpl w:val="E2080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D112B"/>
    <w:multiLevelType w:val="hybridMultilevel"/>
    <w:tmpl w:val="C36C8638"/>
    <w:lvl w:ilvl="0" w:tplc="270C3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354433"/>
    <w:multiLevelType w:val="hybridMultilevel"/>
    <w:tmpl w:val="6D4C91D4"/>
    <w:lvl w:ilvl="0" w:tplc="28B8A11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EA449E9"/>
    <w:multiLevelType w:val="hybridMultilevel"/>
    <w:tmpl w:val="54A0D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B1D5C"/>
    <w:multiLevelType w:val="hybridMultilevel"/>
    <w:tmpl w:val="FA3E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47C6E"/>
    <w:multiLevelType w:val="hybridMultilevel"/>
    <w:tmpl w:val="C82005D8"/>
    <w:lvl w:ilvl="0" w:tplc="88161AB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0C48F6"/>
    <w:multiLevelType w:val="hybridMultilevel"/>
    <w:tmpl w:val="96B8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85861"/>
    <w:multiLevelType w:val="multilevel"/>
    <w:tmpl w:val="779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927FAD"/>
    <w:multiLevelType w:val="hybridMultilevel"/>
    <w:tmpl w:val="0E6A44CC"/>
    <w:lvl w:ilvl="0" w:tplc="55E4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5799A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68AB"/>
    <w:multiLevelType w:val="multilevel"/>
    <w:tmpl w:val="6DF4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441A9"/>
    <w:multiLevelType w:val="hybridMultilevel"/>
    <w:tmpl w:val="3D3CB97A"/>
    <w:lvl w:ilvl="0" w:tplc="8AB6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B783D"/>
    <w:multiLevelType w:val="hybridMultilevel"/>
    <w:tmpl w:val="01BE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E309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326BE"/>
    <w:multiLevelType w:val="hybridMultilevel"/>
    <w:tmpl w:val="EBCE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6F61F80"/>
    <w:multiLevelType w:val="multilevel"/>
    <w:tmpl w:val="788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5C45DC"/>
    <w:multiLevelType w:val="hybridMultilevel"/>
    <w:tmpl w:val="ABBC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85A54"/>
    <w:multiLevelType w:val="hybridMultilevel"/>
    <w:tmpl w:val="87DA5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1670A"/>
    <w:multiLevelType w:val="hybridMultilevel"/>
    <w:tmpl w:val="182A628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C2F66A2"/>
    <w:multiLevelType w:val="hybridMultilevel"/>
    <w:tmpl w:val="6222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819B2"/>
    <w:multiLevelType w:val="hybridMultilevel"/>
    <w:tmpl w:val="282C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4"/>
  </w:num>
  <w:num w:numId="9">
    <w:abstractNumId w:val="33"/>
  </w:num>
  <w:num w:numId="10">
    <w:abstractNumId w:val="35"/>
  </w:num>
  <w:num w:numId="11">
    <w:abstractNumId w:val="40"/>
  </w:num>
  <w:num w:numId="12">
    <w:abstractNumId w:val="22"/>
  </w:num>
  <w:num w:numId="13">
    <w:abstractNumId w:val="25"/>
  </w:num>
  <w:num w:numId="14">
    <w:abstractNumId w:val="14"/>
  </w:num>
  <w:num w:numId="15">
    <w:abstractNumId w:val="28"/>
  </w:num>
  <w:num w:numId="16">
    <w:abstractNumId w:val="6"/>
  </w:num>
  <w:num w:numId="17">
    <w:abstractNumId w:val="41"/>
  </w:num>
  <w:num w:numId="18">
    <w:abstractNumId w:val="38"/>
  </w:num>
  <w:num w:numId="19">
    <w:abstractNumId w:val="32"/>
  </w:num>
  <w:num w:numId="20">
    <w:abstractNumId w:val="31"/>
  </w:num>
  <w:num w:numId="21">
    <w:abstractNumId w:val="9"/>
  </w:num>
  <w:num w:numId="22">
    <w:abstractNumId w:val="0"/>
  </w:num>
  <w:num w:numId="23">
    <w:abstractNumId w:val="13"/>
  </w:num>
  <w:num w:numId="24">
    <w:abstractNumId w:val="37"/>
  </w:num>
  <w:num w:numId="25">
    <w:abstractNumId w:val="7"/>
  </w:num>
  <w:num w:numId="26">
    <w:abstractNumId w:val="39"/>
  </w:num>
  <w:num w:numId="27">
    <w:abstractNumId w:val="16"/>
  </w:num>
  <w:num w:numId="28">
    <w:abstractNumId w:val="27"/>
  </w:num>
  <w:num w:numId="29">
    <w:abstractNumId w:val="1"/>
  </w:num>
  <w:num w:numId="30">
    <w:abstractNumId w:val="21"/>
  </w:num>
  <w:num w:numId="31">
    <w:abstractNumId w:val="8"/>
  </w:num>
  <w:num w:numId="32">
    <w:abstractNumId w:val="24"/>
  </w:num>
  <w:num w:numId="33">
    <w:abstractNumId w:val="15"/>
  </w:num>
  <w:num w:numId="34">
    <w:abstractNumId w:val="42"/>
  </w:num>
  <w:num w:numId="35">
    <w:abstractNumId w:val="19"/>
  </w:num>
  <w:num w:numId="36">
    <w:abstractNumId w:val="26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"/>
  </w:num>
  <w:num w:numId="41">
    <w:abstractNumId w:val="34"/>
  </w:num>
  <w:num w:numId="42">
    <w:abstractNumId w:val="10"/>
  </w:num>
  <w:num w:numId="43">
    <w:abstractNumId w:val="23"/>
  </w:num>
  <w:num w:numId="4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9E4"/>
    <w:rsid w:val="00005BCE"/>
    <w:rsid w:val="00006FAD"/>
    <w:rsid w:val="00007165"/>
    <w:rsid w:val="00007324"/>
    <w:rsid w:val="00010358"/>
    <w:rsid w:val="00013DF1"/>
    <w:rsid w:val="00014F2F"/>
    <w:rsid w:val="0001584A"/>
    <w:rsid w:val="00016B12"/>
    <w:rsid w:val="00016B61"/>
    <w:rsid w:val="0002035C"/>
    <w:rsid w:val="00020F0A"/>
    <w:rsid w:val="0002192A"/>
    <w:rsid w:val="00023303"/>
    <w:rsid w:val="000235A7"/>
    <w:rsid w:val="0002371D"/>
    <w:rsid w:val="00023902"/>
    <w:rsid w:val="000242F6"/>
    <w:rsid w:val="00024398"/>
    <w:rsid w:val="000249F5"/>
    <w:rsid w:val="00025784"/>
    <w:rsid w:val="00025973"/>
    <w:rsid w:val="0002724A"/>
    <w:rsid w:val="0003057D"/>
    <w:rsid w:val="00030EBA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46D24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476B"/>
    <w:rsid w:val="00085613"/>
    <w:rsid w:val="00086555"/>
    <w:rsid w:val="000871C4"/>
    <w:rsid w:val="000872BF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9660A"/>
    <w:rsid w:val="000A0161"/>
    <w:rsid w:val="000A07D1"/>
    <w:rsid w:val="000A0E3D"/>
    <w:rsid w:val="000A15BC"/>
    <w:rsid w:val="000A180A"/>
    <w:rsid w:val="000A2262"/>
    <w:rsid w:val="000A2A65"/>
    <w:rsid w:val="000A34B8"/>
    <w:rsid w:val="000A3E1D"/>
    <w:rsid w:val="000A4FF0"/>
    <w:rsid w:val="000A560E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6FD"/>
    <w:rsid w:val="000C4008"/>
    <w:rsid w:val="000C4A49"/>
    <w:rsid w:val="000C5988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3D24"/>
    <w:rsid w:val="000E4800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0DFC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2BD"/>
    <w:rsid w:val="0012045F"/>
    <w:rsid w:val="00120DCA"/>
    <w:rsid w:val="00121683"/>
    <w:rsid w:val="0012280F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0A2C"/>
    <w:rsid w:val="00131372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64D8"/>
    <w:rsid w:val="00157030"/>
    <w:rsid w:val="00157A70"/>
    <w:rsid w:val="00160341"/>
    <w:rsid w:val="00160B68"/>
    <w:rsid w:val="0016171A"/>
    <w:rsid w:val="0016270D"/>
    <w:rsid w:val="0016573F"/>
    <w:rsid w:val="0016660D"/>
    <w:rsid w:val="00166B75"/>
    <w:rsid w:val="00166E4C"/>
    <w:rsid w:val="00167B8F"/>
    <w:rsid w:val="00167BDB"/>
    <w:rsid w:val="0017119F"/>
    <w:rsid w:val="001740E1"/>
    <w:rsid w:val="00174372"/>
    <w:rsid w:val="00176F03"/>
    <w:rsid w:val="00181484"/>
    <w:rsid w:val="00181889"/>
    <w:rsid w:val="00181C69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4C7A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390"/>
    <w:rsid w:val="001F4C72"/>
    <w:rsid w:val="001F5DAF"/>
    <w:rsid w:val="002004A7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4E73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DE1"/>
    <w:rsid w:val="00234F76"/>
    <w:rsid w:val="00235981"/>
    <w:rsid w:val="002362A1"/>
    <w:rsid w:val="00236CF3"/>
    <w:rsid w:val="00236F99"/>
    <w:rsid w:val="0024164F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23D5"/>
    <w:rsid w:val="00262982"/>
    <w:rsid w:val="002629E2"/>
    <w:rsid w:val="0026367F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2F40"/>
    <w:rsid w:val="002C4300"/>
    <w:rsid w:val="002C5436"/>
    <w:rsid w:val="002C5752"/>
    <w:rsid w:val="002C64EF"/>
    <w:rsid w:val="002C7709"/>
    <w:rsid w:val="002C7A38"/>
    <w:rsid w:val="002C7A49"/>
    <w:rsid w:val="002D0745"/>
    <w:rsid w:val="002D21BB"/>
    <w:rsid w:val="002D251A"/>
    <w:rsid w:val="002D3C0F"/>
    <w:rsid w:val="002D4BEB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846"/>
    <w:rsid w:val="002D7A02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2142"/>
    <w:rsid w:val="003025D0"/>
    <w:rsid w:val="003025EB"/>
    <w:rsid w:val="00302BD8"/>
    <w:rsid w:val="00304509"/>
    <w:rsid w:val="003100E1"/>
    <w:rsid w:val="003116E3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550"/>
    <w:rsid w:val="003218A6"/>
    <w:rsid w:val="00322213"/>
    <w:rsid w:val="0032275E"/>
    <w:rsid w:val="00322A3C"/>
    <w:rsid w:val="00322CBD"/>
    <w:rsid w:val="00323E78"/>
    <w:rsid w:val="003249CC"/>
    <w:rsid w:val="0032749A"/>
    <w:rsid w:val="00330005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112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3978"/>
    <w:rsid w:val="00363A2A"/>
    <w:rsid w:val="0036498B"/>
    <w:rsid w:val="00365C89"/>
    <w:rsid w:val="003666D7"/>
    <w:rsid w:val="0037068F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0FC4"/>
    <w:rsid w:val="00381BB8"/>
    <w:rsid w:val="0038330A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496F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3EA5"/>
    <w:rsid w:val="003D3ED4"/>
    <w:rsid w:val="003D6816"/>
    <w:rsid w:val="003D682E"/>
    <w:rsid w:val="003D6ED0"/>
    <w:rsid w:val="003E027A"/>
    <w:rsid w:val="003E0CA6"/>
    <w:rsid w:val="003E134A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1F6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65D14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5969"/>
    <w:rsid w:val="004A683D"/>
    <w:rsid w:val="004A7714"/>
    <w:rsid w:val="004A7C0A"/>
    <w:rsid w:val="004B0458"/>
    <w:rsid w:val="004B07BF"/>
    <w:rsid w:val="004B0E49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B5BE9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B88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1EDF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4AC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56E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5DBA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77307"/>
    <w:rsid w:val="00581E34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6C0"/>
    <w:rsid w:val="005927DE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16F1"/>
    <w:rsid w:val="005A20D7"/>
    <w:rsid w:val="005A395B"/>
    <w:rsid w:val="005A4D0C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50A9"/>
    <w:rsid w:val="005C6286"/>
    <w:rsid w:val="005D0B35"/>
    <w:rsid w:val="005D116D"/>
    <w:rsid w:val="005D1D78"/>
    <w:rsid w:val="005D2190"/>
    <w:rsid w:val="005D26C1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0C36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0F6D"/>
    <w:rsid w:val="00622E84"/>
    <w:rsid w:val="00623E2B"/>
    <w:rsid w:val="00624CD0"/>
    <w:rsid w:val="00625FAB"/>
    <w:rsid w:val="0062621E"/>
    <w:rsid w:val="00627128"/>
    <w:rsid w:val="00627135"/>
    <w:rsid w:val="00627C8A"/>
    <w:rsid w:val="00630527"/>
    <w:rsid w:val="00630A81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837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3814"/>
    <w:rsid w:val="00674AF1"/>
    <w:rsid w:val="00681DA5"/>
    <w:rsid w:val="0068246F"/>
    <w:rsid w:val="00683FBC"/>
    <w:rsid w:val="00684365"/>
    <w:rsid w:val="006848E1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B8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247"/>
    <w:rsid w:val="006E15A5"/>
    <w:rsid w:val="006E22FA"/>
    <w:rsid w:val="006E25B8"/>
    <w:rsid w:val="006E31C0"/>
    <w:rsid w:val="006E5560"/>
    <w:rsid w:val="006E66C7"/>
    <w:rsid w:val="006E6907"/>
    <w:rsid w:val="006E77B0"/>
    <w:rsid w:val="006F19B3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416"/>
    <w:rsid w:val="00735C40"/>
    <w:rsid w:val="00735E38"/>
    <w:rsid w:val="007375BB"/>
    <w:rsid w:val="007403F1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0A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6AB"/>
    <w:rsid w:val="00793853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6C0"/>
    <w:rsid w:val="007D515C"/>
    <w:rsid w:val="007D535B"/>
    <w:rsid w:val="007D5594"/>
    <w:rsid w:val="007D5891"/>
    <w:rsid w:val="007D5DE7"/>
    <w:rsid w:val="007D6009"/>
    <w:rsid w:val="007D6405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2CD6"/>
    <w:rsid w:val="007F3380"/>
    <w:rsid w:val="007F3639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0EA8"/>
    <w:rsid w:val="00813FBD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AB7"/>
    <w:rsid w:val="00853B39"/>
    <w:rsid w:val="00854324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B57"/>
    <w:rsid w:val="00876D9E"/>
    <w:rsid w:val="00880842"/>
    <w:rsid w:val="00881AFE"/>
    <w:rsid w:val="0088249D"/>
    <w:rsid w:val="00883B88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EA4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62D6"/>
    <w:rsid w:val="008C76FA"/>
    <w:rsid w:val="008C7990"/>
    <w:rsid w:val="008C7E9B"/>
    <w:rsid w:val="008D0232"/>
    <w:rsid w:val="008D0670"/>
    <w:rsid w:val="008D12D5"/>
    <w:rsid w:val="008D1651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E5E"/>
    <w:rsid w:val="009225F8"/>
    <w:rsid w:val="0092267C"/>
    <w:rsid w:val="00922C9A"/>
    <w:rsid w:val="00923106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702D"/>
    <w:rsid w:val="009579C1"/>
    <w:rsid w:val="009607A2"/>
    <w:rsid w:val="00962388"/>
    <w:rsid w:val="009628C3"/>
    <w:rsid w:val="00963080"/>
    <w:rsid w:val="00963B89"/>
    <w:rsid w:val="009648EF"/>
    <w:rsid w:val="00965687"/>
    <w:rsid w:val="0096709C"/>
    <w:rsid w:val="0097063F"/>
    <w:rsid w:val="00970BD3"/>
    <w:rsid w:val="00971714"/>
    <w:rsid w:val="00971D4E"/>
    <w:rsid w:val="00972093"/>
    <w:rsid w:val="00972797"/>
    <w:rsid w:val="0097294E"/>
    <w:rsid w:val="00972ACF"/>
    <w:rsid w:val="00972FFA"/>
    <w:rsid w:val="00973110"/>
    <w:rsid w:val="0097389A"/>
    <w:rsid w:val="00974055"/>
    <w:rsid w:val="00974437"/>
    <w:rsid w:val="00974BC1"/>
    <w:rsid w:val="00974C2C"/>
    <w:rsid w:val="00976455"/>
    <w:rsid w:val="0098071D"/>
    <w:rsid w:val="00981791"/>
    <w:rsid w:val="00982037"/>
    <w:rsid w:val="0098245E"/>
    <w:rsid w:val="00982F71"/>
    <w:rsid w:val="00983C31"/>
    <w:rsid w:val="00983EC6"/>
    <w:rsid w:val="00984969"/>
    <w:rsid w:val="009853CE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3552"/>
    <w:rsid w:val="009F3F3D"/>
    <w:rsid w:val="009F4D95"/>
    <w:rsid w:val="009F4F27"/>
    <w:rsid w:val="009F4FA0"/>
    <w:rsid w:val="009F5FB9"/>
    <w:rsid w:val="009F6592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4B66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520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2E03"/>
    <w:rsid w:val="00A63961"/>
    <w:rsid w:val="00A642A8"/>
    <w:rsid w:val="00A64D98"/>
    <w:rsid w:val="00A65660"/>
    <w:rsid w:val="00A66883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3787"/>
    <w:rsid w:val="00A84163"/>
    <w:rsid w:val="00A84BA0"/>
    <w:rsid w:val="00A857BF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57F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00"/>
    <w:rsid w:val="00AE279E"/>
    <w:rsid w:val="00AE3FC9"/>
    <w:rsid w:val="00AE42EE"/>
    <w:rsid w:val="00AE5247"/>
    <w:rsid w:val="00AE5394"/>
    <w:rsid w:val="00AE6A62"/>
    <w:rsid w:val="00AE6FBD"/>
    <w:rsid w:val="00AE787D"/>
    <w:rsid w:val="00AE7F11"/>
    <w:rsid w:val="00AF2BF3"/>
    <w:rsid w:val="00AF3195"/>
    <w:rsid w:val="00AF5170"/>
    <w:rsid w:val="00AF5612"/>
    <w:rsid w:val="00AF6FD7"/>
    <w:rsid w:val="00B014E7"/>
    <w:rsid w:val="00B01DEF"/>
    <w:rsid w:val="00B02F18"/>
    <w:rsid w:val="00B036CC"/>
    <w:rsid w:val="00B038C8"/>
    <w:rsid w:val="00B03CD3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94E"/>
    <w:rsid w:val="00B22E02"/>
    <w:rsid w:val="00B22EA6"/>
    <w:rsid w:val="00B23217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2FE3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1821"/>
    <w:rsid w:val="00B52244"/>
    <w:rsid w:val="00B52372"/>
    <w:rsid w:val="00B53784"/>
    <w:rsid w:val="00B53F37"/>
    <w:rsid w:val="00B54E46"/>
    <w:rsid w:val="00B55225"/>
    <w:rsid w:val="00B55348"/>
    <w:rsid w:val="00B568CB"/>
    <w:rsid w:val="00B577C1"/>
    <w:rsid w:val="00B603A8"/>
    <w:rsid w:val="00B6050B"/>
    <w:rsid w:val="00B610B7"/>
    <w:rsid w:val="00B62254"/>
    <w:rsid w:val="00B622ED"/>
    <w:rsid w:val="00B64EBD"/>
    <w:rsid w:val="00B65DEF"/>
    <w:rsid w:val="00B660AC"/>
    <w:rsid w:val="00B671B8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3C27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A73F4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5A8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34CD"/>
    <w:rsid w:val="00BD3ABB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4B99"/>
    <w:rsid w:val="00BE557E"/>
    <w:rsid w:val="00BE586D"/>
    <w:rsid w:val="00BE5DB5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05F"/>
    <w:rsid w:val="00C0621C"/>
    <w:rsid w:val="00C0695D"/>
    <w:rsid w:val="00C0732D"/>
    <w:rsid w:val="00C07DA3"/>
    <w:rsid w:val="00C12C91"/>
    <w:rsid w:val="00C12FCB"/>
    <w:rsid w:val="00C14873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2631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55F7"/>
    <w:rsid w:val="00C464E2"/>
    <w:rsid w:val="00C46901"/>
    <w:rsid w:val="00C47DF4"/>
    <w:rsid w:val="00C506AD"/>
    <w:rsid w:val="00C50A0F"/>
    <w:rsid w:val="00C50DF4"/>
    <w:rsid w:val="00C51C90"/>
    <w:rsid w:val="00C51CB5"/>
    <w:rsid w:val="00C52A7D"/>
    <w:rsid w:val="00C52DA0"/>
    <w:rsid w:val="00C531DD"/>
    <w:rsid w:val="00C53A07"/>
    <w:rsid w:val="00C54AD6"/>
    <w:rsid w:val="00C54C00"/>
    <w:rsid w:val="00C54DB7"/>
    <w:rsid w:val="00C54E9D"/>
    <w:rsid w:val="00C60312"/>
    <w:rsid w:val="00C607E8"/>
    <w:rsid w:val="00C61248"/>
    <w:rsid w:val="00C61549"/>
    <w:rsid w:val="00C6176D"/>
    <w:rsid w:val="00C61D87"/>
    <w:rsid w:val="00C62446"/>
    <w:rsid w:val="00C63ACF"/>
    <w:rsid w:val="00C63D0D"/>
    <w:rsid w:val="00C6442F"/>
    <w:rsid w:val="00C647B1"/>
    <w:rsid w:val="00C67B6C"/>
    <w:rsid w:val="00C67FBA"/>
    <w:rsid w:val="00C703D9"/>
    <w:rsid w:val="00C70F76"/>
    <w:rsid w:val="00C71DE7"/>
    <w:rsid w:val="00C73BC7"/>
    <w:rsid w:val="00C740A6"/>
    <w:rsid w:val="00C74399"/>
    <w:rsid w:val="00C75306"/>
    <w:rsid w:val="00C775D4"/>
    <w:rsid w:val="00C80CB4"/>
    <w:rsid w:val="00C84B7C"/>
    <w:rsid w:val="00C85C18"/>
    <w:rsid w:val="00C85D1A"/>
    <w:rsid w:val="00C860E9"/>
    <w:rsid w:val="00C879F1"/>
    <w:rsid w:val="00C9036D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56BC"/>
    <w:rsid w:val="00C9626D"/>
    <w:rsid w:val="00C97670"/>
    <w:rsid w:val="00CA0392"/>
    <w:rsid w:val="00CA0452"/>
    <w:rsid w:val="00CA0A1B"/>
    <w:rsid w:val="00CA1005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4A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0250"/>
    <w:rsid w:val="00CE24DC"/>
    <w:rsid w:val="00CE2621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5C76"/>
    <w:rsid w:val="00CF668E"/>
    <w:rsid w:val="00CF7585"/>
    <w:rsid w:val="00D01FB5"/>
    <w:rsid w:val="00D02558"/>
    <w:rsid w:val="00D0423F"/>
    <w:rsid w:val="00D0693F"/>
    <w:rsid w:val="00D075CD"/>
    <w:rsid w:val="00D078DC"/>
    <w:rsid w:val="00D07EA6"/>
    <w:rsid w:val="00D1035F"/>
    <w:rsid w:val="00D11D6C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1695"/>
    <w:rsid w:val="00D3289A"/>
    <w:rsid w:val="00D32C8A"/>
    <w:rsid w:val="00D32DC1"/>
    <w:rsid w:val="00D32E53"/>
    <w:rsid w:val="00D33E96"/>
    <w:rsid w:val="00D37780"/>
    <w:rsid w:val="00D425A1"/>
    <w:rsid w:val="00D4283E"/>
    <w:rsid w:val="00D437F2"/>
    <w:rsid w:val="00D43965"/>
    <w:rsid w:val="00D44220"/>
    <w:rsid w:val="00D448D2"/>
    <w:rsid w:val="00D44F48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0D41"/>
    <w:rsid w:val="00D91184"/>
    <w:rsid w:val="00D92554"/>
    <w:rsid w:val="00D931A8"/>
    <w:rsid w:val="00D935E2"/>
    <w:rsid w:val="00D9441D"/>
    <w:rsid w:val="00D9443A"/>
    <w:rsid w:val="00D94B08"/>
    <w:rsid w:val="00D95844"/>
    <w:rsid w:val="00D9688A"/>
    <w:rsid w:val="00DA028F"/>
    <w:rsid w:val="00DA42EC"/>
    <w:rsid w:val="00DA458B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69"/>
    <w:rsid w:val="00DB5DCC"/>
    <w:rsid w:val="00DB6A66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3A75"/>
    <w:rsid w:val="00DE4B73"/>
    <w:rsid w:val="00DE54E6"/>
    <w:rsid w:val="00DE55E0"/>
    <w:rsid w:val="00DE5DEC"/>
    <w:rsid w:val="00DF13D8"/>
    <w:rsid w:val="00DF1836"/>
    <w:rsid w:val="00DF1AE9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5E89"/>
    <w:rsid w:val="00E063F5"/>
    <w:rsid w:val="00E064D4"/>
    <w:rsid w:val="00E0689B"/>
    <w:rsid w:val="00E06B29"/>
    <w:rsid w:val="00E06D02"/>
    <w:rsid w:val="00E1066D"/>
    <w:rsid w:val="00E11143"/>
    <w:rsid w:val="00E1143F"/>
    <w:rsid w:val="00E119FD"/>
    <w:rsid w:val="00E125E9"/>
    <w:rsid w:val="00E13D56"/>
    <w:rsid w:val="00E14001"/>
    <w:rsid w:val="00E14214"/>
    <w:rsid w:val="00E167DB"/>
    <w:rsid w:val="00E17021"/>
    <w:rsid w:val="00E178FA"/>
    <w:rsid w:val="00E20269"/>
    <w:rsid w:val="00E20EC8"/>
    <w:rsid w:val="00E21D1A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FBB"/>
    <w:rsid w:val="00E652B1"/>
    <w:rsid w:val="00E66072"/>
    <w:rsid w:val="00E663E2"/>
    <w:rsid w:val="00E676EB"/>
    <w:rsid w:val="00E67C30"/>
    <w:rsid w:val="00E7026E"/>
    <w:rsid w:val="00E719C3"/>
    <w:rsid w:val="00E71D9A"/>
    <w:rsid w:val="00E72025"/>
    <w:rsid w:val="00E72444"/>
    <w:rsid w:val="00E73A6E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87833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A781A"/>
    <w:rsid w:val="00EA79C2"/>
    <w:rsid w:val="00EB17ED"/>
    <w:rsid w:val="00EB235D"/>
    <w:rsid w:val="00EB2480"/>
    <w:rsid w:val="00EB2FA5"/>
    <w:rsid w:val="00EB4F60"/>
    <w:rsid w:val="00EB5A5F"/>
    <w:rsid w:val="00EB7F93"/>
    <w:rsid w:val="00EC24B8"/>
    <w:rsid w:val="00EC28FF"/>
    <w:rsid w:val="00EC2D36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4B8C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0CBE"/>
    <w:rsid w:val="00EF13CA"/>
    <w:rsid w:val="00EF14C6"/>
    <w:rsid w:val="00EF1BC6"/>
    <w:rsid w:val="00EF1FB3"/>
    <w:rsid w:val="00EF22FE"/>
    <w:rsid w:val="00EF2C59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2901"/>
    <w:rsid w:val="00F132E0"/>
    <w:rsid w:val="00F135D0"/>
    <w:rsid w:val="00F14212"/>
    <w:rsid w:val="00F14A33"/>
    <w:rsid w:val="00F15518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F5"/>
    <w:rsid w:val="00F47D3E"/>
    <w:rsid w:val="00F506C1"/>
    <w:rsid w:val="00F50CDB"/>
    <w:rsid w:val="00F51786"/>
    <w:rsid w:val="00F5355A"/>
    <w:rsid w:val="00F56D97"/>
    <w:rsid w:val="00F6046C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803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4C3E"/>
    <w:rsid w:val="00F85583"/>
    <w:rsid w:val="00F86599"/>
    <w:rsid w:val="00F870AD"/>
    <w:rsid w:val="00F87417"/>
    <w:rsid w:val="00F878F7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A6E0F"/>
    <w:rsid w:val="00FB00D6"/>
    <w:rsid w:val="00FB0298"/>
    <w:rsid w:val="00FB18C2"/>
    <w:rsid w:val="00FB3667"/>
    <w:rsid w:val="00FB4A81"/>
    <w:rsid w:val="00FB6EE4"/>
    <w:rsid w:val="00FC0C52"/>
    <w:rsid w:val="00FC0F37"/>
    <w:rsid w:val="00FC29B7"/>
    <w:rsid w:val="00FC335A"/>
    <w:rsid w:val="00FC3C61"/>
    <w:rsid w:val="00FC41D0"/>
    <w:rsid w:val="00FC46B6"/>
    <w:rsid w:val="00FC49B9"/>
    <w:rsid w:val="00FC4B3D"/>
    <w:rsid w:val="00FC537C"/>
    <w:rsid w:val="00FC5517"/>
    <w:rsid w:val="00FC6053"/>
    <w:rsid w:val="00FC617F"/>
    <w:rsid w:val="00FC6DA9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4DC"/>
    <w:rsid w:val="00FE0D02"/>
    <w:rsid w:val="00FE1F79"/>
    <w:rsid w:val="00FE3315"/>
    <w:rsid w:val="00FE4248"/>
    <w:rsid w:val="00FE44FE"/>
    <w:rsid w:val="00FE4523"/>
    <w:rsid w:val="00FE46BD"/>
    <w:rsid w:val="00FE5704"/>
    <w:rsid w:val="00FE636A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44C1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D1651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E20EC8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E20EC8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8E1"/>
    <w:rPr>
      <w:color w:val="605E5C"/>
      <w:shd w:val="clear" w:color="auto" w:fill="E1DFDD"/>
    </w:rPr>
  </w:style>
  <w:style w:type="paragraph" w:customStyle="1" w:styleId="Odrky2">
    <w:name w:val="Odrážky 2"/>
    <w:basedOn w:val="Normln"/>
    <w:rsid w:val="0008476B"/>
    <w:pPr>
      <w:numPr>
        <w:numId w:val="12"/>
      </w:numPr>
      <w:spacing w:after="0"/>
    </w:pPr>
    <w:rPr>
      <w:sz w:val="18"/>
      <w:szCs w:val="20"/>
      <w:lang w:eastAsia="cs-CZ"/>
    </w:rPr>
  </w:style>
  <w:style w:type="paragraph" w:customStyle="1" w:styleId="mcntmsonormal1">
    <w:name w:val="mcntmsonormal1"/>
    <w:basedOn w:val="Normln"/>
    <w:rsid w:val="0008476B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rsid w:val="0008476B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08476B"/>
    <w:rPr>
      <w:rFonts w:ascii="Arial" w:hAnsi="Arial" w:cs="Arial"/>
      <w:b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5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miskovsky@szif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CD60-1EC9-4322-8B2A-0D57748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5</TotalTime>
  <Pages>8</Pages>
  <Words>1592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10964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Hynková Dana</cp:lastModifiedBy>
  <cp:revision>2</cp:revision>
  <cp:lastPrinted>2021-04-23T09:45:00Z</cp:lastPrinted>
  <dcterms:created xsi:type="dcterms:W3CDTF">2021-05-05T07:58:00Z</dcterms:created>
  <dcterms:modified xsi:type="dcterms:W3CDTF">2021-05-05T07:58:00Z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