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6E" w:rsidRDefault="0044106E" w:rsidP="001A0AA6">
      <w:pPr>
        <w:jc w:val="both"/>
        <w:rPr>
          <w:rFonts w:ascii="Arial" w:hAnsi="Arial" w:cs="Arial"/>
          <w:sz w:val="14"/>
          <w:szCs w:val="14"/>
        </w:rPr>
      </w:pPr>
      <w:r w:rsidRPr="00F83E49">
        <w:rPr>
          <w:rFonts w:ascii="Arial" w:hAnsi="Arial" w:cs="Arial"/>
          <w:sz w:val="14"/>
          <w:szCs w:val="14"/>
        </w:rPr>
        <w:t>Služba Domain zajišťuje registraci a správu internetové domény 2. úrovně. Služba slouží především k zviditelnění firmy na internetu prostřednictvím prezentace pod vlastní doménou, např. na adrese www.firma.cz. V kombinaci se službou Web Hosting se jedná o rychlý a velmi jednoduchý způsob prezentace firmy na internetu.</w:t>
      </w:r>
      <w:r>
        <w:rPr>
          <w:rFonts w:ascii="Arial" w:hAnsi="Arial" w:cs="Arial"/>
          <w:sz w:val="14"/>
          <w:szCs w:val="14"/>
        </w:rPr>
        <w:t xml:space="preserve"> </w:t>
      </w:r>
      <w:r w:rsidR="001A0AA6">
        <w:rPr>
          <w:rFonts w:ascii="Arial" w:hAnsi="Arial" w:cs="Arial"/>
          <w:sz w:val="14"/>
          <w:szCs w:val="14"/>
        </w:rPr>
        <w:t>Detailní popis služby naleznete</w:t>
      </w:r>
      <w:r w:rsidRPr="001830D5">
        <w:rPr>
          <w:rFonts w:ascii="Arial" w:hAnsi="Arial" w:cs="Arial"/>
          <w:sz w:val="14"/>
          <w:szCs w:val="14"/>
        </w:rPr>
        <w:t xml:space="preserve"> v</w:t>
      </w:r>
      <w:r w:rsidR="001A0AA6">
        <w:rPr>
          <w:rFonts w:ascii="Arial" w:hAnsi="Arial" w:cs="Arial"/>
          <w:sz w:val="14"/>
          <w:szCs w:val="14"/>
        </w:rPr>
        <w:t xml:space="preserve"> jednotlivých dokumentech</w:t>
      </w:r>
      <w:r w:rsidRPr="001830D5">
        <w:rPr>
          <w:rFonts w:ascii="Arial" w:hAnsi="Arial" w:cs="Arial"/>
          <w:sz w:val="14"/>
          <w:szCs w:val="14"/>
        </w:rPr>
        <w:t xml:space="preserve"> Popis služby</w:t>
      </w:r>
      <w:r w:rsidR="001A0AA6">
        <w:rPr>
          <w:rFonts w:ascii="Arial" w:hAnsi="Arial" w:cs="Arial"/>
          <w:sz w:val="14"/>
          <w:szCs w:val="14"/>
        </w:rPr>
        <w:t xml:space="preserve"> pro danou službu, kterým se tyto služby</w:t>
      </w:r>
      <w:r w:rsidRPr="001830D5">
        <w:rPr>
          <w:rFonts w:ascii="Arial" w:hAnsi="Arial" w:cs="Arial"/>
          <w:sz w:val="14"/>
          <w:szCs w:val="14"/>
        </w:rPr>
        <w:t xml:space="preserve"> řídí.</w:t>
      </w:r>
    </w:p>
    <w:p w:rsidR="000B1ED4" w:rsidRDefault="000B1ED4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7E5DE2" w:rsidRPr="007E5DE2" w:rsidTr="007E5DE2">
        <w:trPr>
          <w:trHeight w:val="227"/>
        </w:trPr>
        <w:tc>
          <w:tcPr>
            <w:tcW w:w="4678" w:type="dxa"/>
            <w:vAlign w:val="center"/>
          </w:tcPr>
          <w:p w:rsidR="007E5DE2" w:rsidRPr="007E5DE2" w:rsidRDefault="00085266" w:rsidP="0044471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Součástí smlouvy </w:t>
            </w:r>
            <w:r w:rsidRPr="002A5A7B">
              <w:rPr>
                <w:rFonts w:ascii="Arial" w:hAnsi="Arial" w:cs="Arial"/>
                <w:sz w:val="14"/>
                <w:szCs w:val="13"/>
              </w:rPr>
              <w:t xml:space="preserve">č.: </w:t>
            </w:r>
            <w:r w:rsidR="005E1B3F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5E1B3F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5E1B3F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44471C" w:rsidRPr="0044471C">
              <w:rPr>
                <w:rFonts w:ascii="Arial" w:hAnsi="Arial" w:cs="Arial"/>
                <w:b/>
                <w:noProof/>
                <w:sz w:val="14"/>
                <w:szCs w:val="13"/>
              </w:rPr>
              <w:t>60206078</w:t>
            </w:r>
            <w:r w:rsidR="005E1B3F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3"/>
              </w:rPr>
              <w:t xml:space="preserve"> </w:t>
            </w:r>
            <w:r w:rsidRPr="00BA6F6E">
              <w:rPr>
                <w:rFonts w:ascii="Arial" w:hAnsi="Arial" w:cs="Arial"/>
                <w:sz w:val="14"/>
                <w:szCs w:val="13"/>
              </w:rPr>
              <w:t>(dále</w:t>
            </w:r>
            <w:r>
              <w:rPr>
                <w:rFonts w:ascii="Arial" w:hAnsi="Arial" w:cs="Arial"/>
                <w:sz w:val="14"/>
                <w:szCs w:val="13"/>
              </w:rPr>
              <w:t xml:space="preserve"> jen „Smlouva“)</w:t>
            </w:r>
          </w:p>
        </w:tc>
        <w:tc>
          <w:tcPr>
            <w:tcW w:w="5245" w:type="dxa"/>
            <w:vAlign w:val="center"/>
          </w:tcPr>
          <w:p w:rsidR="007E5DE2" w:rsidRPr="007E5DE2" w:rsidRDefault="007E5DE2" w:rsidP="00DC59F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Požadavek na: </w:t>
            </w:r>
            <w:r w:rsidR="005E1B3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zřízení služby"/>
                    <w:listEntry w:val="          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DC59F1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E1B3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7E5DE2" w:rsidRPr="007E5DE2" w:rsidTr="007E5DE2">
        <w:trPr>
          <w:trHeight w:val="227"/>
        </w:trPr>
        <w:tc>
          <w:tcPr>
            <w:tcW w:w="4678" w:type="dxa"/>
            <w:vAlign w:val="center"/>
          </w:tcPr>
          <w:p w:rsidR="007E5DE2" w:rsidRPr="007E5DE2" w:rsidRDefault="007E5DE2" w:rsidP="0044471C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Specifikace/verze: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4471C">
              <w:rPr>
                <w:rFonts w:ascii="Arial" w:hAnsi="Arial" w:cs="Arial"/>
                <w:b/>
                <w:noProof/>
                <w:sz w:val="14"/>
                <w:szCs w:val="14"/>
              </w:rPr>
              <w:t>6-1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Nahrazuje specifikaci/verzi: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7E5DE2" w:rsidRPr="007E5DE2" w:rsidRDefault="007E5DE2" w:rsidP="007E5DE2">
      <w:pPr>
        <w:pStyle w:val="Nzevsluby"/>
        <w:rPr>
          <w:rFonts w:ascii="Arial" w:hAnsi="Arial" w:cs="Arial"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7E5DE2" w:rsidRPr="007E5DE2" w:rsidTr="007E5DE2">
        <w:trPr>
          <w:trHeight w:val="22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7E5DE2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7E5DE2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</w:p>
        </w:tc>
      </w:tr>
      <w:tr w:rsidR="007E5DE2" w:rsidRPr="007E5DE2" w:rsidTr="007E5DE2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:rsidR="007E5DE2" w:rsidRPr="007E5DE2" w:rsidRDefault="007E5DE2" w:rsidP="0084398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E5DE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T-Mobile Czech Republic a.s. </w:t>
            </w:r>
            <w:r w:rsidRPr="007E5DE2">
              <w:rPr>
                <w:rFonts w:ascii="Arial" w:hAnsi="Arial" w:cs="Arial"/>
                <w:bCs/>
                <w:sz w:val="14"/>
                <w:szCs w:val="14"/>
              </w:rPr>
              <w:t>se sídlem Tomíčkova 2144/1, 148 00 Praha 4, IČ 649 49</w:t>
            </w:r>
            <w:r w:rsidR="00843980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 w:rsidRPr="007E5DE2">
              <w:rPr>
                <w:rFonts w:ascii="Arial" w:hAnsi="Arial" w:cs="Arial"/>
                <w:bCs/>
                <w:sz w:val="14"/>
                <w:szCs w:val="14"/>
              </w:rPr>
              <w:t>681</w:t>
            </w:r>
            <w:r w:rsidR="00843980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843980" w:rsidRPr="005A76C1">
              <w:rPr>
                <w:rFonts w:ascii="Arial" w:hAnsi="Arial" w:cs="Arial"/>
                <w:sz w:val="14"/>
                <w:szCs w:val="14"/>
              </w:rPr>
              <w:t>spisová značka B 3787 vedená Městským soudem v Praze</w:t>
            </w:r>
          </w:p>
        </w:tc>
      </w:tr>
      <w:tr w:rsidR="007E5DE2" w:rsidRPr="007E5DE2" w:rsidTr="007E5DE2">
        <w:trPr>
          <w:trHeight w:val="227"/>
        </w:trPr>
        <w:tc>
          <w:tcPr>
            <w:tcW w:w="5812" w:type="dxa"/>
            <w:vAlign w:val="center"/>
          </w:tcPr>
          <w:p w:rsidR="007E5DE2" w:rsidRPr="007E5DE2" w:rsidRDefault="007E5DE2" w:rsidP="00854B4A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Prodejce: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54B4A" w:rsidRPr="00854B4A">
              <w:rPr>
                <w:rFonts w:ascii="Arial" w:hAnsi="Arial" w:cs="Arial"/>
                <w:noProof/>
                <w:sz w:val="14"/>
                <w:szCs w:val="14"/>
              </w:rPr>
              <w:t>xxxxxxxxxxx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Partnerská smlouva: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E5DE2">
              <w:rPr>
                <w:rFonts w:ascii="Arial" w:hAnsi="Arial" w:cs="Arial"/>
                <w:sz w:val="14"/>
                <w:szCs w:val="14"/>
              </w:rPr>
              <w:t>/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E5DE2">
              <w:rPr>
                <w:rFonts w:ascii="Arial" w:hAnsi="Arial" w:cs="Arial"/>
                <w:sz w:val="14"/>
                <w:szCs w:val="14"/>
              </w:rPr>
              <w:t>/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7E5DE2" w:rsidRPr="00021E2B" w:rsidRDefault="007E5DE2" w:rsidP="00021E2B">
      <w:pPr>
        <w:tabs>
          <w:tab w:val="left" w:pos="426"/>
        </w:tabs>
        <w:ind w:left="425" w:hanging="425"/>
        <w:rPr>
          <w:rFonts w:ascii="Arial" w:hAnsi="Arial" w:cs="Arial"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7E5DE2" w:rsidRPr="007E5DE2" w:rsidTr="007E5DE2">
        <w:trPr>
          <w:trHeight w:val="22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021E2B" w:rsidP="007E5DE2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EB777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Smluvní partner / Oprávněná osoba</w:t>
            </w:r>
            <w:r w:rsidRPr="00B31D72">
              <w:rPr>
                <w:rFonts w:ascii="Arial" w:hAnsi="Arial" w:cs="Arial"/>
                <w:b/>
                <w:bCs/>
                <w:color w:val="E20074"/>
                <w:sz w:val="18"/>
                <w:szCs w:val="18"/>
                <w:vertAlign w:val="superscript"/>
              </w:rPr>
              <w:t xml:space="preserve"> 1)</w:t>
            </w:r>
          </w:p>
        </w:tc>
      </w:tr>
      <w:tr w:rsidR="007E5DE2" w:rsidRPr="007E5DE2" w:rsidTr="007E5DE2">
        <w:trPr>
          <w:trHeight w:val="227"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7E5DE2" w:rsidRPr="007E5DE2" w:rsidRDefault="007E5DE2" w:rsidP="0044471C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b/>
                <w:sz w:val="14"/>
                <w:szCs w:val="14"/>
              </w:rPr>
              <w:t>Obchodní firma/Jméno:</w:t>
            </w:r>
            <w:r w:rsidRPr="007E5D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4471C" w:rsidRPr="0044471C">
              <w:rPr>
                <w:rFonts w:ascii="Arial" w:hAnsi="Arial" w:cs="Arial"/>
                <w:b/>
                <w:noProof/>
                <w:sz w:val="14"/>
                <w:szCs w:val="14"/>
              </w:rPr>
              <w:t>Česká plemenářská inspekce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7E5DE2" w:rsidRPr="007E5DE2" w:rsidRDefault="007E5DE2" w:rsidP="0044471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>IČ/rodné číslo: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4471C" w:rsidRPr="0044471C">
              <w:rPr>
                <w:rFonts w:ascii="Arial" w:hAnsi="Arial" w:cs="Arial"/>
                <w:b/>
                <w:noProof/>
                <w:sz w:val="14"/>
                <w:szCs w:val="14"/>
              </w:rPr>
              <w:t>00639613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7E5DE2" w:rsidRPr="007E5DE2" w:rsidTr="007E5DE2">
        <w:trPr>
          <w:trHeight w:val="227"/>
        </w:trPr>
        <w:tc>
          <w:tcPr>
            <w:tcW w:w="5812" w:type="dxa"/>
            <w:vAlign w:val="center"/>
          </w:tcPr>
          <w:p w:rsidR="007E5DE2" w:rsidRPr="007E5DE2" w:rsidRDefault="007E5DE2" w:rsidP="00854B4A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54B4A" w:rsidRPr="00854B4A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E5DE2" w:rsidRPr="007E5DE2" w:rsidRDefault="007E5DE2" w:rsidP="0044471C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>Funkce: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4471C" w:rsidRPr="0044471C">
              <w:rPr>
                <w:rFonts w:ascii="Arial" w:hAnsi="Arial" w:cs="Arial"/>
                <w:b/>
                <w:noProof/>
                <w:sz w:val="14"/>
                <w:szCs w:val="14"/>
              </w:rPr>
              <w:t>ředitelka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7E5DE2" w:rsidRPr="007E5DE2" w:rsidTr="007E5DE2">
        <w:trPr>
          <w:trHeight w:val="227"/>
        </w:trPr>
        <w:tc>
          <w:tcPr>
            <w:tcW w:w="5812" w:type="dxa"/>
            <w:vAlign w:val="center"/>
          </w:tcPr>
          <w:p w:rsidR="007E5DE2" w:rsidRPr="007E5DE2" w:rsidRDefault="007E5DE2" w:rsidP="00854B4A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>Telefon: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54B4A" w:rsidRPr="00854B4A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7E5DE2" w:rsidRPr="007E5DE2" w:rsidRDefault="007E5DE2" w:rsidP="00854B4A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>E-mail: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54B4A" w:rsidRPr="00854B4A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7E5DE2" w:rsidRPr="00021E2B" w:rsidRDefault="007E5DE2" w:rsidP="00021E2B">
      <w:pPr>
        <w:tabs>
          <w:tab w:val="left" w:pos="426"/>
        </w:tabs>
        <w:ind w:left="425" w:hanging="425"/>
        <w:rPr>
          <w:rFonts w:ascii="Arial" w:hAnsi="Arial" w:cs="Arial"/>
          <w:sz w:val="4"/>
          <w:szCs w:val="4"/>
        </w:rPr>
      </w:pPr>
    </w:p>
    <w:p w:rsidR="00021E2B" w:rsidRDefault="00021E2B" w:rsidP="00021E2B">
      <w:pPr>
        <w:pStyle w:val="TextPoznmky"/>
        <w:numPr>
          <w:ilvl w:val="0"/>
          <w:numId w:val="2"/>
        </w:numPr>
        <w:ind w:left="142" w:hanging="142"/>
        <w:rPr>
          <w:rFonts w:eastAsia="Times"/>
        </w:rPr>
      </w:pPr>
      <w:r w:rsidRPr="00BD1E76">
        <w:rPr>
          <w:rFonts w:eastAsia="Times"/>
        </w:rPr>
        <w:t>Podrobné identifikační údaje – viz výše uvedená smlouva/příloha Seznam Oprávněných osob</w:t>
      </w:r>
    </w:p>
    <w:p w:rsidR="00021E2B" w:rsidRPr="00021E2B" w:rsidRDefault="00021E2B" w:rsidP="00021E2B">
      <w:pPr>
        <w:tabs>
          <w:tab w:val="left" w:pos="426"/>
        </w:tabs>
        <w:ind w:left="425" w:hanging="425"/>
        <w:rPr>
          <w:rFonts w:ascii="Arial" w:hAnsi="Arial" w:cs="Arial"/>
          <w:sz w:val="4"/>
          <w:szCs w:val="4"/>
        </w:rPr>
      </w:pPr>
    </w:p>
    <w:tbl>
      <w:tblPr>
        <w:tblW w:w="99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698"/>
      </w:tblGrid>
      <w:tr w:rsidR="007E5DE2" w:rsidRPr="007E5DE2" w:rsidTr="007E5DE2">
        <w:trPr>
          <w:cantSplit/>
          <w:trHeight w:val="227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7E5DE2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7E5DE2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  </w:t>
            </w:r>
            <w:r w:rsidR="00673F6B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Zákaznický portál</w:t>
            </w:r>
            <w:r w:rsidRPr="007E5DE2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, administrátoři  </w:t>
            </w:r>
          </w:p>
        </w:tc>
      </w:tr>
      <w:tr w:rsidR="007E5DE2" w:rsidRPr="007E5DE2" w:rsidTr="007E5DE2">
        <w:trPr>
          <w:cantSplit/>
          <w:trHeight w:val="227"/>
        </w:trPr>
        <w:tc>
          <w:tcPr>
            <w:tcW w:w="9938" w:type="dxa"/>
            <w:gridSpan w:val="3"/>
            <w:tcBorders>
              <w:top w:val="single" w:sz="4" w:space="0" w:color="auto"/>
            </w:tcBorders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 Webcare:</w:t>
            </w:r>
            <w:r w:rsidRPr="007E5DE2">
              <w:rPr>
                <w:rFonts w:ascii="Arial" w:hAnsi="Arial" w:cs="Arial"/>
                <w:sz w:val="14"/>
                <w:szCs w:val="14"/>
              </w:rPr>
              <w:tab/>
            </w:r>
            <w:r w:rsidRPr="007E5DE2">
              <w:rPr>
                <w:rFonts w:ascii="Arial" w:hAnsi="Arial" w:cs="Arial"/>
                <w:sz w:val="14"/>
                <w:szCs w:val="14"/>
              </w:rPr>
              <w:tab/>
            </w:r>
            <w:r w:rsidRPr="007E5DE2">
              <w:rPr>
                <w:rFonts w:ascii="Arial" w:hAnsi="Arial" w:cs="Arial"/>
                <w:sz w:val="14"/>
                <w:szCs w:val="14"/>
              </w:rPr>
              <w:tab/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>Zřídit, dosud není aktivován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Není požadován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>Již existuje</w:t>
            </w:r>
          </w:p>
        </w:tc>
      </w:tr>
      <w:tr w:rsidR="007E5DE2" w:rsidRPr="007E5DE2" w:rsidTr="007E5DE2">
        <w:trPr>
          <w:cantSplit/>
          <w:trHeight w:val="227"/>
        </w:trPr>
        <w:tc>
          <w:tcPr>
            <w:tcW w:w="2704" w:type="dxa"/>
            <w:vAlign w:val="center"/>
          </w:tcPr>
          <w:p w:rsidR="007E5DE2" w:rsidRPr="007E5DE2" w:rsidRDefault="007E5DE2" w:rsidP="00854B4A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 Admin 1: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54B4A" w:rsidRPr="00854B4A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7E5DE2" w:rsidRPr="007E5DE2" w:rsidRDefault="007E5DE2" w:rsidP="00854B4A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4471C" w:rsidRPr="0044471C">
              <w:rPr>
                <w:rFonts w:ascii="Arial" w:hAnsi="Arial" w:cs="Arial"/>
                <w:b/>
                <w:noProof/>
                <w:sz w:val="14"/>
                <w:szCs w:val="14"/>
              </w:rPr>
              <w:t>n</w:t>
            </w:r>
            <w:r w:rsidR="00854B4A" w:rsidRPr="00854B4A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698" w:type="dxa"/>
            <w:vAlign w:val="center"/>
          </w:tcPr>
          <w:p w:rsidR="007E5DE2" w:rsidRPr="007E5DE2" w:rsidRDefault="007E5DE2" w:rsidP="00854B4A">
            <w:pPr>
              <w:rPr>
                <w:rFonts w:ascii="Arial" w:hAnsi="Arial" w:cs="Arial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7E5DE2">
              <w:rPr>
                <w:rFonts w:ascii="Arial" w:hAnsi="Arial" w:cs="Arial"/>
              </w:rPr>
              <w:t xml:space="preserve">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854B4A" w:rsidRPr="00854B4A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7E5DE2" w:rsidRPr="00021E2B" w:rsidRDefault="007E5DE2" w:rsidP="00021E2B">
      <w:pPr>
        <w:tabs>
          <w:tab w:val="left" w:pos="426"/>
        </w:tabs>
        <w:ind w:left="425" w:hanging="425"/>
        <w:rPr>
          <w:rFonts w:ascii="Arial" w:hAnsi="Arial" w:cs="Arial"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9923"/>
      </w:tblGrid>
      <w:tr w:rsidR="007E5DE2" w:rsidRPr="007E5DE2" w:rsidTr="00021E2B">
        <w:trPr>
          <w:trHeight w:val="22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7E5DE2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7E5DE2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Termíny</w:t>
            </w:r>
          </w:p>
        </w:tc>
      </w:tr>
      <w:tr w:rsidR="00021E2B" w:rsidRPr="002E2D61" w:rsidTr="00460195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2B" w:rsidRPr="00BE0FF4" w:rsidRDefault="00021E2B" w:rsidP="0044471C">
            <w:pPr>
              <w:rPr>
                <w:rFonts w:ascii="Arial" w:hAnsi="Arial" w:cs="Arial"/>
                <w:sz w:val="14"/>
                <w:szCs w:val="14"/>
              </w:rPr>
            </w:pPr>
            <w:r w:rsidRPr="00970D24">
              <w:rPr>
                <w:rFonts w:ascii="Arial" w:hAnsi="Arial" w:cs="Arial"/>
                <w:sz w:val="14"/>
                <w:szCs w:val="14"/>
              </w:rPr>
              <w:t xml:space="preserve">Plánovaný termín zřízení nebo </w:t>
            </w:r>
            <w:r>
              <w:rPr>
                <w:rFonts w:ascii="Arial" w:hAnsi="Arial" w:cs="Arial"/>
                <w:sz w:val="14"/>
                <w:szCs w:val="14"/>
              </w:rPr>
              <w:t xml:space="preserve">změny služby je stanoven do </w:t>
            </w:r>
            <w:r w:rsidR="005E1B3F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4471C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  <w:r w:rsidR="005E1B3F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70D24">
              <w:rPr>
                <w:rFonts w:ascii="Arial" w:hAnsi="Arial" w:cs="Arial"/>
                <w:sz w:val="14"/>
                <w:szCs w:val="14"/>
              </w:rPr>
              <w:t>dnů od podpisu této Specifikace služby oprávněnými zástupci smluvního partnera/Oprávněné osoby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021E2B" w:rsidRPr="002E2D61" w:rsidTr="00460195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2B" w:rsidRPr="00BE0FF4" w:rsidRDefault="00021E2B" w:rsidP="00FD77D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="005E1B3F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854B4A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854B4A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5E1B3F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1B3F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854B4A">
              <w:rPr>
                <w:rFonts w:ascii="Arial" w:hAnsi="Arial" w:cs="Arial"/>
                <w:sz w:val="14"/>
                <w:szCs w:val="14"/>
              </w:rPr>
            </w:r>
            <w:r w:rsidR="00854B4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E1B3F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21E2B" w:rsidRPr="002E2D61" w:rsidTr="00460195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2B" w:rsidRPr="00BE0FF4" w:rsidRDefault="00021E2B" w:rsidP="009D6E6C">
            <w:pPr>
              <w:rPr>
                <w:rFonts w:ascii="Arial" w:hAnsi="Arial" w:cs="Arial"/>
                <w:sz w:val="14"/>
                <w:szCs w:val="14"/>
              </w:rPr>
            </w:pPr>
            <w:r w:rsidRPr="00397F94">
              <w:rPr>
                <w:rFonts w:ascii="Arial" w:hAnsi="Arial" w:cs="Arial"/>
                <w:sz w:val="14"/>
                <w:szCs w:val="14"/>
              </w:rPr>
              <w:t>Cena vyúčtovaná za poskytování Služeb dle této Specifikace služeb se započítává do Minimálního odběru definovaného ve Smlouvě.</w:t>
            </w:r>
          </w:p>
        </w:tc>
      </w:tr>
    </w:tbl>
    <w:p w:rsidR="007E5DE2" w:rsidRPr="00021E2B" w:rsidRDefault="007E5DE2" w:rsidP="00021E2B">
      <w:pPr>
        <w:pStyle w:val="Nzevsluby"/>
        <w:rPr>
          <w:rFonts w:ascii="Arial" w:hAnsi="Arial" w:cs="Arial"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353"/>
        <w:gridCol w:w="919"/>
        <w:gridCol w:w="4043"/>
      </w:tblGrid>
      <w:tr w:rsidR="007E5DE2" w:rsidRPr="007E5DE2" w:rsidTr="007E5DE2">
        <w:trPr>
          <w:trHeight w:val="227"/>
        </w:trPr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7E5DE2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7E5DE2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Domain</w:t>
            </w: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bCs/>
                <w:color w:val="FFFFFF"/>
                <w:sz w:val="14"/>
                <w:szCs w:val="14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bCs/>
                <w:color w:val="FFFFFF"/>
                <w:sz w:val="14"/>
                <w:szCs w:val="14"/>
              </w:rPr>
            </w:pPr>
          </w:p>
        </w:tc>
      </w:tr>
      <w:tr w:rsidR="007E5DE2" w:rsidRPr="007E5DE2" w:rsidTr="007E5DE2">
        <w:trPr>
          <w:trHeight w:val="22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7E5DE2" w:rsidP="0044471C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ab/>
            </w:r>
            <w:r w:rsidRPr="007E5DE2">
              <w:rPr>
                <w:rFonts w:ascii="Arial" w:hAnsi="Arial" w:cs="Arial"/>
                <w:sz w:val="14"/>
                <w:szCs w:val="14"/>
              </w:rPr>
              <w:tab/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4471C" w:rsidRPr="0044471C">
              <w:rPr>
                <w:rFonts w:ascii="Arial" w:hAnsi="Arial" w:cs="Arial"/>
                <w:noProof/>
                <w:sz w:val="14"/>
                <w:szCs w:val="14"/>
              </w:rPr>
              <w:t>cpinspcz.noveranet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E5DE2">
              <w:rPr>
                <w:rFonts w:ascii="Arial" w:hAnsi="Arial" w:cs="Arial"/>
                <w:sz w:val="14"/>
                <w:szCs w:val="14"/>
              </w:rPr>
              <w:t xml:space="preserve">  .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44471C">
              <w:rPr>
                <w:rFonts w:ascii="Arial" w:hAnsi="Arial" w:cs="Arial"/>
                <w:noProof/>
                <w:sz w:val="14"/>
                <w:szCs w:val="14"/>
              </w:rPr>
              <w:t>cz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E5DE2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7E5DE2">
              <w:rPr>
                <w:rFonts w:ascii="Arial" w:hAnsi="Arial" w:cs="Arial"/>
                <w:bCs/>
                <w:sz w:val="12"/>
                <w:szCs w:val="12"/>
              </w:rPr>
              <w:t>(povinný údaj)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7E5DE2" w:rsidP="001A0AA6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>Registrace</w:t>
            </w:r>
            <w:r w:rsidR="00C44254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7E5DE2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Pr="007E5DE2">
              <w:rPr>
                <w:rFonts w:ascii="Arial" w:hAnsi="Arial" w:cs="Arial"/>
                <w:sz w:val="14"/>
                <w:szCs w:val="14"/>
              </w:rPr>
              <w:t>: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E1B3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Rozbalovací51"/>
                  <w:enabled/>
                  <w:calcOnExit w:val="0"/>
                  <w:ddList>
                    <w:result w:val="2"/>
                    <w:listEntry w:val="Nová registrace domény"/>
                    <w:listEntry w:val="Změna registrátora (převést k T-Mobile)"/>
                    <w:listEntry w:val="Existující doména (bez převedení k T-Mobile)"/>
                  </w:ddList>
                </w:ffData>
              </w:fldChar>
            </w:r>
            <w:bookmarkStart w:id="0" w:name="Rozbalovací51"/>
            <w:r w:rsidR="001A0AA6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E1B3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0"/>
          </w:p>
        </w:tc>
      </w:tr>
    </w:tbl>
    <w:p w:rsidR="007E5DE2" w:rsidRPr="00021E2B" w:rsidRDefault="007E5DE2" w:rsidP="00021E2B">
      <w:pPr>
        <w:jc w:val="both"/>
        <w:rPr>
          <w:rFonts w:ascii="Arial" w:hAnsi="Arial" w:cs="Arial"/>
          <w:sz w:val="4"/>
          <w:szCs w:val="4"/>
          <w:vertAlign w:val="superscript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1702"/>
        <w:gridCol w:w="850"/>
        <w:gridCol w:w="2410"/>
      </w:tblGrid>
      <w:tr w:rsidR="007E5DE2" w:rsidRPr="007E5DE2" w:rsidTr="00A803C9">
        <w:trPr>
          <w:trHeight w:val="227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7E5DE2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7E5DE2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Technická správa (správa DNS – Primárního DNS a Sekundárního DNS)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bCs/>
                <w:color w:val="FFFFFF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bCs/>
                <w:color w:val="FFFFFF"/>
                <w:sz w:val="14"/>
                <w:szCs w:val="14"/>
              </w:rPr>
            </w:pPr>
          </w:p>
        </w:tc>
      </w:tr>
      <w:tr w:rsidR="007E5DE2" w:rsidRPr="007E5DE2" w:rsidTr="00A803C9">
        <w:trPr>
          <w:trHeight w:val="22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5E1B3F" w:rsidP="00C44254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DE2" w:rsidRPr="007E5D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54B4A">
              <w:rPr>
                <w:rFonts w:ascii="Arial" w:hAnsi="Arial" w:cs="Arial"/>
                <w:sz w:val="14"/>
                <w:szCs w:val="14"/>
              </w:rPr>
            </w:r>
            <w:r w:rsidR="00854B4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7E5DE2" w:rsidRPr="007E5DE2">
              <w:rPr>
                <w:rFonts w:ascii="Arial" w:hAnsi="Arial" w:cs="Arial"/>
                <w:sz w:val="14"/>
                <w:szCs w:val="14"/>
              </w:rPr>
              <w:t xml:space="preserve"> Technická správa od </w:t>
            </w:r>
            <w:r w:rsidR="00921EDB" w:rsidRPr="00921EDB">
              <w:rPr>
                <w:rFonts w:ascii="Arial" w:hAnsi="Arial" w:cs="Arial"/>
                <w:sz w:val="14"/>
                <w:szCs w:val="14"/>
              </w:rPr>
              <w:t>T-Mobile Czech Republic</w:t>
            </w:r>
            <w:r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DE2" w:rsidRPr="007E5D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54B4A">
              <w:rPr>
                <w:rFonts w:ascii="Arial" w:hAnsi="Arial" w:cs="Arial"/>
                <w:sz w:val="14"/>
                <w:szCs w:val="14"/>
              </w:rPr>
            </w:r>
            <w:r w:rsidR="00854B4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7E5DE2" w:rsidRPr="007E5DE2">
              <w:rPr>
                <w:rFonts w:ascii="Arial" w:hAnsi="Arial" w:cs="Arial"/>
                <w:sz w:val="14"/>
                <w:szCs w:val="14"/>
              </w:rPr>
              <w:t xml:space="preserve"> Technická správa převést ke </w:t>
            </w:r>
            <w:r w:rsidR="00921EDB" w:rsidRPr="00921EDB">
              <w:rPr>
                <w:rFonts w:ascii="Arial" w:hAnsi="Arial" w:cs="Arial"/>
                <w:sz w:val="14"/>
                <w:szCs w:val="14"/>
              </w:rPr>
              <w:t>T-Mobile Czech Republic</w:t>
            </w:r>
            <w:r w:rsidR="00C44254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="007E5DE2" w:rsidRPr="007E5DE2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)  </w:t>
            </w:r>
            <w:r w:rsidR="007E5DE2" w:rsidRPr="007E5DE2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DE2" w:rsidRPr="007E5D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54B4A">
              <w:rPr>
                <w:rFonts w:ascii="Arial" w:hAnsi="Arial" w:cs="Arial"/>
                <w:sz w:val="14"/>
                <w:szCs w:val="14"/>
              </w:rPr>
            </w:r>
            <w:r w:rsidR="00854B4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7E5DE2" w:rsidRPr="007E5DE2">
              <w:rPr>
                <w:rFonts w:ascii="Arial" w:hAnsi="Arial" w:cs="Arial"/>
                <w:sz w:val="14"/>
                <w:szCs w:val="14"/>
              </w:rPr>
              <w:t xml:space="preserve"> Technická správa od jiného poskytovatele  </w:t>
            </w:r>
          </w:p>
        </w:tc>
      </w:tr>
      <w:tr w:rsidR="007E5DE2" w:rsidRPr="007E5DE2" w:rsidTr="00A803C9">
        <w:trPr>
          <w:trHeight w:val="22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5E1B3F" w:rsidP="000D7D31">
            <w:pPr>
              <w:spacing w:before="40" w:after="40"/>
              <w:rPr>
                <w:rFonts w:ascii="Arial" w:hAnsi="Arial" w:cs="Arial"/>
                <w:sz w:val="13"/>
                <w:szCs w:val="13"/>
              </w:rPr>
            </w:pPr>
            <w:r w:rsidRPr="007E5DE2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DE2" w:rsidRPr="007E5DE2">
              <w:rPr>
                <w:rFonts w:ascii="Arial" w:hAnsi="Arial" w:cs="Arial"/>
                <w:sz w:val="13"/>
                <w:szCs w:val="13"/>
              </w:rPr>
              <w:instrText xml:space="preserve"> FORMCHECKBOX </w:instrText>
            </w:r>
            <w:r w:rsidR="00854B4A">
              <w:rPr>
                <w:rFonts w:ascii="Arial" w:hAnsi="Arial" w:cs="Arial"/>
                <w:sz w:val="13"/>
                <w:szCs w:val="13"/>
              </w:rPr>
            </w:r>
            <w:r w:rsidR="00854B4A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end"/>
            </w:r>
            <w:r w:rsidR="007E5DE2" w:rsidRPr="007E5DE2">
              <w:rPr>
                <w:rFonts w:ascii="Arial" w:hAnsi="Arial" w:cs="Arial"/>
                <w:sz w:val="13"/>
                <w:szCs w:val="13"/>
              </w:rPr>
              <w:t xml:space="preserve"> Zřízení a provoz pouze sekundárního DNS      Primární DNS: </w:t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="007E5DE2" w:rsidRPr="007E5DE2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7E5DE2">
              <w:rPr>
                <w:rFonts w:ascii="Arial" w:hAnsi="Arial" w:cs="Arial"/>
                <w:sz w:val="13"/>
                <w:szCs w:val="13"/>
              </w:rPr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7E5DE2" w:rsidRPr="007E5DE2">
              <w:rPr>
                <w:rFonts w:ascii="Arial" w:hAnsi="Arial" w:cs="Arial"/>
                <w:noProof/>
                <w:sz w:val="13"/>
                <w:szCs w:val="13"/>
              </w:rPr>
              <w:t xml:space="preserve">          </w:t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end"/>
            </w:r>
            <w:r w:rsidR="007E5DE2" w:rsidRPr="007E5DE2">
              <w:rPr>
                <w:rFonts w:ascii="Arial" w:hAnsi="Arial" w:cs="Arial"/>
                <w:sz w:val="13"/>
                <w:szCs w:val="13"/>
              </w:rPr>
              <w:t xml:space="preserve"> . </w:t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="007E5DE2" w:rsidRPr="007E5DE2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7E5DE2">
              <w:rPr>
                <w:rFonts w:ascii="Arial" w:hAnsi="Arial" w:cs="Arial"/>
                <w:sz w:val="13"/>
                <w:szCs w:val="13"/>
              </w:rPr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7E5DE2" w:rsidRPr="007E5DE2">
              <w:rPr>
                <w:rFonts w:ascii="Arial" w:hAnsi="Arial" w:cs="Arial"/>
                <w:noProof/>
                <w:sz w:val="13"/>
                <w:szCs w:val="13"/>
              </w:rPr>
              <w:t xml:space="preserve">          </w:t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end"/>
            </w:r>
            <w:r w:rsidR="007E5DE2" w:rsidRPr="007E5DE2">
              <w:rPr>
                <w:rFonts w:ascii="Arial" w:hAnsi="Arial" w:cs="Arial"/>
                <w:sz w:val="13"/>
                <w:szCs w:val="13"/>
              </w:rPr>
              <w:t xml:space="preserve"> . </w:t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="007E5DE2" w:rsidRPr="007E5DE2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7E5DE2">
              <w:rPr>
                <w:rFonts w:ascii="Arial" w:hAnsi="Arial" w:cs="Arial"/>
                <w:sz w:val="13"/>
                <w:szCs w:val="13"/>
              </w:rPr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7E5DE2" w:rsidRPr="007E5DE2">
              <w:rPr>
                <w:rFonts w:ascii="Arial" w:hAnsi="Arial" w:cs="Arial"/>
                <w:noProof/>
                <w:sz w:val="13"/>
                <w:szCs w:val="13"/>
              </w:rPr>
              <w:t xml:space="preserve">          </w:t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end"/>
            </w:r>
            <w:r w:rsidR="007E5DE2" w:rsidRPr="007E5DE2">
              <w:rPr>
                <w:rFonts w:ascii="Arial" w:hAnsi="Arial" w:cs="Arial"/>
                <w:sz w:val="13"/>
                <w:szCs w:val="13"/>
              </w:rPr>
              <w:t xml:space="preserve"> . </w:t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="007E5DE2" w:rsidRPr="007E5DE2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7E5DE2">
              <w:rPr>
                <w:rFonts w:ascii="Arial" w:hAnsi="Arial" w:cs="Arial"/>
                <w:sz w:val="13"/>
                <w:szCs w:val="13"/>
              </w:rPr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7E5DE2" w:rsidRPr="007E5DE2">
              <w:rPr>
                <w:rFonts w:ascii="Arial" w:hAnsi="Arial" w:cs="Arial"/>
                <w:noProof/>
                <w:sz w:val="13"/>
                <w:szCs w:val="13"/>
              </w:rPr>
              <w:t xml:space="preserve">          </w:t>
            </w:r>
            <w:r w:rsidRPr="007E5DE2">
              <w:rPr>
                <w:rFonts w:ascii="Arial" w:hAnsi="Arial" w:cs="Arial"/>
                <w:sz w:val="13"/>
                <w:szCs w:val="13"/>
              </w:rPr>
              <w:fldChar w:fldCharType="end"/>
            </w:r>
            <w:r w:rsidR="007E5DE2" w:rsidRPr="007E5DE2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="007E5DE2" w:rsidRPr="007E5DE2">
              <w:rPr>
                <w:rFonts w:ascii="Arial" w:hAnsi="Arial" w:cs="Arial"/>
                <w:bCs/>
                <w:sz w:val="12"/>
                <w:szCs w:val="12"/>
              </w:rPr>
              <w:t>(povinný údaj pro zřízení sekundárního DNS)</w:t>
            </w:r>
          </w:p>
        </w:tc>
      </w:tr>
      <w:tr w:rsidR="007E5DE2" w:rsidRPr="007E5DE2" w:rsidTr="00A803C9">
        <w:trPr>
          <w:trHeight w:val="22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7E5DE2" w:rsidP="000D7D31">
            <w:pPr>
              <w:spacing w:before="40" w:after="40"/>
              <w:rPr>
                <w:rFonts w:ascii="Arial" w:hAnsi="Arial" w:cs="Arial"/>
                <w:sz w:val="13"/>
                <w:szCs w:val="13"/>
              </w:rPr>
            </w:pPr>
            <w:r w:rsidRPr="007E5DE2">
              <w:rPr>
                <w:rFonts w:ascii="Arial" w:hAnsi="Arial" w:cs="Arial"/>
                <w:sz w:val="13"/>
                <w:szCs w:val="13"/>
              </w:rPr>
              <w:t xml:space="preserve">Kontaktní osoba: Jméno: 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 xml:space="preserve">    </w:t>
            </w:r>
            <w:r w:rsidRPr="007E5DE2">
              <w:rPr>
                <w:rFonts w:ascii="Arial" w:hAnsi="Arial" w:cs="Arial"/>
                <w:sz w:val="13"/>
                <w:szCs w:val="13"/>
              </w:rPr>
              <w:t xml:space="preserve">                  Email: 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7E5DE2">
              <w:rPr>
                <w:rFonts w:ascii="Arial" w:hAnsi="Arial" w:cs="Arial"/>
                <w:sz w:val="13"/>
                <w:szCs w:val="13"/>
              </w:rPr>
              <w:t xml:space="preserve">                        Datum narození: 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 xml:space="preserve">                  </w:t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ab/>
              <w:t xml:space="preserve">         </w:t>
            </w:r>
            <w:r w:rsidRPr="007E5DE2">
              <w:rPr>
                <w:rFonts w:ascii="Arial" w:hAnsi="Arial" w:cs="Arial"/>
                <w:bCs/>
                <w:sz w:val="13"/>
                <w:szCs w:val="13"/>
              </w:rPr>
              <w:t>(povinné údaje)</w:t>
            </w:r>
          </w:p>
        </w:tc>
      </w:tr>
      <w:tr w:rsidR="007E5DE2" w:rsidRPr="007E5DE2" w:rsidTr="00A803C9">
        <w:trPr>
          <w:trHeight w:val="22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7E5DE2" w:rsidP="000D7D31">
            <w:pPr>
              <w:spacing w:before="40" w:after="40"/>
              <w:rPr>
                <w:rFonts w:ascii="Arial" w:hAnsi="Arial" w:cs="Arial"/>
                <w:sz w:val="13"/>
                <w:szCs w:val="13"/>
              </w:rPr>
            </w:pPr>
            <w:r w:rsidRPr="007E5DE2">
              <w:rPr>
                <w:rFonts w:ascii="Arial" w:hAnsi="Arial" w:cs="Arial"/>
                <w:sz w:val="13"/>
                <w:szCs w:val="13"/>
              </w:rPr>
              <w:t xml:space="preserve">Adresa: 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ab/>
            </w:r>
            <w:r w:rsidRPr="007E5DE2">
              <w:rPr>
                <w:rFonts w:ascii="Arial" w:hAnsi="Arial" w:cs="Arial"/>
                <w:sz w:val="13"/>
                <w:szCs w:val="13"/>
              </w:rPr>
              <w:t xml:space="preserve">PSČ, město: 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7E5DE2">
              <w:rPr>
                <w:rFonts w:ascii="Arial" w:hAnsi="Arial" w:cs="Arial"/>
                <w:sz w:val="13"/>
                <w:szCs w:val="13"/>
              </w:rPr>
              <w:t>,</w:t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ab/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ab/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7E5DE2" w:rsidP="000D7D31">
            <w:pPr>
              <w:spacing w:before="40" w:after="40"/>
              <w:rPr>
                <w:rFonts w:ascii="Arial" w:hAnsi="Arial" w:cs="Arial"/>
                <w:sz w:val="13"/>
                <w:szCs w:val="13"/>
              </w:rPr>
            </w:pPr>
            <w:r w:rsidRPr="007E5DE2">
              <w:rPr>
                <w:rFonts w:ascii="Arial" w:hAnsi="Arial" w:cs="Arial"/>
                <w:sz w:val="13"/>
                <w:szCs w:val="13"/>
              </w:rPr>
              <w:t xml:space="preserve">NIC ID účastníka (subjektu): 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7E5DE2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="005E1B3F" w:rsidRPr="007E5DE2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 xml:space="preserve">   </w:t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ab/>
            </w:r>
            <w:r w:rsidRPr="007E5DE2">
              <w:rPr>
                <w:rFonts w:ascii="Arial" w:hAnsi="Arial" w:cs="Arial"/>
                <w:b/>
                <w:sz w:val="13"/>
                <w:szCs w:val="13"/>
              </w:rPr>
              <w:tab/>
            </w:r>
            <w:r w:rsidRPr="007E5DE2">
              <w:rPr>
                <w:rFonts w:ascii="Arial" w:hAnsi="Arial" w:cs="Arial"/>
                <w:sz w:val="13"/>
                <w:szCs w:val="13"/>
              </w:rPr>
              <w:t>(pokud existuje)</w:t>
            </w:r>
          </w:p>
        </w:tc>
      </w:tr>
    </w:tbl>
    <w:p w:rsidR="00021E2B" w:rsidRPr="00C54E24" w:rsidRDefault="00021E2B" w:rsidP="00C54E24">
      <w:pPr>
        <w:pStyle w:val="TextPoznmky"/>
        <w:rPr>
          <w:rFonts w:eastAsia="Times"/>
          <w:sz w:val="4"/>
          <w:szCs w:val="4"/>
        </w:rPr>
      </w:pPr>
    </w:p>
    <w:p w:rsidR="007E5DE2" w:rsidRPr="00C54E24" w:rsidRDefault="007E5DE2" w:rsidP="00C54E24">
      <w:pPr>
        <w:pStyle w:val="TextPoznmky"/>
        <w:numPr>
          <w:ilvl w:val="0"/>
          <w:numId w:val="2"/>
        </w:numPr>
        <w:ind w:left="142" w:hanging="142"/>
        <w:rPr>
          <w:rFonts w:eastAsia="Times"/>
        </w:rPr>
      </w:pPr>
      <w:r w:rsidRPr="00C54E24">
        <w:rPr>
          <w:rFonts w:eastAsia="Times"/>
        </w:rPr>
        <w:t>V případě existující registrace, je zároveň se Specifikací služby třeba zaslat AUTH-ID, které obdržíte od stávajícího registrátora doménových jmen.</w:t>
      </w:r>
    </w:p>
    <w:p w:rsidR="007E5DE2" w:rsidRPr="00C54E24" w:rsidRDefault="007E5DE2" w:rsidP="00C54E24">
      <w:pPr>
        <w:pStyle w:val="TextPoznmky"/>
        <w:numPr>
          <w:ilvl w:val="0"/>
          <w:numId w:val="2"/>
        </w:numPr>
        <w:ind w:left="142" w:hanging="142"/>
        <w:rPr>
          <w:rFonts w:eastAsia="Times"/>
        </w:rPr>
      </w:pPr>
      <w:r w:rsidRPr="00C54E24">
        <w:rPr>
          <w:rFonts w:eastAsia="Times"/>
        </w:rPr>
        <w:t>Zároveň se Specifikací služby zašlete výpis obsahu zóny od stávajícího technického správce domény.</w:t>
      </w:r>
    </w:p>
    <w:p w:rsidR="007E5DE2" w:rsidRPr="00021E2B" w:rsidRDefault="007E5DE2" w:rsidP="007E5DE2">
      <w:pPr>
        <w:jc w:val="both"/>
        <w:rPr>
          <w:rFonts w:ascii="Arial" w:hAnsi="Arial" w:cs="Arial"/>
          <w:sz w:val="4"/>
          <w:szCs w:val="4"/>
        </w:rPr>
      </w:pPr>
    </w:p>
    <w:p w:rsidR="007E5DE2" w:rsidRPr="001F1DF8" w:rsidRDefault="004D635E" w:rsidP="007E5DE2">
      <w:pPr>
        <w:jc w:val="both"/>
        <w:rPr>
          <w:rFonts w:ascii="Arial" w:hAnsi="Arial" w:cs="Arial"/>
          <w:sz w:val="14"/>
          <w:szCs w:val="14"/>
        </w:rPr>
      </w:pPr>
      <w:r w:rsidRPr="004D635E">
        <w:rPr>
          <w:rFonts w:ascii="Arial" w:hAnsi="Arial" w:cs="Arial"/>
          <w:sz w:val="14"/>
          <w:szCs w:val="14"/>
        </w:rPr>
        <w:t>Sml</w:t>
      </w:r>
      <w:r>
        <w:rPr>
          <w:rFonts w:ascii="Arial" w:hAnsi="Arial" w:cs="Arial"/>
          <w:sz w:val="14"/>
          <w:szCs w:val="14"/>
        </w:rPr>
        <w:t xml:space="preserve">uvní partner / Oprávněná osoba </w:t>
      </w:r>
      <w:r w:rsidR="007E5DE2" w:rsidRPr="001F1DF8">
        <w:rPr>
          <w:rFonts w:ascii="Arial" w:hAnsi="Arial" w:cs="Arial"/>
          <w:sz w:val="14"/>
          <w:szCs w:val="14"/>
        </w:rPr>
        <w:t>je povinen hr</w:t>
      </w:r>
      <w:r w:rsidR="00AA38CB" w:rsidRPr="001F1DF8">
        <w:rPr>
          <w:rFonts w:ascii="Arial" w:hAnsi="Arial" w:cs="Arial"/>
          <w:sz w:val="14"/>
          <w:szCs w:val="14"/>
        </w:rPr>
        <w:t>adit cenu za poskytování služby</w:t>
      </w:r>
      <w:r w:rsidR="007E5DE2" w:rsidRPr="001F1DF8">
        <w:rPr>
          <w:rFonts w:ascii="Arial" w:hAnsi="Arial" w:cs="Arial"/>
          <w:sz w:val="14"/>
          <w:szCs w:val="14"/>
        </w:rPr>
        <w:t xml:space="preserve"> Domain sta</w:t>
      </w:r>
      <w:r w:rsidR="00AA38CB" w:rsidRPr="001F1DF8">
        <w:rPr>
          <w:rFonts w:ascii="Arial" w:hAnsi="Arial" w:cs="Arial"/>
          <w:sz w:val="14"/>
          <w:szCs w:val="14"/>
        </w:rPr>
        <w:t>novenou v platném Ceníku služby</w:t>
      </w:r>
      <w:r w:rsidR="007E5DE2" w:rsidRPr="001F1DF8">
        <w:rPr>
          <w:rFonts w:ascii="Arial" w:hAnsi="Arial" w:cs="Arial"/>
          <w:sz w:val="14"/>
          <w:szCs w:val="14"/>
        </w:rPr>
        <w:t xml:space="preserve"> Domain. </w:t>
      </w:r>
      <w:r w:rsidRPr="004D635E">
        <w:rPr>
          <w:rFonts w:ascii="Arial" w:hAnsi="Arial" w:cs="Arial"/>
          <w:sz w:val="14"/>
          <w:szCs w:val="14"/>
        </w:rPr>
        <w:t xml:space="preserve">Smluvní partner / Oprávněná osoba </w:t>
      </w:r>
      <w:r w:rsidR="007E5DE2" w:rsidRPr="001F1DF8">
        <w:rPr>
          <w:rFonts w:ascii="Arial" w:hAnsi="Arial" w:cs="Arial"/>
          <w:sz w:val="14"/>
          <w:szCs w:val="14"/>
        </w:rPr>
        <w:t xml:space="preserve">tímto prohlašuje, že se seznámil a souhlasí s Obchodními podmínkami společnosti </w:t>
      </w:r>
      <w:r w:rsidR="00AA38CB" w:rsidRPr="001F1DF8">
        <w:rPr>
          <w:rFonts w:ascii="Arial" w:hAnsi="Arial" w:cs="Arial"/>
          <w:sz w:val="14"/>
          <w:szCs w:val="14"/>
        </w:rPr>
        <w:t xml:space="preserve">T-Mobile Czech Republic a.s. </w:t>
      </w:r>
      <w:r w:rsidR="007E5DE2" w:rsidRPr="001F1DF8">
        <w:rPr>
          <w:rFonts w:ascii="Arial" w:hAnsi="Arial" w:cs="Arial"/>
          <w:sz w:val="14"/>
          <w:szCs w:val="14"/>
        </w:rPr>
        <w:t xml:space="preserve">pro registraci doménových jmen v síti Internet, Pravidly registrace doménových jmen v ccTLD .cz a dále s Pravidly alternativního řešení sporů, které jsou nedílnou součástí této Specifikace doplňkových služeb. </w:t>
      </w:r>
      <w:r w:rsidRPr="004D635E">
        <w:rPr>
          <w:rFonts w:ascii="Arial" w:hAnsi="Arial" w:cs="Arial"/>
          <w:sz w:val="14"/>
          <w:szCs w:val="14"/>
        </w:rPr>
        <w:t xml:space="preserve">Smluvní partner / Oprávněná osoba </w:t>
      </w:r>
      <w:r w:rsidR="007E5DE2" w:rsidRPr="001F1DF8">
        <w:rPr>
          <w:rFonts w:ascii="Arial" w:hAnsi="Arial" w:cs="Arial"/>
          <w:sz w:val="14"/>
          <w:szCs w:val="14"/>
        </w:rPr>
        <w:t xml:space="preserve">zplnomocňuje poskytovatele k provádění příslušných úkonů jménem a na účet </w:t>
      </w:r>
      <w:r>
        <w:rPr>
          <w:rFonts w:ascii="Arial" w:hAnsi="Arial" w:cs="Arial"/>
          <w:sz w:val="14"/>
          <w:szCs w:val="14"/>
        </w:rPr>
        <w:t>Smluvního partnera / Oprávněné osoby</w:t>
      </w:r>
      <w:r w:rsidR="007E5DE2" w:rsidRPr="001F1DF8">
        <w:rPr>
          <w:rFonts w:ascii="Arial" w:hAnsi="Arial" w:cs="Arial"/>
          <w:sz w:val="14"/>
          <w:szCs w:val="14"/>
        </w:rPr>
        <w:t xml:space="preserve"> u určeného registrátora, sdružení CZ.NIC, popř. jiného zahraničního sdružení, nezbytný</w:t>
      </w:r>
      <w:r w:rsidR="00AA38CB" w:rsidRPr="001F1DF8">
        <w:rPr>
          <w:rFonts w:ascii="Arial" w:hAnsi="Arial" w:cs="Arial"/>
          <w:sz w:val="14"/>
          <w:szCs w:val="14"/>
        </w:rPr>
        <w:t>ch k řádnému poskytování služby</w:t>
      </w:r>
      <w:r w:rsidR="007E5DE2" w:rsidRPr="001F1DF8">
        <w:rPr>
          <w:rFonts w:ascii="Arial" w:hAnsi="Arial" w:cs="Arial"/>
          <w:sz w:val="14"/>
          <w:szCs w:val="14"/>
        </w:rPr>
        <w:t xml:space="preserve"> Domain dle této Specifikace služeb (např. k registraci domény na </w:t>
      </w:r>
      <w:r w:rsidRPr="004D635E">
        <w:rPr>
          <w:rFonts w:ascii="Arial" w:hAnsi="Arial" w:cs="Arial"/>
          <w:sz w:val="14"/>
          <w:szCs w:val="14"/>
        </w:rPr>
        <w:t xml:space="preserve">Smluvního partnera / </w:t>
      </w:r>
      <w:r>
        <w:rPr>
          <w:rFonts w:ascii="Arial" w:hAnsi="Arial" w:cs="Arial"/>
          <w:sz w:val="14"/>
          <w:szCs w:val="14"/>
        </w:rPr>
        <w:t>Oprávněnou</w:t>
      </w:r>
      <w:r w:rsidRPr="004D635E">
        <w:rPr>
          <w:rFonts w:ascii="Arial" w:hAnsi="Arial" w:cs="Arial"/>
          <w:sz w:val="14"/>
          <w:szCs w:val="14"/>
        </w:rPr>
        <w:t xml:space="preserve"> osob</w:t>
      </w:r>
      <w:r>
        <w:rPr>
          <w:rFonts w:ascii="Arial" w:hAnsi="Arial" w:cs="Arial"/>
          <w:sz w:val="14"/>
          <w:szCs w:val="14"/>
        </w:rPr>
        <w:t>u</w:t>
      </w:r>
      <w:r w:rsidRPr="004D635E">
        <w:rPr>
          <w:rFonts w:ascii="Arial" w:hAnsi="Arial" w:cs="Arial"/>
          <w:sz w:val="14"/>
          <w:szCs w:val="14"/>
        </w:rPr>
        <w:t xml:space="preserve"> </w:t>
      </w:r>
      <w:r w:rsidR="007E5DE2" w:rsidRPr="001F1DF8">
        <w:rPr>
          <w:rFonts w:ascii="Arial" w:hAnsi="Arial" w:cs="Arial"/>
          <w:sz w:val="14"/>
          <w:szCs w:val="14"/>
        </w:rPr>
        <w:t xml:space="preserve">u sdružení CZ.NIC). </w:t>
      </w:r>
      <w:r w:rsidRPr="004D635E">
        <w:rPr>
          <w:rFonts w:ascii="Arial" w:hAnsi="Arial" w:cs="Arial"/>
          <w:sz w:val="14"/>
          <w:szCs w:val="14"/>
        </w:rPr>
        <w:t xml:space="preserve">Smluvní partner / Oprávněná osoba </w:t>
      </w:r>
      <w:r w:rsidR="007E5DE2" w:rsidRPr="001F1DF8">
        <w:rPr>
          <w:rFonts w:ascii="Arial" w:hAnsi="Arial" w:cs="Arial"/>
          <w:sz w:val="14"/>
          <w:szCs w:val="14"/>
        </w:rPr>
        <w:t>tímto výslovně potvrzuje, že má udělen souhlas kontaktní osoby s poskytnutím a zpracováváním jejích osobních úda</w:t>
      </w:r>
      <w:r w:rsidR="00AA38CB" w:rsidRPr="001F1DF8">
        <w:rPr>
          <w:rFonts w:ascii="Arial" w:hAnsi="Arial" w:cs="Arial"/>
          <w:sz w:val="14"/>
          <w:szCs w:val="14"/>
        </w:rPr>
        <w:t>jů za účelem plnění této služby</w:t>
      </w:r>
      <w:r w:rsidR="007E5DE2" w:rsidRPr="001F1DF8">
        <w:rPr>
          <w:rFonts w:ascii="Arial" w:hAnsi="Arial" w:cs="Arial"/>
          <w:sz w:val="14"/>
          <w:szCs w:val="14"/>
        </w:rPr>
        <w:t xml:space="preserve"> Domain společností </w:t>
      </w:r>
      <w:r w:rsidR="00AA38CB" w:rsidRPr="001F1DF8">
        <w:rPr>
          <w:rFonts w:ascii="Arial" w:hAnsi="Arial" w:cs="Arial"/>
          <w:sz w:val="14"/>
          <w:szCs w:val="14"/>
        </w:rPr>
        <w:t>T-Mobile Czech Republic a.s.</w:t>
      </w:r>
      <w:r w:rsidR="007E5DE2" w:rsidRPr="001F1DF8">
        <w:rPr>
          <w:rFonts w:ascii="Arial" w:hAnsi="Arial" w:cs="Arial"/>
          <w:sz w:val="14"/>
          <w:szCs w:val="14"/>
        </w:rPr>
        <w:t>, určeným registrátorem a sdružením CZ.NIC, popř. jiným zahraničním sdružením, které provádí registraci doménových jmen v zahraničí, resp. vedou databázi držitelů.</w:t>
      </w:r>
    </w:p>
    <w:p w:rsidR="007E5DE2" w:rsidRPr="00021E2B" w:rsidRDefault="007E5DE2" w:rsidP="007E5DE2">
      <w:pPr>
        <w:jc w:val="both"/>
        <w:rPr>
          <w:rFonts w:ascii="Arial" w:hAnsi="Arial" w:cs="Arial"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7E5DE2" w:rsidRPr="007E5DE2" w:rsidTr="00AA38CB">
        <w:trPr>
          <w:trHeight w:val="22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921EDB" w:rsidRDefault="007E5DE2" w:rsidP="00921EDB">
            <w:pPr>
              <w:spacing w:after="20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921EDB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Web Hosting</w:t>
            </w:r>
          </w:p>
        </w:tc>
      </w:tr>
      <w:tr w:rsidR="007E5DE2" w:rsidRPr="007E5DE2" w:rsidTr="00AA38CB">
        <w:trPr>
          <w:trHeight w:val="22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Zřízení služby na platformě: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inux"/>
                    <w:listEntry w:val="MS Windows"/>
                  </w:ddList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Varianta služby: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asic"/>
                    <w:listEntry w:val="Normal"/>
                    <w:listEntry w:val="Normal+"/>
                    <w:listEntry w:val="Complete"/>
                    <w:listEntry w:val="Complete+"/>
                    <w:listEntry w:val="Profi"/>
                    <w:listEntry w:val="Profi+"/>
                    <w:listEntry w:val="Exclusive"/>
                    <w:listEntry w:val="Exclusive+"/>
                  </w:ddList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FORMDROPDOWN </w:instrText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</w:r>
            <w:r w:rsidR="00854B4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7E5DE2" w:rsidRPr="007E5DE2" w:rsidTr="00AA38CB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Navýšit www prostor o: </w:t>
            </w:r>
            <w:bookmarkStart w:id="1" w:name="Text28"/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 xml:space="preserve">         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7E5DE2">
              <w:rPr>
                <w:rFonts w:ascii="Arial" w:hAnsi="Arial" w:cs="Arial"/>
                <w:sz w:val="14"/>
                <w:szCs w:val="14"/>
              </w:rPr>
              <w:t xml:space="preserve"> MB     </w:t>
            </w:r>
            <w:r w:rsidRPr="007E5DE2">
              <w:rPr>
                <w:rFonts w:ascii="Arial" w:hAnsi="Arial" w:cs="Arial"/>
                <w:bCs/>
                <w:sz w:val="12"/>
                <w:szCs w:val="12"/>
              </w:rPr>
              <w:t>(pouze násobek deseti)</w:t>
            </w:r>
          </w:p>
        </w:tc>
      </w:tr>
    </w:tbl>
    <w:p w:rsidR="00F94126" w:rsidRPr="00F94126" w:rsidRDefault="00F94126" w:rsidP="007E5DE2">
      <w:pPr>
        <w:rPr>
          <w:rFonts w:ascii="Arial" w:hAnsi="Arial" w:cs="Arial"/>
          <w:sz w:val="4"/>
          <w:szCs w:val="4"/>
        </w:rPr>
      </w:pPr>
    </w:p>
    <w:p w:rsidR="007E5DE2" w:rsidRPr="007E5DE2" w:rsidRDefault="004D635E" w:rsidP="007E5DE2">
      <w:pPr>
        <w:rPr>
          <w:rFonts w:ascii="Arial" w:hAnsi="Arial" w:cs="Arial"/>
          <w:sz w:val="14"/>
          <w:szCs w:val="14"/>
        </w:rPr>
      </w:pPr>
      <w:r w:rsidRPr="004D635E">
        <w:rPr>
          <w:rFonts w:ascii="Arial" w:hAnsi="Arial" w:cs="Arial"/>
          <w:sz w:val="14"/>
          <w:szCs w:val="14"/>
        </w:rPr>
        <w:t xml:space="preserve">Smluvní partner / Oprávněná osoba </w:t>
      </w:r>
      <w:r w:rsidR="007E5DE2" w:rsidRPr="007E5DE2">
        <w:rPr>
          <w:rFonts w:ascii="Arial" w:hAnsi="Arial" w:cs="Arial"/>
          <w:sz w:val="14"/>
          <w:szCs w:val="14"/>
        </w:rPr>
        <w:t>je povinen hradit cenu za poskytování služby Web Hosting stanovenou v platném Ceníku služby Web Hosting.</w:t>
      </w:r>
    </w:p>
    <w:p w:rsidR="007E5DE2" w:rsidRPr="00021E2B" w:rsidRDefault="007E5DE2" w:rsidP="007E5DE2">
      <w:pPr>
        <w:rPr>
          <w:rFonts w:ascii="Arial" w:hAnsi="Arial" w:cs="Arial"/>
          <w:sz w:val="4"/>
          <w:szCs w:val="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2251"/>
        <w:gridCol w:w="1021"/>
        <w:gridCol w:w="4043"/>
      </w:tblGrid>
      <w:tr w:rsidR="007E5DE2" w:rsidRPr="007E5DE2" w:rsidTr="00AA38CB">
        <w:trPr>
          <w:trHeight w:val="227"/>
        </w:trPr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921EDB" w:rsidRDefault="007E5DE2" w:rsidP="00921EDB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921EDB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Mail Hosting</w:t>
            </w: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bCs/>
                <w:color w:val="FFFFFF"/>
                <w:sz w:val="14"/>
                <w:szCs w:val="14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DE2" w:rsidRPr="007E5DE2" w:rsidRDefault="007E5DE2" w:rsidP="000D7D31">
            <w:pPr>
              <w:rPr>
                <w:rFonts w:ascii="Arial" w:hAnsi="Arial" w:cs="Arial"/>
                <w:bCs/>
                <w:color w:val="FFFFFF"/>
                <w:sz w:val="14"/>
                <w:szCs w:val="14"/>
              </w:rPr>
            </w:pPr>
          </w:p>
        </w:tc>
      </w:tr>
      <w:tr w:rsidR="007E5DE2" w:rsidRPr="007E5DE2" w:rsidTr="00AA38CB">
        <w:trPr>
          <w:trHeight w:val="227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2" w:rsidRPr="007E5DE2" w:rsidRDefault="007E5DE2" w:rsidP="000D7D31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Mail hosting: </w:t>
            </w:r>
            <w:bookmarkStart w:id="2" w:name="Zaškrtávací2"/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54B4A">
              <w:rPr>
                <w:rFonts w:ascii="Arial" w:hAnsi="Arial" w:cs="Arial"/>
                <w:sz w:val="14"/>
                <w:szCs w:val="14"/>
              </w:rPr>
            </w:r>
            <w:r w:rsidR="00854B4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 w:rsidRPr="007E5DE2">
              <w:rPr>
                <w:rFonts w:ascii="Arial" w:hAnsi="Arial" w:cs="Arial"/>
                <w:sz w:val="14"/>
                <w:szCs w:val="14"/>
              </w:rPr>
              <w:t xml:space="preserve"> Ano</w:t>
            </w:r>
          </w:p>
          <w:p w:rsidR="007E5DE2" w:rsidRPr="007E5DE2" w:rsidRDefault="007E5DE2" w:rsidP="00F5457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sz w:val="14"/>
                <w:szCs w:val="14"/>
              </w:rPr>
              <w:t xml:space="preserve">Navýšit základní kapacitu služby o: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 xml:space="preserve">         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E5DE2">
              <w:rPr>
                <w:rFonts w:ascii="Arial" w:hAnsi="Arial" w:cs="Arial"/>
                <w:sz w:val="14"/>
                <w:szCs w:val="14"/>
              </w:rPr>
              <w:t>MB</w:t>
            </w:r>
            <w:r w:rsidR="00F54570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Pr="007E5DE2"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 w:rsidRPr="007E5DE2">
              <w:rPr>
                <w:rFonts w:ascii="Arial" w:hAnsi="Arial" w:cs="Arial"/>
                <w:sz w:val="14"/>
                <w:szCs w:val="14"/>
              </w:rPr>
              <w:br/>
              <w:t>(v rámci základní ceny služby je zahrnuta kapacita 200 MB).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E2" w:rsidRPr="007E5DE2" w:rsidRDefault="007E5DE2" w:rsidP="000D7D31">
            <w:pPr>
              <w:spacing w:before="40"/>
              <w:rPr>
                <w:rFonts w:ascii="Arial" w:hAnsi="Arial" w:cs="Arial"/>
                <w:bCs/>
                <w:sz w:val="14"/>
                <w:szCs w:val="14"/>
              </w:rPr>
            </w:pPr>
            <w:r w:rsidRPr="007E5DE2">
              <w:rPr>
                <w:rFonts w:ascii="Arial" w:hAnsi="Arial" w:cs="Arial"/>
                <w:bCs/>
                <w:sz w:val="14"/>
                <w:szCs w:val="14"/>
              </w:rPr>
              <w:t>Jméno schránky: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ab/>
              <w:t xml:space="preserve">        </w:t>
            </w:r>
            <w:bookmarkStart w:id="3" w:name="Text10"/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 xml:space="preserve">         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  <w:r w:rsidRPr="007E5DE2">
              <w:rPr>
                <w:rFonts w:ascii="Arial" w:hAnsi="Arial" w:cs="Arial"/>
                <w:bCs/>
                <w:sz w:val="14"/>
                <w:szCs w:val="14"/>
              </w:rPr>
              <w:t>@doména.cz</w:t>
            </w:r>
          </w:p>
          <w:p w:rsidR="007E5DE2" w:rsidRPr="007E5DE2" w:rsidRDefault="007E5DE2" w:rsidP="000D7D31">
            <w:pPr>
              <w:spacing w:before="40"/>
              <w:rPr>
                <w:rFonts w:ascii="Arial" w:hAnsi="Arial" w:cs="Arial"/>
                <w:bCs/>
                <w:sz w:val="14"/>
                <w:szCs w:val="14"/>
              </w:rPr>
            </w:pPr>
            <w:r w:rsidRPr="007E5DE2">
              <w:rPr>
                <w:rFonts w:ascii="Arial" w:hAnsi="Arial" w:cs="Arial"/>
                <w:bCs/>
                <w:sz w:val="14"/>
                <w:szCs w:val="14"/>
              </w:rPr>
              <w:t>Jméno schránky:</w:t>
            </w:r>
            <w:r w:rsidRPr="007E5DE2">
              <w:rPr>
                <w:rFonts w:ascii="Arial" w:hAnsi="Arial" w:cs="Arial"/>
                <w:bCs/>
                <w:sz w:val="14"/>
                <w:szCs w:val="14"/>
              </w:rPr>
              <w:tab/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      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 xml:space="preserve">         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E5DE2">
              <w:rPr>
                <w:rFonts w:ascii="Arial" w:hAnsi="Arial" w:cs="Arial"/>
                <w:bCs/>
                <w:sz w:val="14"/>
                <w:szCs w:val="14"/>
              </w:rPr>
              <w:t>@doména.cz</w:t>
            </w:r>
          </w:p>
          <w:p w:rsidR="007E5DE2" w:rsidRPr="007E5DE2" w:rsidRDefault="007E5DE2" w:rsidP="000D7D31">
            <w:pPr>
              <w:spacing w:before="40"/>
              <w:rPr>
                <w:rFonts w:ascii="Arial" w:hAnsi="Arial" w:cs="Arial"/>
                <w:bCs/>
                <w:sz w:val="14"/>
                <w:szCs w:val="14"/>
              </w:rPr>
            </w:pPr>
            <w:r w:rsidRPr="007E5DE2">
              <w:rPr>
                <w:rFonts w:ascii="Arial" w:hAnsi="Arial" w:cs="Arial"/>
                <w:bCs/>
                <w:sz w:val="14"/>
                <w:szCs w:val="14"/>
              </w:rPr>
              <w:t>Jméno schránky: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        </w:t>
            </w:r>
            <w:r w:rsidR="00BB56DA">
              <w:rPr>
                <w:rFonts w:ascii="Arial" w:hAnsi="Arial" w:cs="Arial"/>
                <w:b/>
                <w:sz w:val="14"/>
                <w:szCs w:val="14"/>
              </w:rPr>
              <w:t xml:space="preserve">      </w:t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7E5D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E5DE2">
              <w:rPr>
                <w:rFonts w:ascii="Arial" w:hAnsi="Arial" w:cs="Arial"/>
                <w:noProof/>
                <w:sz w:val="14"/>
                <w:szCs w:val="14"/>
              </w:rPr>
              <w:t xml:space="preserve">          </w:t>
            </w:r>
            <w:r w:rsidR="005E1B3F" w:rsidRPr="007E5D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E5DE2">
              <w:rPr>
                <w:rFonts w:ascii="Arial" w:hAnsi="Arial" w:cs="Arial"/>
                <w:bCs/>
                <w:sz w:val="14"/>
                <w:szCs w:val="14"/>
              </w:rPr>
              <w:t>@doména.cz</w:t>
            </w:r>
          </w:p>
          <w:p w:rsidR="007E5DE2" w:rsidRPr="007E5DE2" w:rsidRDefault="007E5DE2" w:rsidP="000D7D31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  <w:r w:rsidRPr="007E5DE2">
              <w:rPr>
                <w:rFonts w:ascii="Arial" w:hAnsi="Arial" w:cs="Arial"/>
                <w:bCs/>
                <w:sz w:val="12"/>
                <w:szCs w:val="12"/>
              </w:rPr>
              <w:t>(požadujete-li větší množství schránek, jejich jména uveďte do poznámky)</w:t>
            </w:r>
          </w:p>
        </w:tc>
      </w:tr>
    </w:tbl>
    <w:p w:rsidR="00021E2B" w:rsidRPr="00021E2B" w:rsidRDefault="00021E2B" w:rsidP="007E5DE2">
      <w:pPr>
        <w:jc w:val="both"/>
        <w:rPr>
          <w:rFonts w:ascii="Arial" w:hAnsi="Arial" w:cs="Arial"/>
          <w:sz w:val="4"/>
          <w:szCs w:val="4"/>
        </w:rPr>
      </w:pPr>
    </w:p>
    <w:p w:rsidR="007E5DE2" w:rsidRPr="00C54E24" w:rsidRDefault="007E5DE2" w:rsidP="00C54E24">
      <w:pPr>
        <w:pStyle w:val="TextPoznmky"/>
        <w:numPr>
          <w:ilvl w:val="0"/>
          <w:numId w:val="2"/>
        </w:numPr>
        <w:ind w:left="142" w:hanging="142"/>
        <w:rPr>
          <w:rFonts w:eastAsia="Times"/>
        </w:rPr>
      </w:pPr>
      <w:r w:rsidRPr="00C54E24">
        <w:rPr>
          <w:rFonts w:eastAsia="Times"/>
        </w:rPr>
        <w:t>Minimální dodatečná kapacita je 10MB, tento krok je možno při rozšíření služby n-krát využít až do maximální souhrnné kapacity 5GB.</w:t>
      </w:r>
    </w:p>
    <w:p w:rsidR="00021E2B" w:rsidRPr="00021E2B" w:rsidRDefault="00021E2B" w:rsidP="007E5DE2">
      <w:pPr>
        <w:jc w:val="both"/>
        <w:rPr>
          <w:rFonts w:ascii="Arial" w:hAnsi="Arial" w:cs="Arial"/>
          <w:sz w:val="4"/>
          <w:szCs w:val="4"/>
        </w:rPr>
      </w:pPr>
    </w:p>
    <w:p w:rsidR="007E5DE2" w:rsidRDefault="004D635E" w:rsidP="00BB56DA">
      <w:pPr>
        <w:jc w:val="both"/>
        <w:rPr>
          <w:rFonts w:ascii="Arial" w:hAnsi="Arial" w:cs="Arial"/>
          <w:sz w:val="14"/>
          <w:szCs w:val="14"/>
        </w:rPr>
      </w:pPr>
      <w:r w:rsidRPr="004D635E">
        <w:rPr>
          <w:rFonts w:ascii="Arial" w:hAnsi="Arial" w:cs="Arial"/>
          <w:sz w:val="14"/>
          <w:szCs w:val="14"/>
        </w:rPr>
        <w:t xml:space="preserve">Smluvní partner / Oprávněná osoba </w:t>
      </w:r>
      <w:r w:rsidR="007E5DE2" w:rsidRPr="00F2247F">
        <w:rPr>
          <w:rFonts w:ascii="Arial" w:hAnsi="Arial" w:cs="Arial"/>
          <w:sz w:val="14"/>
          <w:szCs w:val="14"/>
        </w:rPr>
        <w:t>je povinen hradit cenu za poskytování služby Mail Hosting stanovenou v platném Ceníku služby Mail Hosting.</w:t>
      </w:r>
      <w:r w:rsidR="007E5DE2" w:rsidRPr="00F2247F">
        <w:rPr>
          <w:rFonts w:ascii="Arial" w:hAnsi="Arial" w:cs="Arial"/>
          <w:sz w:val="14"/>
          <w:szCs w:val="14"/>
        </w:rPr>
        <w:br/>
        <w:t>Tato Specifikace doplňkových služeb definuje parametry jednotlivých služeb Domain, Web H</w:t>
      </w:r>
      <w:r w:rsidR="00AA38CB" w:rsidRPr="00F2247F">
        <w:rPr>
          <w:rFonts w:ascii="Arial" w:hAnsi="Arial" w:cs="Arial"/>
          <w:sz w:val="14"/>
          <w:szCs w:val="14"/>
        </w:rPr>
        <w:t>osting a</w:t>
      </w:r>
      <w:r w:rsidR="007E5DE2" w:rsidRPr="00F2247F">
        <w:rPr>
          <w:rFonts w:ascii="Arial" w:hAnsi="Arial" w:cs="Arial"/>
          <w:sz w:val="14"/>
          <w:szCs w:val="14"/>
        </w:rPr>
        <w:t xml:space="preserve"> Mail Hosting dle požadavků </w:t>
      </w:r>
      <w:r w:rsidRPr="004D635E">
        <w:rPr>
          <w:rFonts w:ascii="Arial" w:hAnsi="Arial" w:cs="Arial"/>
          <w:sz w:val="14"/>
          <w:szCs w:val="14"/>
        </w:rPr>
        <w:t>Smluvního partnera / Oprávněné osoby</w:t>
      </w:r>
      <w:r w:rsidR="007E5DE2" w:rsidRPr="00F2247F">
        <w:rPr>
          <w:rFonts w:ascii="Arial" w:hAnsi="Arial" w:cs="Arial"/>
          <w:sz w:val="14"/>
          <w:szCs w:val="14"/>
        </w:rPr>
        <w:t>, tzn. tyto služby se posuzují</w:t>
      </w:r>
      <w:r w:rsidR="00AA38CB" w:rsidRPr="00F2247F">
        <w:rPr>
          <w:rFonts w:ascii="Arial" w:hAnsi="Arial" w:cs="Arial"/>
          <w:sz w:val="14"/>
          <w:szCs w:val="14"/>
        </w:rPr>
        <w:t>,</w:t>
      </w:r>
      <w:r w:rsidR="007E5DE2" w:rsidRPr="00F2247F">
        <w:rPr>
          <w:rFonts w:ascii="Arial" w:hAnsi="Arial" w:cs="Arial"/>
          <w:sz w:val="14"/>
          <w:szCs w:val="14"/>
        </w:rPr>
        <w:t xml:space="preserve"> jako samostatné služby na sobě nezávislé. Při ukončení kterékoliv z uvedených služeb proto budou ostatní služby nadále poskytovány dle této Specifikace doplňkových služeb, není-li výslovně stanoveno, že se ukončují veškeré služby dle této Specifikace doplňkových služeb.</w:t>
      </w:r>
    </w:p>
    <w:p w:rsidR="00F2247F" w:rsidRPr="00F2247F" w:rsidRDefault="00F2247F" w:rsidP="00BB56DA">
      <w:pPr>
        <w:jc w:val="both"/>
        <w:rPr>
          <w:rFonts w:ascii="Arial" w:hAnsi="Arial" w:cs="Arial"/>
          <w:sz w:val="4"/>
          <w:szCs w:val="4"/>
        </w:rPr>
      </w:pPr>
    </w:p>
    <w:p w:rsidR="00C451E9" w:rsidRDefault="00C451E9" w:rsidP="00BB56D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Pro technickou podporu využijte prosím telefonní číslo: 800 737 311</w:t>
      </w:r>
    </w:p>
    <w:p w:rsidR="00F2247F" w:rsidRPr="00386F59" w:rsidRDefault="00F2247F" w:rsidP="00386F59">
      <w:pPr>
        <w:rPr>
          <w:rStyle w:val="Siln"/>
          <w:rFonts w:ascii="Arial" w:hAnsi="Arial" w:cs="Arial"/>
          <w:b w:val="0"/>
          <w:sz w:val="8"/>
          <w:szCs w:val="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E5DE2" w:rsidRPr="007E5DE2" w:rsidTr="00AA38CB">
        <w:trPr>
          <w:trHeight w:val="277"/>
        </w:trPr>
        <w:tc>
          <w:tcPr>
            <w:tcW w:w="9923" w:type="dxa"/>
          </w:tcPr>
          <w:p w:rsidR="007E5DE2" w:rsidRPr="007E5DE2" w:rsidRDefault="007E5DE2" w:rsidP="00177A20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bookmarkStart w:id="4" w:name="OLE_LINK3"/>
            <w:bookmarkStart w:id="5" w:name="OLE_LINK4"/>
            <w:bookmarkStart w:id="6" w:name="OLE_LINK9"/>
            <w:bookmarkStart w:id="7" w:name="OLE_LINK10"/>
            <w:r w:rsidRPr="007E5DE2">
              <w:rPr>
                <w:rStyle w:val="Siln"/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bookmarkEnd w:id="4"/>
            <w:bookmarkEnd w:id="5"/>
            <w:bookmarkEnd w:id="6"/>
            <w:bookmarkEnd w:id="7"/>
            <w:r w:rsidRPr="007E5DE2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DE2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177A20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SID </w:t>
            </w:r>
            <w:r w:rsidR="00177A20" w:rsidRPr="00177A20">
              <w:rPr>
                <w:rFonts w:ascii="Arial" w:hAnsi="Arial" w:cs="Arial"/>
                <w:b/>
                <w:noProof/>
                <w:sz w:val="14"/>
                <w:szCs w:val="14"/>
              </w:rPr>
              <w:t>970000000078288</w:t>
            </w:r>
            <w:r w:rsidR="00177A20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, </w:t>
            </w:r>
            <w:r w:rsidR="00177A20" w:rsidRPr="00177A20">
              <w:rPr>
                <w:rFonts w:ascii="Arial" w:hAnsi="Arial" w:cs="Arial"/>
                <w:b/>
                <w:noProof/>
                <w:sz w:val="14"/>
                <w:szCs w:val="14"/>
              </w:rPr>
              <w:t>změna minimální doby užívání a přiřazení pod smlouvu Firemního řešení</w:t>
            </w:r>
            <w:r w:rsidR="00177A20">
              <w:rPr>
                <w:rFonts w:ascii="Arial" w:hAnsi="Arial" w:cs="Arial"/>
                <w:b/>
                <w:noProof/>
                <w:sz w:val="14"/>
                <w:szCs w:val="14"/>
              </w:rPr>
              <w:t>.</w:t>
            </w:r>
            <w:r w:rsidR="005E1B3F" w:rsidRPr="007E5D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4D635E" w:rsidRPr="00386F59" w:rsidRDefault="004D635E" w:rsidP="00386F59">
      <w:pPr>
        <w:rPr>
          <w:rFonts w:ascii="Arial" w:hAnsi="Arial" w:cs="Arial"/>
          <w:bCs/>
          <w:sz w:val="8"/>
          <w:szCs w:val="8"/>
        </w:rPr>
      </w:pPr>
    </w:p>
    <w:p w:rsidR="004D635E" w:rsidRPr="002A72AA" w:rsidRDefault="004D635E" w:rsidP="001A0AA6">
      <w:pPr>
        <w:jc w:val="both"/>
        <w:rPr>
          <w:rFonts w:ascii="Arial" w:hAnsi="Arial" w:cs="Arial"/>
          <w:bCs/>
          <w:sz w:val="14"/>
        </w:rPr>
      </w:pPr>
      <w:r w:rsidRPr="002A72AA">
        <w:rPr>
          <w:rFonts w:ascii="Arial" w:hAnsi="Arial" w:cs="Arial"/>
          <w:bCs/>
          <w:sz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</w:t>
      </w:r>
      <w:r>
        <w:rPr>
          <w:rFonts w:ascii="Arial" w:hAnsi="Arial" w:cs="Arial"/>
          <w:bCs/>
          <w:sz w:val="14"/>
        </w:rPr>
        <w:t xml:space="preserve"> </w:t>
      </w:r>
      <w:r w:rsidRPr="002A72AA">
        <w:rPr>
          <w:rFonts w:ascii="Arial" w:hAnsi="Arial" w:cs="Arial"/>
          <w:bCs/>
          <w:sz w:val="14"/>
        </w:rPr>
        <w:t>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:rsidR="004D635E" w:rsidRPr="002A72AA" w:rsidRDefault="004D635E" w:rsidP="001A0AA6">
      <w:pPr>
        <w:jc w:val="both"/>
        <w:rPr>
          <w:rFonts w:ascii="Arial" w:hAnsi="Arial" w:cs="Arial"/>
          <w:bCs/>
          <w:sz w:val="4"/>
          <w:szCs w:val="4"/>
        </w:rPr>
      </w:pPr>
      <w:r w:rsidRPr="002A72AA">
        <w:rPr>
          <w:rFonts w:ascii="Arial" w:hAnsi="Arial" w:cs="Arial"/>
          <w:bCs/>
          <w:sz w:val="4"/>
          <w:szCs w:val="4"/>
        </w:rPr>
        <w:t xml:space="preserve"> </w:t>
      </w:r>
    </w:p>
    <w:p w:rsidR="004D635E" w:rsidRDefault="004D635E" w:rsidP="001A0AA6">
      <w:pPr>
        <w:jc w:val="both"/>
        <w:rPr>
          <w:rFonts w:ascii="Arial" w:hAnsi="Arial" w:cs="Arial"/>
          <w:bCs/>
          <w:sz w:val="14"/>
        </w:rPr>
      </w:pPr>
      <w:r w:rsidRPr="002A72AA">
        <w:rPr>
          <w:rFonts w:ascii="Arial" w:hAnsi="Arial" w:cs="Arial"/>
          <w:bCs/>
          <w:sz w:val="14"/>
        </w:rPr>
        <w:lastRenderedPageBreak/>
        <w:t>Uzavírá-li tuto Specifikaci služby Oprávněná osoba, tak tato Specifikace služeb je platná až okamžikem, kdy k podpisu této Specifikace služeb za TMCZ a Oprávněnou osobu připojí svůj podpis rovněž Smluvní partner dle Smlouvy, čímž vyjadřuje svůj souhlas s uzavřením této Specifikace služeb mezi Oprávněnou osobou a TMCZ.</w:t>
      </w:r>
    </w:p>
    <w:p w:rsidR="004D635E" w:rsidRPr="00D52615" w:rsidRDefault="004D635E" w:rsidP="004D635E">
      <w:pPr>
        <w:rPr>
          <w:rFonts w:ascii="Arial" w:hAnsi="Arial" w:cs="Arial"/>
          <w:sz w:val="4"/>
          <w:szCs w:val="4"/>
        </w:rPr>
      </w:pPr>
    </w:p>
    <w:tbl>
      <w:tblPr>
        <w:tblW w:w="9718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756"/>
      </w:tblGrid>
      <w:tr w:rsidR="004D635E" w:rsidRPr="00BE0FF4" w:rsidTr="00FD77DE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4D635E" w:rsidRPr="00BE0FF4" w:rsidRDefault="005E1B3F" w:rsidP="00854B4A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635E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54B4A">
              <w:rPr>
                <w:rFonts w:ascii="Arial" w:hAnsi="Arial" w:cs="Arial"/>
                <w:noProof/>
                <w:sz w:val="14"/>
                <w:szCs w:val="14"/>
              </w:rPr>
              <w:t>8.5.2015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4D635E" w:rsidRPr="00BE0FF4" w:rsidRDefault="005E1B3F" w:rsidP="00854B4A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D635E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54B4A">
              <w:rPr>
                <w:rFonts w:ascii="Arial" w:hAnsi="Arial" w:cs="Arial"/>
                <w:noProof/>
                <w:sz w:val="14"/>
                <w:szCs w:val="14"/>
              </w:rPr>
              <w:t>5.5.2015</w:t>
            </w:r>
            <w:bookmarkStart w:id="8" w:name="_GoBack"/>
            <w:bookmarkEnd w:id="8"/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D635E" w:rsidRPr="00BE0FF4" w:rsidTr="00FD77DE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4D635E" w:rsidRPr="00BE0FF4" w:rsidRDefault="004D635E" w:rsidP="00FD77DE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4D635E" w:rsidRPr="002A5A7B" w:rsidRDefault="004D635E" w:rsidP="00FD77DE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</w:tr>
      <w:tr w:rsidR="004D635E" w:rsidRPr="00880F00" w:rsidTr="00FD77DE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177A20" w:rsidRPr="00177A20" w:rsidRDefault="005E1B3F" w:rsidP="00177A20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880F0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635E" w:rsidRPr="00880F0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80F00">
              <w:rPr>
                <w:rFonts w:ascii="Arial" w:hAnsi="Arial" w:cs="Arial"/>
                <w:sz w:val="14"/>
                <w:szCs w:val="14"/>
              </w:rPr>
            </w:r>
            <w:r w:rsidRPr="00880F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77A20" w:rsidRPr="00177A20">
              <w:rPr>
                <w:rFonts w:ascii="Arial" w:hAnsi="Arial" w:cs="Arial"/>
                <w:noProof/>
                <w:sz w:val="14"/>
                <w:szCs w:val="14"/>
              </w:rPr>
              <w:t>Jiří Hlavatý /  Senior manažer prodeje firemních řešení SME/VSE zákazníkům</w:t>
            </w:r>
            <w:r w:rsidRPr="00880F0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4D635E" w:rsidRPr="00880F0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80F0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635E" w:rsidRPr="00880F0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80F00">
              <w:rPr>
                <w:rFonts w:ascii="Arial" w:hAnsi="Arial" w:cs="Arial"/>
                <w:sz w:val="14"/>
                <w:szCs w:val="14"/>
              </w:rPr>
            </w:r>
            <w:r w:rsidRPr="00880F00">
              <w:rPr>
                <w:rFonts w:ascii="Arial" w:hAnsi="Arial" w:cs="Arial"/>
                <w:sz w:val="14"/>
                <w:szCs w:val="14"/>
              </w:rPr>
              <w:fldChar w:fldCharType="separate"/>
            </w:r>
          </w:p>
          <w:p w:rsidR="004D635E" w:rsidRPr="00880F00" w:rsidRDefault="00177A20" w:rsidP="00177A20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77A20">
              <w:rPr>
                <w:rFonts w:ascii="Arial" w:hAnsi="Arial" w:cs="Arial"/>
                <w:noProof/>
                <w:sz w:val="14"/>
                <w:szCs w:val="14"/>
              </w:rPr>
              <w:t>Ing. Pavel Lutovský / Senior manažer prodeje SME/VSE zákazníkům</w:t>
            </w:r>
            <w:r w:rsidR="005E1B3F" w:rsidRPr="00880F0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4D635E" w:rsidRPr="00880F00" w:rsidRDefault="005E1B3F" w:rsidP="00177A20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80F0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635E" w:rsidRPr="00880F0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80F00">
              <w:rPr>
                <w:rFonts w:ascii="Arial" w:hAnsi="Arial" w:cs="Arial"/>
                <w:sz w:val="14"/>
                <w:szCs w:val="14"/>
              </w:rPr>
            </w:r>
            <w:r w:rsidRPr="00880F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77A20" w:rsidRPr="00177A20">
              <w:rPr>
                <w:rFonts w:ascii="Arial" w:hAnsi="Arial" w:cs="Arial"/>
                <w:noProof/>
                <w:sz w:val="14"/>
                <w:szCs w:val="14"/>
              </w:rPr>
              <w:t>Ing. Zdeňka Majzlíková</w:t>
            </w:r>
            <w:r w:rsidRPr="00880F0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4D635E" w:rsidRPr="00880F00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880F0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635E" w:rsidRPr="00880F0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80F00">
              <w:rPr>
                <w:rFonts w:ascii="Arial" w:hAnsi="Arial" w:cs="Arial"/>
                <w:sz w:val="14"/>
                <w:szCs w:val="14"/>
              </w:rPr>
            </w:r>
            <w:r w:rsidRPr="00880F0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177A20" w:rsidRPr="00177A20">
              <w:rPr>
                <w:rFonts w:ascii="Arial" w:hAnsi="Arial" w:cs="Arial"/>
                <w:noProof/>
                <w:sz w:val="14"/>
                <w:szCs w:val="14"/>
              </w:rPr>
              <w:t>Ředitelka</w:t>
            </w:r>
            <w:r w:rsidRPr="00880F0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4D635E" w:rsidRPr="00BE0FF4" w:rsidTr="00FD77DE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D635E" w:rsidRPr="00BE0FF4" w:rsidRDefault="004D635E" w:rsidP="00FD77DE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</w:t>
            </w:r>
            <w:r>
              <w:rPr>
                <w:rFonts w:ascii="Arial" w:hAnsi="Arial" w:cs="Arial"/>
                <w:sz w:val="14"/>
                <w:szCs w:val="13"/>
              </w:rPr>
              <w:t xml:space="preserve">zástupce/ců </w:t>
            </w:r>
            <w:r w:rsidRPr="002A5A7B">
              <w:rPr>
                <w:rFonts w:ascii="Arial" w:hAnsi="Arial" w:cs="Arial"/>
                <w:sz w:val="14"/>
                <w:szCs w:val="13"/>
              </w:rPr>
              <w:t>poskytovatele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D635E" w:rsidRPr="002A5A7B" w:rsidRDefault="004D635E" w:rsidP="00FD77DE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zástupce </w:t>
            </w:r>
            <w:r>
              <w:rPr>
                <w:rFonts w:ascii="Arial" w:hAnsi="Arial" w:cs="Arial"/>
                <w:sz w:val="14"/>
                <w:szCs w:val="13"/>
              </w:rPr>
              <w:t>Smluvního partnera / Oprávněné osoby</w:t>
            </w:r>
          </w:p>
        </w:tc>
      </w:tr>
      <w:tr w:rsidR="004D635E" w:rsidRPr="00BE0FF4" w:rsidTr="00FD77DE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4D635E" w:rsidRPr="002A5A7B" w:rsidRDefault="004D635E" w:rsidP="00FD77D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4D635E" w:rsidRPr="00BE0FF4" w:rsidRDefault="004D635E" w:rsidP="00FD77D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56" w:type="dxa"/>
            <w:tcBorders>
              <w:bottom w:val="nil"/>
            </w:tcBorders>
          </w:tcPr>
          <w:p w:rsidR="004D635E" w:rsidRPr="002A5A7B" w:rsidRDefault="004D635E" w:rsidP="00FD77D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</w:tr>
      <w:tr w:rsidR="004D635E" w:rsidRPr="00BE0FF4" w:rsidTr="00FD77DE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4D635E" w:rsidRPr="00BE0FF4" w:rsidRDefault="004D635E" w:rsidP="00FD77D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Podpis/y zástupce/ců poskytovatele</w:t>
            </w:r>
          </w:p>
        </w:tc>
        <w:tc>
          <w:tcPr>
            <w:tcW w:w="4756" w:type="dxa"/>
            <w:tcBorders>
              <w:top w:val="nil"/>
            </w:tcBorders>
          </w:tcPr>
          <w:p w:rsidR="004D635E" w:rsidRPr="002A5A7B" w:rsidRDefault="004D635E" w:rsidP="00FD77DE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 zástupce Smluvního partnera / Oprávněné osoby</w:t>
            </w:r>
          </w:p>
        </w:tc>
      </w:tr>
    </w:tbl>
    <w:p w:rsidR="00884BC5" w:rsidRPr="007E5DE2" w:rsidRDefault="00884BC5" w:rsidP="004D635E">
      <w:pPr>
        <w:rPr>
          <w:rFonts w:ascii="Arial" w:hAnsi="Arial" w:cs="Arial"/>
        </w:rPr>
      </w:pPr>
    </w:p>
    <w:sectPr w:rsidR="00884BC5" w:rsidRPr="007E5DE2" w:rsidSect="00463A65">
      <w:headerReference w:type="default" r:id="rId12"/>
      <w:footerReference w:type="default" r:id="rId13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B2" w:rsidRDefault="001652B2">
      <w:r>
        <w:separator/>
      </w:r>
    </w:p>
  </w:endnote>
  <w:endnote w:type="continuationSeparator" w:id="0">
    <w:p w:rsidR="001652B2" w:rsidRDefault="0016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p w:rsidR="00E05234" w:rsidRPr="00B70191" w:rsidRDefault="00E05234" w:rsidP="00B70191">
        <w:pPr>
          <w:tabs>
            <w:tab w:val="right" w:pos="9639"/>
          </w:tabs>
          <w:autoSpaceDE w:val="0"/>
          <w:autoSpaceDN w:val="0"/>
          <w:adjustRightInd w:val="0"/>
          <w:rPr>
            <w:rFonts w:ascii="Tele-GroteskEE-Norm" w:eastAsia="Times" w:hAnsi="Tele-GroteskEE-Norm" w:cs="Tele-GroteskEE-Norm"/>
            <w:sz w:val="14"/>
            <w:szCs w:val="14"/>
          </w:rPr>
        </w:pPr>
        <w:r w:rsidRPr="00B70191">
          <w:rPr>
            <w:rFonts w:ascii="Tele-GroteskEE-Norm" w:eastAsia="Times" w:hAnsi="Tele-GroteskEE-Norm" w:cs="Tele-GroteskEE-Norm"/>
            <w:sz w:val="14"/>
            <w:szCs w:val="16"/>
          </w:rPr>
          <w:t>T-Mobile Czech Republic a.s., Tomíčkova 2144/1, 14800 Praha 4, Czech Republic, IČ:64949681,</w:t>
        </w:r>
        <w:r w:rsidR="00B70191" w:rsidRPr="00B70191">
          <w:rPr>
            <w:rFonts w:ascii="Tele-GroteskEE-Norm" w:eastAsia="Times" w:hAnsi="Tele-GroteskEE-Norm" w:cs="Tele-GroteskEE-Norm"/>
            <w:sz w:val="14"/>
            <w:szCs w:val="16"/>
          </w:rPr>
          <w:t xml:space="preserve"> DIČ: CZ64949681</w:t>
        </w:r>
        <w:r w:rsidR="00B70191">
          <w:rPr>
            <w:rFonts w:ascii="Tele-GroteskEE-Norm" w:eastAsia="Times" w:hAnsi="Tele-GroteskEE-Norm" w:cs="Tele-GroteskEE-Norm"/>
            <w:sz w:val="14"/>
            <w:szCs w:val="14"/>
          </w:rPr>
          <w:t xml:space="preserve">  </w:t>
        </w:r>
        <w:r w:rsidR="00B70191">
          <w:rPr>
            <w:rFonts w:ascii="Tele-GroteskEE-Norm" w:eastAsia="Times" w:hAnsi="Tele-GroteskEE-Norm" w:cs="Tele-GroteskEE-Norm"/>
            <w:sz w:val="14"/>
            <w:szCs w:val="14"/>
          </w:rPr>
          <w:tab/>
        </w:r>
        <w:r w:rsidRPr="00B70191">
          <w:rPr>
            <w:rFonts w:ascii="Tele-GroteskEE-Norm" w:eastAsia="Times" w:hAnsi="Tele-GroteskEE-Norm" w:cs="Tele-GroteskEE-Norm"/>
            <w:sz w:val="14"/>
            <w:szCs w:val="14"/>
          </w:rPr>
          <w:t xml:space="preserve">Stránka </w:t>
        </w:r>
        <w:r w:rsidR="005E1B3F" w:rsidRPr="00B70191">
          <w:rPr>
            <w:rFonts w:ascii="Tele-GroteskEE-Norm" w:eastAsia="Times" w:hAnsi="Tele-GroteskEE-Norm" w:cs="Tele-GroteskEE-Norm"/>
            <w:sz w:val="14"/>
            <w:szCs w:val="14"/>
          </w:rPr>
          <w:fldChar w:fldCharType="begin"/>
        </w:r>
        <w:r w:rsidRPr="00B70191">
          <w:rPr>
            <w:rFonts w:ascii="Tele-GroteskEE-Norm" w:eastAsia="Times" w:hAnsi="Tele-GroteskEE-Norm" w:cs="Tele-GroteskEE-Norm"/>
            <w:sz w:val="14"/>
            <w:szCs w:val="14"/>
          </w:rPr>
          <w:instrText>PAGE</w:instrText>
        </w:r>
        <w:r w:rsidR="005E1B3F" w:rsidRPr="00B70191">
          <w:rPr>
            <w:rFonts w:ascii="Tele-GroteskEE-Norm" w:eastAsia="Times" w:hAnsi="Tele-GroteskEE-Norm" w:cs="Tele-GroteskEE-Norm"/>
            <w:sz w:val="14"/>
            <w:szCs w:val="14"/>
          </w:rPr>
          <w:fldChar w:fldCharType="separate"/>
        </w:r>
        <w:r w:rsidR="00854B4A">
          <w:rPr>
            <w:rFonts w:ascii="Tele-GroteskEE-Norm" w:eastAsia="Times" w:hAnsi="Tele-GroteskEE-Norm" w:cs="Tele-GroteskEE-Norm"/>
            <w:noProof/>
            <w:sz w:val="14"/>
            <w:szCs w:val="14"/>
          </w:rPr>
          <w:t>2</w:t>
        </w:r>
        <w:r w:rsidR="005E1B3F" w:rsidRPr="00B70191">
          <w:rPr>
            <w:rFonts w:ascii="Tele-GroteskEE-Norm" w:eastAsia="Times" w:hAnsi="Tele-GroteskEE-Norm" w:cs="Tele-GroteskEE-Norm"/>
            <w:sz w:val="14"/>
            <w:szCs w:val="14"/>
          </w:rPr>
          <w:fldChar w:fldCharType="end"/>
        </w:r>
        <w:r w:rsidRPr="00B70191">
          <w:rPr>
            <w:rFonts w:ascii="Tele-GroteskEE-Norm" w:eastAsia="Times" w:hAnsi="Tele-GroteskEE-Norm" w:cs="Tele-GroteskEE-Norm"/>
            <w:sz w:val="14"/>
            <w:szCs w:val="14"/>
          </w:rPr>
          <w:t xml:space="preserve"> / </w:t>
        </w:r>
        <w:r w:rsidR="005E1B3F" w:rsidRPr="00B70191">
          <w:rPr>
            <w:rFonts w:ascii="Tele-GroteskEE-Norm" w:eastAsia="Times" w:hAnsi="Tele-GroteskEE-Norm" w:cs="Tele-GroteskEE-Norm"/>
            <w:sz w:val="14"/>
            <w:szCs w:val="14"/>
          </w:rPr>
          <w:fldChar w:fldCharType="begin"/>
        </w:r>
        <w:r w:rsidRPr="00B70191">
          <w:rPr>
            <w:rFonts w:ascii="Tele-GroteskEE-Norm" w:eastAsia="Times" w:hAnsi="Tele-GroteskEE-Norm" w:cs="Tele-GroteskEE-Norm"/>
            <w:sz w:val="14"/>
            <w:szCs w:val="14"/>
          </w:rPr>
          <w:instrText>NUMPAGES</w:instrText>
        </w:r>
        <w:r w:rsidR="005E1B3F" w:rsidRPr="00B70191">
          <w:rPr>
            <w:rFonts w:ascii="Tele-GroteskEE-Norm" w:eastAsia="Times" w:hAnsi="Tele-GroteskEE-Norm" w:cs="Tele-GroteskEE-Norm"/>
            <w:sz w:val="14"/>
            <w:szCs w:val="14"/>
          </w:rPr>
          <w:fldChar w:fldCharType="separate"/>
        </w:r>
        <w:r w:rsidR="00854B4A">
          <w:rPr>
            <w:rFonts w:ascii="Tele-GroteskEE-Norm" w:eastAsia="Times" w:hAnsi="Tele-GroteskEE-Norm" w:cs="Tele-GroteskEE-Norm"/>
            <w:noProof/>
            <w:sz w:val="14"/>
            <w:szCs w:val="14"/>
          </w:rPr>
          <w:t>2</w:t>
        </w:r>
        <w:r w:rsidR="005E1B3F" w:rsidRPr="00B70191">
          <w:rPr>
            <w:rFonts w:ascii="Tele-GroteskEE-Norm" w:eastAsia="Times" w:hAnsi="Tele-GroteskEE-Norm" w:cs="Tele-GroteskEE-Norm"/>
            <w:sz w:val="14"/>
            <w:szCs w:val="14"/>
          </w:rPr>
          <w:fldChar w:fldCharType="end"/>
        </w:r>
      </w:p>
    </w:sdtContent>
  </w:sdt>
  <w:p w:rsidR="009503EB" w:rsidRPr="008513B8" w:rsidRDefault="008513B8" w:rsidP="008513B8">
    <w:pPr>
      <w:tabs>
        <w:tab w:val="right" w:pos="9639"/>
      </w:tabs>
      <w:autoSpaceDE w:val="0"/>
      <w:autoSpaceDN w:val="0"/>
      <w:adjustRightInd w:val="0"/>
      <w:rPr>
        <w:rFonts w:ascii="Arial" w:eastAsia="Times" w:hAnsi="Arial" w:cs="Arial"/>
        <w:sz w:val="17"/>
        <w:szCs w:val="17"/>
      </w:rPr>
    </w:pPr>
    <w:r w:rsidRPr="0089086D">
      <w:rPr>
        <w:rFonts w:ascii="Arial" w:eastAsia="Times" w:hAnsi="Arial" w:cs="Arial"/>
        <w:sz w:val="14"/>
        <w:szCs w:val="16"/>
      </w:rPr>
      <w:t xml:space="preserve">společnost vedená u Městského soudu v Praze, spisová značka B.3787 </w:t>
    </w:r>
    <w:r w:rsidRPr="0089086D">
      <w:rPr>
        <w:rFonts w:ascii="Arial" w:eastAsia="Times" w:hAnsi="Arial" w:cs="Arial"/>
        <w:sz w:val="14"/>
        <w:szCs w:val="16"/>
      </w:rPr>
      <w:tab/>
      <w:t>ver. OTP_1501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B2" w:rsidRDefault="001652B2">
      <w:r>
        <w:separator/>
      </w:r>
    </w:p>
  </w:footnote>
  <w:footnote w:type="continuationSeparator" w:id="0">
    <w:p w:rsidR="001652B2" w:rsidRDefault="00165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6F" w:rsidRPr="00801F27" w:rsidRDefault="00E1156F" w:rsidP="00E1156F">
    <w:pPr>
      <w:tabs>
        <w:tab w:val="left" w:pos="443"/>
        <w:tab w:val="left" w:pos="1260"/>
        <w:tab w:val="center" w:pos="4819"/>
      </w:tabs>
      <w:rPr>
        <w:rFonts w:eastAsia="SimSun"/>
        <w:b/>
        <w:color w:val="E20074"/>
        <w:sz w:val="20"/>
        <w:lang w:eastAsia="zh-CN"/>
      </w:rPr>
    </w:pPr>
    <w:r w:rsidRPr="00801F27">
      <w:rPr>
        <w:rFonts w:eastAsia="SimSun"/>
        <w:b/>
        <w:noProof/>
        <w:color w:val="E20074"/>
        <w:sz w:val="28"/>
        <w:szCs w:val="24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11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1F27">
      <w:rPr>
        <w:rFonts w:eastAsia="SimSun"/>
        <w:b/>
        <w:noProof/>
        <w:color w:val="E20074"/>
        <w:sz w:val="20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margin">
            <wp:posOffset>5720080</wp:posOffset>
          </wp:positionH>
          <wp:positionV relativeFrom="page">
            <wp:posOffset>288290</wp:posOffset>
          </wp:positionV>
          <wp:extent cx="482400" cy="482400"/>
          <wp:effectExtent l="0" t="0" r="0" b="0"/>
          <wp:wrapNone/>
          <wp:docPr id="12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156F" w:rsidRPr="00801F27" w:rsidRDefault="00E1156F" w:rsidP="00E1156F">
    <w:pPr>
      <w:tabs>
        <w:tab w:val="left" w:pos="443"/>
        <w:tab w:val="left" w:pos="1260"/>
        <w:tab w:val="center" w:pos="4819"/>
      </w:tabs>
      <w:rPr>
        <w:rFonts w:eastAsia="SimSun"/>
        <w:b/>
        <w:color w:val="E20074"/>
        <w:sz w:val="20"/>
        <w:lang w:eastAsia="zh-CN"/>
      </w:rPr>
    </w:pPr>
  </w:p>
  <w:p w:rsidR="00E1156F" w:rsidRPr="00801F27" w:rsidRDefault="00E1156F" w:rsidP="00E1156F">
    <w:pPr>
      <w:tabs>
        <w:tab w:val="left" w:pos="443"/>
        <w:tab w:val="left" w:pos="1260"/>
        <w:tab w:val="center" w:pos="4819"/>
      </w:tabs>
      <w:rPr>
        <w:rFonts w:eastAsia="SimSun"/>
        <w:b/>
        <w:color w:val="E20074"/>
        <w:sz w:val="20"/>
        <w:lang w:eastAsia="zh-CN"/>
      </w:rPr>
    </w:pPr>
  </w:p>
  <w:p w:rsidR="00E1156F" w:rsidRPr="00801F27" w:rsidRDefault="00E1156F" w:rsidP="00E1156F">
    <w:pPr>
      <w:tabs>
        <w:tab w:val="left" w:pos="443"/>
        <w:tab w:val="left" w:pos="1260"/>
        <w:tab w:val="center" w:pos="4819"/>
      </w:tabs>
      <w:rPr>
        <w:rFonts w:eastAsia="SimSun"/>
        <w:b/>
        <w:color w:val="E20074"/>
        <w:sz w:val="20"/>
        <w:lang w:eastAsia="zh-CN"/>
      </w:rPr>
    </w:pP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</w:t>
    </w:r>
    <w:r w:rsidR="007E5DE2">
      <w:rPr>
        <w:color w:val="E20074"/>
        <w:sz w:val="36"/>
        <w:szCs w:val="36"/>
      </w:rPr>
      <w:t xml:space="preserve">doplňkových </w:t>
    </w:r>
    <w:r w:rsidRPr="00984152">
      <w:rPr>
        <w:color w:val="E20074"/>
        <w:sz w:val="36"/>
        <w:szCs w:val="36"/>
      </w:rPr>
      <w:t>služ</w:t>
    </w:r>
    <w:r w:rsidR="007E5DE2">
      <w:rPr>
        <w:color w:val="E20074"/>
        <w:sz w:val="36"/>
        <w:szCs w:val="36"/>
      </w:rPr>
      <w:t>e</w:t>
    </w:r>
    <w:r w:rsidRPr="00984152">
      <w:rPr>
        <w:color w:val="E20074"/>
        <w:sz w:val="36"/>
        <w:szCs w:val="36"/>
      </w:rPr>
      <w:t>b</w:t>
    </w:r>
  </w:p>
  <w:p w:rsidR="00984152" w:rsidRDefault="003646F4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  <w:r>
      <w:rPr>
        <w:color w:val="E20074"/>
        <w:sz w:val="20"/>
        <w:szCs w:val="20"/>
      </w:rPr>
      <w:t>(Domain</w:t>
    </w:r>
    <w:r w:rsidR="001A0AA6">
      <w:rPr>
        <w:color w:val="E20074"/>
        <w:sz w:val="20"/>
        <w:szCs w:val="20"/>
      </w:rPr>
      <w:t>, Web Hosting, Mial Hosting</w:t>
    </w:r>
    <w:r>
      <w:rPr>
        <w:color w:val="E20074"/>
        <w:sz w:val="20"/>
        <w:szCs w:val="20"/>
      </w:rPr>
      <w:t>)</w:t>
    </w:r>
  </w:p>
  <w:p w:rsidR="003646F4" w:rsidRPr="00E1156F" w:rsidRDefault="003646F4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8675C3F"/>
    <w:multiLevelType w:val="hybridMultilevel"/>
    <w:tmpl w:val="D8ACBA34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J5nGyvjIbqSIg/wPfUHM60neYw=" w:salt="LTGwDft+AtyUVsVA8YZ4R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5"/>
    <w:rsid w:val="00021E2B"/>
    <w:rsid w:val="00022866"/>
    <w:rsid w:val="0002788D"/>
    <w:rsid w:val="00031309"/>
    <w:rsid w:val="00033020"/>
    <w:rsid w:val="00045E13"/>
    <w:rsid w:val="0005744F"/>
    <w:rsid w:val="00073A14"/>
    <w:rsid w:val="00082D61"/>
    <w:rsid w:val="00085266"/>
    <w:rsid w:val="000911F5"/>
    <w:rsid w:val="00092DA9"/>
    <w:rsid w:val="000A099F"/>
    <w:rsid w:val="000A142D"/>
    <w:rsid w:val="000B1ED4"/>
    <w:rsid w:val="000C0904"/>
    <w:rsid w:val="000C23AE"/>
    <w:rsid w:val="000D02FF"/>
    <w:rsid w:val="000E0F58"/>
    <w:rsid w:val="001102AF"/>
    <w:rsid w:val="00117501"/>
    <w:rsid w:val="00136450"/>
    <w:rsid w:val="00137E3C"/>
    <w:rsid w:val="00151034"/>
    <w:rsid w:val="001652B2"/>
    <w:rsid w:val="00176FE1"/>
    <w:rsid w:val="00177A20"/>
    <w:rsid w:val="00187A73"/>
    <w:rsid w:val="001A0AA6"/>
    <w:rsid w:val="001C2150"/>
    <w:rsid w:val="001C73F8"/>
    <w:rsid w:val="001F1DF8"/>
    <w:rsid w:val="001F2862"/>
    <w:rsid w:val="00202F5F"/>
    <w:rsid w:val="0021190A"/>
    <w:rsid w:val="0022136F"/>
    <w:rsid w:val="002233D0"/>
    <w:rsid w:val="00225272"/>
    <w:rsid w:val="00227A84"/>
    <w:rsid w:val="00232690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6FE8"/>
    <w:rsid w:val="002C436B"/>
    <w:rsid w:val="002C7CDB"/>
    <w:rsid w:val="002F2BCC"/>
    <w:rsid w:val="00322820"/>
    <w:rsid w:val="0032486B"/>
    <w:rsid w:val="00326D97"/>
    <w:rsid w:val="00327B00"/>
    <w:rsid w:val="003309D3"/>
    <w:rsid w:val="00337073"/>
    <w:rsid w:val="003646F4"/>
    <w:rsid w:val="00385C89"/>
    <w:rsid w:val="00386EF2"/>
    <w:rsid w:val="00386F59"/>
    <w:rsid w:val="00386FD6"/>
    <w:rsid w:val="003911AC"/>
    <w:rsid w:val="003A56EB"/>
    <w:rsid w:val="003A6851"/>
    <w:rsid w:val="003B235A"/>
    <w:rsid w:val="003B550C"/>
    <w:rsid w:val="003C2CCA"/>
    <w:rsid w:val="003C3CD3"/>
    <w:rsid w:val="003C7888"/>
    <w:rsid w:val="003D00B4"/>
    <w:rsid w:val="003D12A3"/>
    <w:rsid w:val="003D4DEE"/>
    <w:rsid w:val="003D74AB"/>
    <w:rsid w:val="003E20C5"/>
    <w:rsid w:val="003F48DE"/>
    <w:rsid w:val="00406C65"/>
    <w:rsid w:val="00406FFE"/>
    <w:rsid w:val="00411A46"/>
    <w:rsid w:val="00417485"/>
    <w:rsid w:val="00420074"/>
    <w:rsid w:val="00431432"/>
    <w:rsid w:val="0044106E"/>
    <w:rsid w:val="0044471C"/>
    <w:rsid w:val="0044619D"/>
    <w:rsid w:val="00453E42"/>
    <w:rsid w:val="00460195"/>
    <w:rsid w:val="00463A65"/>
    <w:rsid w:val="00473BBC"/>
    <w:rsid w:val="00482CFA"/>
    <w:rsid w:val="004930E7"/>
    <w:rsid w:val="004976D2"/>
    <w:rsid w:val="004A1807"/>
    <w:rsid w:val="004A2211"/>
    <w:rsid w:val="004B3EB4"/>
    <w:rsid w:val="004C17A5"/>
    <w:rsid w:val="004C1C95"/>
    <w:rsid w:val="004C3BFA"/>
    <w:rsid w:val="004C4989"/>
    <w:rsid w:val="004D3C46"/>
    <w:rsid w:val="004D635E"/>
    <w:rsid w:val="004E023A"/>
    <w:rsid w:val="004E442A"/>
    <w:rsid w:val="004F5185"/>
    <w:rsid w:val="005177F1"/>
    <w:rsid w:val="00545929"/>
    <w:rsid w:val="0054703D"/>
    <w:rsid w:val="005662D2"/>
    <w:rsid w:val="00583BA8"/>
    <w:rsid w:val="005951C1"/>
    <w:rsid w:val="005A1F8F"/>
    <w:rsid w:val="005B174B"/>
    <w:rsid w:val="005B43C2"/>
    <w:rsid w:val="005B4615"/>
    <w:rsid w:val="005B5E90"/>
    <w:rsid w:val="005E1B3F"/>
    <w:rsid w:val="0061483B"/>
    <w:rsid w:val="00620FBB"/>
    <w:rsid w:val="00673F6B"/>
    <w:rsid w:val="006929FF"/>
    <w:rsid w:val="006C01FD"/>
    <w:rsid w:val="006E208D"/>
    <w:rsid w:val="006E6CA6"/>
    <w:rsid w:val="0071084A"/>
    <w:rsid w:val="00754D9C"/>
    <w:rsid w:val="007A468E"/>
    <w:rsid w:val="007C0BE3"/>
    <w:rsid w:val="007E1F46"/>
    <w:rsid w:val="007E5DE2"/>
    <w:rsid w:val="007F629B"/>
    <w:rsid w:val="007F67A9"/>
    <w:rsid w:val="007F7CE3"/>
    <w:rsid w:val="00801430"/>
    <w:rsid w:val="00801509"/>
    <w:rsid w:val="00824D1F"/>
    <w:rsid w:val="008308AE"/>
    <w:rsid w:val="00843980"/>
    <w:rsid w:val="00845CD3"/>
    <w:rsid w:val="008513B8"/>
    <w:rsid w:val="00854B4A"/>
    <w:rsid w:val="00856031"/>
    <w:rsid w:val="00873A6E"/>
    <w:rsid w:val="008843FE"/>
    <w:rsid w:val="00884BC5"/>
    <w:rsid w:val="008D64DE"/>
    <w:rsid w:val="008E145F"/>
    <w:rsid w:val="008E3BDB"/>
    <w:rsid w:val="008E707C"/>
    <w:rsid w:val="008F44F2"/>
    <w:rsid w:val="0091769D"/>
    <w:rsid w:val="00921EDB"/>
    <w:rsid w:val="009503EB"/>
    <w:rsid w:val="00954BD4"/>
    <w:rsid w:val="009647F7"/>
    <w:rsid w:val="00984152"/>
    <w:rsid w:val="00993D5E"/>
    <w:rsid w:val="00994481"/>
    <w:rsid w:val="009A3517"/>
    <w:rsid w:val="009B34DD"/>
    <w:rsid w:val="009B5F8F"/>
    <w:rsid w:val="009D151B"/>
    <w:rsid w:val="009D2CE2"/>
    <w:rsid w:val="009D37BF"/>
    <w:rsid w:val="009D6E6C"/>
    <w:rsid w:val="009F0AFB"/>
    <w:rsid w:val="00A009D2"/>
    <w:rsid w:val="00A03833"/>
    <w:rsid w:val="00A275B2"/>
    <w:rsid w:val="00A32A46"/>
    <w:rsid w:val="00A45684"/>
    <w:rsid w:val="00A45880"/>
    <w:rsid w:val="00A506C6"/>
    <w:rsid w:val="00A5136F"/>
    <w:rsid w:val="00A52E15"/>
    <w:rsid w:val="00A551C4"/>
    <w:rsid w:val="00A67F5E"/>
    <w:rsid w:val="00A71997"/>
    <w:rsid w:val="00A74E55"/>
    <w:rsid w:val="00A771EE"/>
    <w:rsid w:val="00A803C9"/>
    <w:rsid w:val="00AA38CB"/>
    <w:rsid w:val="00AC1E91"/>
    <w:rsid w:val="00AC6518"/>
    <w:rsid w:val="00AE125B"/>
    <w:rsid w:val="00AE3503"/>
    <w:rsid w:val="00AF1142"/>
    <w:rsid w:val="00AF2917"/>
    <w:rsid w:val="00B06B9E"/>
    <w:rsid w:val="00B10471"/>
    <w:rsid w:val="00B1492F"/>
    <w:rsid w:val="00B170F7"/>
    <w:rsid w:val="00B20859"/>
    <w:rsid w:val="00B240BA"/>
    <w:rsid w:val="00B52E5B"/>
    <w:rsid w:val="00B61CED"/>
    <w:rsid w:val="00B70191"/>
    <w:rsid w:val="00B701FF"/>
    <w:rsid w:val="00B71576"/>
    <w:rsid w:val="00B765F3"/>
    <w:rsid w:val="00B95956"/>
    <w:rsid w:val="00B97640"/>
    <w:rsid w:val="00BB56DA"/>
    <w:rsid w:val="00BB644A"/>
    <w:rsid w:val="00BC1AC3"/>
    <w:rsid w:val="00BC1F05"/>
    <w:rsid w:val="00BD210A"/>
    <w:rsid w:val="00BF1B8D"/>
    <w:rsid w:val="00C057B9"/>
    <w:rsid w:val="00C3748F"/>
    <w:rsid w:val="00C411D9"/>
    <w:rsid w:val="00C44254"/>
    <w:rsid w:val="00C451E9"/>
    <w:rsid w:val="00C54732"/>
    <w:rsid w:val="00C54E24"/>
    <w:rsid w:val="00C662AC"/>
    <w:rsid w:val="00C75CAB"/>
    <w:rsid w:val="00CA443B"/>
    <w:rsid w:val="00CB0EC0"/>
    <w:rsid w:val="00CC05E7"/>
    <w:rsid w:val="00CC7ACA"/>
    <w:rsid w:val="00CD0905"/>
    <w:rsid w:val="00CE0D62"/>
    <w:rsid w:val="00CE1D69"/>
    <w:rsid w:val="00CE4DFD"/>
    <w:rsid w:val="00CF66FC"/>
    <w:rsid w:val="00D177A9"/>
    <w:rsid w:val="00D20909"/>
    <w:rsid w:val="00D25D78"/>
    <w:rsid w:val="00D40EAD"/>
    <w:rsid w:val="00D568D0"/>
    <w:rsid w:val="00D61445"/>
    <w:rsid w:val="00D756DA"/>
    <w:rsid w:val="00D82133"/>
    <w:rsid w:val="00D87A44"/>
    <w:rsid w:val="00D91A7B"/>
    <w:rsid w:val="00D929A2"/>
    <w:rsid w:val="00D963A8"/>
    <w:rsid w:val="00D96BFD"/>
    <w:rsid w:val="00D97358"/>
    <w:rsid w:val="00DA1BCE"/>
    <w:rsid w:val="00DA73AF"/>
    <w:rsid w:val="00DA7F4E"/>
    <w:rsid w:val="00DB05EC"/>
    <w:rsid w:val="00DC59F1"/>
    <w:rsid w:val="00DC6A2A"/>
    <w:rsid w:val="00DF586C"/>
    <w:rsid w:val="00E05234"/>
    <w:rsid w:val="00E05D62"/>
    <w:rsid w:val="00E1156F"/>
    <w:rsid w:val="00E17304"/>
    <w:rsid w:val="00E25B54"/>
    <w:rsid w:val="00E30476"/>
    <w:rsid w:val="00E5272F"/>
    <w:rsid w:val="00E776CD"/>
    <w:rsid w:val="00E853C9"/>
    <w:rsid w:val="00E874F1"/>
    <w:rsid w:val="00EA6BAB"/>
    <w:rsid w:val="00EB1652"/>
    <w:rsid w:val="00EB1B05"/>
    <w:rsid w:val="00EB68FF"/>
    <w:rsid w:val="00EC2711"/>
    <w:rsid w:val="00ED6878"/>
    <w:rsid w:val="00ED7E80"/>
    <w:rsid w:val="00EE014F"/>
    <w:rsid w:val="00EF5341"/>
    <w:rsid w:val="00EF7F25"/>
    <w:rsid w:val="00F14457"/>
    <w:rsid w:val="00F2247F"/>
    <w:rsid w:val="00F334B0"/>
    <w:rsid w:val="00F54570"/>
    <w:rsid w:val="00F730C1"/>
    <w:rsid w:val="00F74361"/>
    <w:rsid w:val="00F94126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0476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TextPoznmky">
    <w:name w:val="TextPoznámky"/>
    <w:basedOn w:val="Normln"/>
    <w:qFormat/>
    <w:rsid w:val="00021E2B"/>
    <w:p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0476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TextvysvtlivekChar"/>
    <w:rsid w:val="00DA1BC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TextPoznmky">
    <w:name w:val="TextPoznámky"/>
    <w:basedOn w:val="Normln"/>
    <w:qFormat/>
    <w:rsid w:val="00021E2B"/>
    <w:p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AB97D-3820-4844-9C36-F0303675D649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4B397F-6290-4C4A-B1E3-43AB0AD0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2</Pages>
  <Words>1196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Internet - Specifikace služby</vt:lpstr>
    </vt:vector>
  </TitlesOfParts>
  <Company>GTS Novera, a.s.</Company>
  <LinksUpToDate>false</LinksUpToDate>
  <CharactersWithSpaces>8239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Nikdo</cp:lastModifiedBy>
  <cp:revision>2</cp:revision>
  <cp:lastPrinted>2014-11-14T13:29:00Z</cp:lastPrinted>
  <dcterms:created xsi:type="dcterms:W3CDTF">2017-03-10T09:53:00Z</dcterms:created>
  <dcterms:modified xsi:type="dcterms:W3CDTF">2017-03-10T09:53:00Z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