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F9A0" w14:textId="77777777" w:rsidR="00E32E88" w:rsidRPr="00E32E88" w:rsidRDefault="00E32E88" w:rsidP="00156E67">
      <w:pPr>
        <w:pStyle w:val="Nzev"/>
        <w:rPr>
          <w:rFonts w:ascii="Calibri" w:hAnsi="Calibri"/>
          <w:b w:val="0"/>
          <w:bCs/>
          <w:szCs w:val="24"/>
        </w:rPr>
      </w:pPr>
    </w:p>
    <w:p w14:paraId="20583A48" w14:textId="77777777" w:rsidR="00E32E88" w:rsidRDefault="00E32E88" w:rsidP="00156E67">
      <w:pPr>
        <w:pStyle w:val="Nzev"/>
        <w:rPr>
          <w:rFonts w:ascii="Calibri" w:hAnsi="Calibri"/>
          <w:szCs w:val="24"/>
          <w:u w:val="single"/>
        </w:rPr>
      </w:pPr>
    </w:p>
    <w:p w14:paraId="73C096BF" w14:textId="77777777" w:rsidR="00156E67" w:rsidRDefault="00156E67" w:rsidP="00156E67">
      <w:pPr>
        <w:pStyle w:val="Nzev"/>
        <w:rPr>
          <w:rFonts w:ascii="Arial" w:hAnsi="Arial" w:cs="Arial"/>
          <w:sz w:val="28"/>
          <w:szCs w:val="28"/>
        </w:rPr>
      </w:pPr>
      <w:r w:rsidRPr="00204826">
        <w:rPr>
          <w:rFonts w:ascii="Arial" w:hAnsi="Arial" w:cs="Arial"/>
          <w:sz w:val="28"/>
          <w:szCs w:val="28"/>
        </w:rPr>
        <w:t xml:space="preserve">Smlouva o </w:t>
      </w:r>
      <w:r w:rsidRPr="00BC6636">
        <w:rPr>
          <w:rFonts w:ascii="Arial" w:hAnsi="Arial" w:cs="Arial"/>
          <w:sz w:val="28"/>
          <w:szCs w:val="28"/>
        </w:rPr>
        <w:t xml:space="preserve">poskytování </w:t>
      </w:r>
      <w:r w:rsidR="00E32E88" w:rsidRPr="00BC6636">
        <w:rPr>
          <w:rFonts w:ascii="Arial" w:hAnsi="Arial" w:cs="Arial"/>
          <w:sz w:val="28"/>
          <w:szCs w:val="28"/>
        </w:rPr>
        <w:t>poradenství</w:t>
      </w:r>
      <w:r w:rsidR="00E32E88" w:rsidRPr="00204826">
        <w:rPr>
          <w:rFonts w:ascii="Arial" w:hAnsi="Arial" w:cs="Arial"/>
          <w:sz w:val="28"/>
          <w:szCs w:val="28"/>
        </w:rPr>
        <w:t xml:space="preserve"> </w:t>
      </w:r>
    </w:p>
    <w:p w14:paraId="3E641F3D" w14:textId="77777777" w:rsidR="00C71B11" w:rsidRPr="00204826" w:rsidRDefault="00C71B11" w:rsidP="00156E67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číslo </w:t>
      </w:r>
      <w:r w:rsidR="008E4D11">
        <w:rPr>
          <w:rFonts w:ascii="Arial" w:hAnsi="Arial" w:cs="Arial"/>
          <w:sz w:val="28"/>
          <w:szCs w:val="28"/>
        </w:rPr>
        <w:t>149/2021</w:t>
      </w:r>
    </w:p>
    <w:p w14:paraId="220F38C2" w14:textId="77777777" w:rsidR="00156E67" w:rsidRPr="00204826" w:rsidRDefault="00156E67" w:rsidP="00156E67">
      <w:pPr>
        <w:pStyle w:val="Nzev"/>
        <w:jc w:val="left"/>
        <w:rPr>
          <w:rFonts w:ascii="Arial" w:hAnsi="Arial" w:cs="Arial"/>
          <w:b w:val="0"/>
          <w:sz w:val="20"/>
        </w:rPr>
      </w:pPr>
    </w:p>
    <w:p w14:paraId="3D013CE6" w14:textId="77777777" w:rsidR="00E32E88" w:rsidRPr="00204826" w:rsidRDefault="00E32E88" w:rsidP="00E32E88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204826">
        <w:rPr>
          <w:rFonts w:ascii="Arial" w:hAnsi="Arial" w:cs="Arial"/>
          <w:sz w:val="22"/>
          <w:szCs w:val="22"/>
        </w:rPr>
        <w:t>níže uvedeného dne, měsíce a roku uzavřely v souladu</w:t>
      </w:r>
    </w:p>
    <w:p w14:paraId="738A15E6" w14:textId="77777777" w:rsidR="00156E67" w:rsidRPr="00204826" w:rsidRDefault="00E32E88" w:rsidP="00E32E88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204826">
        <w:rPr>
          <w:rFonts w:ascii="Arial" w:hAnsi="Arial" w:cs="Arial"/>
          <w:sz w:val="22"/>
          <w:szCs w:val="22"/>
        </w:rPr>
        <w:t>se zákonem č. 89/2012 Sb., občanský zákoník, v platném znění (dále jen „občanský zákoník“)</w:t>
      </w:r>
    </w:p>
    <w:p w14:paraId="13770A4D" w14:textId="77777777" w:rsidR="00AF0B9D" w:rsidRPr="00E32E88" w:rsidRDefault="00AF0B9D" w:rsidP="00156E67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</w:p>
    <w:p w14:paraId="58D2D542" w14:textId="77777777" w:rsidR="00484A3E" w:rsidRPr="00FE10CC" w:rsidRDefault="00484A3E" w:rsidP="00484A3E">
      <w:pPr>
        <w:widowControl w:val="0"/>
        <w:jc w:val="both"/>
        <w:rPr>
          <w:rFonts w:ascii="Calibri" w:hAnsi="Calibri"/>
          <w:snapToGrid w:val="0"/>
          <w:szCs w:val="22"/>
        </w:rPr>
      </w:pPr>
    </w:p>
    <w:p w14:paraId="2B4C220A" w14:textId="77777777" w:rsidR="00E32E88" w:rsidRDefault="00E32E88" w:rsidP="00E32E88">
      <w:pPr>
        <w:jc w:val="both"/>
        <w:outlineLvl w:val="0"/>
        <w:rPr>
          <w:rFonts w:ascii="Calibri" w:hAnsi="Calibri"/>
          <w:b/>
          <w:i/>
          <w:iCs/>
          <w:sz w:val="22"/>
        </w:rPr>
      </w:pPr>
    </w:p>
    <w:p w14:paraId="22C2A40A" w14:textId="77777777" w:rsidR="00E32E88" w:rsidRPr="00E32E88" w:rsidRDefault="0041676C" w:rsidP="00E32E88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Pražská plynárenská, </w:t>
      </w:r>
      <w:r w:rsidR="00E32E88" w:rsidRPr="00E32E88">
        <w:rPr>
          <w:rFonts w:ascii="Arial" w:hAnsi="Arial" w:cs="Arial"/>
          <w:b/>
          <w:sz w:val="22"/>
          <w:szCs w:val="22"/>
        </w:rPr>
        <w:t>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32E88" w:rsidRPr="00E32E88">
        <w:rPr>
          <w:rFonts w:ascii="Arial" w:hAnsi="Arial" w:cs="Arial"/>
          <w:b/>
          <w:sz w:val="22"/>
          <w:szCs w:val="22"/>
        </w:rPr>
        <w:t>s.</w:t>
      </w:r>
    </w:p>
    <w:p w14:paraId="201BD546" w14:textId="77777777" w:rsidR="00E32E88" w:rsidRPr="00E32E88" w:rsidRDefault="00E32E88" w:rsidP="00E32E8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E32E88">
        <w:rPr>
          <w:rFonts w:ascii="Arial" w:hAnsi="Arial" w:cs="Arial"/>
          <w:sz w:val="22"/>
          <w:szCs w:val="22"/>
        </w:rPr>
        <w:t xml:space="preserve">se sídlem </w:t>
      </w:r>
      <w:r w:rsidR="0041676C">
        <w:rPr>
          <w:rFonts w:ascii="Arial" w:hAnsi="Arial" w:cs="Arial"/>
          <w:sz w:val="22"/>
          <w:szCs w:val="22"/>
        </w:rPr>
        <w:t>Národní 37/38</w:t>
      </w:r>
      <w:r w:rsidRPr="00E32E88">
        <w:rPr>
          <w:rFonts w:ascii="Arial" w:hAnsi="Arial" w:cs="Arial"/>
          <w:sz w:val="22"/>
          <w:szCs w:val="22"/>
        </w:rPr>
        <w:t>, 1</w:t>
      </w:r>
      <w:r w:rsidR="0041676C">
        <w:rPr>
          <w:rFonts w:ascii="Arial" w:hAnsi="Arial" w:cs="Arial"/>
          <w:sz w:val="22"/>
          <w:szCs w:val="22"/>
        </w:rPr>
        <w:t>1</w:t>
      </w:r>
      <w:r w:rsidRPr="00E32E88">
        <w:rPr>
          <w:rFonts w:ascii="Arial" w:hAnsi="Arial" w:cs="Arial"/>
          <w:sz w:val="22"/>
          <w:szCs w:val="22"/>
        </w:rPr>
        <w:t xml:space="preserve">0 00 Praha </w:t>
      </w:r>
      <w:r w:rsidR="0041676C">
        <w:rPr>
          <w:rFonts w:ascii="Arial" w:hAnsi="Arial" w:cs="Arial"/>
          <w:sz w:val="22"/>
          <w:szCs w:val="22"/>
        </w:rPr>
        <w:t>1</w:t>
      </w:r>
    </w:p>
    <w:p w14:paraId="66D19666" w14:textId="77777777" w:rsidR="00E32E88" w:rsidRDefault="00E32E88" w:rsidP="00E32E8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E32E88">
        <w:rPr>
          <w:rFonts w:ascii="Arial" w:hAnsi="Arial" w:cs="Arial"/>
          <w:sz w:val="22"/>
          <w:szCs w:val="22"/>
        </w:rPr>
        <w:t xml:space="preserve">IČO </w:t>
      </w:r>
      <w:r w:rsidR="0041676C">
        <w:rPr>
          <w:rFonts w:ascii="Arial" w:hAnsi="Arial" w:cs="Arial"/>
          <w:sz w:val="22"/>
          <w:szCs w:val="22"/>
        </w:rPr>
        <w:t>60193492</w:t>
      </w:r>
    </w:p>
    <w:p w14:paraId="1183BB32" w14:textId="77777777" w:rsidR="00A34E2D" w:rsidRPr="00E32E88" w:rsidRDefault="00A34E2D" w:rsidP="00E32E8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DIČ CZ60193492</w:t>
      </w:r>
    </w:p>
    <w:p w14:paraId="05B13579" w14:textId="77777777" w:rsidR="00E32E88" w:rsidRPr="00E64AD1" w:rsidRDefault="00E64AD1" w:rsidP="00E32E88">
      <w:pPr>
        <w:jc w:val="both"/>
        <w:outlineLvl w:val="0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'''''''''''''''''''''''''' ''''''''''' '''''''''''''''''''''''''''' '''''''''''''''''''''' '''''''''''''''''''''''' '''''''''''''''''' '''''''''''''''''''''''''''''' '''' ''''''' ''''''' '''''''''''''''''' '''''''''' ''''''''''' '''''' '''''''''' ''''''' '''''''' ''''''''''''</w:t>
      </w:r>
    </w:p>
    <w:p w14:paraId="7A5D214B" w14:textId="77777777" w:rsidR="0041676C" w:rsidRPr="0023451E" w:rsidRDefault="0041676C" w:rsidP="0041676C">
      <w:pPr>
        <w:rPr>
          <w:rFonts w:ascii="Arial" w:hAnsi="Arial" w:cs="Arial"/>
          <w:sz w:val="22"/>
          <w:szCs w:val="22"/>
        </w:rPr>
      </w:pPr>
      <w:r w:rsidRPr="0023451E">
        <w:rPr>
          <w:rFonts w:ascii="Arial" w:hAnsi="Arial" w:cs="Arial"/>
          <w:sz w:val="22"/>
          <w:szCs w:val="22"/>
        </w:rPr>
        <w:t>zaspaná v obchodním rejstříku vedeném Městským soudem v Praze, oddíl B, vložka 2337</w:t>
      </w:r>
    </w:p>
    <w:p w14:paraId="61D33F3E" w14:textId="77777777" w:rsidR="00E32E88" w:rsidRPr="00E32E88" w:rsidRDefault="00E32E88" w:rsidP="0041676C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32E88">
        <w:rPr>
          <w:rFonts w:ascii="Arial" w:hAnsi="Arial" w:cs="Arial"/>
          <w:bCs/>
          <w:sz w:val="22"/>
          <w:szCs w:val="22"/>
        </w:rPr>
        <w:t xml:space="preserve">(dále jen </w:t>
      </w:r>
      <w:r w:rsidRPr="00E32E88">
        <w:rPr>
          <w:rFonts w:ascii="Arial" w:hAnsi="Arial" w:cs="Arial"/>
          <w:b/>
          <w:sz w:val="22"/>
          <w:szCs w:val="22"/>
        </w:rPr>
        <w:t>„objednatel“</w:t>
      </w:r>
      <w:r w:rsidRPr="00E32E88">
        <w:rPr>
          <w:rFonts w:ascii="Arial" w:hAnsi="Arial" w:cs="Arial"/>
          <w:bCs/>
          <w:sz w:val="22"/>
          <w:szCs w:val="22"/>
        </w:rPr>
        <w:t>)</w:t>
      </w:r>
    </w:p>
    <w:p w14:paraId="002E1740" w14:textId="77777777" w:rsidR="0041676C" w:rsidRDefault="0041676C" w:rsidP="00E32E88">
      <w:pPr>
        <w:rPr>
          <w:rFonts w:ascii="Calibri" w:hAnsi="Calibri"/>
          <w:bCs/>
          <w:szCs w:val="22"/>
        </w:rPr>
      </w:pPr>
    </w:p>
    <w:p w14:paraId="033EB10B" w14:textId="77777777" w:rsidR="00156E67" w:rsidRPr="00FE10CC" w:rsidRDefault="00156E67" w:rsidP="00E32E88">
      <w:pPr>
        <w:rPr>
          <w:rFonts w:ascii="Calibri" w:hAnsi="Calibri"/>
          <w:bCs/>
          <w:szCs w:val="22"/>
        </w:rPr>
      </w:pPr>
      <w:r w:rsidRPr="00FE10CC">
        <w:rPr>
          <w:rFonts w:ascii="Calibri" w:hAnsi="Calibri"/>
          <w:bCs/>
          <w:szCs w:val="22"/>
        </w:rPr>
        <w:t>a</w:t>
      </w:r>
    </w:p>
    <w:p w14:paraId="171AAEB8" w14:textId="77777777" w:rsidR="00C62168" w:rsidRPr="00E32E88" w:rsidRDefault="00C62168" w:rsidP="00156E67">
      <w:pPr>
        <w:rPr>
          <w:rFonts w:ascii="Arial" w:hAnsi="Arial" w:cs="Arial"/>
          <w:b/>
          <w:sz w:val="22"/>
        </w:rPr>
      </w:pPr>
    </w:p>
    <w:p w14:paraId="75AD81C6" w14:textId="77777777" w:rsidR="00E32E88" w:rsidRPr="00E64AD1" w:rsidRDefault="00E64AD1" w:rsidP="001979BD">
      <w:pPr>
        <w:spacing w:before="60" w:after="60"/>
        <w:rPr>
          <w:rFonts w:ascii="Arial" w:hAnsi="Arial" w:cs="Arial"/>
          <w:b/>
          <w:sz w:val="22"/>
          <w:highlight w:val="black"/>
        </w:rPr>
      </w:pPr>
      <w:r>
        <w:rPr>
          <w:rFonts w:ascii="Arial" w:hAnsi="Arial" w:cs="Arial"/>
          <w:b/>
          <w:noProof/>
          <w:color w:val="000000"/>
          <w:sz w:val="22"/>
          <w:highlight w:val="black"/>
        </w:rPr>
        <w:t>''''''''''' ''''''''''''''''''</w:t>
      </w:r>
    </w:p>
    <w:p w14:paraId="1C588B0C" w14:textId="77777777" w:rsidR="00033828" w:rsidRPr="00E64AD1" w:rsidRDefault="00E64AD1" w:rsidP="001979BD">
      <w:pPr>
        <w:spacing w:before="60" w:after="60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 ''''''''''''''' '''''''''''''' ''''''' '''''''''''''''''''' '''' ''''''''''''''''' ''''''''''''''''''</w:t>
      </w:r>
    </w:p>
    <w:p w14:paraId="0BDAFBD7" w14:textId="77777777" w:rsidR="00ED39BE" w:rsidRPr="00E64AD1" w:rsidRDefault="00E64AD1" w:rsidP="001979BD">
      <w:pPr>
        <w:spacing w:before="60" w:after="60"/>
        <w:rPr>
          <w:rFonts w:ascii="Arial" w:hAnsi="Arial" w:cs="Arial"/>
          <w:bCs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 '''''''''''''''''''''''</w:t>
      </w:r>
    </w:p>
    <w:p w14:paraId="6AFC2E96" w14:textId="77777777" w:rsidR="00156E67" w:rsidRPr="00E64AD1" w:rsidRDefault="00E64AD1" w:rsidP="001979BD">
      <w:pPr>
        <w:spacing w:before="60" w:after="60"/>
        <w:rPr>
          <w:rFonts w:ascii="Arial" w:hAnsi="Arial" w:cs="Arial"/>
          <w:bCs/>
          <w:sz w:val="22"/>
        </w:rPr>
      </w:pPr>
      <w:r>
        <w:rPr>
          <w:rFonts w:ascii="Arial" w:hAnsi="Arial" w:cs="Arial"/>
          <w:noProof/>
          <w:color w:val="000000"/>
          <w:sz w:val="22"/>
          <w:highlight w:val="black"/>
        </w:rPr>
        <w:t xml:space="preserve">'''''''''''' ''''''' </w:t>
      </w:r>
      <w:r>
        <w:rPr>
          <w:rFonts w:ascii="Arial" w:hAnsi="Arial" w:cs="Arial"/>
          <w:b/>
          <w:bCs/>
          <w:noProof/>
          <w:color w:val="000000"/>
          <w:sz w:val="22"/>
          <w:highlight w:val="black"/>
        </w:rPr>
        <w:t>''''''''''''''''''''</w:t>
      </w:r>
      <w:r>
        <w:rPr>
          <w:rFonts w:ascii="Arial" w:hAnsi="Arial" w:cs="Arial"/>
          <w:bCs/>
          <w:noProof/>
          <w:color w:val="000000"/>
          <w:sz w:val="22"/>
          <w:highlight w:val="black"/>
        </w:rPr>
        <w:t>''</w:t>
      </w:r>
    </w:p>
    <w:p w14:paraId="67941545" w14:textId="77777777" w:rsidR="00484A3E" w:rsidRPr="00FE10CC" w:rsidRDefault="00484A3E" w:rsidP="00156E67">
      <w:pPr>
        <w:rPr>
          <w:rFonts w:ascii="Calibri" w:hAnsi="Calibri"/>
          <w:bCs/>
          <w:szCs w:val="22"/>
        </w:rPr>
      </w:pPr>
    </w:p>
    <w:p w14:paraId="3700DDBF" w14:textId="77777777" w:rsidR="000D5228" w:rsidRPr="00204826" w:rsidRDefault="000D5228" w:rsidP="000D5228">
      <w:pPr>
        <w:rPr>
          <w:rFonts w:ascii="Arial" w:hAnsi="Arial" w:cs="Arial"/>
          <w:bCs/>
          <w:sz w:val="22"/>
          <w:szCs w:val="22"/>
        </w:rPr>
      </w:pPr>
      <w:r w:rsidRPr="00204826">
        <w:rPr>
          <w:rFonts w:ascii="Arial" w:hAnsi="Arial" w:cs="Arial"/>
          <w:bCs/>
          <w:sz w:val="22"/>
          <w:szCs w:val="22"/>
        </w:rPr>
        <w:t xml:space="preserve">(objednatel nebo </w:t>
      </w:r>
      <w:r w:rsidR="00E64AD1">
        <w:rPr>
          <w:rFonts w:ascii="Arial" w:hAnsi="Arial" w:cs="Arial"/>
          <w:bCs/>
          <w:noProof/>
          <w:color w:val="000000"/>
          <w:sz w:val="22"/>
          <w:szCs w:val="22"/>
          <w:highlight w:val="black"/>
        </w:rPr>
        <w:t>'''''''''''''''''''''</w:t>
      </w:r>
      <w:r w:rsidRPr="00204826">
        <w:rPr>
          <w:rFonts w:ascii="Arial" w:hAnsi="Arial" w:cs="Arial"/>
          <w:bCs/>
          <w:sz w:val="22"/>
          <w:szCs w:val="22"/>
        </w:rPr>
        <w:t xml:space="preserve"> dále jen </w:t>
      </w:r>
      <w:r w:rsidRPr="00204826">
        <w:rPr>
          <w:rFonts w:ascii="Arial" w:hAnsi="Arial" w:cs="Arial"/>
          <w:b/>
          <w:bCs/>
          <w:sz w:val="22"/>
          <w:szCs w:val="22"/>
        </w:rPr>
        <w:t>„smluvní strana“</w:t>
      </w:r>
      <w:r w:rsidRPr="00204826">
        <w:rPr>
          <w:rFonts w:ascii="Arial" w:hAnsi="Arial" w:cs="Arial"/>
          <w:bCs/>
          <w:sz w:val="22"/>
          <w:szCs w:val="22"/>
        </w:rPr>
        <w:t>)</w:t>
      </w:r>
    </w:p>
    <w:p w14:paraId="3747AE85" w14:textId="77777777" w:rsidR="00E32E88" w:rsidRPr="00204826" w:rsidRDefault="00E32E88" w:rsidP="000D5228">
      <w:pPr>
        <w:rPr>
          <w:rFonts w:ascii="Arial" w:hAnsi="Arial" w:cs="Arial"/>
          <w:bCs/>
          <w:sz w:val="22"/>
          <w:szCs w:val="22"/>
        </w:rPr>
      </w:pPr>
    </w:p>
    <w:p w14:paraId="53FEFEC1" w14:textId="77777777" w:rsidR="000D5228" w:rsidRPr="00204826" w:rsidRDefault="000D5228" w:rsidP="000D5228">
      <w:pPr>
        <w:rPr>
          <w:rFonts w:ascii="Arial" w:hAnsi="Arial" w:cs="Arial"/>
          <w:bCs/>
          <w:sz w:val="22"/>
          <w:szCs w:val="22"/>
        </w:rPr>
      </w:pPr>
      <w:r w:rsidRPr="00204826">
        <w:rPr>
          <w:rFonts w:ascii="Arial" w:hAnsi="Arial" w:cs="Arial"/>
          <w:bCs/>
          <w:sz w:val="22"/>
          <w:szCs w:val="22"/>
        </w:rPr>
        <w:t xml:space="preserve">(objednatel a </w:t>
      </w:r>
      <w:r w:rsidR="00E64AD1">
        <w:rPr>
          <w:rFonts w:ascii="Arial" w:hAnsi="Arial" w:cs="Arial"/>
          <w:bCs/>
          <w:noProof/>
          <w:color w:val="000000"/>
          <w:sz w:val="22"/>
          <w:szCs w:val="22"/>
          <w:highlight w:val="black"/>
        </w:rPr>
        <w:t>''''''''''''''''''</w:t>
      </w:r>
      <w:r w:rsidRPr="00204826">
        <w:rPr>
          <w:rFonts w:ascii="Arial" w:hAnsi="Arial" w:cs="Arial"/>
          <w:bCs/>
          <w:sz w:val="22"/>
          <w:szCs w:val="22"/>
        </w:rPr>
        <w:t xml:space="preserve"> dále také společně jen </w:t>
      </w:r>
      <w:r w:rsidRPr="00204826">
        <w:rPr>
          <w:rFonts w:ascii="Arial" w:hAnsi="Arial" w:cs="Arial"/>
          <w:b/>
          <w:bCs/>
          <w:sz w:val="22"/>
          <w:szCs w:val="22"/>
        </w:rPr>
        <w:t>„smluvní strany“</w:t>
      </w:r>
      <w:r w:rsidRPr="00204826">
        <w:rPr>
          <w:rFonts w:ascii="Arial" w:hAnsi="Arial" w:cs="Arial"/>
          <w:bCs/>
          <w:sz w:val="22"/>
          <w:szCs w:val="22"/>
        </w:rPr>
        <w:t>)</w:t>
      </w:r>
    </w:p>
    <w:p w14:paraId="7880152A" w14:textId="77777777" w:rsidR="00484A3E" w:rsidRPr="00204826" w:rsidRDefault="00484A3E" w:rsidP="00156E67">
      <w:pPr>
        <w:rPr>
          <w:rFonts w:ascii="Arial" w:hAnsi="Arial" w:cs="Arial"/>
          <w:sz w:val="22"/>
          <w:szCs w:val="22"/>
        </w:rPr>
      </w:pPr>
    </w:p>
    <w:p w14:paraId="64B8F167" w14:textId="77777777" w:rsidR="00E32E88" w:rsidRPr="00204826" w:rsidRDefault="00E32E88" w:rsidP="00E32E88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  <w:r w:rsidRPr="00204826">
        <w:rPr>
          <w:rFonts w:ascii="Arial" w:hAnsi="Arial" w:cs="Arial"/>
          <w:b w:val="0"/>
          <w:sz w:val="22"/>
          <w:szCs w:val="22"/>
        </w:rPr>
        <w:t xml:space="preserve">tuto </w:t>
      </w:r>
    </w:p>
    <w:p w14:paraId="2611F415" w14:textId="77777777" w:rsidR="00E32E88" w:rsidRPr="00204826" w:rsidRDefault="00E32E88" w:rsidP="00E32E88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</w:p>
    <w:p w14:paraId="19CD802E" w14:textId="77777777" w:rsidR="00156E67" w:rsidRPr="00204826" w:rsidRDefault="00E32E88" w:rsidP="00E32E88">
      <w:pPr>
        <w:pStyle w:val="Nzev"/>
        <w:rPr>
          <w:rFonts w:ascii="Arial" w:hAnsi="Arial" w:cs="Arial"/>
          <w:b w:val="0"/>
          <w:sz w:val="28"/>
          <w:szCs w:val="28"/>
        </w:rPr>
      </w:pPr>
      <w:r w:rsidRPr="00204826">
        <w:rPr>
          <w:rFonts w:ascii="Arial" w:hAnsi="Arial" w:cs="Arial"/>
          <w:bCs/>
          <w:sz w:val="28"/>
          <w:szCs w:val="28"/>
        </w:rPr>
        <w:t>S</w:t>
      </w:r>
      <w:r w:rsidR="00156E67" w:rsidRPr="00204826">
        <w:rPr>
          <w:rFonts w:ascii="Arial" w:hAnsi="Arial" w:cs="Arial"/>
          <w:bCs/>
          <w:sz w:val="28"/>
          <w:szCs w:val="28"/>
        </w:rPr>
        <w:t>mlouvu</w:t>
      </w:r>
      <w:r w:rsidR="000D5228" w:rsidRPr="00204826">
        <w:rPr>
          <w:rFonts w:ascii="Arial" w:hAnsi="Arial" w:cs="Arial"/>
          <w:bCs/>
          <w:sz w:val="28"/>
          <w:szCs w:val="28"/>
        </w:rPr>
        <w:t xml:space="preserve"> o </w:t>
      </w:r>
      <w:r w:rsidR="000D5228" w:rsidRPr="00BC6636">
        <w:rPr>
          <w:rFonts w:ascii="Arial" w:hAnsi="Arial" w:cs="Arial"/>
          <w:bCs/>
          <w:sz w:val="28"/>
          <w:szCs w:val="28"/>
        </w:rPr>
        <w:t>poskytování poradenství</w:t>
      </w:r>
      <w:r w:rsidR="00156E67" w:rsidRPr="00204826">
        <w:rPr>
          <w:rFonts w:ascii="Arial" w:hAnsi="Arial" w:cs="Arial"/>
          <w:bCs/>
          <w:sz w:val="28"/>
          <w:szCs w:val="28"/>
        </w:rPr>
        <w:t xml:space="preserve"> </w:t>
      </w:r>
    </w:p>
    <w:p w14:paraId="7BBB212D" w14:textId="77777777" w:rsidR="000D5228" w:rsidRDefault="000D5228" w:rsidP="00156E67">
      <w:pPr>
        <w:pStyle w:val="Nzev"/>
        <w:jc w:val="left"/>
        <w:rPr>
          <w:rFonts w:ascii="Arial" w:hAnsi="Arial" w:cs="Arial"/>
          <w:sz w:val="22"/>
          <w:szCs w:val="22"/>
        </w:rPr>
      </w:pPr>
    </w:p>
    <w:p w14:paraId="54F4AB97" w14:textId="77777777" w:rsidR="00B10EB1" w:rsidRPr="00204826" w:rsidRDefault="00B10EB1" w:rsidP="00156E67">
      <w:pPr>
        <w:pStyle w:val="Nzev"/>
        <w:jc w:val="left"/>
        <w:rPr>
          <w:rFonts w:ascii="Arial" w:hAnsi="Arial" w:cs="Arial"/>
          <w:sz w:val="22"/>
          <w:szCs w:val="22"/>
        </w:rPr>
      </w:pPr>
    </w:p>
    <w:p w14:paraId="49679D97" w14:textId="77777777" w:rsidR="00156E67" w:rsidRPr="00204826" w:rsidRDefault="00E32E88" w:rsidP="00156E67">
      <w:pPr>
        <w:pStyle w:val="Nzev"/>
        <w:rPr>
          <w:rFonts w:ascii="Arial" w:hAnsi="Arial" w:cs="Arial"/>
          <w:sz w:val="22"/>
          <w:szCs w:val="22"/>
        </w:rPr>
      </w:pPr>
      <w:r w:rsidRPr="00204826">
        <w:rPr>
          <w:rFonts w:ascii="Arial" w:hAnsi="Arial" w:cs="Arial"/>
          <w:sz w:val="22"/>
          <w:szCs w:val="22"/>
        </w:rPr>
        <w:t xml:space="preserve">Čl. </w:t>
      </w:r>
      <w:r w:rsidR="00156E67" w:rsidRPr="00204826">
        <w:rPr>
          <w:rFonts w:ascii="Arial" w:hAnsi="Arial" w:cs="Arial"/>
          <w:sz w:val="22"/>
          <w:szCs w:val="22"/>
        </w:rPr>
        <w:t xml:space="preserve">1. </w:t>
      </w:r>
      <w:r w:rsidRPr="00204826">
        <w:rPr>
          <w:rFonts w:ascii="Arial" w:hAnsi="Arial" w:cs="Arial"/>
          <w:sz w:val="22"/>
          <w:szCs w:val="22"/>
        </w:rPr>
        <w:br/>
      </w:r>
      <w:r w:rsidR="00156E67" w:rsidRPr="00204826">
        <w:rPr>
          <w:rFonts w:ascii="Arial" w:hAnsi="Arial" w:cs="Arial"/>
          <w:sz w:val="22"/>
          <w:szCs w:val="22"/>
        </w:rPr>
        <w:t>Předmět smlouvy</w:t>
      </w:r>
    </w:p>
    <w:p w14:paraId="27158C9D" w14:textId="77777777" w:rsidR="00156E67" w:rsidRPr="00204826" w:rsidRDefault="00156E67" w:rsidP="00156E67">
      <w:pPr>
        <w:pStyle w:val="Nzev"/>
        <w:rPr>
          <w:rFonts w:ascii="Arial" w:hAnsi="Arial" w:cs="Arial"/>
          <w:sz w:val="22"/>
          <w:szCs w:val="22"/>
        </w:rPr>
      </w:pPr>
    </w:p>
    <w:p w14:paraId="00C025F3" w14:textId="77777777" w:rsidR="0041676C" w:rsidRPr="0041676C" w:rsidRDefault="00156E67" w:rsidP="0041676C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C6636">
        <w:rPr>
          <w:rFonts w:ascii="Arial" w:hAnsi="Arial" w:cs="Arial"/>
          <w:sz w:val="22"/>
          <w:szCs w:val="22"/>
        </w:rPr>
        <w:t>Poradce</w:t>
      </w:r>
      <w:r w:rsidRPr="0041676C">
        <w:rPr>
          <w:rFonts w:ascii="Arial" w:hAnsi="Arial" w:cs="Arial"/>
          <w:sz w:val="22"/>
          <w:szCs w:val="22"/>
        </w:rPr>
        <w:t xml:space="preserve"> se touto smlouvou a za podmínek v ní </w:t>
      </w:r>
      <w:r w:rsidR="00B02B03" w:rsidRPr="0041676C">
        <w:rPr>
          <w:rFonts w:ascii="Arial" w:hAnsi="Arial" w:cs="Arial"/>
          <w:sz w:val="22"/>
          <w:szCs w:val="22"/>
        </w:rPr>
        <w:t>stanovených</w:t>
      </w:r>
      <w:r w:rsidRPr="0041676C">
        <w:rPr>
          <w:rFonts w:ascii="Arial" w:hAnsi="Arial" w:cs="Arial"/>
          <w:sz w:val="22"/>
          <w:szCs w:val="22"/>
        </w:rPr>
        <w:t xml:space="preserve"> zavazuje poskytovat objednateli </w:t>
      </w:r>
      <w:r w:rsidR="00B02B03" w:rsidRPr="00BC6636">
        <w:rPr>
          <w:rFonts w:ascii="Arial" w:hAnsi="Arial" w:cs="Arial"/>
          <w:sz w:val="22"/>
          <w:szCs w:val="22"/>
        </w:rPr>
        <w:t>poradenské služby</w:t>
      </w:r>
      <w:r w:rsidR="00B02B03" w:rsidRPr="0041676C">
        <w:rPr>
          <w:rFonts w:ascii="Arial" w:hAnsi="Arial" w:cs="Arial"/>
          <w:sz w:val="22"/>
          <w:szCs w:val="22"/>
        </w:rPr>
        <w:t xml:space="preserve"> </w:t>
      </w:r>
      <w:r w:rsidRPr="0041676C">
        <w:rPr>
          <w:rFonts w:ascii="Arial" w:hAnsi="Arial" w:cs="Arial"/>
          <w:sz w:val="22"/>
          <w:szCs w:val="22"/>
        </w:rPr>
        <w:t>v</w:t>
      </w:r>
      <w:r w:rsidR="0041676C" w:rsidRPr="0041676C">
        <w:rPr>
          <w:rFonts w:ascii="Arial" w:hAnsi="Arial" w:cs="Arial"/>
          <w:sz w:val="22"/>
          <w:szCs w:val="22"/>
        </w:rPr>
        <w:t xml:space="preserve"> rámci:  </w:t>
      </w:r>
    </w:p>
    <w:p w14:paraId="667C969E" w14:textId="77777777" w:rsidR="0041676C" w:rsidRPr="0041676C" w:rsidRDefault="0041676C" w:rsidP="0041676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4AB2635" w14:textId="77777777" w:rsidR="0041676C" w:rsidRPr="00E64AD1" w:rsidRDefault="00E64AD1" w:rsidP="00E64AD1">
      <w:pPr>
        <w:pStyle w:val="Prosttext"/>
        <w:ind w:left="644" w:hanging="360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 xml:space="preserve">'''''''''''''''''''''''''''''''' '''''''''''''' '''' ''''''''''''''''''''''''''''' '''' '''''''''''''''''''''''''''''''' '''''''''''''''''''' ''''' '''''''''''''''' '''''''''''''''' </w:t>
      </w:r>
    </w:p>
    <w:p w14:paraId="44E59965" w14:textId="77777777" w:rsidR="0041676C" w:rsidRPr="00E64AD1" w:rsidRDefault="00E64AD1" w:rsidP="00E64AD1">
      <w:pPr>
        <w:pStyle w:val="Prosttext"/>
        <w:ind w:left="644" w:hanging="360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 xml:space="preserve">''''''''''''''''''''''''''''''''''''''' '''''''''''''''''''' '''''''''''''' '''''''''''''''''''''''' '''''''' ''' '''''''''''''''''''''''''''' '''''''''''''''''''''''' ''' ''''''''''''''''''''''''' '''''''''''''''' ''''''''''''''''' </w:t>
      </w:r>
    </w:p>
    <w:p w14:paraId="373A7EE0" w14:textId="77777777" w:rsidR="0041676C" w:rsidRPr="00E64AD1" w:rsidRDefault="00E64AD1" w:rsidP="00E64AD1">
      <w:pPr>
        <w:pStyle w:val="Prosttext"/>
        <w:ind w:left="644" w:hanging="360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 xml:space="preserve">''''''''''''''''''''''''''''''''' '''' ''''''''''''''''''' ''''''''''''''''''''' ''''''''''''''''''''' ''''''''''''''''''''''''''''' ''''''''''''' '''''''''''''''' '''''''''''''''''''''''''''''''' '''''''''''''''''''' '''''' ''''''''''''''' ''''''''''''''' </w:t>
      </w:r>
    </w:p>
    <w:p w14:paraId="5A222047" w14:textId="77777777" w:rsidR="0041676C" w:rsidRPr="00E64AD1" w:rsidRDefault="00E64AD1" w:rsidP="00E64AD1">
      <w:pPr>
        <w:pStyle w:val="Prosttext"/>
        <w:ind w:left="644" w:hanging="360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 xml:space="preserve">''''''''''''''''''''''' ''''''''''''''''''''''''''''''' '''''''''''' ''''''' ''' '''''' ''''''''''''''''' '''''''''''''''''''' </w:t>
      </w:r>
    </w:p>
    <w:p w14:paraId="6A3D39E1" w14:textId="77777777" w:rsidR="0041676C" w:rsidRPr="00E64AD1" w:rsidRDefault="00E64AD1" w:rsidP="00E64AD1">
      <w:pPr>
        <w:pStyle w:val="Prosttext"/>
        <w:ind w:left="644" w:hanging="360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 xml:space="preserve">'''''''''''''''''''''' ''' '''''''''''''''''''' ''''''''''''''''''''''''''' '''''' ''''''''''''''' ''''''''''''''' '''' ''''''' '''''''''''''''''''''''''''''''''''''''''' '''''''''''''''''''' ''''''''''''''''''''''' '' </w:t>
      </w:r>
    </w:p>
    <w:p w14:paraId="49E250C4" w14:textId="77777777" w:rsidR="0041676C" w:rsidRPr="00E64AD1" w:rsidRDefault="00E64AD1" w:rsidP="0041676C">
      <w:pPr>
        <w:pStyle w:val="Prosttext"/>
        <w:ind w:left="284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 xml:space="preserve">''''''''''''''''''''''''''''''''''''''''''''''''''''''''''''''''' ''' ''''''''''''' ''''''''''''''''''''''''''''' ''''''''''''''''''' '''''' ''''''''''''' '''''' '''''''''''''' '''''''''''''' '''''''''''' '''''''''''''''' '''''''''''''''''''''''''''' ''' '''''''''''''''''''' ''''' '''''''''''''' '''''''''''''''' </w:t>
      </w:r>
    </w:p>
    <w:p w14:paraId="0A415BDA" w14:textId="77777777" w:rsidR="00204826" w:rsidRPr="00E64AD1" w:rsidRDefault="00E64AD1" w:rsidP="0041676C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 xml:space="preserve">''''''''''''' ''''''''' </w:t>
      </w:r>
      <w:r>
        <w:rPr>
          <w:rFonts w:ascii="Arial" w:hAnsi="Arial" w:cs="Arial"/>
          <w:b/>
          <w:bCs/>
          <w:noProof/>
          <w:color w:val="000000"/>
          <w:sz w:val="22"/>
          <w:szCs w:val="22"/>
          <w:highlight w:val="black"/>
        </w:rPr>
        <w:t>''''''''''''''''''''''''''''''</w:t>
      </w:r>
      <w:r>
        <w:rPr>
          <w:rFonts w:ascii="Arial" w:hAnsi="Arial" w:cs="Arial"/>
          <w:bCs/>
          <w:noProof/>
          <w:color w:val="000000"/>
          <w:sz w:val="22"/>
          <w:szCs w:val="22"/>
          <w:highlight w:val="black"/>
        </w:rPr>
        <w:t xml:space="preserve">'''' </w:t>
      </w:r>
    </w:p>
    <w:p w14:paraId="086D7C36" w14:textId="77777777" w:rsidR="0023451E" w:rsidRPr="00E64AD1" w:rsidRDefault="0023451E" w:rsidP="0041676C">
      <w:pPr>
        <w:ind w:firstLine="284"/>
        <w:jc w:val="both"/>
        <w:rPr>
          <w:rFonts w:ascii="Arial" w:hAnsi="Arial" w:cs="Arial"/>
          <w:bCs/>
          <w:sz w:val="22"/>
          <w:szCs w:val="22"/>
        </w:rPr>
      </w:pPr>
    </w:p>
    <w:p w14:paraId="6B42D811" w14:textId="77777777" w:rsidR="0023451E" w:rsidRPr="00E64AD1" w:rsidRDefault="0023451E" w:rsidP="0041676C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7E67E3B5" w14:textId="77777777" w:rsidR="00204826" w:rsidRPr="00BC6636" w:rsidRDefault="00204826" w:rsidP="00204826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C6636">
        <w:rPr>
          <w:rFonts w:ascii="Arial" w:hAnsi="Arial" w:cs="Arial"/>
          <w:bCs/>
          <w:sz w:val="22"/>
          <w:szCs w:val="22"/>
        </w:rPr>
        <w:t>O</w:t>
      </w:r>
      <w:r w:rsidR="005B1338" w:rsidRPr="00BC6636">
        <w:rPr>
          <w:rFonts w:ascii="Arial" w:hAnsi="Arial" w:cs="Arial"/>
          <w:bCs/>
          <w:sz w:val="22"/>
          <w:szCs w:val="22"/>
        </w:rPr>
        <w:t xml:space="preserve">bjednatel </w:t>
      </w:r>
      <w:r w:rsidR="005B1338" w:rsidRPr="00BC6636">
        <w:rPr>
          <w:rFonts w:ascii="Arial" w:hAnsi="Arial" w:cs="Arial"/>
          <w:sz w:val="22"/>
          <w:szCs w:val="22"/>
        </w:rPr>
        <w:t xml:space="preserve">se zavazuje za řádný výkon poradenství hradit poradci odměnu a další peněžité nároky </w:t>
      </w:r>
      <w:r w:rsidR="000843E5" w:rsidRPr="00BC6636">
        <w:rPr>
          <w:rFonts w:ascii="Arial" w:hAnsi="Arial" w:cs="Arial"/>
          <w:sz w:val="22"/>
          <w:szCs w:val="22"/>
        </w:rPr>
        <w:t>touto smlouvou stanovené</w:t>
      </w:r>
      <w:r w:rsidR="001B6104" w:rsidRPr="00BC6636">
        <w:rPr>
          <w:rFonts w:ascii="Arial" w:hAnsi="Arial" w:cs="Arial"/>
          <w:bCs/>
          <w:sz w:val="22"/>
          <w:szCs w:val="22"/>
        </w:rPr>
        <w:t>.</w:t>
      </w:r>
    </w:p>
    <w:p w14:paraId="7297875E" w14:textId="77777777" w:rsidR="00204826" w:rsidRPr="00E64AD1" w:rsidRDefault="000843E5" w:rsidP="00650527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C6636">
        <w:rPr>
          <w:rFonts w:ascii="Arial" w:hAnsi="Arial" w:cs="Arial"/>
          <w:sz w:val="22"/>
          <w:szCs w:val="22"/>
        </w:rPr>
        <w:t>Smluvní strany se dohodly, že p</w:t>
      </w:r>
      <w:r w:rsidR="00156E67" w:rsidRPr="00BC6636">
        <w:rPr>
          <w:rFonts w:ascii="Arial" w:hAnsi="Arial" w:cs="Arial"/>
          <w:sz w:val="22"/>
          <w:szCs w:val="22"/>
        </w:rPr>
        <w:t xml:space="preserve">oradenství bude poskytováno formou </w:t>
      </w:r>
      <w:r w:rsidR="00E64AD1">
        <w:rPr>
          <w:rFonts w:ascii="Arial" w:hAnsi="Arial" w:cs="Arial"/>
          <w:noProof/>
          <w:color w:val="000000"/>
          <w:sz w:val="22"/>
          <w:szCs w:val="22"/>
          <w:highlight w:val="black"/>
        </w:rPr>
        <w:t xml:space="preserve">''''''''''''''''''' ''''''''''''''''''''''' ''''''''''''''''' '''''''''''''''''' '''' '''''''''''''''' ''''''''''' '''''''''''''''''' ''''''''''''''''''' '''' ''''''''''''''''''' '''''''''''''''' '''' '''''''''''''''''''''' ''''''''''''''''''''' '''''' ''''''''''''''' ''''''''''''''''''''''''' '''''''''' '''''' ''''''''''''' '''''''''''''''''''' '''''''''''''''''''''''''''' '''''''''''''''''''''''''' ''''''''''''''''' '''''''''''''''''' '''''' '''''''''''''''' '''''''''''' '''''''''''''''''''''''''''' ''' '''''''''''''' ''''''''''''''''''''''''''''' ''''''''''''''''''''''' ''''''''''''' '''''''''''''''''''''''''' ''''''''''' ''''''''''''''''''''''' '''''''''''''''''''''''' '''''''''''''''''''' '''''''' '''''''''''''''''''''''' '''''''''''' ''''''''''''''''''''''''' '''''''''''''' '''''''''''''''''' '''''''' ''''''''' ''''''''''''''''''''''' ''''''''''''''' ''''''''''''''''' ''''''''''''' '''''''''''''''''''' ''''''''''' ''''''''''''''''''''' ''' '''''''''''''''''''''' ''''''''' ''''''''''''''''''''' </w:t>
      </w:r>
    </w:p>
    <w:p w14:paraId="3A3121A7" w14:textId="77777777" w:rsidR="000843E5" w:rsidRPr="00E64AD1" w:rsidRDefault="00E64AD1" w:rsidP="00E64AD1">
      <w:pPr>
        <w:ind w:left="284" w:hanging="284"/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''''''''''''''''''''''''''''' ''''''''''''''''' '''''' '''''''''''''''' ''''''''''''''''''''''''''''''' ''''''''''''' '''' '''''''''''''''''''''''''' '''''''''''''''''' ''''''''''''''''''''''' '''''' '''''''''''''''''''''''''''' ''''''''''''''''''''''''''' '''' ''''''''''''''''''''' ''' ''''''''''''''''''' '''''''''''''''''''''''''' ''' ''''''''''''''''''''''''' ''''''''''''''''''''''''''''''' '''''''''''''''''''''''''' ''''''''''''''''''''''''''' ''''''''' ''''''''' '''''''''''''''''''' '''''</w:t>
      </w:r>
    </w:p>
    <w:p w14:paraId="09E4CAEE" w14:textId="77777777" w:rsidR="000843E5" w:rsidRPr="00E64AD1" w:rsidRDefault="00E64AD1" w:rsidP="00C141F1">
      <w:pPr>
        <w:ind w:left="142"/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 xml:space="preserve">   ''''''''' '''''''''''''''' ''''''''''''''''''''' '''''''''''''' '''''''''''''''''''' '''''''''''''''''''''''''''''''''''''''</w:t>
      </w:r>
    </w:p>
    <w:p w14:paraId="2949B5F9" w14:textId="77777777" w:rsidR="00A60534" w:rsidRPr="00E64AD1" w:rsidRDefault="00E64AD1" w:rsidP="00E64AD1">
      <w:pPr>
        <w:ind w:left="284" w:hanging="284"/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'''''''''''''''''''''''''''''' '''''' ''''''''''''''''''''''''''' ''''''''''''''''''''''''' '''''''''''' ''''' ''''''''''''''''' '''''''' ''''''''''''''''''''''' ''''''''''''''' '''''''''''''''''''''' ''''''''' '''''''''''''''''''''''''''''' ''''''''''''''''''' ''''''''''''''''''''' ''''''''''''''''' ''''''''' ''''''''''''''''' ''''''''''''''''''' '''''''''''' '''''''''''''' '''''''''' ''''''''''''''''''''''''''''' ''''' '''''''''''''' '''''''''''''''''' '''''' ''''''''''''''''' ''''''''''''''''''''''''''' '''''''''' ''''''''''''' ''''' ''''''''' ''''''''''''''''''' ''' '''''''''''''''''' ''''''''''''' ''''''''''''''''''''''''''' ''''''''''''''''' ''''''''''''''''''' '''''''''''''' '''''''''''''''''''''''</w:t>
      </w:r>
    </w:p>
    <w:p w14:paraId="0BD6DD10" w14:textId="77777777" w:rsidR="000F4AAC" w:rsidRPr="00204826" w:rsidRDefault="000F4AAC" w:rsidP="00156E67">
      <w:pPr>
        <w:jc w:val="both"/>
        <w:rPr>
          <w:rFonts w:ascii="Arial" w:hAnsi="Arial" w:cs="Arial"/>
          <w:sz w:val="22"/>
          <w:szCs w:val="22"/>
        </w:rPr>
      </w:pPr>
    </w:p>
    <w:p w14:paraId="4CEB6CDA" w14:textId="77777777" w:rsidR="00156E67" w:rsidRPr="00204826" w:rsidRDefault="00E32E88" w:rsidP="00156E67">
      <w:pPr>
        <w:pStyle w:val="Nzev"/>
        <w:rPr>
          <w:rFonts w:ascii="Arial" w:hAnsi="Arial" w:cs="Arial"/>
          <w:sz w:val="22"/>
          <w:szCs w:val="22"/>
        </w:rPr>
      </w:pPr>
      <w:r w:rsidRPr="00204826">
        <w:rPr>
          <w:rFonts w:ascii="Arial" w:hAnsi="Arial" w:cs="Arial"/>
          <w:sz w:val="22"/>
          <w:szCs w:val="22"/>
        </w:rPr>
        <w:t xml:space="preserve">Čl. </w:t>
      </w:r>
      <w:r w:rsidR="00156E67" w:rsidRPr="00204826">
        <w:rPr>
          <w:rFonts w:ascii="Arial" w:hAnsi="Arial" w:cs="Arial"/>
          <w:sz w:val="22"/>
          <w:szCs w:val="22"/>
        </w:rPr>
        <w:t xml:space="preserve">2. </w:t>
      </w:r>
      <w:r w:rsidRPr="00204826">
        <w:rPr>
          <w:rFonts w:ascii="Arial" w:hAnsi="Arial" w:cs="Arial"/>
          <w:sz w:val="22"/>
          <w:szCs w:val="22"/>
        </w:rPr>
        <w:br/>
      </w:r>
      <w:r w:rsidR="00156E67" w:rsidRPr="00204826">
        <w:rPr>
          <w:rFonts w:ascii="Arial" w:hAnsi="Arial" w:cs="Arial"/>
          <w:sz w:val="22"/>
          <w:szCs w:val="22"/>
        </w:rPr>
        <w:t>Odměna a náhrada nákladů</w:t>
      </w:r>
    </w:p>
    <w:p w14:paraId="7EBBD051" w14:textId="77777777" w:rsidR="00156E67" w:rsidRPr="00204826" w:rsidRDefault="00156E67" w:rsidP="00156E67">
      <w:pPr>
        <w:pStyle w:val="Nzev"/>
        <w:rPr>
          <w:rFonts w:ascii="Arial" w:hAnsi="Arial" w:cs="Arial"/>
          <w:sz w:val="22"/>
          <w:szCs w:val="22"/>
        </w:rPr>
      </w:pPr>
    </w:p>
    <w:p w14:paraId="0633AD90" w14:textId="77777777" w:rsidR="005F6656" w:rsidRDefault="00156E67" w:rsidP="00EB36FF">
      <w:pPr>
        <w:pStyle w:val="Nzev"/>
        <w:numPr>
          <w:ilvl w:val="0"/>
          <w:numId w:val="6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204826">
        <w:rPr>
          <w:rFonts w:ascii="Arial" w:hAnsi="Arial" w:cs="Arial"/>
          <w:b w:val="0"/>
          <w:sz w:val="22"/>
          <w:szCs w:val="22"/>
        </w:rPr>
        <w:t xml:space="preserve">Objednatel se zavazuje hradit </w:t>
      </w:r>
      <w:r w:rsidRPr="00BC6636">
        <w:rPr>
          <w:rFonts w:ascii="Arial" w:hAnsi="Arial" w:cs="Arial"/>
          <w:b w:val="0"/>
          <w:sz w:val="22"/>
          <w:szCs w:val="22"/>
        </w:rPr>
        <w:t>poradci</w:t>
      </w:r>
      <w:r w:rsidRPr="00204826">
        <w:rPr>
          <w:rFonts w:ascii="Arial" w:hAnsi="Arial" w:cs="Arial"/>
          <w:b w:val="0"/>
          <w:sz w:val="22"/>
          <w:szCs w:val="22"/>
        </w:rPr>
        <w:t xml:space="preserve"> za řádný výkon jeho činnosti dle této smlouvy odměnu</w:t>
      </w:r>
      <w:r w:rsidR="0033294A" w:rsidRPr="0033294A">
        <w:rPr>
          <w:rFonts w:ascii="Arial" w:hAnsi="Arial" w:cs="Arial"/>
          <w:b w:val="0"/>
          <w:sz w:val="22"/>
          <w:szCs w:val="22"/>
        </w:rPr>
        <w:t xml:space="preserve"> ve výši </w:t>
      </w:r>
      <w:r w:rsidR="00E64AD1">
        <w:rPr>
          <w:rFonts w:ascii="Arial" w:hAnsi="Arial" w:cs="Arial"/>
          <w:b w:val="0"/>
          <w:noProof/>
          <w:color w:val="000000"/>
          <w:sz w:val="22"/>
          <w:szCs w:val="22"/>
          <w:highlight w:val="black"/>
        </w:rPr>
        <w:t>'''''''''''''' '''''' ''''''''''''''' '''''''''' ''''''''''''' ''''''''''''''''''''''</w:t>
      </w:r>
      <w:r w:rsidR="0033294A" w:rsidRPr="0033294A">
        <w:rPr>
          <w:rFonts w:ascii="Arial" w:hAnsi="Arial" w:cs="Arial"/>
          <w:b w:val="0"/>
          <w:sz w:val="22"/>
          <w:szCs w:val="22"/>
        </w:rPr>
        <w:t xml:space="preserve"> za jednu hodinu, nejvýše však </w:t>
      </w:r>
      <w:r w:rsidR="00E64AD1">
        <w:rPr>
          <w:rFonts w:ascii="Arial" w:hAnsi="Arial" w:cs="Arial"/>
          <w:b w:val="0"/>
          <w:noProof/>
          <w:color w:val="000000"/>
          <w:sz w:val="22"/>
          <w:szCs w:val="22"/>
          <w:highlight w:val="black"/>
        </w:rPr>
        <w:t>''''''''''''''''''''''' ''''''  ''''''''''''''' ''''''''' ''''''''' ''''''''''''''''' '''''''''' '''''''''''''''</w:t>
      </w:r>
      <w:r w:rsidR="0033294A" w:rsidRPr="00CA528F">
        <w:rPr>
          <w:rFonts w:ascii="Arial" w:hAnsi="Arial" w:cs="Arial"/>
          <w:b w:val="0"/>
          <w:sz w:val="22"/>
          <w:szCs w:val="22"/>
        </w:rPr>
        <w:t xml:space="preserve"> za celou dobu trvání této smlouvy. </w:t>
      </w:r>
      <w:r w:rsidRPr="00CA528F">
        <w:rPr>
          <w:rFonts w:ascii="Arial" w:hAnsi="Arial" w:cs="Arial"/>
          <w:b w:val="0"/>
          <w:sz w:val="22"/>
          <w:szCs w:val="22"/>
        </w:rPr>
        <w:t xml:space="preserve">Odměna zahrnuje </w:t>
      </w:r>
      <w:r w:rsidR="00E923E3" w:rsidRPr="00CA528F">
        <w:rPr>
          <w:rFonts w:ascii="Arial" w:hAnsi="Arial" w:cs="Arial"/>
          <w:b w:val="0"/>
          <w:sz w:val="22"/>
          <w:szCs w:val="22"/>
        </w:rPr>
        <w:t>veškeré</w:t>
      </w:r>
      <w:r w:rsidRPr="00CA528F">
        <w:rPr>
          <w:rFonts w:ascii="Arial" w:hAnsi="Arial" w:cs="Arial"/>
          <w:b w:val="0"/>
          <w:sz w:val="22"/>
          <w:szCs w:val="22"/>
        </w:rPr>
        <w:t xml:space="preserve"> náklady spojené s poskytován</w:t>
      </w:r>
      <w:r w:rsidR="00E923E3" w:rsidRPr="00CA528F">
        <w:rPr>
          <w:rFonts w:ascii="Arial" w:hAnsi="Arial" w:cs="Arial"/>
          <w:b w:val="0"/>
          <w:sz w:val="22"/>
          <w:szCs w:val="22"/>
        </w:rPr>
        <w:t>ím</w:t>
      </w:r>
      <w:r w:rsidR="00E923E3" w:rsidRPr="00204826">
        <w:rPr>
          <w:rFonts w:ascii="Arial" w:hAnsi="Arial" w:cs="Arial"/>
          <w:b w:val="0"/>
          <w:sz w:val="22"/>
          <w:szCs w:val="22"/>
        </w:rPr>
        <w:t xml:space="preserve"> </w:t>
      </w:r>
      <w:r w:rsidR="00E923E3" w:rsidRPr="00BC6636">
        <w:rPr>
          <w:rFonts w:ascii="Arial" w:hAnsi="Arial" w:cs="Arial"/>
          <w:b w:val="0"/>
          <w:sz w:val="22"/>
          <w:szCs w:val="22"/>
        </w:rPr>
        <w:t>poradenství</w:t>
      </w:r>
      <w:r w:rsidR="00E923E3" w:rsidRPr="00204826">
        <w:rPr>
          <w:rFonts w:ascii="Arial" w:hAnsi="Arial" w:cs="Arial"/>
          <w:b w:val="0"/>
          <w:sz w:val="22"/>
          <w:szCs w:val="22"/>
        </w:rPr>
        <w:t xml:space="preserve"> dle této smlouvy.</w:t>
      </w:r>
      <w:r w:rsidRPr="00204826">
        <w:rPr>
          <w:rFonts w:ascii="Arial" w:hAnsi="Arial" w:cs="Arial"/>
          <w:b w:val="0"/>
          <w:sz w:val="22"/>
          <w:szCs w:val="22"/>
        </w:rPr>
        <w:t xml:space="preserve"> </w:t>
      </w:r>
    </w:p>
    <w:p w14:paraId="079623CA" w14:textId="77777777" w:rsidR="005F6656" w:rsidRDefault="00156E67" w:rsidP="003442D7">
      <w:pPr>
        <w:pStyle w:val="Nzev"/>
        <w:numPr>
          <w:ilvl w:val="0"/>
          <w:numId w:val="6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F6656">
        <w:rPr>
          <w:rFonts w:ascii="Arial" w:hAnsi="Arial" w:cs="Arial"/>
          <w:b w:val="0"/>
          <w:sz w:val="22"/>
          <w:szCs w:val="22"/>
        </w:rPr>
        <w:t xml:space="preserve">Odměna </w:t>
      </w:r>
      <w:r w:rsidR="00E923E3" w:rsidRPr="005F6656">
        <w:rPr>
          <w:rFonts w:ascii="Arial" w:hAnsi="Arial" w:cs="Arial"/>
          <w:b w:val="0"/>
          <w:sz w:val="22"/>
          <w:szCs w:val="22"/>
        </w:rPr>
        <w:t>bude hrazena</w:t>
      </w:r>
      <w:r w:rsidRPr="005F6656">
        <w:rPr>
          <w:rFonts w:ascii="Arial" w:hAnsi="Arial" w:cs="Arial"/>
          <w:b w:val="0"/>
          <w:sz w:val="22"/>
          <w:szCs w:val="22"/>
        </w:rPr>
        <w:t xml:space="preserve"> </w:t>
      </w:r>
      <w:r w:rsidR="003442D7" w:rsidRPr="005F6656">
        <w:rPr>
          <w:rFonts w:ascii="Arial" w:hAnsi="Arial" w:cs="Arial"/>
          <w:b w:val="0"/>
          <w:sz w:val="22"/>
          <w:szCs w:val="22"/>
        </w:rPr>
        <w:t xml:space="preserve">na základě faktur, vystavených </w:t>
      </w:r>
      <w:r w:rsidR="00EB36FF" w:rsidRPr="005F6656">
        <w:rPr>
          <w:rFonts w:ascii="Arial" w:hAnsi="Arial" w:cs="Arial"/>
          <w:b w:val="0"/>
          <w:sz w:val="22"/>
          <w:szCs w:val="22"/>
        </w:rPr>
        <w:t xml:space="preserve">vždy k poslednímu pracovnímu dni měsíce, ve kterém bylo </w:t>
      </w:r>
      <w:r w:rsidR="00EB36FF" w:rsidRPr="00BC6636">
        <w:rPr>
          <w:rFonts w:ascii="Arial" w:hAnsi="Arial" w:cs="Arial"/>
          <w:b w:val="0"/>
          <w:sz w:val="22"/>
          <w:szCs w:val="22"/>
        </w:rPr>
        <w:t>poradenství</w:t>
      </w:r>
      <w:r w:rsidR="00EB36FF" w:rsidRPr="005F6656">
        <w:rPr>
          <w:rFonts w:ascii="Arial" w:hAnsi="Arial" w:cs="Arial"/>
          <w:b w:val="0"/>
          <w:sz w:val="22"/>
          <w:szCs w:val="22"/>
        </w:rPr>
        <w:t xml:space="preserve"> poskytováno</w:t>
      </w:r>
      <w:r w:rsidR="005F6656">
        <w:rPr>
          <w:rFonts w:ascii="Arial" w:hAnsi="Arial" w:cs="Arial"/>
          <w:b w:val="0"/>
          <w:sz w:val="22"/>
          <w:szCs w:val="22"/>
        </w:rPr>
        <w:t>.</w:t>
      </w:r>
    </w:p>
    <w:p w14:paraId="25E7B1E2" w14:textId="77777777" w:rsidR="005F6656" w:rsidRDefault="003442D7" w:rsidP="005F6656">
      <w:pPr>
        <w:pStyle w:val="Nzev"/>
        <w:numPr>
          <w:ilvl w:val="0"/>
          <w:numId w:val="6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F6656">
        <w:rPr>
          <w:rFonts w:ascii="Arial" w:hAnsi="Arial" w:cs="Arial"/>
          <w:b w:val="0"/>
          <w:sz w:val="22"/>
          <w:szCs w:val="22"/>
        </w:rPr>
        <w:t xml:space="preserve">Tyto faktury </w:t>
      </w:r>
      <w:r w:rsidR="005F6656">
        <w:rPr>
          <w:rFonts w:ascii="Arial" w:hAnsi="Arial" w:cs="Arial"/>
          <w:b w:val="0"/>
          <w:sz w:val="22"/>
          <w:szCs w:val="22"/>
        </w:rPr>
        <w:t xml:space="preserve">budou zasílány do sídla </w:t>
      </w:r>
      <w:r w:rsidR="00156E67" w:rsidRPr="005F6656">
        <w:rPr>
          <w:rFonts w:ascii="Arial" w:hAnsi="Arial" w:cs="Arial"/>
          <w:b w:val="0"/>
          <w:sz w:val="22"/>
          <w:szCs w:val="22"/>
        </w:rPr>
        <w:t>objednatel</w:t>
      </w:r>
      <w:r w:rsidR="005F6656">
        <w:rPr>
          <w:rFonts w:ascii="Arial" w:hAnsi="Arial" w:cs="Arial"/>
          <w:b w:val="0"/>
          <w:sz w:val="22"/>
          <w:szCs w:val="22"/>
        </w:rPr>
        <w:t>e</w:t>
      </w:r>
      <w:r w:rsidR="00156E67" w:rsidRPr="005F6656">
        <w:rPr>
          <w:rFonts w:ascii="Arial" w:hAnsi="Arial" w:cs="Arial"/>
          <w:b w:val="0"/>
          <w:sz w:val="22"/>
          <w:szCs w:val="22"/>
        </w:rPr>
        <w:t xml:space="preserve">. </w:t>
      </w:r>
      <w:r w:rsidR="005F6656">
        <w:rPr>
          <w:rFonts w:ascii="Arial" w:hAnsi="Arial" w:cs="Arial"/>
          <w:b w:val="0"/>
          <w:sz w:val="22"/>
          <w:szCs w:val="22"/>
        </w:rPr>
        <w:t>Každá faktura bude obsahovat</w:t>
      </w:r>
      <w:r w:rsidR="00641D5D" w:rsidRPr="005F6656">
        <w:rPr>
          <w:rFonts w:ascii="Arial" w:hAnsi="Arial" w:cs="Arial"/>
          <w:b w:val="0"/>
          <w:sz w:val="22"/>
          <w:szCs w:val="22"/>
        </w:rPr>
        <w:t xml:space="preserve"> přehled úkonů, </w:t>
      </w:r>
      <w:r w:rsidR="000F4AAC" w:rsidRPr="005F6656">
        <w:rPr>
          <w:rFonts w:ascii="Arial" w:hAnsi="Arial" w:cs="Arial"/>
          <w:b w:val="0"/>
          <w:sz w:val="22"/>
          <w:szCs w:val="22"/>
        </w:rPr>
        <w:t xml:space="preserve">které </w:t>
      </w:r>
      <w:r w:rsidR="005F6656">
        <w:rPr>
          <w:rFonts w:ascii="Arial" w:hAnsi="Arial" w:cs="Arial"/>
          <w:b w:val="0"/>
          <w:sz w:val="22"/>
          <w:szCs w:val="22"/>
        </w:rPr>
        <w:t xml:space="preserve">byly </w:t>
      </w:r>
      <w:r w:rsidR="000F4AAC" w:rsidRPr="005F6656">
        <w:rPr>
          <w:rFonts w:ascii="Arial" w:hAnsi="Arial" w:cs="Arial"/>
          <w:b w:val="0"/>
          <w:sz w:val="22"/>
          <w:szCs w:val="22"/>
        </w:rPr>
        <w:t xml:space="preserve">v souvislosti s </w:t>
      </w:r>
      <w:r w:rsidR="000F4AAC" w:rsidRPr="00BC6636">
        <w:rPr>
          <w:rFonts w:ascii="Arial" w:hAnsi="Arial" w:cs="Arial"/>
          <w:b w:val="0"/>
          <w:sz w:val="22"/>
          <w:szCs w:val="22"/>
        </w:rPr>
        <w:t>poradenstvím</w:t>
      </w:r>
      <w:r w:rsidR="000F4AAC" w:rsidRPr="005F6656">
        <w:rPr>
          <w:rFonts w:ascii="Arial" w:hAnsi="Arial" w:cs="Arial"/>
          <w:b w:val="0"/>
          <w:sz w:val="22"/>
          <w:szCs w:val="22"/>
        </w:rPr>
        <w:t xml:space="preserve"> prov</w:t>
      </w:r>
      <w:r w:rsidR="005F6656">
        <w:rPr>
          <w:rFonts w:ascii="Arial" w:hAnsi="Arial" w:cs="Arial"/>
          <w:b w:val="0"/>
          <w:sz w:val="22"/>
          <w:szCs w:val="22"/>
        </w:rPr>
        <w:t>edeny</w:t>
      </w:r>
      <w:r w:rsidR="000F4AAC" w:rsidRPr="005F6656">
        <w:rPr>
          <w:rFonts w:ascii="Arial" w:hAnsi="Arial" w:cs="Arial"/>
          <w:b w:val="0"/>
          <w:sz w:val="22"/>
          <w:szCs w:val="22"/>
        </w:rPr>
        <w:t xml:space="preserve">, </w:t>
      </w:r>
      <w:r w:rsidR="00641D5D" w:rsidRPr="005F6656">
        <w:rPr>
          <w:rFonts w:ascii="Arial" w:hAnsi="Arial" w:cs="Arial"/>
          <w:b w:val="0"/>
          <w:sz w:val="22"/>
          <w:szCs w:val="22"/>
        </w:rPr>
        <w:t>včetně časového rozpisu</w:t>
      </w:r>
      <w:r w:rsidR="000F4AAC" w:rsidRPr="005F6656">
        <w:rPr>
          <w:rFonts w:ascii="Arial" w:hAnsi="Arial" w:cs="Arial"/>
          <w:b w:val="0"/>
          <w:sz w:val="22"/>
          <w:szCs w:val="22"/>
        </w:rPr>
        <w:t xml:space="preserve"> těchto úkonů</w:t>
      </w:r>
      <w:r w:rsidR="00641D5D" w:rsidRPr="005F6656">
        <w:rPr>
          <w:rFonts w:ascii="Arial" w:hAnsi="Arial" w:cs="Arial"/>
          <w:b w:val="0"/>
          <w:sz w:val="22"/>
          <w:szCs w:val="22"/>
        </w:rPr>
        <w:t xml:space="preserve">. </w:t>
      </w:r>
      <w:r w:rsidR="00156E67" w:rsidRPr="005F6656">
        <w:rPr>
          <w:rFonts w:ascii="Arial" w:hAnsi="Arial" w:cs="Arial"/>
          <w:b w:val="0"/>
          <w:sz w:val="22"/>
          <w:szCs w:val="22"/>
        </w:rPr>
        <w:t xml:space="preserve">Splatnost </w:t>
      </w:r>
      <w:r w:rsidR="000F4AAC" w:rsidRPr="005F6656">
        <w:rPr>
          <w:rFonts w:ascii="Arial" w:hAnsi="Arial" w:cs="Arial"/>
          <w:b w:val="0"/>
          <w:sz w:val="22"/>
          <w:szCs w:val="22"/>
        </w:rPr>
        <w:t xml:space="preserve">faktury </w:t>
      </w:r>
      <w:r w:rsidR="005F6656">
        <w:rPr>
          <w:rFonts w:ascii="Arial" w:hAnsi="Arial" w:cs="Arial"/>
          <w:b w:val="0"/>
          <w:sz w:val="22"/>
          <w:szCs w:val="22"/>
        </w:rPr>
        <w:t>činí</w:t>
      </w:r>
      <w:r w:rsidR="00146E34" w:rsidRPr="005F6656">
        <w:rPr>
          <w:rFonts w:ascii="Arial" w:hAnsi="Arial" w:cs="Arial"/>
          <w:b w:val="0"/>
          <w:sz w:val="22"/>
          <w:szCs w:val="22"/>
        </w:rPr>
        <w:t xml:space="preserve"> </w:t>
      </w:r>
      <w:r w:rsidR="00E923E3" w:rsidRPr="005F6656">
        <w:rPr>
          <w:rFonts w:ascii="Arial" w:hAnsi="Arial" w:cs="Arial"/>
          <w:b w:val="0"/>
          <w:sz w:val="22"/>
          <w:szCs w:val="22"/>
        </w:rPr>
        <w:t>3</w:t>
      </w:r>
      <w:r w:rsidR="00156E67" w:rsidRPr="005F6656">
        <w:rPr>
          <w:rFonts w:ascii="Arial" w:hAnsi="Arial" w:cs="Arial"/>
          <w:b w:val="0"/>
          <w:sz w:val="22"/>
          <w:szCs w:val="22"/>
        </w:rPr>
        <w:t xml:space="preserve">0 dní od doručení </w:t>
      </w:r>
      <w:r w:rsidR="000F4AAC" w:rsidRPr="005F6656">
        <w:rPr>
          <w:rFonts w:ascii="Arial" w:hAnsi="Arial" w:cs="Arial"/>
          <w:b w:val="0"/>
          <w:sz w:val="22"/>
          <w:szCs w:val="22"/>
        </w:rPr>
        <w:t xml:space="preserve">každé jednotlivé </w:t>
      </w:r>
      <w:r w:rsidR="00156E67" w:rsidRPr="005F6656">
        <w:rPr>
          <w:rFonts w:ascii="Arial" w:hAnsi="Arial" w:cs="Arial"/>
          <w:b w:val="0"/>
          <w:sz w:val="22"/>
          <w:szCs w:val="22"/>
        </w:rPr>
        <w:t>faktury objednateli.</w:t>
      </w:r>
      <w:r w:rsidR="005F6656">
        <w:rPr>
          <w:rFonts w:ascii="Arial" w:hAnsi="Arial" w:cs="Arial"/>
          <w:b w:val="0"/>
          <w:sz w:val="22"/>
          <w:szCs w:val="22"/>
        </w:rPr>
        <w:t xml:space="preserve"> </w:t>
      </w:r>
    </w:p>
    <w:p w14:paraId="449FF91A" w14:textId="77777777" w:rsidR="005F6656" w:rsidRDefault="00364E22" w:rsidP="005F6656">
      <w:pPr>
        <w:pStyle w:val="Nzev"/>
        <w:numPr>
          <w:ilvl w:val="0"/>
          <w:numId w:val="6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F6656">
        <w:rPr>
          <w:rFonts w:ascii="Arial" w:hAnsi="Arial" w:cs="Arial"/>
          <w:b w:val="0"/>
          <w:sz w:val="22"/>
          <w:szCs w:val="22"/>
        </w:rPr>
        <w:t>Faktura musí obsahovat náležitosti dle § 11 zák</w:t>
      </w:r>
      <w:r w:rsidR="00422C17" w:rsidRPr="005F6656">
        <w:rPr>
          <w:rFonts w:ascii="Arial" w:hAnsi="Arial" w:cs="Arial"/>
          <w:b w:val="0"/>
          <w:sz w:val="22"/>
          <w:szCs w:val="22"/>
        </w:rPr>
        <w:t>ona</w:t>
      </w:r>
      <w:r w:rsidRPr="005F6656">
        <w:rPr>
          <w:rFonts w:ascii="Arial" w:hAnsi="Arial" w:cs="Arial"/>
          <w:b w:val="0"/>
          <w:sz w:val="22"/>
          <w:szCs w:val="22"/>
        </w:rPr>
        <w:t xml:space="preserve"> </w:t>
      </w:r>
      <w:r w:rsidR="00773E73" w:rsidRPr="005F6656">
        <w:rPr>
          <w:rFonts w:ascii="Arial" w:hAnsi="Arial" w:cs="Arial"/>
          <w:b w:val="0"/>
          <w:sz w:val="22"/>
          <w:szCs w:val="22"/>
        </w:rPr>
        <w:t xml:space="preserve">č. </w:t>
      </w:r>
      <w:r w:rsidRPr="005F6656">
        <w:rPr>
          <w:rFonts w:ascii="Arial" w:hAnsi="Arial" w:cs="Arial"/>
          <w:b w:val="0"/>
          <w:sz w:val="22"/>
          <w:szCs w:val="22"/>
        </w:rPr>
        <w:t>563/1991 Sb.,</w:t>
      </w:r>
      <w:r w:rsidR="00422C17" w:rsidRPr="005F6656">
        <w:rPr>
          <w:rFonts w:ascii="Arial" w:hAnsi="Arial" w:cs="Arial"/>
          <w:b w:val="0"/>
          <w:sz w:val="22"/>
          <w:szCs w:val="22"/>
        </w:rPr>
        <w:t xml:space="preserve"> o účetnictví, v platném znění,</w:t>
      </w:r>
      <w:r w:rsidR="00156E67" w:rsidRPr="005F6656">
        <w:rPr>
          <w:rFonts w:ascii="Arial" w:hAnsi="Arial" w:cs="Arial"/>
          <w:b w:val="0"/>
          <w:sz w:val="22"/>
          <w:szCs w:val="22"/>
        </w:rPr>
        <w:t xml:space="preserve"> jinak je </w:t>
      </w:r>
      <w:r w:rsidRPr="005F6656">
        <w:rPr>
          <w:rFonts w:ascii="Arial" w:hAnsi="Arial" w:cs="Arial"/>
          <w:b w:val="0"/>
          <w:sz w:val="22"/>
          <w:szCs w:val="22"/>
        </w:rPr>
        <w:t>objednatel</w:t>
      </w:r>
      <w:r w:rsidR="00156E67" w:rsidRPr="005F6656">
        <w:rPr>
          <w:rFonts w:ascii="Arial" w:hAnsi="Arial" w:cs="Arial"/>
          <w:b w:val="0"/>
          <w:sz w:val="22"/>
          <w:szCs w:val="22"/>
        </w:rPr>
        <w:t xml:space="preserve"> oprávněn ji bez zbytečného odkladu vrátit zpět k opravě či doplnění, aniž by byl v prodlení s</w:t>
      </w:r>
      <w:r w:rsidR="00422C17" w:rsidRPr="005F6656">
        <w:rPr>
          <w:rFonts w:ascii="Arial" w:hAnsi="Arial" w:cs="Arial"/>
          <w:b w:val="0"/>
          <w:sz w:val="22"/>
          <w:szCs w:val="22"/>
        </w:rPr>
        <w:t xml:space="preserve"> její</w:t>
      </w:r>
      <w:r w:rsidR="00156E67" w:rsidRPr="005F6656">
        <w:rPr>
          <w:rFonts w:ascii="Arial" w:hAnsi="Arial" w:cs="Arial"/>
          <w:b w:val="0"/>
          <w:sz w:val="22"/>
          <w:szCs w:val="22"/>
        </w:rPr>
        <w:t xml:space="preserve"> úhradou.</w:t>
      </w:r>
    </w:p>
    <w:p w14:paraId="482437A8" w14:textId="77777777" w:rsidR="00A60534" w:rsidRPr="005F6656" w:rsidRDefault="000F4AAC" w:rsidP="005F6656">
      <w:pPr>
        <w:pStyle w:val="Nzev"/>
        <w:numPr>
          <w:ilvl w:val="0"/>
          <w:numId w:val="6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F6656">
        <w:rPr>
          <w:rFonts w:ascii="Arial" w:hAnsi="Arial" w:cs="Arial"/>
          <w:b w:val="0"/>
          <w:sz w:val="22"/>
          <w:szCs w:val="22"/>
        </w:rPr>
        <w:t>V případě prodlení objednatele s úhradou jednotlivých faktur v termínech splatnosti stanovených v</w:t>
      </w:r>
      <w:r w:rsidR="005F6656">
        <w:rPr>
          <w:rFonts w:ascii="Arial" w:hAnsi="Arial" w:cs="Arial"/>
          <w:b w:val="0"/>
          <w:sz w:val="22"/>
          <w:szCs w:val="22"/>
        </w:rPr>
        <w:t xml:space="preserve"> odst. </w:t>
      </w:r>
      <w:r w:rsidR="00B143F7">
        <w:rPr>
          <w:rFonts w:ascii="Arial" w:hAnsi="Arial" w:cs="Arial"/>
          <w:b w:val="0"/>
          <w:sz w:val="22"/>
          <w:szCs w:val="22"/>
        </w:rPr>
        <w:t xml:space="preserve">3 </w:t>
      </w:r>
      <w:r w:rsidR="005F6656">
        <w:rPr>
          <w:rFonts w:ascii="Arial" w:hAnsi="Arial" w:cs="Arial"/>
          <w:b w:val="0"/>
          <w:sz w:val="22"/>
          <w:szCs w:val="22"/>
        </w:rPr>
        <w:t xml:space="preserve">toho </w:t>
      </w:r>
      <w:r w:rsidR="00B143F7">
        <w:rPr>
          <w:rFonts w:ascii="Arial" w:hAnsi="Arial" w:cs="Arial"/>
          <w:b w:val="0"/>
          <w:sz w:val="22"/>
          <w:szCs w:val="22"/>
        </w:rPr>
        <w:t xml:space="preserve">článku </w:t>
      </w:r>
      <w:r w:rsidRPr="005F6656">
        <w:rPr>
          <w:rFonts w:ascii="Arial" w:hAnsi="Arial" w:cs="Arial"/>
          <w:b w:val="0"/>
          <w:sz w:val="22"/>
          <w:szCs w:val="22"/>
        </w:rPr>
        <w:t xml:space="preserve">je </w:t>
      </w:r>
      <w:r w:rsidRPr="00BC6636">
        <w:rPr>
          <w:rFonts w:ascii="Arial" w:hAnsi="Arial" w:cs="Arial"/>
          <w:b w:val="0"/>
          <w:sz w:val="22"/>
          <w:szCs w:val="22"/>
        </w:rPr>
        <w:t>poradce</w:t>
      </w:r>
      <w:r w:rsidRPr="005F6656">
        <w:rPr>
          <w:rFonts w:ascii="Arial" w:hAnsi="Arial" w:cs="Arial"/>
          <w:b w:val="0"/>
          <w:sz w:val="22"/>
          <w:szCs w:val="22"/>
        </w:rPr>
        <w:t xml:space="preserve"> oprávněn požadovat po objednateli úrok z</w:t>
      </w:r>
      <w:r w:rsidR="005F6656">
        <w:rPr>
          <w:rFonts w:ascii="Arial" w:hAnsi="Arial" w:cs="Arial"/>
          <w:b w:val="0"/>
          <w:sz w:val="22"/>
          <w:szCs w:val="22"/>
        </w:rPr>
        <w:t> </w:t>
      </w:r>
      <w:r w:rsidRPr="005F6656">
        <w:rPr>
          <w:rFonts w:ascii="Arial" w:hAnsi="Arial" w:cs="Arial"/>
          <w:b w:val="0"/>
          <w:sz w:val="22"/>
          <w:szCs w:val="22"/>
        </w:rPr>
        <w:t>prodlení</w:t>
      </w:r>
      <w:r w:rsidR="005F6656">
        <w:rPr>
          <w:rFonts w:ascii="Arial" w:hAnsi="Arial" w:cs="Arial"/>
          <w:b w:val="0"/>
          <w:sz w:val="22"/>
          <w:szCs w:val="22"/>
        </w:rPr>
        <w:t xml:space="preserve"> stanovený právním předpisem.</w:t>
      </w:r>
    </w:p>
    <w:p w14:paraId="3078005F" w14:textId="77777777" w:rsidR="000F4AAC" w:rsidRPr="00204826" w:rsidRDefault="000F4AAC" w:rsidP="00156E67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</w:p>
    <w:p w14:paraId="06B31C46" w14:textId="77777777" w:rsidR="00A60534" w:rsidRPr="00204826" w:rsidRDefault="00E32E88">
      <w:pPr>
        <w:pStyle w:val="Nzev"/>
        <w:rPr>
          <w:rFonts w:ascii="Arial" w:hAnsi="Arial" w:cs="Arial"/>
          <w:sz w:val="22"/>
          <w:szCs w:val="22"/>
        </w:rPr>
      </w:pPr>
      <w:r w:rsidRPr="00204826">
        <w:rPr>
          <w:rFonts w:ascii="Arial" w:hAnsi="Arial" w:cs="Arial"/>
          <w:sz w:val="22"/>
          <w:szCs w:val="22"/>
        </w:rPr>
        <w:t xml:space="preserve">Čl. </w:t>
      </w:r>
      <w:r w:rsidR="000F4AAC" w:rsidRPr="00204826">
        <w:rPr>
          <w:rFonts w:ascii="Arial" w:hAnsi="Arial" w:cs="Arial"/>
          <w:sz w:val="22"/>
          <w:szCs w:val="22"/>
        </w:rPr>
        <w:t>3</w:t>
      </w:r>
      <w:r w:rsidR="00156E67" w:rsidRPr="00204826">
        <w:rPr>
          <w:rFonts w:ascii="Arial" w:hAnsi="Arial" w:cs="Arial"/>
          <w:sz w:val="22"/>
          <w:szCs w:val="22"/>
        </w:rPr>
        <w:t xml:space="preserve">. </w:t>
      </w:r>
      <w:r w:rsidRPr="00204826">
        <w:rPr>
          <w:rFonts w:ascii="Arial" w:hAnsi="Arial" w:cs="Arial"/>
          <w:sz w:val="22"/>
          <w:szCs w:val="22"/>
        </w:rPr>
        <w:br/>
      </w:r>
      <w:r w:rsidR="00156E67" w:rsidRPr="00204826">
        <w:rPr>
          <w:rFonts w:ascii="Arial" w:hAnsi="Arial" w:cs="Arial"/>
          <w:sz w:val="22"/>
          <w:szCs w:val="22"/>
        </w:rPr>
        <w:t>Práva a povinnosti smluvních stran</w:t>
      </w:r>
    </w:p>
    <w:p w14:paraId="20506227" w14:textId="77777777" w:rsidR="00156E67" w:rsidRPr="00204826" w:rsidRDefault="00156E67" w:rsidP="00156E67">
      <w:pPr>
        <w:pStyle w:val="Nzev"/>
        <w:rPr>
          <w:rFonts w:ascii="Arial" w:hAnsi="Arial" w:cs="Arial"/>
          <w:sz w:val="22"/>
          <w:szCs w:val="22"/>
        </w:rPr>
      </w:pPr>
    </w:p>
    <w:p w14:paraId="46D238E6" w14:textId="77777777" w:rsidR="005F6656" w:rsidRDefault="00156E67" w:rsidP="005F6656">
      <w:pPr>
        <w:pStyle w:val="Nzev"/>
        <w:numPr>
          <w:ilvl w:val="0"/>
          <w:numId w:val="7"/>
        </w:numPr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BC6636">
        <w:rPr>
          <w:rFonts w:ascii="Arial" w:hAnsi="Arial" w:cs="Arial"/>
          <w:b w:val="0"/>
          <w:sz w:val="22"/>
          <w:szCs w:val="22"/>
        </w:rPr>
        <w:t>Poradce</w:t>
      </w:r>
      <w:r w:rsidRPr="00204826">
        <w:rPr>
          <w:rFonts w:ascii="Arial" w:hAnsi="Arial" w:cs="Arial"/>
          <w:b w:val="0"/>
          <w:sz w:val="22"/>
          <w:szCs w:val="22"/>
        </w:rPr>
        <w:t xml:space="preserve"> je při plnění předmětu této smlouvy povinen postupovat s odbornou péčí.</w:t>
      </w:r>
    </w:p>
    <w:p w14:paraId="09DDBB61" w14:textId="77777777" w:rsidR="005F6656" w:rsidRDefault="00156E67" w:rsidP="005F6656">
      <w:pPr>
        <w:pStyle w:val="Nzev"/>
        <w:numPr>
          <w:ilvl w:val="0"/>
          <w:numId w:val="7"/>
        </w:numPr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BC6636">
        <w:rPr>
          <w:rFonts w:ascii="Arial" w:hAnsi="Arial" w:cs="Arial"/>
          <w:b w:val="0"/>
          <w:sz w:val="22"/>
          <w:szCs w:val="22"/>
        </w:rPr>
        <w:t>Poradce</w:t>
      </w:r>
      <w:r w:rsidRPr="005F6656">
        <w:rPr>
          <w:rFonts w:ascii="Arial" w:hAnsi="Arial" w:cs="Arial"/>
          <w:b w:val="0"/>
          <w:sz w:val="22"/>
          <w:szCs w:val="22"/>
        </w:rPr>
        <w:t xml:space="preserve"> musí dbát toho, aby předávané informace nebyly chráněny právy třetích osob. V případě porušení práv třetích osob k předmětným informacím odpovídá </w:t>
      </w:r>
      <w:r w:rsidRPr="00BC6636">
        <w:rPr>
          <w:rFonts w:ascii="Arial" w:hAnsi="Arial" w:cs="Arial"/>
          <w:b w:val="0"/>
          <w:sz w:val="22"/>
          <w:szCs w:val="22"/>
        </w:rPr>
        <w:t>poradce</w:t>
      </w:r>
      <w:r w:rsidRPr="005F6656">
        <w:rPr>
          <w:rFonts w:ascii="Arial" w:hAnsi="Arial" w:cs="Arial"/>
          <w:b w:val="0"/>
          <w:sz w:val="22"/>
          <w:szCs w:val="22"/>
        </w:rPr>
        <w:t xml:space="preserve"> za škodu tímto porušením vzniklou.</w:t>
      </w:r>
    </w:p>
    <w:p w14:paraId="1A6A3A54" w14:textId="77777777" w:rsidR="005F6656" w:rsidRPr="0033294A" w:rsidRDefault="00156E67" w:rsidP="0033294A">
      <w:pPr>
        <w:pStyle w:val="Nzev"/>
        <w:numPr>
          <w:ilvl w:val="0"/>
          <w:numId w:val="7"/>
        </w:numPr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BC6636">
        <w:rPr>
          <w:rFonts w:ascii="Arial" w:hAnsi="Arial" w:cs="Arial"/>
          <w:b w:val="0"/>
          <w:sz w:val="22"/>
          <w:szCs w:val="22"/>
        </w:rPr>
        <w:t>Poradce</w:t>
      </w:r>
      <w:r w:rsidRPr="005F6656">
        <w:rPr>
          <w:rFonts w:ascii="Arial" w:hAnsi="Arial" w:cs="Arial"/>
          <w:b w:val="0"/>
          <w:sz w:val="22"/>
          <w:szCs w:val="22"/>
        </w:rPr>
        <w:t xml:space="preserve"> se zavazuje zachovávat mlčenlivost o informacích, které mu byly objednatelem v souvislosti s touto smlouvou poskytnuty jako důvěrné nebo jako obchodní tajemství a nevyužívat je ve prospěch svůj či jiných osob. </w:t>
      </w:r>
      <w:r w:rsidRPr="0033294A">
        <w:rPr>
          <w:rFonts w:ascii="Arial" w:hAnsi="Arial" w:cs="Arial"/>
          <w:b w:val="0"/>
          <w:sz w:val="22"/>
          <w:szCs w:val="22"/>
        </w:rPr>
        <w:t xml:space="preserve">Porušení tohoto závazku bude objednatelem považováno za podstatné porušení smlouvy ze strany </w:t>
      </w:r>
      <w:r w:rsidRPr="00BC6636">
        <w:rPr>
          <w:rFonts w:ascii="Arial" w:hAnsi="Arial" w:cs="Arial"/>
          <w:b w:val="0"/>
          <w:sz w:val="22"/>
          <w:szCs w:val="22"/>
        </w:rPr>
        <w:t>poradce</w:t>
      </w:r>
      <w:r w:rsidRPr="0033294A">
        <w:rPr>
          <w:rFonts w:ascii="Arial" w:hAnsi="Arial" w:cs="Arial"/>
          <w:b w:val="0"/>
          <w:sz w:val="22"/>
          <w:szCs w:val="22"/>
        </w:rPr>
        <w:t xml:space="preserve"> zakládající právo objednatele od smlouvy odstoupit.</w:t>
      </w:r>
      <w:r w:rsidR="0033294A" w:rsidRPr="0033294A">
        <w:rPr>
          <w:rFonts w:ascii="Arial" w:hAnsi="Arial" w:cs="Arial"/>
          <w:b w:val="0"/>
          <w:sz w:val="22"/>
          <w:szCs w:val="22"/>
        </w:rPr>
        <w:t xml:space="preserve"> </w:t>
      </w:r>
      <w:r w:rsidR="0033294A" w:rsidRPr="005F6656">
        <w:rPr>
          <w:rFonts w:ascii="Arial" w:hAnsi="Arial" w:cs="Arial"/>
          <w:b w:val="0"/>
          <w:sz w:val="22"/>
          <w:szCs w:val="22"/>
        </w:rPr>
        <w:t xml:space="preserve">Tento závazek </w:t>
      </w:r>
      <w:r w:rsidR="0033294A" w:rsidRPr="00BC6636">
        <w:rPr>
          <w:rFonts w:ascii="Arial" w:hAnsi="Arial" w:cs="Arial"/>
          <w:b w:val="0"/>
          <w:sz w:val="22"/>
          <w:szCs w:val="22"/>
        </w:rPr>
        <w:t>poradce</w:t>
      </w:r>
      <w:r w:rsidR="0033294A" w:rsidRPr="0033294A">
        <w:rPr>
          <w:rFonts w:ascii="Arial" w:hAnsi="Arial" w:cs="Arial"/>
          <w:b w:val="0"/>
          <w:sz w:val="22"/>
          <w:szCs w:val="22"/>
        </w:rPr>
        <w:t xml:space="preserve"> trvá i po skončení účinnosti této smlouvy.</w:t>
      </w:r>
    </w:p>
    <w:p w14:paraId="784C63EE" w14:textId="77777777" w:rsidR="00A60534" w:rsidRDefault="00156E67" w:rsidP="005F6656">
      <w:pPr>
        <w:pStyle w:val="Nzev"/>
        <w:numPr>
          <w:ilvl w:val="0"/>
          <w:numId w:val="7"/>
        </w:numPr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5F6656">
        <w:rPr>
          <w:rFonts w:ascii="Arial" w:hAnsi="Arial" w:cs="Arial"/>
          <w:b w:val="0"/>
          <w:sz w:val="22"/>
          <w:szCs w:val="22"/>
        </w:rPr>
        <w:t xml:space="preserve">Objednatel je povinen včas sdělovat </w:t>
      </w:r>
      <w:r w:rsidRPr="00BC6636">
        <w:rPr>
          <w:rFonts w:ascii="Arial" w:hAnsi="Arial" w:cs="Arial"/>
          <w:b w:val="0"/>
          <w:sz w:val="22"/>
          <w:szCs w:val="22"/>
        </w:rPr>
        <w:t>poradci</w:t>
      </w:r>
      <w:r w:rsidRPr="005F6656">
        <w:rPr>
          <w:rFonts w:ascii="Arial" w:hAnsi="Arial" w:cs="Arial"/>
          <w:b w:val="0"/>
          <w:sz w:val="22"/>
          <w:szCs w:val="22"/>
        </w:rPr>
        <w:t xml:space="preserve"> informace a předávat </w:t>
      </w:r>
      <w:r w:rsidR="00A23237" w:rsidRPr="005F6656">
        <w:rPr>
          <w:rFonts w:ascii="Arial" w:hAnsi="Arial" w:cs="Arial"/>
          <w:b w:val="0"/>
          <w:sz w:val="22"/>
          <w:szCs w:val="22"/>
        </w:rPr>
        <w:t xml:space="preserve">mu </w:t>
      </w:r>
      <w:r w:rsidRPr="005F6656">
        <w:rPr>
          <w:rFonts w:ascii="Arial" w:hAnsi="Arial" w:cs="Arial"/>
          <w:b w:val="0"/>
          <w:sz w:val="22"/>
          <w:szCs w:val="22"/>
        </w:rPr>
        <w:t xml:space="preserve">materiály potřebné pro řádný výkon </w:t>
      </w:r>
      <w:r w:rsidR="000F4AAC" w:rsidRPr="00BC6636">
        <w:rPr>
          <w:rFonts w:ascii="Arial" w:hAnsi="Arial" w:cs="Arial"/>
          <w:b w:val="0"/>
          <w:sz w:val="22"/>
          <w:szCs w:val="22"/>
        </w:rPr>
        <w:t>poradenství</w:t>
      </w:r>
      <w:r w:rsidRPr="00BC6636">
        <w:rPr>
          <w:rFonts w:ascii="Arial" w:hAnsi="Arial" w:cs="Arial"/>
          <w:b w:val="0"/>
          <w:sz w:val="22"/>
          <w:szCs w:val="22"/>
        </w:rPr>
        <w:t xml:space="preserve"> </w:t>
      </w:r>
      <w:r w:rsidRPr="005F6656">
        <w:rPr>
          <w:rFonts w:ascii="Arial" w:hAnsi="Arial" w:cs="Arial"/>
          <w:b w:val="0"/>
          <w:sz w:val="22"/>
          <w:szCs w:val="22"/>
        </w:rPr>
        <w:t xml:space="preserve">dle této smlouvy. Objednatel odpovídá za správnost, úplnost a aktuálnost </w:t>
      </w:r>
      <w:r w:rsidR="00B17916" w:rsidRPr="005F6656">
        <w:rPr>
          <w:rFonts w:ascii="Arial" w:hAnsi="Arial" w:cs="Arial"/>
          <w:b w:val="0"/>
          <w:sz w:val="22"/>
          <w:szCs w:val="22"/>
        </w:rPr>
        <w:t xml:space="preserve">materiálu a informací </w:t>
      </w:r>
      <w:r w:rsidRPr="005F6656">
        <w:rPr>
          <w:rFonts w:ascii="Arial" w:hAnsi="Arial" w:cs="Arial"/>
          <w:b w:val="0"/>
          <w:sz w:val="22"/>
          <w:szCs w:val="22"/>
        </w:rPr>
        <w:t xml:space="preserve">poskytnutých </w:t>
      </w:r>
      <w:r w:rsidR="00B17916" w:rsidRPr="00BC6636">
        <w:rPr>
          <w:rFonts w:ascii="Arial" w:hAnsi="Arial" w:cs="Arial"/>
          <w:b w:val="0"/>
          <w:sz w:val="22"/>
          <w:szCs w:val="22"/>
        </w:rPr>
        <w:t>poradci</w:t>
      </w:r>
      <w:r w:rsidRPr="00BC6636">
        <w:rPr>
          <w:rFonts w:ascii="Arial" w:hAnsi="Arial" w:cs="Arial"/>
          <w:b w:val="0"/>
          <w:sz w:val="22"/>
          <w:szCs w:val="22"/>
        </w:rPr>
        <w:t>.</w:t>
      </w:r>
    </w:p>
    <w:p w14:paraId="25A2A33D" w14:textId="77777777" w:rsidR="0033294A" w:rsidRDefault="0033294A" w:rsidP="0033294A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</w:p>
    <w:p w14:paraId="6B5D25B6" w14:textId="77777777" w:rsidR="00C141F1" w:rsidRDefault="00C141F1" w:rsidP="0033294A">
      <w:pPr>
        <w:pStyle w:val="Nzev"/>
        <w:rPr>
          <w:rFonts w:ascii="Arial" w:hAnsi="Arial" w:cs="Arial"/>
          <w:bCs/>
          <w:sz w:val="22"/>
          <w:szCs w:val="22"/>
        </w:rPr>
      </w:pPr>
    </w:p>
    <w:p w14:paraId="6F7CAD0D" w14:textId="77777777" w:rsidR="00C141F1" w:rsidRDefault="00C141F1" w:rsidP="0033294A">
      <w:pPr>
        <w:pStyle w:val="Nzev"/>
        <w:rPr>
          <w:rFonts w:ascii="Arial" w:hAnsi="Arial" w:cs="Arial"/>
          <w:bCs/>
          <w:sz w:val="22"/>
          <w:szCs w:val="22"/>
        </w:rPr>
      </w:pPr>
    </w:p>
    <w:p w14:paraId="1D07C855" w14:textId="77777777" w:rsidR="00C141F1" w:rsidRDefault="00C141F1" w:rsidP="0033294A">
      <w:pPr>
        <w:pStyle w:val="Nzev"/>
        <w:rPr>
          <w:rFonts w:ascii="Arial" w:hAnsi="Arial" w:cs="Arial"/>
          <w:bCs/>
          <w:sz w:val="22"/>
          <w:szCs w:val="22"/>
        </w:rPr>
      </w:pPr>
    </w:p>
    <w:p w14:paraId="4E9D1B0D" w14:textId="77777777" w:rsidR="0033294A" w:rsidRDefault="0033294A" w:rsidP="0033294A">
      <w:pPr>
        <w:pStyle w:val="Nzev"/>
        <w:rPr>
          <w:rFonts w:ascii="Arial" w:hAnsi="Arial" w:cs="Arial"/>
          <w:bCs/>
          <w:sz w:val="22"/>
          <w:szCs w:val="22"/>
        </w:rPr>
      </w:pPr>
      <w:r w:rsidRPr="0033294A">
        <w:rPr>
          <w:rFonts w:ascii="Arial" w:hAnsi="Arial" w:cs="Arial"/>
          <w:bCs/>
          <w:sz w:val="22"/>
          <w:szCs w:val="22"/>
        </w:rPr>
        <w:t>Čl. 4.</w:t>
      </w:r>
      <w:r w:rsidRPr="0033294A">
        <w:rPr>
          <w:rFonts w:ascii="Arial" w:hAnsi="Arial" w:cs="Arial"/>
          <w:bCs/>
          <w:sz w:val="22"/>
          <w:szCs w:val="22"/>
        </w:rPr>
        <w:br/>
      </w:r>
      <w:r w:rsidRPr="0033294A">
        <w:rPr>
          <w:rFonts w:ascii="Arial" w:hAnsi="Arial" w:cs="Arial"/>
          <w:bCs/>
          <w:sz w:val="22"/>
          <w:szCs w:val="22"/>
        </w:rPr>
        <w:lastRenderedPageBreak/>
        <w:t>Doba trvání</w:t>
      </w:r>
    </w:p>
    <w:p w14:paraId="7C23A812" w14:textId="77777777" w:rsidR="00B10EB1" w:rsidRPr="0033294A" w:rsidRDefault="00B10EB1" w:rsidP="0033294A">
      <w:pPr>
        <w:pStyle w:val="Nzev"/>
        <w:rPr>
          <w:rFonts w:ascii="Arial" w:hAnsi="Arial" w:cs="Arial"/>
          <w:bCs/>
          <w:sz w:val="22"/>
          <w:szCs w:val="22"/>
        </w:rPr>
      </w:pPr>
    </w:p>
    <w:p w14:paraId="7EF3BF62" w14:textId="77777777" w:rsidR="0033294A" w:rsidRDefault="0033294A" w:rsidP="00B10EB1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294A">
        <w:rPr>
          <w:rFonts w:ascii="Arial" w:hAnsi="Arial" w:cs="Arial"/>
          <w:sz w:val="22"/>
          <w:szCs w:val="22"/>
        </w:rPr>
        <w:t xml:space="preserve">Tato smlouva se uzavírá na dobu </w:t>
      </w:r>
      <w:r w:rsidR="00931A34">
        <w:rPr>
          <w:rFonts w:ascii="Arial" w:hAnsi="Arial" w:cs="Arial"/>
          <w:sz w:val="22"/>
          <w:szCs w:val="22"/>
        </w:rPr>
        <w:t>u</w:t>
      </w:r>
      <w:r w:rsidRPr="0033294A">
        <w:rPr>
          <w:rFonts w:ascii="Arial" w:hAnsi="Arial" w:cs="Arial"/>
          <w:sz w:val="22"/>
          <w:szCs w:val="22"/>
        </w:rPr>
        <w:t>rčitou</w:t>
      </w:r>
      <w:r w:rsidR="00931A34">
        <w:rPr>
          <w:rFonts w:ascii="Arial" w:hAnsi="Arial" w:cs="Arial"/>
          <w:sz w:val="22"/>
          <w:szCs w:val="22"/>
        </w:rPr>
        <w:t xml:space="preserve"> </w:t>
      </w:r>
      <w:r w:rsidR="00931A34" w:rsidRPr="00CA528F">
        <w:rPr>
          <w:rFonts w:ascii="Arial" w:hAnsi="Arial" w:cs="Arial"/>
          <w:sz w:val="22"/>
          <w:szCs w:val="22"/>
        </w:rPr>
        <w:t>od 1.5.2021 do 30.4.2022.</w:t>
      </w:r>
      <w:r w:rsidRPr="0033294A">
        <w:rPr>
          <w:rFonts w:ascii="Arial" w:hAnsi="Arial" w:cs="Arial"/>
          <w:sz w:val="22"/>
          <w:szCs w:val="22"/>
        </w:rPr>
        <w:t xml:space="preserve"> </w:t>
      </w:r>
    </w:p>
    <w:p w14:paraId="680214C0" w14:textId="77777777" w:rsidR="00B10EB1" w:rsidRPr="00B10EB1" w:rsidRDefault="00B10EB1" w:rsidP="00B10EB1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10EB1">
        <w:rPr>
          <w:rFonts w:ascii="Arial" w:hAnsi="Arial" w:cs="Arial"/>
          <w:sz w:val="22"/>
          <w:szCs w:val="22"/>
        </w:rPr>
        <w:t xml:space="preserve">uto smlouvu </w:t>
      </w:r>
      <w:r>
        <w:rPr>
          <w:rFonts w:ascii="Arial" w:hAnsi="Arial" w:cs="Arial"/>
          <w:sz w:val="22"/>
          <w:szCs w:val="22"/>
        </w:rPr>
        <w:t xml:space="preserve">lze ukončit </w:t>
      </w:r>
    </w:p>
    <w:p w14:paraId="32E2F739" w14:textId="77777777" w:rsidR="00B10EB1" w:rsidRDefault="00B10EB1" w:rsidP="00B10EB1">
      <w:pPr>
        <w:numPr>
          <w:ilvl w:val="0"/>
          <w:numId w:val="10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B10EB1">
        <w:rPr>
          <w:rFonts w:ascii="Arial" w:hAnsi="Arial" w:cs="Arial"/>
          <w:sz w:val="22"/>
          <w:szCs w:val="22"/>
        </w:rPr>
        <w:t xml:space="preserve">dohodou smluvních stran, </w:t>
      </w:r>
    </w:p>
    <w:p w14:paraId="483307A5" w14:textId="77777777" w:rsidR="00B10EB1" w:rsidRDefault="00B10EB1" w:rsidP="00B10EB1">
      <w:pPr>
        <w:numPr>
          <w:ilvl w:val="0"/>
          <w:numId w:val="10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B10EB1">
        <w:rPr>
          <w:rFonts w:ascii="Arial" w:hAnsi="Arial" w:cs="Arial"/>
          <w:sz w:val="22"/>
          <w:szCs w:val="22"/>
        </w:rPr>
        <w:t>odstoupením od smlouvy v souladu s §2001 a násl. občanského zákoníku,</w:t>
      </w:r>
    </w:p>
    <w:p w14:paraId="68B918C9" w14:textId="77777777" w:rsidR="00B10EB1" w:rsidRPr="00B10EB1" w:rsidRDefault="00B10EB1" w:rsidP="00B10EB1">
      <w:pPr>
        <w:numPr>
          <w:ilvl w:val="0"/>
          <w:numId w:val="10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B10EB1">
        <w:rPr>
          <w:rFonts w:ascii="Arial" w:hAnsi="Arial" w:cs="Arial"/>
          <w:sz w:val="22"/>
          <w:szCs w:val="22"/>
        </w:rPr>
        <w:t>výpovědí smlouvy bez udání důvodu. V takovém případě se sjednává výpovědní lhůta v délce 1 měsíce od data doručení výpovědi druhé smluvní straně</w:t>
      </w:r>
    </w:p>
    <w:p w14:paraId="1FF8BAAD" w14:textId="77777777" w:rsidR="00B10EB1" w:rsidRPr="0033294A" w:rsidRDefault="00B10EB1" w:rsidP="00B10EB1">
      <w:pPr>
        <w:spacing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41E48A7" w14:textId="77777777" w:rsidR="00A60534" w:rsidRPr="00204826" w:rsidRDefault="00E32E88">
      <w:pPr>
        <w:pStyle w:val="Nzev"/>
        <w:rPr>
          <w:rFonts w:ascii="Arial" w:hAnsi="Arial" w:cs="Arial"/>
          <w:sz w:val="22"/>
          <w:szCs w:val="22"/>
        </w:rPr>
      </w:pPr>
      <w:r w:rsidRPr="00204826">
        <w:rPr>
          <w:rFonts w:ascii="Arial" w:hAnsi="Arial" w:cs="Arial"/>
          <w:sz w:val="22"/>
          <w:szCs w:val="22"/>
        </w:rPr>
        <w:t xml:space="preserve">Čl. </w:t>
      </w:r>
      <w:r w:rsidR="0033294A">
        <w:rPr>
          <w:rFonts w:ascii="Arial" w:hAnsi="Arial" w:cs="Arial"/>
          <w:sz w:val="22"/>
          <w:szCs w:val="22"/>
        </w:rPr>
        <w:t>5</w:t>
      </w:r>
      <w:r w:rsidR="00156E67" w:rsidRPr="00204826">
        <w:rPr>
          <w:rFonts w:ascii="Arial" w:hAnsi="Arial" w:cs="Arial"/>
          <w:sz w:val="22"/>
          <w:szCs w:val="22"/>
        </w:rPr>
        <w:t xml:space="preserve">. </w:t>
      </w:r>
      <w:r w:rsidRPr="00204826">
        <w:rPr>
          <w:rFonts w:ascii="Arial" w:hAnsi="Arial" w:cs="Arial"/>
          <w:sz w:val="22"/>
          <w:szCs w:val="22"/>
        </w:rPr>
        <w:br/>
      </w:r>
      <w:r w:rsidR="00156E67" w:rsidRPr="00204826">
        <w:rPr>
          <w:rFonts w:ascii="Arial" w:hAnsi="Arial" w:cs="Arial"/>
          <w:sz w:val="22"/>
          <w:szCs w:val="22"/>
        </w:rPr>
        <w:t>Závěrečná ustanovení</w:t>
      </w:r>
    </w:p>
    <w:p w14:paraId="38D60549" w14:textId="77777777" w:rsidR="00156E67" w:rsidRPr="00204826" w:rsidRDefault="00156E67" w:rsidP="00156E67">
      <w:pPr>
        <w:pStyle w:val="Nzev"/>
        <w:jc w:val="left"/>
        <w:rPr>
          <w:rFonts w:ascii="Arial" w:hAnsi="Arial" w:cs="Arial"/>
          <w:sz w:val="22"/>
          <w:szCs w:val="22"/>
        </w:rPr>
      </w:pPr>
    </w:p>
    <w:p w14:paraId="05959A77" w14:textId="77777777" w:rsidR="00B10EB1" w:rsidRPr="00B10EB1" w:rsidRDefault="00B10EB1" w:rsidP="00B10EB1">
      <w:pPr>
        <w:numPr>
          <w:ilvl w:val="0"/>
          <w:numId w:val="1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B10EB1">
        <w:rPr>
          <w:rFonts w:ascii="Arial" w:hAnsi="Arial" w:cs="Arial"/>
          <w:sz w:val="22"/>
          <w:szCs w:val="22"/>
        </w:rPr>
        <w:t xml:space="preserve">Právní vztahy touto smlouvou výslovně neupravené se řídí příslušnými právními předpisy, zejména </w:t>
      </w:r>
      <w:r>
        <w:rPr>
          <w:rFonts w:ascii="Arial" w:hAnsi="Arial" w:cs="Arial"/>
          <w:sz w:val="22"/>
          <w:szCs w:val="22"/>
        </w:rPr>
        <w:t>občanským zákoníkem</w:t>
      </w:r>
      <w:r w:rsidRPr="00B10EB1">
        <w:rPr>
          <w:rFonts w:ascii="Arial" w:hAnsi="Arial" w:cs="Arial"/>
          <w:sz w:val="22"/>
          <w:szCs w:val="22"/>
        </w:rPr>
        <w:t>.</w:t>
      </w:r>
    </w:p>
    <w:p w14:paraId="57536BA5" w14:textId="77777777" w:rsidR="00B10EB1" w:rsidRPr="00B10EB1" w:rsidRDefault="00B10EB1" w:rsidP="00B10EB1">
      <w:pPr>
        <w:numPr>
          <w:ilvl w:val="0"/>
          <w:numId w:val="1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B10EB1">
        <w:rPr>
          <w:rFonts w:ascii="Arial" w:hAnsi="Arial" w:cs="Arial"/>
          <w:sz w:val="22"/>
          <w:szCs w:val="22"/>
        </w:rPr>
        <w:t xml:space="preserve">Smluvní strany se dohodly, že veškeré změny této smlouvy budou provedeny ve formě písemných dodatků této smlouvy podepsaných oběma smluvními stranami. </w:t>
      </w:r>
    </w:p>
    <w:p w14:paraId="36557D6C" w14:textId="77777777" w:rsidR="00B10EB1" w:rsidRPr="00B10EB1" w:rsidRDefault="00B10EB1" w:rsidP="00B10EB1">
      <w:pPr>
        <w:numPr>
          <w:ilvl w:val="0"/>
          <w:numId w:val="1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B10EB1">
        <w:rPr>
          <w:rFonts w:ascii="Arial" w:hAnsi="Arial" w:cs="Arial"/>
          <w:sz w:val="22"/>
          <w:szCs w:val="22"/>
        </w:rPr>
        <w:t>Smluvní strany prohlašují, že skutečnosti uvedené v této smlouvě nepovažují za obchodní tajemství ve smyslu § 504 občanského zákoníku a udělují svolení k jejich užití a zveřejnění bez stanovení jakýchkoli dalších podmínek.</w:t>
      </w:r>
    </w:p>
    <w:p w14:paraId="08B961F8" w14:textId="77777777" w:rsidR="00B10EB1" w:rsidRPr="00B10EB1" w:rsidRDefault="00B10EB1" w:rsidP="00B10EB1">
      <w:pPr>
        <w:numPr>
          <w:ilvl w:val="0"/>
          <w:numId w:val="11"/>
        </w:numPr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10EB1">
        <w:rPr>
          <w:rFonts w:ascii="Arial" w:hAnsi="Arial" w:cs="Arial"/>
          <w:sz w:val="22"/>
          <w:szCs w:val="22"/>
        </w:rPr>
        <w:t xml:space="preserve">Tato smlouva bude uveřejněna společností </w:t>
      </w:r>
      <w:r w:rsidR="0023451E">
        <w:rPr>
          <w:rFonts w:ascii="Arial" w:hAnsi="Arial" w:cs="Arial"/>
          <w:sz w:val="22"/>
          <w:szCs w:val="22"/>
        </w:rPr>
        <w:t xml:space="preserve">Pražská plynárenská, a. s. </w:t>
      </w:r>
      <w:r w:rsidRPr="00B10EB1">
        <w:rPr>
          <w:rFonts w:ascii="Arial" w:hAnsi="Arial" w:cs="Arial"/>
          <w:sz w:val="22"/>
          <w:szCs w:val="22"/>
        </w:rPr>
        <w:t>v souladu se zákonem č. 340/2015 Sb., o zvláštních podmínkách účinnosti některých smluv, uveřejňování těchto smluv a o registru smluv (zákon o registru smluv).</w:t>
      </w:r>
    </w:p>
    <w:p w14:paraId="4AF01061" w14:textId="77777777" w:rsidR="00B10EB1" w:rsidRDefault="00B10EB1" w:rsidP="00B10EB1">
      <w:pPr>
        <w:numPr>
          <w:ilvl w:val="0"/>
          <w:numId w:val="11"/>
        </w:numPr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10EB1">
        <w:rPr>
          <w:rFonts w:ascii="Arial" w:hAnsi="Arial" w:cs="Arial"/>
          <w:sz w:val="22"/>
          <w:szCs w:val="22"/>
        </w:rPr>
        <w:t>Tato smlouva nabývá platnosti dnem podpisu smluvních stran a účinnosti dnem uveřejnění smlouvy v registru smluv.</w:t>
      </w:r>
    </w:p>
    <w:p w14:paraId="76B1364C" w14:textId="77777777" w:rsidR="00B10EB1" w:rsidRPr="00B10EB1" w:rsidRDefault="00B10EB1" w:rsidP="00B10EB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10EB1">
        <w:rPr>
          <w:rFonts w:ascii="Arial" w:hAnsi="Arial" w:cs="Arial"/>
          <w:sz w:val="22"/>
          <w:szCs w:val="22"/>
        </w:rPr>
        <w:t xml:space="preserve">Tato smlouva je vyhotovena ve </w:t>
      </w:r>
      <w:r>
        <w:rPr>
          <w:rFonts w:ascii="Arial" w:hAnsi="Arial" w:cs="Arial"/>
          <w:sz w:val="22"/>
          <w:szCs w:val="22"/>
        </w:rPr>
        <w:t>dvou</w:t>
      </w:r>
      <w:r w:rsidRPr="00B10EB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B10EB1">
        <w:rPr>
          <w:rFonts w:ascii="Arial" w:hAnsi="Arial" w:cs="Arial"/>
          <w:sz w:val="22"/>
          <w:szCs w:val="22"/>
        </w:rPr>
        <w:t xml:space="preserve">) stejnopisech, z nichž </w:t>
      </w:r>
      <w:r>
        <w:rPr>
          <w:rFonts w:ascii="Arial" w:hAnsi="Arial" w:cs="Arial"/>
          <w:sz w:val="22"/>
          <w:szCs w:val="22"/>
        </w:rPr>
        <w:t>každá smluvní strana obdrží jedno vyhotovení.</w:t>
      </w:r>
    </w:p>
    <w:p w14:paraId="077CF261" w14:textId="77777777" w:rsidR="00B10EB1" w:rsidRPr="00B10EB1" w:rsidRDefault="00B10EB1" w:rsidP="00B10EB1">
      <w:pPr>
        <w:numPr>
          <w:ilvl w:val="0"/>
          <w:numId w:val="11"/>
        </w:numPr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10EB1">
        <w:rPr>
          <w:rFonts w:ascii="Arial" w:hAnsi="Arial" w:cs="Arial"/>
          <w:sz w:val="22"/>
          <w:szCs w:val="22"/>
        </w:rPr>
        <w:t>Smluvní strany prohlašují, že smlouvu uzavírají na základě svobodné vůle, smlouvu si pozorně přečetly a s jejím obsahem souhlasí, což stvrzují svými vlastnoručními podpisy.</w:t>
      </w:r>
    </w:p>
    <w:p w14:paraId="5F6B34F3" w14:textId="77777777" w:rsidR="00B10EB1" w:rsidRDefault="00B10EB1" w:rsidP="00AF0B9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2EDB3395" w14:textId="77777777" w:rsidR="00B10EB1" w:rsidRDefault="00B10EB1" w:rsidP="00AF0B9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2A56A4C9" w14:textId="77777777" w:rsidR="00156E67" w:rsidRPr="00B10EB1" w:rsidRDefault="00156E67" w:rsidP="00B10EB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204826">
        <w:rPr>
          <w:rFonts w:ascii="Arial" w:hAnsi="Arial" w:cs="Arial"/>
          <w:snapToGrid w:val="0"/>
          <w:sz w:val="22"/>
          <w:szCs w:val="22"/>
        </w:rPr>
        <w:tab/>
      </w:r>
      <w:r w:rsidRPr="00204826">
        <w:rPr>
          <w:rFonts w:ascii="Arial" w:hAnsi="Arial" w:cs="Arial"/>
          <w:snapToGrid w:val="0"/>
          <w:sz w:val="22"/>
          <w:szCs w:val="22"/>
        </w:rPr>
        <w:tab/>
      </w:r>
      <w:r w:rsidRPr="00204826">
        <w:rPr>
          <w:rFonts w:ascii="Arial" w:hAnsi="Arial" w:cs="Arial"/>
          <w:snapToGrid w:val="0"/>
          <w:sz w:val="22"/>
          <w:szCs w:val="22"/>
        </w:rPr>
        <w:tab/>
      </w:r>
    </w:p>
    <w:p w14:paraId="58FC7BB3" w14:textId="77777777" w:rsidR="00156E67" w:rsidRPr="00204826" w:rsidRDefault="00156E67" w:rsidP="00204826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4526"/>
      </w:tblGrid>
      <w:tr w:rsidR="00204826" w:rsidRPr="00204826" w14:paraId="73ABA65B" w14:textId="77777777" w:rsidTr="00DC0617">
        <w:trPr>
          <w:trHeight w:hRule="exact" w:val="567"/>
        </w:trPr>
        <w:tc>
          <w:tcPr>
            <w:tcW w:w="4526" w:type="dxa"/>
          </w:tcPr>
          <w:p w14:paraId="69226335" w14:textId="77777777" w:rsidR="00204826" w:rsidRPr="00204826" w:rsidRDefault="00204826" w:rsidP="00204826">
            <w:pPr>
              <w:ind w:left="720" w:hanging="720"/>
              <w:rPr>
                <w:rFonts w:ascii="Arial" w:hAnsi="Arial" w:cs="Arial"/>
                <w:sz w:val="22"/>
                <w:szCs w:val="18"/>
              </w:rPr>
            </w:pPr>
            <w:r w:rsidRPr="00204826">
              <w:rPr>
                <w:rFonts w:ascii="Arial" w:hAnsi="Arial" w:cs="Arial"/>
                <w:sz w:val="22"/>
                <w:szCs w:val="18"/>
              </w:rPr>
              <w:t>V Praze dne ………….</w:t>
            </w:r>
          </w:p>
          <w:p w14:paraId="6744D8A5" w14:textId="77777777" w:rsidR="00204826" w:rsidRPr="00204826" w:rsidRDefault="00204826" w:rsidP="00DC0617">
            <w:pPr>
              <w:ind w:left="720" w:hanging="720"/>
              <w:jc w:val="center"/>
              <w:rPr>
                <w:rFonts w:ascii="Arial" w:hAnsi="Arial" w:cs="Arial"/>
                <w:sz w:val="22"/>
                <w:szCs w:val="18"/>
              </w:rPr>
            </w:pPr>
          </w:p>
          <w:p w14:paraId="57381D76" w14:textId="77777777" w:rsidR="00204826" w:rsidRPr="00204826" w:rsidRDefault="00204826" w:rsidP="00DC0617">
            <w:pPr>
              <w:ind w:left="720" w:hanging="720"/>
              <w:jc w:val="center"/>
              <w:rPr>
                <w:rFonts w:ascii="Arial" w:hAnsi="Arial" w:cs="Arial"/>
                <w:sz w:val="22"/>
                <w:szCs w:val="18"/>
              </w:rPr>
            </w:pPr>
          </w:p>
          <w:p w14:paraId="1ECF2ACF" w14:textId="77777777" w:rsidR="00204826" w:rsidRPr="00204826" w:rsidRDefault="00204826" w:rsidP="00DC0617">
            <w:pPr>
              <w:ind w:left="720" w:hanging="72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526" w:type="dxa"/>
          </w:tcPr>
          <w:p w14:paraId="0CAA131B" w14:textId="77777777" w:rsidR="00204826" w:rsidRPr="00204826" w:rsidRDefault="00204826" w:rsidP="00204826">
            <w:pPr>
              <w:ind w:left="720" w:hanging="720"/>
              <w:rPr>
                <w:rFonts w:ascii="Arial" w:hAnsi="Arial" w:cs="Arial"/>
                <w:sz w:val="22"/>
                <w:szCs w:val="18"/>
              </w:rPr>
            </w:pPr>
            <w:r w:rsidRPr="00204826">
              <w:rPr>
                <w:rFonts w:ascii="Arial" w:hAnsi="Arial" w:cs="Arial"/>
                <w:sz w:val="22"/>
                <w:szCs w:val="18"/>
              </w:rPr>
              <w:t>V Praze dne ……………</w:t>
            </w:r>
          </w:p>
        </w:tc>
      </w:tr>
      <w:tr w:rsidR="00204826" w:rsidRPr="00204826" w14:paraId="24877FB4" w14:textId="77777777" w:rsidTr="00DC0617">
        <w:tc>
          <w:tcPr>
            <w:tcW w:w="4526" w:type="dxa"/>
          </w:tcPr>
          <w:p w14:paraId="1B19F011" w14:textId="77777777" w:rsidR="00204826" w:rsidRPr="00204826" w:rsidRDefault="00204826" w:rsidP="00DC0617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Objednatel</w:t>
            </w:r>
          </w:p>
          <w:p w14:paraId="4D1B6B28" w14:textId="77777777" w:rsidR="00204826" w:rsidRPr="00204826" w:rsidRDefault="00204826" w:rsidP="00DC0617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2FEAB31A" w14:textId="77777777" w:rsidR="00204826" w:rsidRPr="00204826" w:rsidRDefault="00204826" w:rsidP="00DC0617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59E5B08E" w14:textId="77777777" w:rsidR="00204826" w:rsidRPr="00204826" w:rsidRDefault="00204826" w:rsidP="00DC0617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04826">
              <w:rPr>
                <w:rFonts w:ascii="Arial" w:hAnsi="Arial" w:cs="Arial"/>
                <w:b/>
                <w:sz w:val="22"/>
                <w:szCs w:val="18"/>
              </w:rPr>
              <w:t>__________________________</w:t>
            </w:r>
          </w:p>
          <w:p w14:paraId="5BB315B2" w14:textId="77777777" w:rsidR="00204826" w:rsidRPr="00204826" w:rsidRDefault="00204826" w:rsidP="00DC0617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526" w:type="dxa"/>
          </w:tcPr>
          <w:p w14:paraId="00542CE7" w14:textId="77777777" w:rsidR="00204826" w:rsidRPr="00BC6636" w:rsidRDefault="00204826" w:rsidP="00DC0617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BC6636">
              <w:rPr>
                <w:rFonts w:ascii="Arial" w:hAnsi="Arial" w:cs="Arial"/>
                <w:b/>
                <w:sz w:val="22"/>
                <w:szCs w:val="18"/>
              </w:rPr>
              <w:t>Poradce</w:t>
            </w:r>
          </w:p>
          <w:p w14:paraId="384B4839" w14:textId="77777777" w:rsidR="00204826" w:rsidRPr="00204826" w:rsidRDefault="00204826" w:rsidP="00DC0617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3B1E964A" w14:textId="77777777" w:rsidR="00204826" w:rsidRPr="00204826" w:rsidRDefault="00204826" w:rsidP="00DC0617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1F78661B" w14:textId="77777777" w:rsidR="00204826" w:rsidRPr="00204826" w:rsidRDefault="00204826" w:rsidP="00DC0617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04826">
              <w:rPr>
                <w:rFonts w:ascii="Arial" w:hAnsi="Arial" w:cs="Arial"/>
                <w:b/>
                <w:sz w:val="22"/>
                <w:szCs w:val="18"/>
              </w:rPr>
              <w:t>__________________________</w:t>
            </w:r>
          </w:p>
          <w:p w14:paraId="68F1EFC0" w14:textId="77777777" w:rsidR="00204826" w:rsidRPr="00204826" w:rsidRDefault="00204826" w:rsidP="00DC0617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04826" w:rsidRPr="00204826" w14:paraId="25F84409" w14:textId="77777777" w:rsidTr="00DC0617">
        <w:tc>
          <w:tcPr>
            <w:tcW w:w="4526" w:type="dxa"/>
          </w:tcPr>
          <w:p w14:paraId="7D3AE5E4" w14:textId="77777777" w:rsidR="00204826" w:rsidRPr="00204826" w:rsidRDefault="00204826" w:rsidP="0023451E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526" w:type="dxa"/>
          </w:tcPr>
          <w:p w14:paraId="5792634C" w14:textId="77777777" w:rsidR="00204826" w:rsidRPr="00204826" w:rsidRDefault="00204826" w:rsidP="00DC0617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04826" w:rsidRPr="00204826" w14:paraId="76E95402" w14:textId="77777777" w:rsidTr="00DC0617">
        <w:trPr>
          <w:gridAfter w:val="1"/>
          <w:wAfter w:w="4526" w:type="dxa"/>
        </w:trPr>
        <w:tc>
          <w:tcPr>
            <w:tcW w:w="4526" w:type="dxa"/>
          </w:tcPr>
          <w:p w14:paraId="4056D68D" w14:textId="77777777" w:rsidR="00204826" w:rsidRPr="00204826" w:rsidRDefault="00204826" w:rsidP="00DC0617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5E71AB6C" w14:textId="77777777" w:rsidR="00204826" w:rsidRPr="00204826" w:rsidRDefault="00204826" w:rsidP="00DC0617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49CA4405" w14:textId="77777777" w:rsidR="00204826" w:rsidRPr="00204826" w:rsidRDefault="00204826" w:rsidP="00DC0617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6FA06255" w14:textId="77777777" w:rsidR="00204826" w:rsidRPr="00204826" w:rsidRDefault="00204826" w:rsidP="00CA528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04826" w:rsidRPr="00204826" w14:paraId="30BE37AA" w14:textId="77777777" w:rsidTr="00DC0617">
        <w:trPr>
          <w:gridAfter w:val="1"/>
          <w:wAfter w:w="4526" w:type="dxa"/>
          <w:trHeight w:val="877"/>
        </w:trPr>
        <w:tc>
          <w:tcPr>
            <w:tcW w:w="4526" w:type="dxa"/>
          </w:tcPr>
          <w:p w14:paraId="7048B7C0" w14:textId="77777777" w:rsidR="00204826" w:rsidRPr="00204826" w:rsidRDefault="00204826" w:rsidP="00DC0617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0C6A326D" w14:textId="77777777" w:rsidR="00156E67" w:rsidRPr="00204826" w:rsidRDefault="00156E67" w:rsidP="00156E67">
      <w:pPr>
        <w:widowControl w:val="0"/>
        <w:ind w:left="-284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611D45E1" w14:textId="77777777" w:rsidR="00193A23" w:rsidRPr="00B10EB1" w:rsidRDefault="00650527" w:rsidP="00B10EB1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204826">
        <w:rPr>
          <w:rFonts w:ascii="Arial" w:hAnsi="Arial" w:cs="Arial"/>
          <w:b/>
          <w:snapToGrid w:val="0"/>
          <w:sz w:val="22"/>
          <w:szCs w:val="22"/>
        </w:rPr>
        <w:t xml:space="preserve">                    </w:t>
      </w:r>
      <w:r w:rsidR="00156E67" w:rsidRPr="00204826">
        <w:rPr>
          <w:rFonts w:ascii="Arial" w:hAnsi="Arial" w:cs="Arial"/>
          <w:b/>
          <w:snapToGrid w:val="0"/>
          <w:sz w:val="22"/>
          <w:szCs w:val="22"/>
        </w:rPr>
        <w:tab/>
      </w:r>
      <w:r w:rsidR="00156E67" w:rsidRPr="00204826">
        <w:rPr>
          <w:rFonts w:ascii="Arial" w:hAnsi="Arial" w:cs="Arial"/>
          <w:b/>
          <w:snapToGrid w:val="0"/>
          <w:sz w:val="22"/>
          <w:szCs w:val="22"/>
        </w:rPr>
        <w:tab/>
      </w:r>
      <w:r w:rsidR="00156E67" w:rsidRPr="00204826">
        <w:rPr>
          <w:rFonts w:ascii="Arial" w:hAnsi="Arial" w:cs="Arial"/>
          <w:b/>
          <w:snapToGrid w:val="0"/>
          <w:sz w:val="22"/>
          <w:szCs w:val="22"/>
        </w:rPr>
        <w:tab/>
      </w:r>
      <w:r w:rsidR="00156E67" w:rsidRPr="00204826">
        <w:rPr>
          <w:rFonts w:ascii="Arial" w:hAnsi="Arial" w:cs="Arial"/>
          <w:b/>
          <w:snapToGrid w:val="0"/>
          <w:sz w:val="22"/>
          <w:szCs w:val="22"/>
        </w:rPr>
        <w:tab/>
        <w:t xml:space="preserve">  </w:t>
      </w:r>
      <w:r w:rsidR="0052696B" w:rsidRPr="00204826">
        <w:rPr>
          <w:rFonts w:ascii="Arial" w:hAnsi="Arial" w:cs="Arial"/>
          <w:b/>
          <w:snapToGrid w:val="0"/>
          <w:sz w:val="22"/>
          <w:szCs w:val="22"/>
        </w:rPr>
        <w:t xml:space="preserve">                                                         </w:t>
      </w:r>
      <w:r w:rsidR="00FD649F" w:rsidRPr="00204826">
        <w:rPr>
          <w:rFonts w:ascii="Arial" w:hAnsi="Arial" w:cs="Arial"/>
          <w:b/>
          <w:snapToGrid w:val="0"/>
          <w:sz w:val="22"/>
          <w:szCs w:val="22"/>
        </w:rPr>
        <w:t xml:space="preserve">  </w:t>
      </w:r>
      <w:r w:rsidR="0052696B" w:rsidRPr="00204826">
        <w:rPr>
          <w:rFonts w:ascii="Arial" w:hAnsi="Arial" w:cs="Arial"/>
          <w:b/>
          <w:snapToGrid w:val="0"/>
          <w:sz w:val="22"/>
          <w:szCs w:val="22"/>
        </w:rPr>
        <w:t xml:space="preserve">                </w:t>
      </w:r>
      <w:r w:rsidR="00204826">
        <w:rPr>
          <w:rFonts w:ascii="Arial" w:hAnsi="Arial" w:cs="Arial"/>
          <w:bCs/>
          <w:snapToGrid w:val="0"/>
          <w:sz w:val="22"/>
          <w:szCs w:val="22"/>
        </w:rPr>
        <w:t xml:space="preserve">                                 </w:t>
      </w:r>
    </w:p>
    <w:sectPr w:rsidR="00193A23" w:rsidRPr="00B10EB1" w:rsidSect="00332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1135" w:left="1276" w:header="708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C535" w14:textId="77777777" w:rsidR="00E61EBE" w:rsidRDefault="00E61EBE" w:rsidP="00AF0B9D">
      <w:r>
        <w:separator/>
      </w:r>
    </w:p>
  </w:endnote>
  <w:endnote w:type="continuationSeparator" w:id="0">
    <w:p w14:paraId="55917622" w14:textId="77777777" w:rsidR="00E61EBE" w:rsidRDefault="00E61EBE" w:rsidP="00AF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9893" w14:textId="77777777" w:rsidR="00E64AD1" w:rsidRDefault="00E64A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1B79" w14:textId="77777777" w:rsidR="00E923E3" w:rsidRPr="00E64AD1" w:rsidRDefault="00E923E3" w:rsidP="00E64A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C3B0" w14:textId="77777777" w:rsidR="00E64AD1" w:rsidRDefault="00E64A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225D" w14:textId="77777777" w:rsidR="00E61EBE" w:rsidRDefault="00E61EBE" w:rsidP="00AF0B9D">
      <w:r>
        <w:separator/>
      </w:r>
    </w:p>
  </w:footnote>
  <w:footnote w:type="continuationSeparator" w:id="0">
    <w:p w14:paraId="173CC83B" w14:textId="77777777" w:rsidR="00E61EBE" w:rsidRDefault="00E61EBE" w:rsidP="00AF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3C93" w14:textId="77777777" w:rsidR="00E64AD1" w:rsidRDefault="00E64A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ECDE" w14:textId="77777777" w:rsidR="00E64AD1" w:rsidRDefault="00E64A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CBE0" w14:textId="77777777" w:rsidR="00E64AD1" w:rsidRDefault="00E64A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5683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77040"/>
    <w:multiLevelType w:val="hybridMultilevel"/>
    <w:tmpl w:val="1A941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6635"/>
    <w:multiLevelType w:val="hybridMultilevel"/>
    <w:tmpl w:val="7B562FC4"/>
    <w:lvl w:ilvl="0" w:tplc="D4A66D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9B61A79"/>
    <w:multiLevelType w:val="multilevel"/>
    <w:tmpl w:val="34A03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A834C43"/>
    <w:multiLevelType w:val="hybridMultilevel"/>
    <w:tmpl w:val="64D4B698"/>
    <w:lvl w:ilvl="0" w:tplc="2C18EEF8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F07FEF"/>
    <w:multiLevelType w:val="multilevel"/>
    <w:tmpl w:val="6A8AC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098262B"/>
    <w:multiLevelType w:val="hybridMultilevel"/>
    <w:tmpl w:val="D7F42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6697C"/>
    <w:multiLevelType w:val="hybridMultilevel"/>
    <w:tmpl w:val="EF6ED1D4"/>
    <w:lvl w:ilvl="0" w:tplc="624A06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AF2AA4"/>
    <w:multiLevelType w:val="hybridMultilevel"/>
    <w:tmpl w:val="2FC642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65861"/>
    <w:multiLevelType w:val="hybridMultilevel"/>
    <w:tmpl w:val="804096E4"/>
    <w:lvl w:ilvl="0" w:tplc="810641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71993"/>
    <w:multiLevelType w:val="hybridMultilevel"/>
    <w:tmpl w:val="1A941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C1B03"/>
    <w:multiLevelType w:val="hybridMultilevel"/>
    <w:tmpl w:val="0CD48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67"/>
    <w:rsid w:val="00017B71"/>
    <w:rsid w:val="00033828"/>
    <w:rsid w:val="00040332"/>
    <w:rsid w:val="000459CB"/>
    <w:rsid w:val="00051F0C"/>
    <w:rsid w:val="000543AC"/>
    <w:rsid w:val="00063D09"/>
    <w:rsid w:val="000843E5"/>
    <w:rsid w:val="00090DB2"/>
    <w:rsid w:val="00091834"/>
    <w:rsid w:val="00093FEB"/>
    <w:rsid w:val="000A71D5"/>
    <w:rsid w:val="000B14F0"/>
    <w:rsid w:val="000B4F5D"/>
    <w:rsid w:val="000C70CB"/>
    <w:rsid w:val="000D5228"/>
    <w:rsid w:val="000F4AAC"/>
    <w:rsid w:val="00106163"/>
    <w:rsid w:val="0011736B"/>
    <w:rsid w:val="0011772B"/>
    <w:rsid w:val="001350AA"/>
    <w:rsid w:val="00137218"/>
    <w:rsid w:val="00144572"/>
    <w:rsid w:val="00144E50"/>
    <w:rsid w:val="00145C17"/>
    <w:rsid w:val="00146E34"/>
    <w:rsid w:val="00156E67"/>
    <w:rsid w:val="00167575"/>
    <w:rsid w:val="00193A23"/>
    <w:rsid w:val="001979BD"/>
    <w:rsid w:val="001B6104"/>
    <w:rsid w:val="001C7435"/>
    <w:rsid w:val="001D4851"/>
    <w:rsid w:val="001D73EF"/>
    <w:rsid w:val="001F0720"/>
    <w:rsid w:val="001F7F30"/>
    <w:rsid w:val="002001E8"/>
    <w:rsid w:val="00204826"/>
    <w:rsid w:val="00212DF3"/>
    <w:rsid w:val="002239AA"/>
    <w:rsid w:val="0023451E"/>
    <w:rsid w:val="00263336"/>
    <w:rsid w:val="00285513"/>
    <w:rsid w:val="002866C4"/>
    <w:rsid w:val="002904EA"/>
    <w:rsid w:val="002A0BEB"/>
    <w:rsid w:val="002A3702"/>
    <w:rsid w:val="002D1EB2"/>
    <w:rsid w:val="002E2F14"/>
    <w:rsid w:val="002F52F2"/>
    <w:rsid w:val="00303D4C"/>
    <w:rsid w:val="00304ED8"/>
    <w:rsid w:val="0030788F"/>
    <w:rsid w:val="00310152"/>
    <w:rsid w:val="00325725"/>
    <w:rsid w:val="0033294A"/>
    <w:rsid w:val="003442D7"/>
    <w:rsid w:val="00346DAD"/>
    <w:rsid w:val="003477FF"/>
    <w:rsid w:val="003550B8"/>
    <w:rsid w:val="00364E22"/>
    <w:rsid w:val="003661F8"/>
    <w:rsid w:val="00382B4A"/>
    <w:rsid w:val="00390092"/>
    <w:rsid w:val="00391491"/>
    <w:rsid w:val="0039736F"/>
    <w:rsid w:val="003A479B"/>
    <w:rsid w:val="003B0002"/>
    <w:rsid w:val="003B7476"/>
    <w:rsid w:val="003D4C18"/>
    <w:rsid w:val="003E3938"/>
    <w:rsid w:val="003E5A02"/>
    <w:rsid w:val="003E5BEB"/>
    <w:rsid w:val="00405798"/>
    <w:rsid w:val="0041676C"/>
    <w:rsid w:val="004171CC"/>
    <w:rsid w:val="00422C17"/>
    <w:rsid w:val="0043505B"/>
    <w:rsid w:val="004358DA"/>
    <w:rsid w:val="00441A1F"/>
    <w:rsid w:val="00444ED7"/>
    <w:rsid w:val="004533E9"/>
    <w:rsid w:val="00453AB9"/>
    <w:rsid w:val="0046434A"/>
    <w:rsid w:val="004817EC"/>
    <w:rsid w:val="00482569"/>
    <w:rsid w:val="00484A3E"/>
    <w:rsid w:val="004C5A3E"/>
    <w:rsid w:val="004E05E5"/>
    <w:rsid w:val="004F429D"/>
    <w:rsid w:val="0050553D"/>
    <w:rsid w:val="00520D0F"/>
    <w:rsid w:val="005247E5"/>
    <w:rsid w:val="005252F0"/>
    <w:rsid w:val="0052696B"/>
    <w:rsid w:val="00531E4F"/>
    <w:rsid w:val="005448CF"/>
    <w:rsid w:val="00546508"/>
    <w:rsid w:val="00546BEE"/>
    <w:rsid w:val="0057265B"/>
    <w:rsid w:val="00574B2F"/>
    <w:rsid w:val="005B03B2"/>
    <w:rsid w:val="005B1338"/>
    <w:rsid w:val="005B1EDA"/>
    <w:rsid w:val="005B649E"/>
    <w:rsid w:val="005C233A"/>
    <w:rsid w:val="005D7C84"/>
    <w:rsid w:val="005F4B30"/>
    <w:rsid w:val="005F4C7D"/>
    <w:rsid w:val="005F6656"/>
    <w:rsid w:val="005F7738"/>
    <w:rsid w:val="00600ED2"/>
    <w:rsid w:val="006074EA"/>
    <w:rsid w:val="006253F1"/>
    <w:rsid w:val="00637E1E"/>
    <w:rsid w:val="00641D5D"/>
    <w:rsid w:val="006469B0"/>
    <w:rsid w:val="00650527"/>
    <w:rsid w:val="0067179D"/>
    <w:rsid w:val="006A01E1"/>
    <w:rsid w:val="006A3AB6"/>
    <w:rsid w:val="006A6126"/>
    <w:rsid w:val="006B01C4"/>
    <w:rsid w:val="006B26C6"/>
    <w:rsid w:val="006C7E64"/>
    <w:rsid w:val="006D0509"/>
    <w:rsid w:val="006E6D1C"/>
    <w:rsid w:val="007072EF"/>
    <w:rsid w:val="00707D17"/>
    <w:rsid w:val="00725BA9"/>
    <w:rsid w:val="0073798A"/>
    <w:rsid w:val="00741FB4"/>
    <w:rsid w:val="00743E64"/>
    <w:rsid w:val="00755F51"/>
    <w:rsid w:val="00773E73"/>
    <w:rsid w:val="007D59FD"/>
    <w:rsid w:val="00864ECD"/>
    <w:rsid w:val="008650A9"/>
    <w:rsid w:val="00884AFB"/>
    <w:rsid w:val="008A01FD"/>
    <w:rsid w:val="008B20E4"/>
    <w:rsid w:val="008C072B"/>
    <w:rsid w:val="008C763A"/>
    <w:rsid w:val="008E4D11"/>
    <w:rsid w:val="008E5AA2"/>
    <w:rsid w:val="00911F79"/>
    <w:rsid w:val="00931A34"/>
    <w:rsid w:val="00992AC4"/>
    <w:rsid w:val="009B2B66"/>
    <w:rsid w:val="009C35C1"/>
    <w:rsid w:val="009C6E1D"/>
    <w:rsid w:val="009E7595"/>
    <w:rsid w:val="009F4155"/>
    <w:rsid w:val="00A06379"/>
    <w:rsid w:val="00A23237"/>
    <w:rsid w:val="00A34E2D"/>
    <w:rsid w:val="00A4322C"/>
    <w:rsid w:val="00A50DDD"/>
    <w:rsid w:val="00A60534"/>
    <w:rsid w:val="00A61803"/>
    <w:rsid w:val="00A94070"/>
    <w:rsid w:val="00AF0B9D"/>
    <w:rsid w:val="00AF724C"/>
    <w:rsid w:val="00B02B03"/>
    <w:rsid w:val="00B06351"/>
    <w:rsid w:val="00B10EB1"/>
    <w:rsid w:val="00B143F7"/>
    <w:rsid w:val="00B17916"/>
    <w:rsid w:val="00B3314E"/>
    <w:rsid w:val="00B74BB3"/>
    <w:rsid w:val="00B8244C"/>
    <w:rsid w:val="00BA056E"/>
    <w:rsid w:val="00BA2A11"/>
    <w:rsid w:val="00BA601D"/>
    <w:rsid w:val="00BB65CF"/>
    <w:rsid w:val="00BC6636"/>
    <w:rsid w:val="00C03CA1"/>
    <w:rsid w:val="00C141F1"/>
    <w:rsid w:val="00C2742C"/>
    <w:rsid w:val="00C62168"/>
    <w:rsid w:val="00C639C3"/>
    <w:rsid w:val="00C71B11"/>
    <w:rsid w:val="00C8059D"/>
    <w:rsid w:val="00C9327B"/>
    <w:rsid w:val="00CA528F"/>
    <w:rsid w:val="00CB190E"/>
    <w:rsid w:val="00CD3C60"/>
    <w:rsid w:val="00CD4696"/>
    <w:rsid w:val="00CE13B9"/>
    <w:rsid w:val="00D25CC2"/>
    <w:rsid w:val="00D31F2F"/>
    <w:rsid w:val="00D33E94"/>
    <w:rsid w:val="00D42A07"/>
    <w:rsid w:val="00D43777"/>
    <w:rsid w:val="00D832D3"/>
    <w:rsid w:val="00D942FA"/>
    <w:rsid w:val="00DB7D8F"/>
    <w:rsid w:val="00DC0617"/>
    <w:rsid w:val="00DD17A3"/>
    <w:rsid w:val="00DD7F1E"/>
    <w:rsid w:val="00E067DF"/>
    <w:rsid w:val="00E15155"/>
    <w:rsid w:val="00E24306"/>
    <w:rsid w:val="00E3160E"/>
    <w:rsid w:val="00E32E88"/>
    <w:rsid w:val="00E61EBE"/>
    <w:rsid w:val="00E64AD1"/>
    <w:rsid w:val="00E64EAF"/>
    <w:rsid w:val="00E91592"/>
    <w:rsid w:val="00E923E3"/>
    <w:rsid w:val="00E9250E"/>
    <w:rsid w:val="00E97FC2"/>
    <w:rsid w:val="00EB36FF"/>
    <w:rsid w:val="00ED0EC5"/>
    <w:rsid w:val="00ED39BE"/>
    <w:rsid w:val="00EE5994"/>
    <w:rsid w:val="00EE6FF4"/>
    <w:rsid w:val="00F12AF7"/>
    <w:rsid w:val="00F17507"/>
    <w:rsid w:val="00F27227"/>
    <w:rsid w:val="00F61E80"/>
    <w:rsid w:val="00F64018"/>
    <w:rsid w:val="00F70C7B"/>
    <w:rsid w:val="00F719EE"/>
    <w:rsid w:val="00F77AF9"/>
    <w:rsid w:val="00F9408E"/>
    <w:rsid w:val="00FD2DD8"/>
    <w:rsid w:val="00FD649F"/>
    <w:rsid w:val="00FE10CC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8A7D2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3E3"/>
    <w:rPr>
      <w:rFonts w:ascii="Cambria" w:eastAsia="Times New Roman" w:hAnsi="Cambria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5052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link w:val="Nadpis6Char"/>
    <w:qFormat/>
    <w:rsid w:val="00156E67"/>
    <w:pPr>
      <w:spacing w:before="240" w:after="60" w:line="360" w:lineRule="auto"/>
      <w:jc w:val="center"/>
      <w:outlineLvl w:val="5"/>
    </w:pPr>
    <w:rPr>
      <w:rFonts w:ascii="Arial" w:hAnsi="Arial"/>
      <w:b/>
      <w:bCs/>
      <w:sz w:val="3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semiHidden/>
    <w:rsid w:val="00156E67"/>
    <w:rPr>
      <w:rFonts w:ascii="Arial" w:eastAsia="Times New Roman" w:hAnsi="Arial" w:cs="Times New Roman"/>
      <w:b/>
      <w:bCs/>
      <w:sz w:val="32"/>
      <w:lang w:eastAsia="cs-CZ"/>
    </w:rPr>
  </w:style>
  <w:style w:type="paragraph" w:styleId="Nzev">
    <w:name w:val="Title"/>
    <w:basedOn w:val="Normln"/>
    <w:link w:val="NzevChar"/>
    <w:qFormat/>
    <w:rsid w:val="00156E67"/>
    <w:pPr>
      <w:widowControl w:val="0"/>
      <w:snapToGrid w:val="0"/>
      <w:jc w:val="center"/>
    </w:pPr>
    <w:rPr>
      <w:b/>
      <w:sz w:val="32"/>
    </w:rPr>
  </w:style>
  <w:style w:type="character" w:customStyle="1" w:styleId="NzevChar">
    <w:name w:val="Název Char"/>
    <w:link w:val="Nzev"/>
    <w:rsid w:val="00156E6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nhideWhenUsed/>
    <w:rsid w:val="00AF0B9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B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0B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B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50527"/>
    <w:pPr>
      <w:jc w:val="both"/>
    </w:pPr>
  </w:style>
  <w:style w:type="character" w:customStyle="1" w:styleId="ZkladntextChar">
    <w:name w:val="Základní text Char"/>
    <w:link w:val="Zkladntext"/>
    <w:semiHidden/>
    <w:rsid w:val="00650527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semiHidden/>
    <w:rsid w:val="00650527"/>
    <w:pPr>
      <w:ind w:left="284" w:hanging="284"/>
    </w:pPr>
  </w:style>
  <w:style w:type="character" w:customStyle="1" w:styleId="ZkladntextodsazenChar">
    <w:name w:val="Základní text odsazený Char"/>
    <w:link w:val="Zkladntextodsazen"/>
    <w:semiHidden/>
    <w:rsid w:val="00650527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6505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256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303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D4C"/>
  </w:style>
  <w:style w:type="character" w:customStyle="1" w:styleId="TextkomenteChar">
    <w:name w:val="Text komentáře Char"/>
    <w:link w:val="Textkomente"/>
    <w:uiPriority w:val="99"/>
    <w:semiHidden/>
    <w:rsid w:val="00303D4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D4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3D4C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rsid w:val="005D7C84"/>
  </w:style>
  <w:style w:type="character" w:customStyle="1" w:styleId="nowrap">
    <w:name w:val="nowrap"/>
    <w:rsid w:val="005D7C84"/>
  </w:style>
  <w:style w:type="paragraph" w:styleId="Prosttext">
    <w:name w:val="Plain Text"/>
    <w:basedOn w:val="Normln"/>
    <w:link w:val="ProsttextChar"/>
    <w:uiPriority w:val="99"/>
    <w:semiHidden/>
    <w:unhideWhenUsed/>
    <w:rsid w:val="004167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41676C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1343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2021-05-05T09:49:00Z</dcterms:created>
  <dcterms:modified xsi:type="dcterms:W3CDTF">2021-05-05T09:50:00Z</dcterms:modified>
</cp:coreProperties>
</file>