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7A030B" w14:textId="77777777" w:rsidR="008E4E73" w:rsidRDefault="008E4E73" w:rsidP="008E4E73">
      <w:pPr>
        <w:jc w:val="center"/>
        <w:rPr>
          <w:rFonts w:ascii="Garamond" w:hAnsi="Garamond" w:cs="Arial"/>
          <w:b/>
          <w:sz w:val="36"/>
          <w:szCs w:val="36"/>
        </w:rPr>
      </w:pPr>
      <w:bookmarkStart w:id="0" w:name="_GoBack"/>
      <w:bookmarkEnd w:id="0"/>
      <w:r>
        <w:rPr>
          <w:rFonts w:ascii="Garamond" w:hAnsi="Garamond" w:cs="Arial"/>
          <w:b/>
          <w:sz w:val="36"/>
          <w:szCs w:val="36"/>
        </w:rPr>
        <w:t xml:space="preserve">Dodatek č. 1 ke </w:t>
      </w:r>
    </w:p>
    <w:p w14:paraId="72D3A093" w14:textId="337F942F" w:rsidR="008E4E73" w:rsidRPr="005F4814" w:rsidRDefault="008E4E73" w:rsidP="008E4E73">
      <w:pPr>
        <w:jc w:val="center"/>
        <w:rPr>
          <w:rFonts w:ascii="Garamond" w:hAnsi="Garamond" w:cs="Arial"/>
          <w:b/>
          <w:sz w:val="36"/>
          <w:szCs w:val="36"/>
        </w:rPr>
      </w:pPr>
      <w:r w:rsidRPr="005F4814">
        <w:rPr>
          <w:rFonts w:ascii="Garamond" w:hAnsi="Garamond" w:cs="Arial"/>
          <w:b/>
          <w:sz w:val="36"/>
          <w:szCs w:val="36"/>
        </w:rPr>
        <w:t>Smlouv</w:t>
      </w:r>
      <w:r>
        <w:rPr>
          <w:rFonts w:ascii="Garamond" w:hAnsi="Garamond" w:cs="Arial"/>
          <w:b/>
          <w:sz w:val="36"/>
          <w:szCs w:val="36"/>
        </w:rPr>
        <w:t>ě</w:t>
      </w:r>
      <w:r w:rsidRPr="005F4814">
        <w:rPr>
          <w:rFonts w:ascii="Garamond" w:hAnsi="Garamond" w:cs="Arial"/>
          <w:b/>
          <w:sz w:val="36"/>
          <w:szCs w:val="36"/>
        </w:rPr>
        <w:t xml:space="preserve"> o dílo</w:t>
      </w:r>
      <w:r>
        <w:rPr>
          <w:rFonts w:ascii="Garamond" w:hAnsi="Garamond" w:cs="Arial"/>
          <w:b/>
          <w:sz w:val="36"/>
          <w:szCs w:val="36"/>
        </w:rPr>
        <w:t xml:space="preserve"> ze dne </w:t>
      </w:r>
      <w:r w:rsidR="005B6E52">
        <w:rPr>
          <w:rFonts w:ascii="Garamond" w:hAnsi="Garamond" w:cs="Arial"/>
          <w:b/>
          <w:sz w:val="36"/>
          <w:szCs w:val="36"/>
        </w:rPr>
        <w:t>1. 12. 2020</w:t>
      </w:r>
    </w:p>
    <w:p w14:paraId="3BC4109A" w14:textId="77777777" w:rsidR="008E4E73" w:rsidRPr="005F4814" w:rsidRDefault="008E4E73" w:rsidP="008E4E73">
      <w:pPr>
        <w:pStyle w:val="Nzev"/>
        <w:rPr>
          <w:rFonts w:ascii="Garamond" w:hAnsi="Garamond"/>
        </w:rPr>
      </w:pPr>
      <w:r w:rsidRPr="005F4814">
        <w:rPr>
          <w:rFonts w:ascii="Garamond" w:hAnsi="Garamond"/>
        </w:rPr>
        <w:t>„</w:t>
      </w:r>
      <w:r w:rsidRPr="00A2645A">
        <w:rPr>
          <w:rFonts w:ascii="Garamond" w:hAnsi="Garamond"/>
        </w:rPr>
        <w:t>Návrh a realizace marketingové kampaně pro ZČU</w:t>
      </w:r>
      <w:r>
        <w:rPr>
          <w:rFonts w:ascii="Garamond" w:hAnsi="Garamond"/>
        </w:rPr>
        <w:t xml:space="preserve"> (akademický rok 2020/2021)</w:t>
      </w:r>
      <w:r w:rsidRPr="005F4814">
        <w:rPr>
          <w:rFonts w:ascii="Garamond" w:hAnsi="Garamond"/>
        </w:rPr>
        <w:t>“</w:t>
      </w:r>
    </w:p>
    <w:p w14:paraId="6BBDBEAE" w14:textId="77777777" w:rsidR="008E4E73" w:rsidRPr="005F4814" w:rsidRDefault="008E4E73" w:rsidP="008E4E73">
      <w:pPr>
        <w:spacing w:before="120" w:after="120"/>
        <w:jc w:val="center"/>
        <w:rPr>
          <w:rFonts w:ascii="Garamond" w:hAnsi="Garamond"/>
          <w:i/>
          <w:color w:val="000000"/>
        </w:rPr>
      </w:pPr>
      <w:r w:rsidRPr="005F4814">
        <w:rPr>
          <w:rFonts w:ascii="Garamond" w:hAnsi="Garamond"/>
          <w:i/>
        </w:rPr>
        <w:t xml:space="preserve">dle </w:t>
      </w:r>
      <w:proofErr w:type="spellStart"/>
      <w:r w:rsidRPr="005F4814">
        <w:rPr>
          <w:rFonts w:ascii="Garamond" w:hAnsi="Garamond"/>
          <w:i/>
        </w:rPr>
        <w:t>ust</w:t>
      </w:r>
      <w:proofErr w:type="spellEnd"/>
      <w:r w:rsidRPr="005F4814">
        <w:rPr>
          <w:rFonts w:ascii="Garamond" w:hAnsi="Garamond"/>
          <w:i/>
        </w:rPr>
        <w:t>. § 2586 a násl. zákona č. 89/2012 Sb., občanský zákoník</w:t>
      </w:r>
      <w:r>
        <w:rPr>
          <w:rFonts w:ascii="Garamond" w:hAnsi="Garamond"/>
          <w:i/>
        </w:rPr>
        <w:t xml:space="preserve"> (dále jen </w:t>
      </w:r>
      <w:proofErr w:type="spellStart"/>
      <w:r>
        <w:rPr>
          <w:rFonts w:ascii="Garamond" w:hAnsi="Garamond"/>
          <w:i/>
        </w:rPr>
        <w:t>o.z</w:t>
      </w:r>
      <w:proofErr w:type="spellEnd"/>
      <w:r>
        <w:rPr>
          <w:rFonts w:ascii="Garamond" w:hAnsi="Garamond"/>
          <w:i/>
        </w:rPr>
        <w:t>.)</w:t>
      </w:r>
    </w:p>
    <w:p w14:paraId="69491823" w14:textId="77777777" w:rsidR="008E4E73" w:rsidRPr="004609DE" w:rsidRDefault="008E4E73" w:rsidP="008E4E73">
      <w:pPr>
        <w:spacing w:before="120" w:after="120"/>
        <w:rPr>
          <w:rFonts w:ascii="Garamond" w:hAnsi="Garamond"/>
          <w:color w:val="000000"/>
          <w:sz w:val="22"/>
          <w:szCs w:val="22"/>
        </w:rPr>
      </w:pPr>
      <w:r w:rsidRPr="004609DE">
        <w:rPr>
          <w:rFonts w:ascii="Garamond" w:hAnsi="Garamond"/>
          <w:color w:val="000000"/>
          <w:sz w:val="22"/>
          <w:szCs w:val="22"/>
        </w:rPr>
        <w:t xml:space="preserve">číslo smlouvy objednatele: bude uvedeno v záznamu o uveřejnění smlouvy v registru smluv dle zák. č. 340/2015 Sb. </w:t>
      </w:r>
    </w:p>
    <w:p w14:paraId="2D6B7AB4" w14:textId="77777777" w:rsidR="008E4E73" w:rsidRPr="00E50507" w:rsidRDefault="008E4E73" w:rsidP="008E4E73">
      <w:pPr>
        <w:pStyle w:val="Nadpis4"/>
        <w:rPr>
          <w:rFonts w:ascii="Garamond" w:hAnsi="Garamond"/>
          <w:sz w:val="22"/>
          <w:szCs w:val="22"/>
        </w:rPr>
      </w:pPr>
      <w:r w:rsidRPr="00E50507">
        <w:rPr>
          <w:rFonts w:ascii="Garamond" w:hAnsi="Garamond"/>
          <w:sz w:val="22"/>
          <w:szCs w:val="22"/>
        </w:rPr>
        <w:t>Smluvní strany</w:t>
      </w:r>
    </w:p>
    <w:p w14:paraId="64FAED35" w14:textId="126C5BAA" w:rsidR="00855902" w:rsidRPr="00855902" w:rsidRDefault="008E4E73" w:rsidP="00855902">
      <w:pPr>
        <w:ind w:left="540" w:hanging="540"/>
        <w:jc w:val="both"/>
        <w:rPr>
          <w:rFonts w:ascii="Garamond" w:eastAsia="Garamond" w:hAnsi="Garamond" w:cs="Garamond"/>
          <w:b/>
          <w:bCs/>
          <w:sz w:val="22"/>
          <w:szCs w:val="22"/>
        </w:rPr>
      </w:pPr>
      <w:r w:rsidRPr="00E50507">
        <w:rPr>
          <w:rFonts w:ascii="Garamond" w:hAnsi="Garamond"/>
          <w:sz w:val="22"/>
          <w:szCs w:val="22"/>
        </w:rPr>
        <w:t>1)</w:t>
      </w:r>
      <w:r w:rsidRPr="00E50507">
        <w:rPr>
          <w:rFonts w:ascii="Garamond" w:hAnsi="Garamond"/>
          <w:b/>
          <w:sz w:val="22"/>
          <w:szCs w:val="22"/>
        </w:rPr>
        <w:t xml:space="preserve"> </w:t>
      </w:r>
      <w:r w:rsidR="00855902">
        <w:rPr>
          <w:rFonts w:ascii="Garamond" w:hAnsi="Garamond"/>
          <w:b/>
          <w:sz w:val="22"/>
          <w:szCs w:val="22"/>
        </w:rPr>
        <w:t xml:space="preserve"> Beneš &amp; Michl s.r.o.</w:t>
      </w:r>
    </w:p>
    <w:p w14:paraId="096B0092" w14:textId="56CDB13C" w:rsidR="00855902" w:rsidRPr="00855902" w:rsidRDefault="00855902" w:rsidP="00855902">
      <w:pPr>
        <w:ind w:left="540"/>
        <w:jc w:val="both"/>
        <w:rPr>
          <w:rFonts w:ascii="Garamond" w:eastAsia="Garamond" w:hAnsi="Garamond" w:cs="Garamond"/>
          <w:sz w:val="22"/>
          <w:szCs w:val="22"/>
        </w:rPr>
      </w:pPr>
      <w:r w:rsidRPr="00855902">
        <w:rPr>
          <w:rFonts w:ascii="Garamond" w:hAnsi="Garamond"/>
          <w:sz w:val="22"/>
          <w:szCs w:val="22"/>
        </w:rPr>
        <w:t xml:space="preserve">se sídlem: </w:t>
      </w:r>
      <w:r w:rsidRPr="00855902">
        <w:rPr>
          <w:rFonts w:ascii="Garamond" w:hAnsi="Garamond"/>
          <w:sz w:val="22"/>
          <w:szCs w:val="22"/>
        </w:rPr>
        <w:tab/>
      </w:r>
      <w:r w:rsidRPr="00855902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>Božkovská 33, 326 00 Plzeň</w:t>
      </w:r>
    </w:p>
    <w:p w14:paraId="69018D3F" w14:textId="2F1A1599" w:rsidR="00855902" w:rsidRPr="00855902" w:rsidRDefault="00855902" w:rsidP="00855902">
      <w:pPr>
        <w:ind w:left="540"/>
        <w:jc w:val="both"/>
        <w:rPr>
          <w:rFonts w:ascii="Garamond" w:eastAsia="Garamond" w:hAnsi="Garamond" w:cs="Garamond"/>
          <w:sz w:val="22"/>
          <w:szCs w:val="22"/>
        </w:rPr>
      </w:pPr>
      <w:r w:rsidRPr="00855902">
        <w:rPr>
          <w:rFonts w:ascii="Garamond" w:hAnsi="Garamond"/>
          <w:sz w:val="22"/>
          <w:szCs w:val="22"/>
        </w:rPr>
        <w:t xml:space="preserve">IČ: </w:t>
      </w:r>
      <w:r w:rsidRPr="00855902">
        <w:rPr>
          <w:rFonts w:ascii="Garamond" w:hAnsi="Garamond"/>
          <w:sz w:val="22"/>
          <w:szCs w:val="22"/>
        </w:rPr>
        <w:tab/>
      </w:r>
      <w:r w:rsidRPr="00855902">
        <w:rPr>
          <w:rFonts w:ascii="Garamond" w:hAnsi="Garamond"/>
          <w:sz w:val="22"/>
          <w:szCs w:val="22"/>
        </w:rPr>
        <w:tab/>
      </w:r>
      <w:r w:rsidRPr="00855902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>280 46 234</w:t>
      </w:r>
    </w:p>
    <w:p w14:paraId="7B948A2B" w14:textId="56FDFBE6" w:rsidR="00855902" w:rsidRPr="00855902" w:rsidRDefault="00855902" w:rsidP="00855902">
      <w:pPr>
        <w:ind w:left="540"/>
        <w:jc w:val="both"/>
        <w:rPr>
          <w:rFonts w:ascii="Garamond" w:eastAsia="Garamond" w:hAnsi="Garamond" w:cs="Garamond"/>
          <w:sz w:val="22"/>
          <w:szCs w:val="22"/>
        </w:rPr>
      </w:pPr>
      <w:r w:rsidRPr="00855902">
        <w:rPr>
          <w:rFonts w:ascii="Garamond" w:hAnsi="Garamond"/>
          <w:sz w:val="22"/>
          <w:szCs w:val="22"/>
        </w:rPr>
        <w:t xml:space="preserve">DIČ: </w:t>
      </w:r>
      <w:r w:rsidRPr="00855902">
        <w:rPr>
          <w:rFonts w:ascii="Garamond" w:hAnsi="Garamond"/>
          <w:sz w:val="22"/>
          <w:szCs w:val="22"/>
        </w:rPr>
        <w:tab/>
      </w:r>
      <w:r w:rsidRPr="00855902">
        <w:rPr>
          <w:rFonts w:ascii="Garamond" w:hAnsi="Garamond"/>
          <w:sz w:val="22"/>
          <w:szCs w:val="22"/>
        </w:rPr>
        <w:tab/>
      </w:r>
      <w:r w:rsidRPr="00855902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>CZ 280 46 234</w:t>
      </w:r>
    </w:p>
    <w:p w14:paraId="0C857D20" w14:textId="0DE772EA" w:rsidR="00855902" w:rsidRPr="00855902" w:rsidRDefault="00855902" w:rsidP="00855902">
      <w:pPr>
        <w:ind w:left="540"/>
        <w:jc w:val="both"/>
        <w:rPr>
          <w:rFonts w:ascii="Garamond" w:eastAsia="Garamond" w:hAnsi="Garamond" w:cs="Garamond"/>
          <w:sz w:val="22"/>
          <w:szCs w:val="22"/>
        </w:rPr>
      </w:pPr>
      <w:r w:rsidRPr="00855902">
        <w:rPr>
          <w:rFonts w:ascii="Garamond" w:hAnsi="Garamond"/>
          <w:sz w:val="22"/>
          <w:szCs w:val="22"/>
        </w:rPr>
        <w:t xml:space="preserve">zastoupená: </w:t>
      </w:r>
      <w:r w:rsidRPr="00855902">
        <w:rPr>
          <w:rFonts w:ascii="Garamond" w:hAnsi="Garamond"/>
          <w:sz w:val="22"/>
          <w:szCs w:val="22"/>
        </w:rPr>
        <w:tab/>
      </w:r>
      <w:r w:rsidRPr="00855902">
        <w:rPr>
          <w:rFonts w:ascii="Garamond" w:hAnsi="Garamond"/>
          <w:sz w:val="22"/>
          <w:szCs w:val="22"/>
        </w:rPr>
        <w:tab/>
      </w:r>
      <w:r w:rsidR="005B6E52">
        <w:rPr>
          <w:rFonts w:ascii="Garamond" w:hAnsi="Garamond"/>
          <w:sz w:val="22"/>
          <w:szCs w:val="22"/>
        </w:rPr>
        <w:t>Ing. Jakubem Michlem, jednatelem</w:t>
      </w:r>
    </w:p>
    <w:p w14:paraId="4738EBCB" w14:textId="77777777" w:rsidR="008E4E73" w:rsidRPr="00E50507" w:rsidRDefault="008E4E73" w:rsidP="008E4E73">
      <w:pPr>
        <w:spacing w:before="120"/>
        <w:ind w:left="539"/>
        <w:rPr>
          <w:rFonts w:ascii="Garamond" w:hAnsi="Garamond"/>
          <w:sz w:val="22"/>
          <w:szCs w:val="22"/>
        </w:rPr>
      </w:pPr>
      <w:r w:rsidRPr="00E50507">
        <w:rPr>
          <w:rFonts w:ascii="Garamond" w:hAnsi="Garamond"/>
          <w:sz w:val="22"/>
          <w:szCs w:val="22"/>
        </w:rPr>
        <w:t>(dále jen „zhotovitel“)</w:t>
      </w:r>
    </w:p>
    <w:p w14:paraId="6DBAB165" w14:textId="77777777" w:rsidR="008E4E73" w:rsidRPr="00E50507" w:rsidRDefault="008E4E73" w:rsidP="008E4E73">
      <w:pPr>
        <w:ind w:left="540" w:hanging="540"/>
        <w:jc w:val="both"/>
        <w:rPr>
          <w:rFonts w:ascii="Garamond" w:hAnsi="Garamond"/>
          <w:sz w:val="22"/>
          <w:szCs w:val="22"/>
        </w:rPr>
      </w:pPr>
    </w:p>
    <w:p w14:paraId="2E346A0D" w14:textId="77777777" w:rsidR="008E4E73" w:rsidRPr="00C25AC6" w:rsidRDefault="008E4E73" w:rsidP="008E4E73">
      <w:pPr>
        <w:rPr>
          <w:rFonts w:ascii="Garamond" w:hAnsi="Garamond"/>
          <w:b/>
          <w:sz w:val="22"/>
          <w:szCs w:val="22"/>
        </w:rPr>
      </w:pPr>
      <w:r w:rsidRPr="00C25AC6">
        <w:rPr>
          <w:rFonts w:ascii="Garamond" w:hAnsi="Garamond"/>
          <w:b/>
          <w:sz w:val="22"/>
          <w:szCs w:val="22"/>
        </w:rPr>
        <w:t>a</w:t>
      </w:r>
    </w:p>
    <w:p w14:paraId="2BD54007" w14:textId="77777777" w:rsidR="008E4E73" w:rsidRPr="00E50507" w:rsidRDefault="008E4E73" w:rsidP="008E4E73">
      <w:pPr>
        <w:rPr>
          <w:rFonts w:ascii="Garamond" w:hAnsi="Garamond"/>
          <w:sz w:val="22"/>
          <w:szCs w:val="22"/>
        </w:rPr>
      </w:pPr>
    </w:p>
    <w:p w14:paraId="2F061513" w14:textId="77777777" w:rsidR="008E4E73" w:rsidRPr="00E50507" w:rsidRDefault="008E4E73" w:rsidP="008E4E73">
      <w:pPr>
        <w:ind w:left="540" w:hanging="540"/>
        <w:rPr>
          <w:rFonts w:ascii="Garamond" w:hAnsi="Garamond"/>
          <w:b/>
          <w:sz w:val="22"/>
          <w:szCs w:val="22"/>
        </w:rPr>
      </w:pPr>
      <w:r w:rsidRPr="00E50507">
        <w:rPr>
          <w:rFonts w:ascii="Garamond" w:hAnsi="Garamond"/>
          <w:sz w:val="22"/>
          <w:szCs w:val="22"/>
        </w:rPr>
        <w:t>2)</w:t>
      </w:r>
      <w:r w:rsidRPr="00E50507">
        <w:rPr>
          <w:rFonts w:ascii="Garamond" w:hAnsi="Garamond"/>
          <w:sz w:val="22"/>
          <w:szCs w:val="22"/>
        </w:rPr>
        <w:tab/>
      </w:r>
      <w:r w:rsidRPr="00E50507">
        <w:rPr>
          <w:rFonts w:ascii="Garamond" w:hAnsi="Garamond"/>
          <w:b/>
          <w:sz w:val="22"/>
          <w:szCs w:val="22"/>
        </w:rPr>
        <w:t>Západočeská univerzita v Plzni</w:t>
      </w:r>
    </w:p>
    <w:p w14:paraId="17634D27" w14:textId="77777777" w:rsidR="008E4E73" w:rsidRPr="00E50507" w:rsidRDefault="008E4E73" w:rsidP="008E4E73">
      <w:pPr>
        <w:ind w:left="540"/>
        <w:rPr>
          <w:rFonts w:ascii="Garamond" w:hAnsi="Garamond"/>
          <w:sz w:val="22"/>
          <w:szCs w:val="22"/>
        </w:rPr>
      </w:pPr>
      <w:r w:rsidRPr="00E50507">
        <w:rPr>
          <w:rFonts w:ascii="Garamond" w:hAnsi="Garamond"/>
          <w:sz w:val="22"/>
          <w:szCs w:val="22"/>
        </w:rPr>
        <w:t xml:space="preserve">se sídlem: </w:t>
      </w:r>
      <w:r w:rsidRPr="00E50507">
        <w:rPr>
          <w:rFonts w:ascii="Garamond" w:hAnsi="Garamond"/>
          <w:sz w:val="22"/>
          <w:szCs w:val="22"/>
        </w:rPr>
        <w:tab/>
      </w:r>
      <w:r w:rsidRPr="00E50507">
        <w:rPr>
          <w:rFonts w:ascii="Garamond" w:hAnsi="Garamond"/>
          <w:sz w:val="22"/>
          <w:szCs w:val="22"/>
        </w:rPr>
        <w:tab/>
        <w:t xml:space="preserve">Univerzitní 2732/8, 301 00 Plzeň </w:t>
      </w:r>
    </w:p>
    <w:p w14:paraId="57937D13" w14:textId="77777777" w:rsidR="008E4E73" w:rsidRPr="00E50507" w:rsidRDefault="008E4E73" w:rsidP="008E4E73">
      <w:pPr>
        <w:ind w:left="540"/>
        <w:rPr>
          <w:rFonts w:ascii="Garamond" w:hAnsi="Garamond"/>
          <w:sz w:val="22"/>
          <w:szCs w:val="22"/>
        </w:rPr>
      </w:pPr>
      <w:r w:rsidRPr="00E50507">
        <w:rPr>
          <w:rFonts w:ascii="Garamond" w:hAnsi="Garamond"/>
          <w:sz w:val="22"/>
          <w:szCs w:val="22"/>
        </w:rPr>
        <w:t xml:space="preserve">IČ: </w:t>
      </w:r>
      <w:r w:rsidRPr="00E50507">
        <w:rPr>
          <w:rFonts w:ascii="Garamond" w:hAnsi="Garamond"/>
          <w:sz w:val="22"/>
          <w:szCs w:val="22"/>
        </w:rPr>
        <w:tab/>
      </w:r>
      <w:r w:rsidRPr="00E50507">
        <w:rPr>
          <w:rFonts w:ascii="Garamond" w:hAnsi="Garamond"/>
          <w:sz w:val="22"/>
          <w:szCs w:val="22"/>
        </w:rPr>
        <w:tab/>
      </w:r>
      <w:r w:rsidRPr="00E50507">
        <w:rPr>
          <w:rFonts w:ascii="Garamond" w:hAnsi="Garamond"/>
          <w:sz w:val="22"/>
          <w:szCs w:val="22"/>
        </w:rPr>
        <w:tab/>
        <w:t>49777513</w:t>
      </w:r>
    </w:p>
    <w:p w14:paraId="50322CAD" w14:textId="77777777" w:rsidR="008E4E73" w:rsidRPr="00E50507" w:rsidRDefault="008E4E73" w:rsidP="008E4E73">
      <w:pPr>
        <w:ind w:left="540"/>
        <w:rPr>
          <w:rFonts w:ascii="Garamond" w:hAnsi="Garamond"/>
          <w:sz w:val="22"/>
          <w:szCs w:val="22"/>
        </w:rPr>
      </w:pPr>
      <w:r w:rsidRPr="00E50507">
        <w:rPr>
          <w:rFonts w:ascii="Garamond" w:hAnsi="Garamond"/>
          <w:sz w:val="22"/>
          <w:szCs w:val="22"/>
        </w:rPr>
        <w:t xml:space="preserve">DIČ: </w:t>
      </w:r>
      <w:r w:rsidRPr="00E50507">
        <w:rPr>
          <w:rFonts w:ascii="Garamond" w:hAnsi="Garamond"/>
          <w:sz w:val="22"/>
          <w:szCs w:val="22"/>
        </w:rPr>
        <w:tab/>
      </w:r>
      <w:r w:rsidRPr="00E50507">
        <w:rPr>
          <w:rFonts w:ascii="Garamond" w:hAnsi="Garamond"/>
          <w:sz w:val="22"/>
          <w:szCs w:val="22"/>
        </w:rPr>
        <w:tab/>
      </w:r>
      <w:r w:rsidRPr="00E50507">
        <w:rPr>
          <w:rFonts w:ascii="Garamond" w:hAnsi="Garamond"/>
          <w:sz w:val="22"/>
          <w:szCs w:val="22"/>
        </w:rPr>
        <w:tab/>
        <w:t>CZ49777513</w:t>
      </w:r>
    </w:p>
    <w:p w14:paraId="2FE8BC78" w14:textId="77777777" w:rsidR="008E4E73" w:rsidRPr="00E50507" w:rsidRDefault="008E4E73" w:rsidP="008E4E73">
      <w:pPr>
        <w:ind w:left="540"/>
        <w:rPr>
          <w:rFonts w:ascii="Garamond" w:hAnsi="Garamond"/>
          <w:sz w:val="22"/>
          <w:szCs w:val="22"/>
        </w:rPr>
      </w:pPr>
      <w:r w:rsidRPr="00E50507">
        <w:rPr>
          <w:rFonts w:ascii="Garamond" w:hAnsi="Garamond"/>
          <w:sz w:val="22"/>
          <w:szCs w:val="22"/>
        </w:rPr>
        <w:t xml:space="preserve">zřízena zákonem </w:t>
      </w:r>
      <w:r w:rsidRPr="00E50507">
        <w:rPr>
          <w:rFonts w:ascii="Garamond" w:hAnsi="Garamond"/>
          <w:sz w:val="22"/>
          <w:szCs w:val="22"/>
        </w:rPr>
        <w:tab/>
        <w:t>č. 314/1991 Sb.</w:t>
      </w:r>
    </w:p>
    <w:p w14:paraId="0E931659" w14:textId="77777777" w:rsidR="008E4E73" w:rsidRDefault="008E4E73" w:rsidP="008E4E73">
      <w:pPr>
        <w:ind w:left="540"/>
        <w:rPr>
          <w:rFonts w:ascii="Garamond" w:hAnsi="Garamond"/>
          <w:sz w:val="22"/>
          <w:szCs w:val="22"/>
        </w:rPr>
      </w:pPr>
      <w:r w:rsidRPr="00E50507">
        <w:rPr>
          <w:rFonts w:ascii="Garamond" w:hAnsi="Garamond"/>
          <w:sz w:val="22"/>
          <w:szCs w:val="22"/>
        </w:rPr>
        <w:t xml:space="preserve">zastoupená: </w:t>
      </w:r>
      <w:r w:rsidRPr="00E50507">
        <w:rPr>
          <w:rFonts w:ascii="Garamond" w:hAnsi="Garamond"/>
          <w:sz w:val="22"/>
          <w:szCs w:val="22"/>
        </w:rPr>
        <w:tab/>
      </w:r>
      <w:r w:rsidRPr="00E50507">
        <w:rPr>
          <w:rFonts w:ascii="Garamond" w:hAnsi="Garamond"/>
          <w:sz w:val="22"/>
          <w:szCs w:val="22"/>
        </w:rPr>
        <w:tab/>
      </w:r>
      <w:r w:rsidR="00C34366">
        <w:rPr>
          <w:rFonts w:ascii="Garamond" w:hAnsi="Garamond"/>
          <w:sz w:val="22"/>
          <w:szCs w:val="22"/>
        </w:rPr>
        <w:t>Ing. Petrem Hofmanem</w:t>
      </w:r>
      <w:r w:rsidRPr="00E50507">
        <w:rPr>
          <w:rFonts w:ascii="Garamond" w:hAnsi="Garamond"/>
          <w:sz w:val="22"/>
          <w:szCs w:val="22"/>
        </w:rPr>
        <w:t>, kvestor</w:t>
      </w:r>
      <w:r w:rsidR="00C34366">
        <w:rPr>
          <w:rFonts w:ascii="Garamond" w:hAnsi="Garamond"/>
          <w:sz w:val="22"/>
          <w:szCs w:val="22"/>
        </w:rPr>
        <w:t>em</w:t>
      </w:r>
      <w:r w:rsidRPr="00E50507">
        <w:rPr>
          <w:rFonts w:ascii="Garamond" w:hAnsi="Garamond"/>
          <w:sz w:val="22"/>
          <w:szCs w:val="22"/>
        </w:rPr>
        <w:t xml:space="preserve"> </w:t>
      </w:r>
    </w:p>
    <w:p w14:paraId="3BCD0423" w14:textId="77777777" w:rsidR="008E4E73" w:rsidRPr="00E50507" w:rsidRDefault="008E4E73" w:rsidP="008E4E73">
      <w:pPr>
        <w:ind w:left="540"/>
        <w:rPr>
          <w:rFonts w:ascii="Garamond" w:hAnsi="Garamond"/>
          <w:sz w:val="22"/>
          <w:szCs w:val="22"/>
        </w:rPr>
      </w:pPr>
      <w:r w:rsidRPr="00E50507">
        <w:rPr>
          <w:rFonts w:ascii="Garamond" w:hAnsi="Garamond"/>
          <w:sz w:val="22"/>
          <w:szCs w:val="22"/>
        </w:rPr>
        <w:t>Kontaktní osoba</w:t>
      </w:r>
      <w:r>
        <w:rPr>
          <w:rFonts w:ascii="Garamond" w:hAnsi="Garamond"/>
          <w:sz w:val="22"/>
          <w:szCs w:val="22"/>
        </w:rPr>
        <w:t>: Bc. Jiří Chroust, tel.: +420 </w:t>
      </w:r>
      <w:r w:rsidRPr="0058072D">
        <w:rPr>
          <w:rFonts w:ascii="Garamond" w:hAnsi="Garamond"/>
          <w:sz w:val="22"/>
          <w:szCs w:val="22"/>
        </w:rPr>
        <w:t>377 63</w:t>
      </w:r>
      <w:r w:rsidRPr="0058072D">
        <w:rPr>
          <w:rFonts w:ascii="Garamond" w:hAnsi="Garamond"/>
          <w:bCs/>
          <w:sz w:val="22"/>
          <w:szCs w:val="22"/>
        </w:rPr>
        <w:t>1</w:t>
      </w:r>
      <w:r>
        <w:rPr>
          <w:rFonts w:ascii="Garamond" w:hAnsi="Garamond"/>
          <w:bCs/>
          <w:sz w:val="22"/>
          <w:szCs w:val="22"/>
        </w:rPr>
        <w:t> </w:t>
      </w:r>
      <w:r w:rsidRPr="0058072D">
        <w:rPr>
          <w:rFonts w:ascii="Garamond" w:hAnsi="Garamond"/>
          <w:bCs/>
          <w:sz w:val="22"/>
          <w:szCs w:val="22"/>
        </w:rPr>
        <w:t>074</w:t>
      </w:r>
      <w:r>
        <w:rPr>
          <w:rFonts w:ascii="Garamond" w:hAnsi="Garamond"/>
          <w:sz w:val="22"/>
          <w:szCs w:val="22"/>
        </w:rPr>
        <w:t>,</w:t>
      </w:r>
      <w:r w:rsidRPr="0058072D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e-mail:</w:t>
      </w:r>
      <w:r w:rsidRPr="00E50507">
        <w:rPr>
          <w:rFonts w:ascii="Garamond" w:hAnsi="Garamond"/>
          <w:sz w:val="22"/>
          <w:szCs w:val="22"/>
        </w:rPr>
        <w:t xml:space="preserve"> </w:t>
      </w:r>
      <w:hyperlink r:id="rId6" w:history="1">
        <w:r w:rsidRPr="00E50507">
          <w:rPr>
            <w:rStyle w:val="Hypertextovodkaz"/>
            <w:rFonts w:ascii="Garamond" w:hAnsi="Garamond"/>
            <w:sz w:val="22"/>
            <w:szCs w:val="22"/>
          </w:rPr>
          <w:t>chroustj@rek.zcu.cz</w:t>
        </w:r>
      </w:hyperlink>
    </w:p>
    <w:p w14:paraId="43248835" w14:textId="77777777" w:rsidR="008E4E73" w:rsidRPr="00E50507" w:rsidRDefault="008E4E73" w:rsidP="008E4E73">
      <w:pPr>
        <w:spacing w:before="120"/>
        <w:ind w:left="539"/>
        <w:rPr>
          <w:rFonts w:ascii="Garamond" w:hAnsi="Garamond"/>
          <w:sz w:val="22"/>
          <w:szCs w:val="22"/>
        </w:rPr>
      </w:pPr>
      <w:r w:rsidRPr="00E50507">
        <w:rPr>
          <w:rFonts w:ascii="Garamond" w:hAnsi="Garamond"/>
          <w:sz w:val="22"/>
          <w:szCs w:val="22"/>
        </w:rPr>
        <w:t>(dále jen „objednatel“)</w:t>
      </w:r>
    </w:p>
    <w:p w14:paraId="6B8A3CC2" w14:textId="77777777" w:rsidR="00B860C6" w:rsidRDefault="00B860C6" w:rsidP="00B860C6">
      <w:pPr>
        <w:spacing w:before="120" w:after="120"/>
        <w:rPr>
          <w:rFonts w:ascii="Garamond" w:hAnsi="Garamond"/>
          <w:sz w:val="22"/>
          <w:szCs w:val="22"/>
        </w:rPr>
      </w:pPr>
    </w:p>
    <w:p w14:paraId="3149C0B5" w14:textId="77777777" w:rsidR="00B860C6" w:rsidRDefault="00B860C6" w:rsidP="00B860C6">
      <w:pPr>
        <w:spacing w:before="120" w:after="1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Vzhledem k tomu, že:</w:t>
      </w:r>
    </w:p>
    <w:p w14:paraId="7572BEAF" w14:textId="658ED4AC" w:rsidR="00B860C6" w:rsidRDefault="00B860C6" w:rsidP="00C34366">
      <w:pPr>
        <w:pStyle w:val="Odstavecseseznamem"/>
        <w:numPr>
          <w:ilvl w:val="0"/>
          <w:numId w:val="6"/>
        </w:numPr>
        <w:spacing w:before="120" w:after="120"/>
        <w:ind w:hanging="218"/>
        <w:contextualSpacing w:val="0"/>
        <w:jc w:val="both"/>
        <w:rPr>
          <w:rFonts w:ascii="Garamond" w:hAnsi="Garamond"/>
          <w:sz w:val="22"/>
          <w:szCs w:val="22"/>
        </w:rPr>
      </w:pPr>
      <w:r w:rsidRPr="007B032C">
        <w:rPr>
          <w:rFonts w:ascii="Garamond" w:hAnsi="Garamond"/>
          <w:sz w:val="22"/>
          <w:szCs w:val="22"/>
        </w:rPr>
        <w:t xml:space="preserve">mezi smluvními stranami byla dne </w:t>
      </w:r>
      <w:r w:rsidR="00855902">
        <w:rPr>
          <w:rFonts w:ascii="Garamond" w:hAnsi="Garamond"/>
          <w:sz w:val="22"/>
          <w:szCs w:val="22"/>
        </w:rPr>
        <w:t xml:space="preserve">1. 12. 2020 </w:t>
      </w:r>
      <w:r w:rsidRPr="007B032C">
        <w:rPr>
          <w:rFonts w:ascii="Garamond" w:hAnsi="Garamond"/>
          <w:sz w:val="22"/>
          <w:szCs w:val="22"/>
        </w:rPr>
        <w:t>uzavřena smlouva o dílo</w:t>
      </w:r>
      <w:r>
        <w:rPr>
          <w:rFonts w:ascii="Garamond" w:hAnsi="Garamond"/>
          <w:sz w:val="22"/>
          <w:szCs w:val="22"/>
        </w:rPr>
        <w:t xml:space="preserve"> (dá</w:t>
      </w:r>
      <w:r w:rsidRPr="007B032C">
        <w:rPr>
          <w:rFonts w:ascii="Garamond" w:hAnsi="Garamond"/>
          <w:sz w:val="22"/>
          <w:szCs w:val="22"/>
        </w:rPr>
        <w:t xml:space="preserve">le jen </w:t>
      </w:r>
      <w:r>
        <w:rPr>
          <w:rFonts w:ascii="Garamond" w:hAnsi="Garamond"/>
          <w:sz w:val="22"/>
          <w:szCs w:val="22"/>
        </w:rPr>
        <w:t>„</w:t>
      </w:r>
      <w:r w:rsidRPr="007B032C">
        <w:rPr>
          <w:rFonts w:ascii="Garamond" w:hAnsi="Garamond"/>
          <w:b/>
          <w:sz w:val="22"/>
          <w:szCs w:val="22"/>
        </w:rPr>
        <w:t>SOD</w:t>
      </w:r>
      <w:r>
        <w:rPr>
          <w:rFonts w:ascii="Garamond" w:hAnsi="Garamond"/>
          <w:sz w:val="22"/>
          <w:szCs w:val="22"/>
        </w:rPr>
        <w:t xml:space="preserve">”), jejímž </w:t>
      </w:r>
      <w:r w:rsidRPr="007B032C">
        <w:rPr>
          <w:rFonts w:ascii="Garamond" w:hAnsi="Garamond"/>
          <w:sz w:val="22"/>
          <w:szCs w:val="22"/>
        </w:rPr>
        <w:t>předmětem je</w:t>
      </w:r>
      <w:r>
        <w:rPr>
          <w:rFonts w:ascii="Garamond" w:hAnsi="Garamond"/>
          <w:sz w:val="22"/>
          <w:szCs w:val="22"/>
        </w:rPr>
        <w:t xml:space="preserve">: </w:t>
      </w:r>
    </w:p>
    <w:p w14:paraId="4E0A4519" w14:textId="77777777" w:rsidR="00B860C6" w:rsidRPr="00DD09BA" w:rsidRDefault="00B860C6" w:rsidP="00C34366">
      <w:pPr>
        <w:pStyle w:val="Odstavecseseznamem"/>
        <w:numPr>
          <w:ilvl w:val="1"/>
          <w:numId w:val="5"/>
        </w:numPr>
        <w:spacing w:before="120" w:after="120"/>
        <w:ind w:left="1701" w:hanging="218"/>
        <w:contextualSpacing w:val="0"/>
        <w:jc w:val="both"/>
        <w:rPr>
          <w:rFonts w:ascii="Garamond" w:hAnsi="Garamond"/>
          <w:i/>
          <w:sz w:val="22"/>
          <w:szCs w:val="22"/>
        </w:rPr>
      </w:pPr>
      <w:r w:rsidRPr="00DD09BA">
        <w:rPr>
          <w:rFonts w:ascii="Garamond" w:hAnsi="Garamond"/>
          <w:i/>
          <w:sz w:val="22"/>
          <w:szCs w:val="22"/>
        </w:rPr>
        <w:t xml:space="preserve">Zhotovení návrhu marketingové kampaně na komunikaci nového strategického </w:t>
      </w:r>
      <w:r w:rsidRPr="00DD09BA">
        <w:rPr>
          <w:rFonts w:ascii="Garamond" w:eastAsia="Calibri" w:hAnsi="Garamond"/>
          <w:i/>
          <w:sz w:val="22"/>
          <w:szCs w:val="22"/>
          <w:lang w:eastAsia="en-US"/>
        </w:rPr>
        <w:t>záměru</w:t>
      </w:r>
      <w:r w:rsidRPr="00DD09BA">
        <w:rPr>
          <w:rFonts w:ascii="Garamond" w:hAnsi="Garamond"/>
          <w:i/>
          <w:sz w:val="22"/>
          <w:szCs w:val="22"/>
        </w:rPr>
        <w:t xml:space="preserve"> ZČU, vytvoření kreativního konceptu, nastavení mediálního plánu, konkrétní rozpracování konceptu, nákup mediálního prostoru, produkce kampaně.</w:t>
      </w:r>
    </w:p>
    <w:p w14:paraId="7B099DEE" w14:textId="77777777" w:rsidR="00B860C6" w:rsidRPr="00DD09BA" w:rsidRDefault="00B860C6" w:rsidP="00C34366">
      <w:pPr>
        <w:pStyle w:val="Odstavecseseznamem"/>
        <w:numPr>
          <w:ilvl w:val="1"/>
          <w:numId w:val="5"/>
        </w:numPr>
        <w:spacing w:before="120" w:after="120"/>
        <w:ind w:left="1701" w:hanging="218"/>
        <w:contextualSpacing w:val="0"/>
        <w:jc w:val="both"/>
        <w:rPr>
          <w:rFonts w:ascii="Garamond" w:hAnsi="Garamond"/>
          <w:i/>
        </w:rPr>
      </w:pPr>
      <w:r w:rsidRPr="00DD09BA">
        <w:rPr>
          <w:rFonts w:ascii="Garamond" w:hAnsi="Garamond"/>
          <w:i/>
        </w:rPr>
        <w:t>Hlavním cílem marketingové kampaně je prezentace stěžejních bodů nového strategického záměru ZČU směrem k široké veřejnosti a její seznámení s vizí, kterou chce ZČU naplňovat ve strategickém období 2021 – 2025.</w:t>
      </w:r>
    </w:p>
    <w:p w14:paraId="3AFCA919" w14:textId="77777777" w:rsidR="00B860C6" w:rsidRPr="00DD09BA" w:rsidRDefault="00B860C6" w:rsidP="00C34366">
      <w:pPr>
        <w:pStyle w:val="Odstavecseseznamem"/>
        <w:numPr>
          <w:ilvl w:val="1"/>
          <w:numId w:val="5"/>
        </w:numPr>
        <w:spacing w:before="120" w:after="120"/>
        <w:ind w:left="1701" w:hanging="218"/>
        <w:contextualSpacing w:val="0"/>
        <w:jc w:val="both"/>
        <w:rPr>
          <w:rFonts w:ascii="Garamond" w:hAnsi="Garamond"/>
          <w:i/>
        </w:rPr>
      </w:pPr>
      <w:r w:rsidRPr="00DD09BA">
        <w:rPr>
          <w:rFonts w:ascii="Garamond" w:hAnsi="Garamond"/>
          <w:i/>
        </w:rPr>
        <w:t>Sekundárním cílem marketingové kampaně je rozšíření povědomí o značce ZČU a zvýšení počtu uchazečů o studium na ZČU.</w:t>
      </w:r>
    </w:p>
    <w:p w14:paraId="09F004D1" w14:textId="77777777" w:rsidR="00B860C6" w:rsidRPr="00DD09BA" w:rsidRDefault="00B860C6" w:rsidP="00C34366">
      <w:pPr>
        <w:pStyle w:val="Odstavecseseznamem"/>
        <w:numPr>
          <w:ilvl w:val="1"/>
          <w:numId w:val="5"/>
        </w:numPr>
        <w:spacing w:before="120" w:after="120"/>
        <w:ind w:left="1701" w:hanging="218"/>
        <w:contextualSpacing w:val="0"/>
        <w:jc w:val="both"/>
        <w:rPr>
          <w:rFonts w:ascii="Garamond" w:hAnsi="Garamond"/>
          <w:i/>
        </w:rPr>
      </w:pPr>
      <w:r w:rsidRPr="00DD09BA">
        <w:rPr>
          <w:rFonts w:ascii="Garamond" w:hAnsi="Garamond"/>
          <w:i/>
        </w:rPr>
        <w:t xml:space="preserve">Marketingová kampaň bude také obsahovat vytvoření kreativního konceptu, který určí </w:t>
      </w:r>
      <w:proofErr w:type="spellStart"/>
      <w:r w:rsidRPr="00DD09BA">
        <w:rPr>
          <w:rFonts w:ascii="Garamond" w:hAnsi="Garamond"/>
          <w:i/>
        </w:rPr>
        <w:t>Unique</w:t>
      </w:r>
      <w:proofErr w:type="spellEnd"/>
      <w:r w:rsidRPr="00DD09BA">
        <w:rPr>
          <w:rFonts w:ascii="Garamond" w:hAnsi="Garamond"/>
          <w:i/>
        </w:rPr>
        <w:t xml:space="preserve"> </w:t>
      </w:r>
      <w:proofErr w:type="spellStart"/>
      <w:r w:rsidRPr="00DD09BA">
        <w:rPr>
          <w:rFonts w:ascii="Garamond" w:hAnsi="Garamond"/>
          <w:i/>
        </w:rPr>
        <w:t>Selling</w:t>
      </w:r>
      <w:proofErr w:type="spellEnd"/>
      <w:r w:rsidRPr="00DD09BA">
        <w:rPr>
          <w:rFonts w:ascii="Garamond" w:hAnsi="Garamond"/>
          <w:i/>
        </w:rPr>
        <w:t xml:space="preserve"> </w:t>
      </w:r>
      <w:proofErr w:type="spellStart"/>
      <w:r w:rsidRPr="00DD09BA">
        <w:rPr>
          <w:rFonts w:ascii="Garamond" w:hAnsi="Garamond"/>
          <w:i/>
        </w:rPr>
        <w:t>Proposition</w:t>
      </w:r>
      <w:proofErr w:type="spellEnd"/>
      <w:r w:rsidRPr="00DD09BA">
        <w:rPr>
          <w:rFonts w:ascii="Garamond" w:hAnsi="Garamond"/>
          <w:i/>
        </w:rPr>
        <w:t xml:space="preserve"> a navrhne způsob jeho vizuální prezentace.</w:t>
      </w:r>
    </w:p>
    <w:p w14:paraId="57F58C82" w14:textId="77777777" w:rsidR="00B860C6" w:rsidRPr="00DD09BA" w:rsidRDefault="00B860C6" w:rsidP="00C34366">
      <w:pPr>
        <w:pStyle w:val="Odstavecseseznamem"/>
        <w:numPr>
          <w:ilvl w:val="1"/>
          <w:numId w:val="5"/>
        </w:numPr>
        <w:spacing w:before="120" w:after="120"/>
        <w:ind w:left="1701" w:hanging="218"/>
        <w:contextualSpacing w:val="0"/>
        <w:jc w:val="both"/>
        <w:rPr>
          <w:rFonts w:ascii="Garamond" w:hAnsi="Garamond"/>
          <w:i/>
        </w:rPr>
      </w:pPr>
      <w:r w:rsidRPr="00DD09BA">
        <w:rPr>
          <w:rFonts w:ascii="Garamond" w:hAnsi="Garamond"/>
          <w:i/>
        </w:rPr>
        <w:t>Částí díla bude také vyhotovení mediálního plánu, jež definuje kde, na jak dlouhou dobu a v jaké podobě se bude marketingová kampaň prezentovat.</w:t>
      </w:r>
    </w:p>
    <w:p w14:paraId="021C351E" w14:textId="77777777" w:rsidR="00B860C6" w:rsidRPr="00DD09BA" w:rsidRDefault="00B860C6" w:rsidP="00C34366">
      <w:pPr>
        <w:pStyle w:val="Odstavecseseznamem"/>
        <w:numPr>
          <w:ilvl w:val="1"/>
          <w:numId w:val="5"/>
        </w:numPr>
        <w:spacing w:before="120" w:after="120"/>
        <w:ind w:left="1701" w:hanging="218"/>
        <w:contextualSpacing w:val="0"/>
        <w:jc w:val="both"/>
        <w:rPr>
          <w:rFonts w:ascii="Garamond" w:hAnsi="Garamond"/>
          <w:i/>
        </w:rPr>
      </w:pPr>
      <w:r w:rsidRPr="00DD09BA">
        <w:rPr>
          <w:rFonts w:ascii="Garamond" w:hAnsi="Garamond"/>
          <w:i/>
        </w:rPr>
        <w:t xml:space="preserve">Marketingová kampaň se bude prezentovat v online i </w:t>
      </w:r>
      <w:proofErr w:type="spellStart"/>
      <w:r w:rsidRPr="00DD09BA">
        <w:rPr>
          <w:rFonts w:ascii="Garamond" w:hAnsi="Garamond"/>
          <w:i/>
        </w:rPr>
        <w:t>offline</w:t>
      </w:r>
      <w:proofErr w:type="spellEnd"/>
      <w:r w:rsidRPr="00DD09BA">
        <w:rPr>
          <w:rFonts w:ascii="Garamond" w:hAnsi="Garamond"/>
          <w:i/>
        </w:rPr>
        <w:t xml:space="preserve"> prostoru.</w:t>
      </w:r>
    </w:p>
    <w:p w14:paraId="0F2E63DE" w14:textId="77777777" w:rsidR="00B860C6" w:rsidRPr="00DD09BA" w:rsidRDefault="00B860C6" w:rsidP="00C34366">
      <w:pPr>
        <w:pStyle w:val="Odstavecseseznamem"/>
        <w:numPr>
          <w:ilvl w:val="1"/>
          <w:numId w:val="5"/>
        </w:numPr>
        <w:spacing w:before="120" w:after="120"/>
        <w:ind w:left="1701" w:hanging="218"/>
        <w:contextualSpacing w:val="0"/>
        <w:jc w:val="both"/>
        <w:rPr>
          <w:rFonts w:ascii="Garamond" w:hAnsi="Garamond"/>
          <w:i/>
        </w:rPr>
      </w:pPr>
      <w:r w:rsidRPr="00DD09BA">
        <w:rPr>
          <w:rFonts w:ascii="Garamond" w:hAnsi="Garamond"/>
          <w:i/>
        </w:rPr>
        <w:t>Prezentace v </w:t>
      </w:r>
      <w:proofErr w:type="spellStart"/>
      <w:r w:rsidRPr="00DD09BA">
        <w:rPr>
          <w:rFonts w:ascii="Garamond" w:hAnsi="Garamond"/>
          <w:i/>
        </w:rPr>
        <w:t>offline</w:t>
      </w:r>
      <w:proofErr w:type="spellEnd"/>
      <w:r w:rsidRPr="00DD09BA">
        <w:rPr>
          <w:rFonts w:ascii="Garamond" w:hAnsi="Garamond"/>
          <w:i/>
        </w:rPr>
        <w:t xml:space="preserve"> prostoru se bude primárně odehrávat v Plzeňském kraji.</w:t>
      </w:r>
    </w:p>
    <w:p w14:paraId="01B9F653" w14:textId="77777777" w:rsidR="00B860C6" w:rsidRPr="00DD09BA" w:rsidRDefault="00B860C6" w:rsidP="00C34366">
      <w:pPr>
        <w:pStyle w:val="Odstavecseseznamem"/>
        <w:numPr>
          <w:ilvl w:val="1"/>
          <w:numId w:val="5"/>
        </w:numPr>
        <w:spacing w:before="120" w:after="120"/>
        <w:ind w:left="1701" w:hanging="218"/>
        <w:contextualSpacing w:val="0"/>
        <w:jc w:val="both"/>
        <w:rPr>
          <w:rFonts w:ascii="Garamond" w:hAnsi="Garamond"/>
          <w:i/>
        </w:rPr>
      </w:pPr>
      <w:r w:rsidRPr="00DD09BA">
        <w:rPr>
          <w:rFonts w:ascii="Garamond" w:hAnsi="Garamond"/>
          <w:i/>
        </w:rPr>
        <w:lastRenderedPageBreak/>
        <w:t xml:space="preserve">Součástí vyhotovení díla bude také nákup mediálního prostoru, který bude vycházet z připraveného mediálního plánu. </w:t>
      </w:r>
    </w:p>
    <w:p w14:paraId="562B7AE2" w14:textId="77777777" w:rsidR="00B860C6" w:rsidRPr="00DD09BA" w:rsidRDefault="00B860C6" w:rsidP="00C34366">
      <w:pPr>
        <w:pStyle w:val="Odstavecseseznamem"/>
        <w:numPr>
          <w:ilvl w:val="1"/>
          <w:numId w:val="5"/>
        </w:numPr>
        <w:spacing w:before="120" w:after="120"/>
        <w:ind w:left="1701" w:hanging="218"/>
        <w:contextualSpacing w:val="0"/>
        <w:jc w:val="both"/>
        <w:rPr>
          <w:rFonts w:ascii="Garamond" w:hAnsi="Garamond"/>
          <w:i/>
        </w:rPr>
      </w:pPr>
      <w:r w:rsidRPr="00DD09BA">
        <w:rPr>
          <w:rFonts w:ascii="Garamond" w:hAnsi="Garamond"/>
          <w:i/>
        </w:rPr>
        <w:t>Dle mediálního plánu bude marketingová kampaň rozpracována do konkrétních formátů dle jejich umístění.</w:t>
      </w:r>
    </w:p>
    <w:p w14:paraId="5D161ACD" w14:textId="77777777" w:rsidR="00B860C6" w:rsidRPr="00DD09BA" w:rsidRDefault="00B860C6" w:rsidP="00C34366">
      <w:pPr>
        <w:pStyle w:val="Odstavecseseznamem"/>
        <w:numPr>
          <w:ilvl w:val="1"/>
          <w:numId w:val="5"/>
        </w:numPr>
        <w:spacing w:before="120" w:after="120"/>
        <w:ind w:left="1701" w:hanging="218"/>
        <w:contextualSpacing w:val="0"/>
        <w:jc w:val="both"/>
        <w:rPr>
          <w:rFonts w:ascii="Garamond" w:hAnsi="Garamond"/>
          <w:i/>
        </w:rPr>
      </w:pPr>
      <w:r w:rsidRPr="00DD09BA">
        <w:rPr>
          <w:rFonts w:ascii="Garamond" w:hAnsi="Garamond"/>
          <w:i/>
        </w:rPr>
        <w:t>Součástí tohoto díla je také produkce marketingové kampaně, tedy umístění všech dílčích formátů do daného prostoru a jejich předání zadavateli.</w:t>
      </w:r>
    </w:p>
    <w:p w14:paraId="340F0E21" w14:textId="77777777" w:rsidR="00B860C6" w:rsidRPr="00DD09BA" w:rsidRDefault="00B860C6" w:rsidP="00C34366">
      <w:pPr>
        <w:pStyle w:val="Odstavecseseznamem"/>
        <w:numPr>
          <w:ilvl w:val="1"/>
          <w:numId w:val="5"/>
        </w:numPr>
        <w:spacing w:before="120" w:after="120"/>
        <w:ind w:left="1701" w:hanging="218"/>
        <w:contextualSpacing w:val="0"/>
        <w:jc w:val="both"/>
        <w:rPr>
          <w:rFonts w:ascii="Garamond" w:hAnsi="Garamond"/>
          <w:i/>
        </w:rPr>
      </w:pPr>
      <w:r w:rsidRPr="00DD09BA">
        <w:rPr>
          <w:rFonts w:ascii="Garamond" w:hAnsi="Garamond"/>
          <w:i/>
        </w:rPr>
        <w:t>Marketingová kampaň se vzhledem k jejím stanoveným cílům bude odehrávat v únoru a březnu roku 2021.</w:t>
      </w:r>
    </w:p>
    <w:p w14:paraId="409DD1CB" w14:textId="77777777" w:rsidR="00DD09BA" w:rsidRPr="00DD09BA" w:rsidRDefault="00DD09BA" w:rsidP="00C34366">
      <w:pPr>
        <w:pStyle w:val="Odstavecseseznamem"/>
        <w:numPr>
          <w:ilvl w:val="0"/>
          <w:numId w:val="6"/>
        </w:numPr>
        <w:spacing w:before="120" w:after="120"/>
        <w:ind w:hanging="218"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>S</w:t>
      </w:r>
      <w:r w:rsidRPr="00DD09BA">
        <w:rPr>
          <w:rFonts w:ascii="Garamond" w:hAnsi="Garamond"/>
          <w:color w:val="000000"/>
          <w:sz w:val="22"/>
          <w:szCs w:val="22"/>
        </w:rPr>
        <w:t>mlouva byla uzavřena na základě výsledku poptávkového řízení veřejné zakázky malého rozsahu realizovaného mimo režim zák. č. 134/2016 Sb., o zadávání veřejných zakázek (dále jen „ZZVZ“).</w:t>
      </w:r>
    </w:p>
    <w:p w14:paraId="01862F5E" w14:textId="77777777" w:rsidR="008E4E73" w:rsidRPr="00DD09BA" w:rsidRDefault="00DD09BA" w:rsidP="00C34366">
      <w:pPr>
        <w:pStyle w:val="Odstavecseseznamem"/>
        <w:widowControl w:val="0"/>
        <w:numPr>
          <w:ilvl w:val="0"/>
          <w:numId w:val="6"/>
        </w:numPr>
        <w:tabs>
          <w:tab w:val="left" w:pos="567"/>
        </w:tabs>
        <w:autoSpaceDE w:val="0"/>
        <w:autoSpaceDN w:val="0"/>
        <w:spacing w:before="120" w:after="120"/>
        <w:ind w:right="114" w:hanging="218"/>
        <w:contextualSpacing w:val="0"/>
        <w:jc w:val="both"/>
        <w:rPr>
          <w:rFonts w:ascii="Garamond" w:hAnsi="Garamond"/>
          <w:color w:val="000000"/>
          <w:sz w:val="22"/>
          <w:szCs w:val="22"/>
        </w:rPr>
      </w:pPr>
      <w:r w:rsidRPr="00DD09BA">
        <w:rPr>
          <w:rFonts w:ascii="Garamond" w:hAnsi="Garamond"/>
          <w:sz w:val="22"/>
          <w:szCs w:val="22"/>
        </w:rPr>
        <w:t>B</w:t>
      </w:r>
      <w:r w:rsidR="00B860C6" w:rsidRPr="00DD09BA">
        <w:rPr>
          <w:rFonts w:ascii="Garamond" w:hAnsi="Garamond"/>
          <w:sz w:val="22"/>
          <w:szCs w:val="22"/>
        </w:rPr>
        <w:t xml:space="preserve">ěhem provádění díla </w:t>
      </w:r>
      <w:r w:rsidRPr="00DD09BA">
        <w:rPr>
          <w:rFonts w:ascii="Garamond" w:hAnsi="Garamond"/>
          <w:sz w:val="22"/>
          <w:szCs w:val="22"/>
        </w:rPr>
        <w:t>v důsledku okolností</w:t>
      </w:r>
      <w:r w:rsidR="00DF4122">
        <w:rPr>
          <w:rFonts w:ascii="Garamond" w:hAnsi="Garamond"/>
          <w:sz w:val="22"/>
          <w:szCs w:val="22"/>
        </w:rPr>
        <w:t xml:space="preserve">, které nemohl </w:t>
      </w:r>
      <w:r w:rsidR="00FC1C4C">
        <w:rPr>
          <w:rFonts w:ascii="Garamond" w:hAnsi="Garamond"/>
          <w:sz w:val="22"/>
          <w:szCs w:val="22"/>
        </w:rPr>
        <w:t xml:space="preserve">objednatel jednající </w:t>
      </w:r>
      <w:r w:rsidR="00DF4122">
        <w:rPr>
          <w:rFonts w:ascii="Garamond" w:hAnsi="Garamond"/>
          <w:sz w:val="22"/>
          <w:szCs w:val="22"/>
        </w:rPr>
        <w:t>s </w:t>
      </w:r>
      <w:r w:rsidR="00FC1C4C">
        <w:rPr>
          <w:rFonts w:ascii="Garamond" w:hAnsi="Garamond"/>
          <w:sz w:val="22"/>
          <w:szCs w:val="22"/>
        </w:rPr>
        <w:t>náležitou</w:t>
      </w:r>
      <w:r w:rsidR="00DF4122">
        <w:rPr>
          <w:rFonts w:ascii="Garamond" w:hAnsi="Garamond"/>
          <w:sz w:val="22"/>
          <w:szCs w:val="22"/>
        </w:rPr>
        <w:t xml:space="preserve"> péčí předvídat,</w:t>
      </w:r>
      <w:r w:rsidRPr="00DD09BA">
        <w:rPr>
          <w:rFonts w:ascii="Garamond" w:hAnsi="Garamond"/>
          <w:sz w:val="22"/>
          <w:szCs w:val="22"/>
        </w:rPr>
        <w:t xml:space="preserve"> </w:t>
      </w:r>
      <w:r w:rsidR="00B860C6" w:rsidRPr="00DD09BA">
        <w:rPr>
          <w:rFonts w:ascii="Garamond" w:hAnsi="Garamond"/>
          <w:sz w:val="22"/>
          <w:szCs w:val="22"/>
        </w:rPr>
        <w:t>byl</w:t>
      </w:r>
      <w:r w:rsidRPr="00DD09BA">
        <w:rPr>
          <w:rFonts w:ascii="Garamond" w:hAnsi="Garamond"/>
          <w:sz w:val="22"/>
          <w:szCs w:val="22"/>
        </w:rPr>
        <w:t>a</w:t>
      </w:r>
      <w:r w:rsidR="00B860C6" w:rsidRPr="00DD09BA">
        <w:rPr>
          <w:rFonts w:ascii="Garamond" w:hAnsi="Garamond"/>
          <w:sz w:val="22"/>
          <w:szCs w:val="22"/>
        </w:rPr>
        <w:t xml:space="preserve"> zjištěn</w:t>
      </w:r>
      <w:r w:rsidRPr="00DD09BA">
        <w:rPr>
          <w:rFonts w:ascii="Garamond" w:hAnsi="Garamond"/>
          <w:sz w:val="22"/>
          <w:szCs w:val="22"/>
        </w:rPr>
        <w:t>a</w:t>
      </w:r>
      <w:r w:rsidR="00B860C6" w:rsidRPr="00DD09BA">
        <w:rPr>
          <w:rFonts w:ascii="Garamond" w:hAnsi="Garamond"/>
          <w:sz w:val="22"/>
          <w:szCs w:val="22"/>
        </w:rPr>
        <w:t xml:space="preserve"> nov</w:t>
      </w:r>
      <w:r w:rsidRPr="00DD09BA">
        <w:rPr>
          <w:rFonts w:ascii="Garamond" w:hAnsi="Garamond"/>
          <w:sz w:val="22"/>
          <w:szCs w:val="22"/>
        </w:rPr>
        <w:t>á potřeba objednatele</w:t>
      </w:r>
      <w:r w:rsidR="0021644E" w:rsidRPr="00DD09BA">
        <w:rPr>
          <w:rFonts w:ascii="Garamond" w:hAnsi="Garamond"/>
          <w:color w:val="000000"/>
          <w:sz w:val="22"/>
          <w:szCs w:val="22"/>
        </w:rPr>
        <w:t xml:space="preserve"> </w:t>
      </w:r>
      <w:r w:rsidR="00FC1C4C">
        <w:rPr>
          <w:rFonts w:ascii="Garamond" w:hAnsi="Garamond"/>
          <w:color w:val="000000"/>
          <w:sz w:val="22"/>
          <w:szCs w:val="22"/>
        </w:rPr>
        <w:t xml:space="preserve">v průběhu realizace zakázky dodatečně </w:t>
      </w:r>
      <w:r w:rsidR="00DF4122">
        <w:rPr>
          <w:rFonts w:ascii="Garamond" w:hAnsi="Garamond"/>
          <w:color w:val="000000"/>
          <w:sz w:val="22"/>
          <w:szCs w:val="22"/>
        </w:rPr>
        <w:t>z</w:t>
      </w:r>
      <w:r w:rsidR="00DF4122" w:rsidRPr="00DD09BA">
        <w:rPr>
          <w:rFonts w:ascii="Garamond" w:hAnsi="Garamond"/>
          <w:color w:val="000000"/>
          <w:sz w:val="22"/>
          <w:szCs w:val="22"/>
        </w:rPr>
        <w:t>analyz</w:t>
      </w:r>
      <w:r w:rsidR="00DF4122">
        <w:rPr>
          <w:rFonts w:ascii="Garamond" w:hAnsi="Garamond"/>
          <w:color w:val="000000"/>
          <w:sz w:val="22"/>
          <w:szCs w:val="22"/>
        </w:rPr>
        <w:t>ovat</w:t>
      </w:r>
      <w:r w:rsidR="00FC1C4C">
        <w:rPr>
          <w:rFonts w:ascii="Garamond" w:hAnsi="Garamond"/>
          <w:color w:val="000000"/>
          <w:sz w:val="22"/>
          <w:szCs w:val="22"/>
        </w:rPr>
        <w:t xml:space="preserve"> a přehodnocovat</w:t>
      </w:r>
      <w:r w:rsidR="0021644E" w:rsidRPr="00DD09BA">
        <w:rPr>
          <w:rFonts w:ascii="Garamond" w:hAnsi="Garamond"/>
          <w:color w:val="000000"/>
          <w:sz w:val="22"/>
          <w:szCs w:val="22"/>
        </w:rPr>
        <w:t xml:space="preserve"> dopad</w:t>
      </w:r>
      <w:r w:rsidR="00DF4122">
        <w:rPr>
          <w:rFonts w:ascii="Garamond" w:hAnsi="Garamond"/>
          <w:color w:val="000000"/>
          <w:sz w:val="22"/>
          <w:szCs w:val="22"/>
        </w:rPr>
        <w:t>y</w:t>
      </w:r>
      <w:r w:rsidR="0021644E" w:rsidRPr="00DD09BA">
        <w:rPr>
          <w:rFonts w:ascii="Garamond" w:hAnsi="Garamond"/>
          <w:color w:val="000000"/>
          <w:sz w:val="22"/>
          <w:szCs w:val="22"/>
        </w:rPr>
        <w:t xml:space="preserve"> nouzového stavu spojeného s pandemií Covidu-19 na vysoké školství </w:t>
      </w:r>
      <w:r w:rsidR="00FC1C4C">
        <w:rPr>
          <w:rFonts w:ascii="Garamond" w:hAnsi="Garamond"/>
          <w:color w:val="000000"/>
          <w:sz w:val="22"/>
          <w:szCs w:val="22"/>
        </w:rPr>
        <w:t>do</w:t>
      </w:r>
      <w:r w:rsidR="00DF4122">
        <w:rPr>
          <w:rFonts w:ascii="Garamond" w:hAnsi="Garamond"/>
          <w:color w:val="000000"/>
          <w:sz w:val="22"/>
          <w:szCs w:val="22"/>
        </w:rPr>
        <w:t xml:space="preserve"> již zpracovan</w:t>
      </w:r>
      <w:r w:rsidR="00FC1C4C">
        <w:rPr>
          <w:rFonts w:ascii="Garamond" w:hAnsi="Garamond"/>
          <w:color w:val="000000"/>
          <w:sz w:val="22"/>
          <w:szCs w:val="22"/>
        </w:rPr>
        <w:t>ých</w:t>
      </w:r>
      <w:r w:rsidR="00DF4122">
        <w:rPr>
          <w:rFonts w:ascii="Garamond" w:hAnsi="Garamond"/>
          <w:color w:val="000000"/>
          <w:sz w:val="22"/>
          <w:szCs w:val="22"/>
        </w:rPr>
        <w:t xml:space="preserve"> </w:t>
      </w:r>
      <w:r w:rsidR="0021644E" w:rsidRPr="00DD09BA">
        <w:rPr>
          <w:rFonts w:ascii="Garamond" w:hAnsi="Garamond"/>
        </w:rPr>
        <w:t>bod</w:t>
      </w:r>
      <w:r w:rsidR="00FC1C4C">
        <w:rPr>
          <w:rFonts w:ascii="Garamond" w:hAnsi="Garamond"/>
        </w:rPr>
        <w:t>ů</w:t>
      </w:r>
      <w:r w:rsidR="0021644E" w:rsidRPr="00DD09BA">
        <w:rPr>
          <w:rFonts w:ascii="Garamond" w:hAnsi="Garamond"/>
        </w:rPr>
        <w:t xml:space="preserve"> nového strategického záměru ZČU pro období 2021 – 2025, </w:t>
      </w:r>
      <w:r w:rsidR="00DF4122">
        <w:rPr>
          <w:rFonts w:ascii="Garamond" w:hAnsi="Garamond"/>
        </w:rPr>
        <w:t>jenž</w:t>
      </w:r>
      <w:r w:rsidR="0021644E" w:rsidRPr="00DD09BA">
        <w:rPr>
          <w:rFonts w:ascii="Garamond" w:hAnsi="Garamond"/>
        </w:rPr>
        <w:t xml:space="preserve"> </w:t>
      </w:r>
      <w:r w:rsidR="00DF4122">
        <w:rPr>
          <w:rFonts w:ascii="Garamond" w:hAnsi="Garamond"/>
        </w:rPr>
        <w:t xml:space="preserve">ovšem </w:t>
      </w:r>
      <w:r w:rsidR="0021644E" w:rsidRPr="00DD09BA">
        <w:rPr>
          <w:rFonts w:ascii="Garamond" w:hAnsi="Garamond"/>
        </w:rPr>
        <w:t>m</w:t>
      </w:r>
      <w:r>
        <w:rPr>
          <w:rFonts w:ascii="Garamond" w:hAnsi="Garamond"/>
        </w:rPr>
        <w:t>á</w:t>
      </w:r>
      <w:r w:rsidR="0021644E" w:rsidRPr="00DD09BA">
        <w:rPr>
          <w:rFonts w:ascii="Garamond" w:hAnsi="Garamond"/>
        </w:rPr>
        <w:t xml:space="preserve"> být </w:t>
      </w:r>
      <w:r>
        <w:rPr>
          <w:rFonts w:ascii="Garamond" w:hAnsi="Garamond"/>
        </w:rPr>
        <w:t xml:space="preserve">stěžejním </w:t>
      </w:r>
      <w:r w:rsidR="0021644E" w:rsidRPr="00DD09BA">
        <w:rPr>
          <w:rFonts w:ascii="Garamond" w:hAnsi="Garamond"/>
        </w:rPr>
        <w:t>podkladem pro tvorbu</w:t>
      </w:r>
      <w:r w:rsidR="00DF4122">
        <w:rPr>
          <w:rFonts w:ascii="Garamond" w:hAnsi="Garamond"/>
        </w:rPr>
        <w:t xml:space="preserve"> a následnou realizaci</w:t>
      </w:r>
      <w:r w:rsidR="0021644E" w:rsidRPr="00DD09BA">
        <w:rPr>
          <w:rFonts w:ascii="Garamond" w:hAnsi="Garamond"/>
        </w:rPr>
        <w:t xml:space="preserve"> celé marketingové kampaně</w:t>
      </w:r>
      <w:r>
        <w:rPr>
          <w:rFonts w:ascii="Garamond" w:hAnsi="Garamond"/>
        </w:rPr>
        <w:t xml:space="preserve"> dle této smlouvy</w:t>
      </w:r>
      <w:r w:rsidR="0021644E" w:rsidRPr="00DD09BA">
        <w:rPr>
          <w:rFonts w:ascii="Garamond" w:hAnsi="Garamond"/>
        </w:rPr>
        <w:t xml:space="preserve">. </w:t>
      </w:r>
      <w:r w:rsidR="00C34366">
        <w:rPr>
          <w:rFonts w:ascii="Garamond" w:hAnsi="Garamond"/>
        </w:rPr>
        <w:t>D</w:t>
      </w:r>
      <w:r w:rsidR="00C34366" w:rsidRPr="00DD09BA">
        <w:rPr>
          <w:rFonts w:ascii="Garamond" w:hAnsi="Garamond"/>
        </w:rPr>
        <w:t xml:space="preserve">ále </w:t>
      </w:r>
      <w:r w:rsidR="00C34366">
        <w:rPr>
          <w:rFonts w:ascii="Garamond" w:hAnsi="Garamond"/>
        </w:rPr>
        <w:t>o</w:t>
      </w:r>
      <w:r w:rsidR="0021644E" w:rsidRPr="00DD09BA">
        <w:rPr>
          <w:rFonts w:ascii="Garamond" w:hAnsi="Garamond"/>
        </w:rPr>
        <w:t xml:space="preserve">bjednatel konstatuje, že </w:t>
      </w:r>
      <w:r w:rsidR="00DF4122">
        <w:rPr>
          <w:rFonts w:ascii="Garamond" w:hAnsi="Garamond"/>
        </w:rPr>
        <w:t>t</w:t>
      </w:r>
      <w:r w:rsidR="00FC1C4C">
        <w:rPr>
          <w:rFonts w:ascii="Garamond" w:hAnsi="Garamond"/>
        </w:rPr>
        <w:t>a</w:t>
      </w:r>
      <w:r w:rsidR="00DF4122">
        <w:rPr>
          <w:rFonts w:ascii="Garamond" w:hAnsi="Garamond"/>
        </w:rPr>
        <w:t xml:space="preserve">to </w:t>
      </w:r>
      <w:r w:rsidR="00FC1C4C">
        <w:rPr>
          <w:rFonts w:ascii="Garamond" w:hAnsi="Garamond"/>
        </w:rPr>
        <w:t>revize</w:t>
      </w:r>
      <w:r w:rsidR="00DF4122">
        <w:rPr>
          <w:rFonts w:ascii="Garamond" w:hAnsi="Garamond"/>
        </w:rPr>
        <w:t xml:space="preserve"> posunul</w:t>
      </w:r>
      <w:r w:rsidR="00FC1C4C">
        <w:rPr>
          <w:rFonts w:ascii="Garamond" w:hAnsi="Garamond"/>
        </w:rPr>
        <w:t>a</w:t>
      </w:r>
      <w:r w:rsidR="00DF4122">
        <w:rPr>
          <w:rFonts w:ascii="Garamond" w:hAnsi="Garamond"/>
        </w:rPr>
        <w:t xml:space="preserve"> </w:t>
      </w:r>
      <w:r w:rsidR="0021644E" w:rsidRPr="00DD09BA">
        <w:rPr>
          <w:rFonts w:ascii="Garamond" w:hAnsi="Garamond"/>
        </w:rPr>
        <w:t>i</w:t>
      </w:r>
      <w:r w:rsidR="00DF4122">
        <w:rPr>
          <w:rFonts w:ascii="Garamond" w:hAnsi="Garamond"/>
        </w:rPr>
        <w:t xml:space="preserve"> možný termín </w:t>
      </w:r>
      <w:r w:rsidR="00FC1C4C">
        <w:rPr>
          <w:rFonts w:ascii="Garamond" w:hAnsi="Garamond"/>
        </w:rPr>
        <w:t>reálného</w:t>
      </w:r>
      <w:r w:rsidR="0021644E" w:rsidRPr="00DD09BA">
        <w:rPr>
          <w:rFonts w:ascii="Garamond" w:hAnsi="Garamond"/>
        </w:rPr>
        <w:t xml:space="preserve"> provedení </w:t>
      </w:r>
      <w:r w:rsidR="00FC1C4C">
        <w:rPr>
          <w:rFonts w:ascii="Garamond" w:hAnsi="Garamond"/>
        </w:rPr>
        <w:t>díla</w:t>
      </w:r>
      <w:r w:rsidR="0021644E" w:rsidRPr="00DD09BA">
        <w:rPr>
          <w:rFonts w:ascii="Garamond" w:hAnsi="Garamond"/>
        </w:rPr>
        <w:t xml:space="preserve"> </w:t>
      </w:r>
      <w:r w:rsidR="00DF4122">
        <w:rPr>
          <w:rFonts w:ascii="Garamond" w:hAnsi="Garamond"/>
        </w:rPr>
        <w:t xml:space="preserve">do </w:t>
      </w:r>
      <w:r w:rsidR="00FC1C4C">
        <w:rPr>
          <w:rFonts w:ascii="Garamond" w:hAnsi="Garamond"/>
        </w:rPr>
        <w:t xml:space="preserve">pro zadavatele nevhodné </w:t>
      </w:r>
      <w:r w:rsidR="0021644E" w:rsidRPr="00DD09BA">
        <w:rPr>
          <w:rFonts w:ascii="Garamond" w:hAnsi="Garamond"/>
        </w:rPr>
        <w:t>dob</w:t>
      </w:r>
      <w:r w:rsidR="00DF4122">
        <w:rPr>
          <w:rFonts w:ascii="Garamond" w:hAnsi="Garamond"/>
        </w:rPr>
        <w:t>y</w:t>
      </w:r>
      <w:r w:rsidR="00FC1C4C">
        <w:rPr>
          <w:rFonts w:ascii="Garamond" w:hAnsi="Garamond"/>
        </w:rPr>
        <w:t xml:space="preserve"> realizace reklamní kampaně</w:t>
      </w:r>
      <w:r w:rsidR="008E4E73" w:rsidRPr="00DD09BA">
        <w:rPr>
          <w:rFonts w:ascii="Garamond" w:hAnsi="Garamond"/>
          <w:color w:val="000000"/>
          <w:sz w:val="22"/>
          <w:szCs w:val="22"/>
        </w:rPr>
        <w:t xml:space="preserve"> </w:t>
      </w:r>
      <w:r w:rsidR="00B860C6" w:rsidRPr="00DD09BA">
        <w:rPr>
          <w:rFonts w:ascii="Garamond" w:hAnsi="Garamond"/>
          <w:color w:val="000000"/>
          <w:sz w:val="22"/>
          <w:szCs w:val="22"/>
        </w:rPr>
        <w:t>(</w:t>
      </w:r>
      <w:r w:rsidR="008E4E73" w:rsidRPr="00DD09BA">
        <w:rPr>
          <w:rFonts w:ascii="Garamond" w:hAnsi="Garamond"/>
          <w:color w:val="000000"/>
          <w:sz w:val="22"/>
          <w:szCs w:val="22"/>
        </w:rPr>
        <w:t xml:space="preserve">uzavření </w:t>
      </w:r>
      <w:r w:rsidR="00B860C6" w:rsidRPr="00DD09BA">
        <w:rPr>
          <w:rFonts w:ascii="Garamond" w:hAnsi="Garamond"/>
          <w:color w:val="000000"/>
          <w:sz w:val="22"/>
          <w:szCs w:val="22"/>
        </w:rPr>
        <w:t xml:space="preserve">výuky na </w:t>
      </w:r>
      <w:r w:rsidR="008E4E73" w:rsidRPr="00DD09BA">
        <w:rPr>
          <w:rFonts w:ascii="Garamond" w:hAnsi="Garamond"/>
          <w:color w:val="000000"/>
          <w:sz w:val="22"/>
          <w:szCs w:val="22"/>
        </w:rPr>
        <w:t>vysokých škol</w:t>
      </w:r>
      <w:r w:rsidR="00B860C6" w:rsidRPr="00DD09BA">
        <w:rPr>
          <w:rFonts w:ascii="Garamond" w:hAnsi="Garamond"/>
          <w:color w:val="000000"/>
          <w:sz w:val="22"/>
          <w:szCs w:val="22"/>
        </w:rPr>
        <w:t xml:space="preserve">ách, </w:t>
      </w:r>
      <w:r w:rsidR="008E4E73" w:rsidRPr="00DD09BA">
        <w:rPr>
          <w:rFonts w:ascii="Garamond" w:hAnsi="Garamond"/>
          <w:color w:val="000000"/>
          <w:sz w:val="22"/>
          <w:szCs w:val="22"/>
        </w:rPr>
        <w:t>omezení mobility osob</w:t>
      </w:r>
      <w:r w:rsidR="00C34366">
        <w:rPr>
          <w:rFonts w:ascii="Garamond" w:hAnsi="Garamond"/>
          <w:color w:val="000000"/>
          <w:sz w:val="22"/>
          <w:szCs w:val="22"/>
        </w:rPr>
        <w:t xml:space="preserve"> mezi okresy, celkové omezení mobility cílových skupin kampaně</w:t>
      </w:r>
      <w:r w:rsidR="00B860C6" w:rsidRPr="00DD09BA">
        <w:rPr>
          <w:rFonts w:ascii="Garamond" w:hAnsi="Garamond"/>
          <w:color w:val="000000"/>
          <w:sz w:val="22"/>
          <w:szCs w:val="22"/>
        </w:rPr>
        <w:t>)</w:t>
      </w:r>
      <w:r w:rsidR="00FC1C4C">
        <w:rPr>
          <w:rFonts w:ascii="Garamond" w:hAnsi="Garamond"/>
          <w:color w:val="000000"/>
          <w:sz w:val="22"/>
          <w:szCs w:val="22"/>
        </w:rPr>
        <w:t xml:space="preserve"> </w:t>
      </w:r>
      <w:r w:rsidR="00DF4122">
        <w:rPr>
          <w:rFonts w:ascii="Garamond" w:hAnsi="Garamond"/>
          <w:color w:val="000000"/>
          <w:sz w:val="22"/>
          <w:szCs w:val="22"/>
        </w:rPr>
        <w:t>a provedení takové kampaně</w:t>
      </w:r>
      <w:r w:rsidR="00C34366">
        <w:rPr>
          <w:rFonts w:ascii="Garamond" w:hAnsi="Garamond"/>
          <w:color w:val="000000"/>
          <w:sz w:val="22"/>
          <w:szCs w:val="22"/>
        </w:rPr>
        <w:t xml:space="preserve"> </w:t>
      </w:r>
      <w:r>
        <w:rPr>
          <w:rFonts w:ascii="Garamond" w:hAnsi="Garamond"/>
          <w:color w:val="000000"/>
          <w:sz w:val="22"/>
          <w:szCs w:val="22"/>
        </w:rPr>
        <w:t xml:space="preserve">je </w:t>
      </w:r>
      <w:r w:rsidR="0021644E" w:rsidRPr="00DD09BA">
        <w:rPr>
          <w:rFonts w:ascii="Garamond" w:hAnsi="Garamond"/>
          <w:color w:val="000000"/>
          <w:sz w:val="22"/>
          <w:szCs w:val="22"/>
        </w:rPr>
        <w:t>pro něj</w:t>
      </w:r>
      <w:r w:rsidR="00DF4122">
        <w:rPr>
          <w:rFonts w:ascii="Garamond" w:hAnsi="Garamond"/>
          <w:color w:val="000000"/>
          <w:sz w:val="22"/>
          <w:szCs w:val="22"/>
        </w:rPr>
        <w:t xml:space="preserve"> za této situace</w:t>
      </w:r>
      <w:r w:rsidR="0021644E" w:rsidRPr="00DD09BA">
        <w:rPr>
          <w:rFonts w:ascii="Garamond" w:hAnsi="Garamond"/>
          <w:color w:val="000000"/>
          <w:sz w:val="22"/>
          <w:szCs w:val="22"/>
        </w:rPr>
        <w:t xml:space="preserve"> neúčelné</w:t>
      </w:r>
      <w:r w:rsidR="00B860C6" w:rsidRPr="00DD09BA">
        <w:rPr>
          <w:rFonts w:ascii="Garamond" w:hAnsi="Garamond"/>
          <w:color w:val="000000"/>
          <w:sz w:val="22"/>
          <w:szCs w:val="22"/>
        </w:rPr>
        <w:t xml:space="preserve"> a nehospodárné</w:t>
      </w:r>
      <w:r w:rsidR="0021644E" w:rsidRPr="00DD09BA">
        <w:rPr>
          <w:rFonts w:ascii="Garamond" w:hAnsi="Garamond"/>
          <w:color w:val="000000"/>
          <w:sz w:val="22"/>
          <w:szCs w:val="22"/>
        </w:rPr>
        <w:t>. Z tohoto důvodu se obě smluvní strany dohodly, že</w:t>
      </w:r>
      <w:r w:rsidR="008E4E73" w:rsidRPr="00DD09BA">
        <w:rPr>
          <w:rFonts w:ascii="Garamond" w:hAnsi="Garamond"/>
          <w:color w:val="000000"/>
          <w:sz w:val="22"/>
          <w:szCs w:val="22"/>
        </w:rPr>
        <w:t xml:space="preserve"> realizace kampaně </w:t>
      </w:r>
      <w:r w:rsidR="0021644E" w:rsidRPr="00DD09BA">
        <w:rPr>
          <w:rFonts w:ascii="Garamond" w:hAnsi="Garamond"/>
          <w:color w:val="000000"/>
          <w:sz w:val="22"/>
          <w:szCs w:val="22"/>
        </w:rPr>
        <w:t>bude</w:t>
      </w:r>
      <w:r w:rsidR="008E4E73" w:rsidRPr="00DD09BA">
        <w:rPr>
          <w:rFonts w:ascii="Garamond" w:hAnsi="Garamond"/>
          <w:color w:val="000000"/>
          <w:sz w:val="22"/>
          <w:szCs w:val="22"/>
        </w:rPr>
        <w:t xml:space="preserve"> provedena v jiném vhodném termínu</w:t>
      </w:r>
      <w:r w:rsidR="0021644E" w:rsidRPr="00DD09BA">
        <w:rPr>
          <w:rFonts w:ascii="Garamond" w:hAnsi="Garamond"/>
          <w:color w:val="000000"/>
          <w:sz w:val="22"/>
          <w:szCs w:val="22"/>
        </w:rPr>
        <w:t>, za který</w:t>
      </w:r>
      <w:r w:rsidR="00B860C6" w:rsidRPr="00DD09BA">
        <w:rPr>
          <w:rFonts w:ascii="Garamond" w:hAnsi="Garamond"/>
          <w:color w:val="000000"/>
          <w:sz w:val="22"/>
          <w:szCs w:val="22"/>
        </w:rPr>
        <w:t xml:space="preserve"> objednatel</w:t>
      </w:r>
      <w:r w:rsidR="0021644E" w:rsidRPr="00DD09BA">
        <w:rPr>
          <w:rFonts w:ascii="Garamond" w:hAnsi="Garamond"/>
          <w:color w:val="000000"/>
          <w:sz w:val="22"/>
          <w:szCs w:val="22"/>
        </w:rPr>
        <w:t xml:space="preserve"> považuj</w:t>
      </w:r>
      <w:r w:rsidR="00B860C6" w:rsidRPr="00DD09BA">
        <w:rPr>
          <w:rFonts w:ascii="Garamond" w:hAnsi="Garamond"/>
          <w:color w:val="000000"/>
          <w:sz w:val="22"/>
          <w:szCs w:val="22"/>
        </w:rPr>
        <w:t>e</w:t>
      </w:r>
      <w:r w:rsidR="0021644E" w:rsidRPr="00DD09BA">
        <w:rPr>
          <w:rFonts w:ascii="Garamond" w:hAnsi="Garamond"/>
          <w:color w:val="000000"/>
          <w:sz w:val="22"/>
          <w:szCs w:val="22"/>
        </w:rPr>
        <w:t xml:space="preserve"> </w:t>
      </w:r>
      <w:r w:rsidR="00B860C6" w:rsidRPr="00DD09BA">
        <w:rPr>
          <w:rFonts w:ascii="Garamond" w:hAnsi="Garamond"/>
          <w:color w:val="000000"/>
          <w:sz w:val="22"/>
          <w:szCs w:val="22"/>
        </w:rPr>
        <w:t>podzimní období ro</w:t>
      </w:r>
      <w:r w:rsidR="0021644E" w:rsidRPr="00DD09BA">
        <w:rPr>
          <w:rFonts w:ascii="Garamond" w:hAnsi="Garamond"/>
          <w:color w:val="000000"/>
          <w:sz w:val="22"/>
          <w:szCs w:val="22"/>
        </w:rPr>
        <w:t>ku 2021</w:t>
      </w:r>
      <w:r w:rsidR="00C34366">
        <w:rPr>
          <w:rFonts w:ascii="Garamond" w:hAnsi="Garamond"/>
          <w:color w:val="000000"/>
          <w:sz w:val="22"/>
          <w:szCs w:val="22"/>
        </w:rPr>
        <w:t xml:space="preserve"> (období začátku nového akademického roku)</w:t>
      </w:r>
      <w:r w:rsidR="008E4E73" w:rsidRPr="00DD09BA">
        <w:rPr>
          <w:rFonts w:ascii="Garamond" w:hAnsi="Garamond"/>
          <w:color w:val="000000"/>
          <w:sz w:val="22"/>
          <w:szCs w:val="22"/>
        </w:rPr>
        <w:t>.</w:t>
      </w:r>
      <w:r w:rsidR="00B860C6" w:rsidRPr="00DD09BA">
        <w:rPr>
          <w:rFonts w:ascii="Garamond" w:hAnsi="Garamond"/>
          <w:color w:val="000000"/>
          <w:sz w:val="22"/>
          <w:szCs w:val="22"/>
        </w:rPr>
        <w:t xml:space="preserve"> Zhotovitel je ochoten tuto termínovou změnu provedení</w:t>
      </w:r>
      <w:r w:rsidR="00C34366">
        <w:rPr>
          <w:rFonts w:ascii="Garamond" w:hAnsi="Garamond"/>
          <w:color w:val="000000"/>
          <w:sz w:val="22"/>
          <w:szCs w:val="22"/>
        </w:rPr>
        <w:t xml:space="preserve"> díla</w:t>
      </w:r>
      <w:r w:rsidR="00B860C6" w:rsidRPr="00DD09BA">
        <w:rPr>
          <w:rFonts w:ascii="Garamond" w:hAnsi="Garamond"/>
          <w:color w:val="000000"/>
          <w:sz w:val="22"/>
          <w:szCs w:val="22"/>
        </w:rPr>
        <w:t xml:space="preserve"> akceptovat</w:t>
      </w:r>
      <w:r w:rsidR="00DF4122">
        <w:rPr>
          <w:rFonts w:ascii="Garamond" w:hAnsi="Garamond"/>
          <w:color w:val="000000"/>
          <w:sz w:val="22"/>
          <w:szCs w:val="22"/>
        </w:rPr>
        <w:t xml:space="preserve"> a zajistit všechny kroky vedoucí k</w:t>
      </w:r>
      <w:r w:rsidR="00FC1C4C">
        <w:rPr>
          <w:rFonts w:ascii="Garamond" w:hAnsi="Garamond"/>
          <w:color w:val="000000"/>
          <w:sz w:val="22"/>
          <w:szCs w:val="22"/>
        </w:rPr>
        <w:t> zajištění realizace kampaně v novém vhodném čase dle požadavků objednatele</w:t>
      </w:r>
      <w:r w:rsidR="00B860C6" w:rsidRPr="00DD09BA">
        <w:rPr>
          <w:rFonts w:ascii="Garamond" w:hAnsi="Garamond"/>
          <w:color w:val="000000"/>
          <w:sz w:val="22"/>
          <w:szCs w:val="22"/>
        </w:rPr>
        <w:t xml:space="preserve">.  </w:t>
      </w:r>
      <w:r w:rsidR="008E4E73" w:rsidRPr="00DD09BA">
        <w:rPr>
          <w:rFonts w:ascii="Garamond" w:hAnsi="Garamond"/>
          <w:color w:val="000000"/>
          <w:sz w:val="22"/>
          <w:szCs w:val="22"/>
        </w:rPr>
        <w:t xml:space="preserve"> </w:t>
      </w:r>
    </w:p>
    <w:p w14:paraId="13D3DBBA" w14:textId="61E7A1CC" w:rsidR="008E4E73" w:rsidRDefault="008E4E73" w:rsidP="00C34366">
      <w:pPr>
        <w:numPr>
          <w:ilvl w:val="0"/>
          <w:numId w:val="6"/>
        </w:numPr>
        <w:spacing w:before="120" w:after="120"/>
        <w:ind w:hanging="218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 xml:space="preserve">Smluvní strany se dohodly na následující změně čl. </w:t>
      </w:r>
      <w:r w:rsidRPr="00E50507">
        <w:rPr>
          <w:rFonts w:ascii="Garamond" w:hAnsi="Garamond"/>
          <w:b/>
          <w:sz w:val="22"/>
          <w:szCs w:val="22"/>
        </w:rPr>
        <w:t>II.</w:t>
      </w:r>
      <w:r>
        <w:rPr>
          <w:rFonts w:ascii="Garamond" w:hAnsi="Garamond"/>
          <w:b/>
          <w:sz w:val="22"/>
          <w:szCs w:val="22"/>
        </w:rPr>
        <w:t xml:space="preserve"> Smlouvy, který nově zní: </w:t>
      </w:r>
      <w:r w:rsidRPr="00DD09BA">
        <w:rPr>
          <w:rFonts w:ascii="Garamond" w:hAnsi="Garamond"/>
          <w:i/>
          <w:sz w:val="22"/>
          <w:szCs w:val="22"/>
        </w:rPr>
        <w:t>„Zhotovitel se zavazuje Dílo provést nejpozději do 3</w:t>
      </w:r>
      <w:r w:rsidR="008D6A0A">
        <w:rPr>
          <w:rFonts w:ascii="Garamond" w:hAnsi="Garamond"/>
          <w:i/>
          <w:sz w:val="22"/>
          <w:szCs w:val="22"/>
        </w:rPr>
        <w:t>0</w:t>
      </w:r>
      <w:r w:rsidRPr="00DD09BA">
        <w:rPr>
          <w:rFonts w:ascii="Garamond" w:hAnsi="Garamond"/>
          <w:i/>
          <w:sz w:val="22"/>
          <w:szCs w:val="22"/>
        </w:rPr>
        <w:t xml:space="preserve">. </w:t>
      </w:r>
      <w:r w:rsidR="00452FCC">
        <w:rPr>
          <w:rFonts w:ascii="Garamond" w:hAnsi="Garamond"/>
          <w:i/>
          <w:sz w:val="22"/>
          <w:szCs w:val="22"/>
        </w:rPr>
        <w:t>1</w:t>
      </w:r>
      <w:r w:rsidR="008D6A0A">
        <w:rPr>
          <w:rFonts w:ascii="Garamond" w:hAnsi="Garamond"/>
          <w:i/>
          <w:sz w:val="22"/>
          <w:szCs w:val="22"/>
        </w:rPr>
        <w:t>1</w:t>
      </w:r>
      <w:r w:rsidRPr="00DD09BA">
        <w:rPr>
          <w:rFonts w:ascii="Garamond" w:hAnsi="Garamond"/>
          <w:i/>
          <w:sz w:val="22"/>
          <w:szCs w:val="22"/>
        </w:rPr>
        <w:t>. 2021</w:t>
      </w:r>
      <w:r w:rsidR="00DD09BA" w:rsidRPr="00DD09BA">
        <w:rPr>
          <w:rFonts w:ascii="Garamond" w:hAnsi="Garamond"/>
          <w:i/>
          <w:sz w:val="22"/>
          <w:szCs w:val="22"/>
        </w:rPr>
        <w:t>“</w:t>
      </w:r>
      <w:r w:rsidRPr="00E50507">
        <w:rPr>
          <w:rFonts w:ascii="Garamond" w:hAnsi="Garamond"/>
          <w:sz w:val="22"/>
          <w:szCs w:val="22"/>
        </w:rPr>
        <w:t>.</w:t>
      </w:r>
    </w:p>
    <w:p w14:paraId="41A1395A" w14:textId="163DA6BF" w:rsidR="00A832FF" w:rsidRPr="00E50507" w:rsidRDefault="00A832FF" w:rsidP="00A832FF">
      <w:pPr>
        <w:pStyle w:val="Odstavecseseznamem"/>
        <w:numPr>
          <w:ilvl w:val="0"/>
          <w:numId w:val="6"/>
        </w:numPr>
        <w:spacing w:before="120" w:after="120"/>
        <w:ind w:hanging="218"/>
        <w:contextualSpacing w:val="0"/>
        <w:jc w:val="both"/>
        <w:rPr>
          <w:rFonts w:ascii="Garamond" w:hAnsi="Garamond"/>
        </w:rPr>
      </w:pPr>
      <w:r>
        <w:rPr>
          <w:rFonts w:ascii="Garamond" w:hAnsi="Garamond"/>
          <w:sz w:val="22"/>
          <w:szCs w:val="22"/>
        </w:rPr>
        <w:t>Příloha č. 1 smlouvy Popis díla se mění v bodě 11. takto: „</w:t>
      </w:r>
      <w:r w:rsidRPr="00A832FF">
        <w:rPr>
          <w:rFonts w:ascii="Garamond" w:hAnsi="Garamond"/>
          <w:i/>
        </w:rPr>
        <w:t xml:space="preserve">Marketingová kampaň se vzhledem k jejím stanoveným cílům bude odehrávat v září až </w:t>
      </w:r>
      <w:r w:rsidR="003C7B24">
        <w:rPr>
          <w:rFonts w:ascii="Garamond" w:hAnsi="Garamond"/>
          <w:i/>
        </w:rPr>
        <w:t>listopadu</w:t>
      </w:r>
      <w:r w:rsidRPr="00A832FF">
        <w:rPr>
          <w:rFonts w:ascii="Garamond" w:hAnsi="Garamond"/>
          <w:i/>
        </w:rPr>
        <w:t xml:space="preserve"> roku 2021</w:t>
      </w:r>
      <w:r w:rsidRPr="00E50507">
        <w:rPr>
          <w:rFonts w:ascii="Garamond" w:hAnsi="Garamond"/>
        </w:rPr>
        <w:t>.</w:t>
      </w:r>
      <w:r>
        <w:rPr>
          <w:rFonts w:ascii="Garamond" w:hAnsi="Garamond"/>
        </w:rPr>
        <w:t>“</w:t>
      </w:r>
    </w:p>
    <w:p w14:paraId="6121FB50" w14:textId="77777777" w:rsidR="00B860C6" w:rsidRPr="00DD09BA" w:rsidRDefault="00B860C6" w:rsidP="00C34366">
      <w:pPr>
        <w:numPr>
          <w:ilvl w:val="0"/>
          <w:numId w:val="6"/>
        </w:numPr>
        <w:spacing w:before="120" w:after="120"/>
        <w:ind w:hanging="218"/>
        <w:jc w:val="both"/>
        <w:rPr>
          <w:rFonts w:ascii="Garamond" w:hAnsi="Garamond"/>
          <w:sz w:val="22"/>
          <w:szCs w:val="22"/>
        </w:rPr>
      </w:pPr>
      <w:r w:rsidRPr="00DD09BA">
        <w:rPr>
          <w:rFonts w:ascii="Garamond" w:hAnsi="Garamond"/>
          <w:sz w:val="22"/>
          <w:szCs w:val="22"/>
        </w:rPr>
        <w:t>Ustanovení</w:t>
      </w:r>
      <w:r w:rsidRPr="00DD09BA">
        <w:rPr>
          <w:rFonts w:ascii="Garamond" w:hAnsi="Garamond" w:cs="Arial"/>
          <w:sz w:val="22"/>
          <w:szCs w:val="22"/>
        </w:rPr>
        <w:t xml:space="preserve"> SOD tímto dodatkem nedotčená se nemění.</w:t>
      </w:r>
    </w:p>
    <w:p w14:paraId="6FB3047A" w14:textId="77777777" w:rsidR="00B860C6" w:rsidRPr="00DD09BA" w:rsidRDefault="00B860C6" w:rsidP="00C34366">
      <w:pPr>
        <w:pStyle w:val="Odstavecseseznamem"/>
        <w:numPr>
          <w:ilvl w:val="0"/>
          <w:numId w:val="6"/>
        </w:numPr>
        <w:spacing w:before="120" w:after="120"/>
        <w:ind w:hanging="218"/>
        <w:jc w:val="both"/>
        <w:rPr>
          <w:rFonts w:ascii="Garamond" w:hAnsi="Garamond" w:cs="Arial"/>
          <w:sz w:val="22"/>
          <w:szCs w:val="22"/>
        </w:rPr>
      </w:pPr>
      <w:r w:rsidRPr="00DD09BA">
        <w:rPr>
          <w:rFonts w:ascii="Garamond" w:hAnsi="Garamond"/>
          <w:sz w:val="22"/>
          <w:szCs w:val="22"/>
        </w:rPr>
        <w:t>Tento</w:t>
      </w:r>
      <w:r w:rsidRPr="00DD09BA">
        <w:rPr>
          <w:rFonts w:ascii="Garamond" w:hAnsi="Garamond" w:cs="Arial"/>
          <w:sz w:val="22"/>
          <w:szCs w:val="22"/>
        </w:rPr>
        <w:t xml:space="preserve"> dodatek je uzavřen dnem podpisu poslední smluvní stranou a nabývá účinnosti dnem jeho zveřejnění v Registru smluv</w:t>
      </w:r>
      <w:r w:rsidRPr="00DD09BA">
        <w:rPr>
          <w:rFonts w:ascii="Garamond" w:hAnsi="Garamond" w:cs="Palatino Linotype"/>
          <w:color w:val="000000"/>
        </w:rPr>
        <w:t xml:space="preserve"> </w:t>
      </w:r>
      <w:r w:rsidRPr="00DD09BA">
        <w:rPr>
          <w:rFonts w:ascii="Garamond" w:hAnsi="Garamond" w:cs="Arial"/>
          <w:sz w:val="22"/>
          <w:szCs w:val="22"/>
        </w:rPr>
        <w:t>dle zákona č. 340/2015 Sb., o zvláštních podmínkách účinnosti některých smluv, uveřejňování těchto smluv a o registru smluv.</w:t>
      </w:r>
    </w:p>
    <w:p w14:paraId="41BFA30C" w14:textId="77777777" w:rsidR="00B860C6" w:rsidRPr="00DD09BA" w:rsidRDefault="00B860C6" w:rsidP="00C34366">
      <w:pPr>
        <w:pStyle w:val="Odstavecseseznamem"/>
        <w:numPr>
          <w:ilvl w:val="0"/>
          <w:numId w:val="6"/>
        </w:numPr>
        <w:spacing w:before="120" w:after="120"/>
        <w:ind w:hanging="218"/>
        <w:jc w:val="both"/>
        <w:rPr>
          <w:rFonts w:ascii="Garamond" w:hAnsi="Garamond" w:cs="Arial"/>
          <w:sz w:val="22"/>
          <w:szCs w:val="22"/>
        </w:rPr>
      </w:pPr>
      <w:r w:rsidRPr="00DD09BA">
        <w:rPr>
          <w:rFonts w:ascii="Garamond" w:hAnsi="Garamond" w:cs="Arial"/>
          <w:sz w:val="22"/>
          <w:szCs w:val="22"/>
        </w:rPr>
        <w:t>Nebude-li tento dodatek zveřejněn v souladu s </w:t>
      </w:r>
      <w:proofErr w:type="spellStart"/>
      <w:r w:rsidRPr="00DD09BA">
        <w:rPr>
          <w:rFonts w:ascii="Garamond" w:hAnsi="Garamond" w:cs="Arial"/>
          <w:sz w:val="22"/>
          <w:szCs w:val="22"/>
        </w:rPr>
        <w:t>ust</w:t>
      </w:r>
      <w:proofErr w:type="spellEnd"/>
      <w:r w:rsidRPr="00DD09BA">
        <w:rPr>
          <w:rFonts w:ascii="Garamond" w:hAnsi="Garamond" w:cs="Arial"/>
          <w:sz w:val="22"/>
          <w:szCs w:val="22"/>
        </w:rPr>
        <w:t>. § 5 zák. č. 340/2015 Sb. Objednatelem nejpozději do jednoho měsíce po jeho uzavření, je Zhotovitel povinen tento dodatek uveřejnit v souladu s </w:t>
      </w:r>
      <w:proofErr w:type="spellStart"/>
      <w:r w:rsidRPr="00DD09BA">
        <w:rPr>
          <w:rFonts w:ascii="Garamond" w:hAnsi="Garamond" w:cs="Arial"/>
          <w:sz w:val="22"/>
          <w:szCs w:val="22"/>
        </w:rPr>
        <w:t>ust</w:t>
      </w:r>
      <w:proofErr w:type="spellEnd"/>
      <w:r w:rsidRPr="00DD09BA">
        <w:rPr>
          <w:rFonts w:ascii="Garamond" w:hAnsi="Garamond" w:cs="Arial"/>
          <w:sz w:val="22"/>
          <w:szCs w:val="22"/>
        </w:rPr>
        <w:t>. § 5 zák. č. 340/2015 Sb. nejpozději do 3 měsíců od jeho uzavření.</w:t>
      </w:r>
    </w:p>
    <w:p w14:paraId="6FDEDE65" w14:textId="77777777" w:rsidR="00B860C6" w:rsidRDefault="00B860C6" w:rsidP="00C34366">
      <w:pPr>
        <w:pStyle w:val="Odstavecseseznamem"/>
        <w:numPr>
          <w:ilvl w:val="0"/>
          <w:numId w:val="6"/>
        </w:numPr>
        <w:spacing w:before="120" w:after="120"/>
        <w:ind w:hanging="218"/>
        <w:jc w:val="both"/>
        <w:rPr>
          <w:rFonts w:ascii="Garamond" w:hAnsi="Garamond" w:cs="Arial"/>
          <w:sz w:val="22"/>
          <w:szCs w:val="22"/>
        </w:rPr>
      </w:pPr>
      <w:r w:rsidRPr="00DD09BA">
        <w:rPr>
          <w:rFonts w:ascii="Garamond" w:hAnsi="Garamond" w:cs="Arial"/>
          <w:sz w:val="22"/>
          <w:szCs w:val="22"/>
        </w:rPr>
        <w:t>Tento dodatek je vyhotoven v listinné podobě v počtu tří (3) stejnopisů s platností originálu, z nichž dvě (2) vyhotovení obdrží Objednatel a jedno (1) Zhotovitel.</w:t>
      </w:r>
    </w:p>
    <w:p w14:paraId="638D57B4" w14:textId="77777777" w:rsidR="00FF134C" w:rsidRDefault="00FF134C" w:rsidP="00FF134C">
      <w:pPr>
        <w:pStyle w:val="Odstavecseseznamem"/>
        <w:ind w:left="927"/>
        <w:rPr>
          <w:rFonts w:ascii="Garamond" w:hAnsi="Garamond" w:cs="Palatino Linotype"/>
          <w:color w:val="000000"/>
          <w:sz w:val="22"/>
          <w:szCs w:val="22"/>
        </w:rPr>
      </w:pPr>
    </w:p>
    <w:p w14:paraId="4DEB60EA" w14:textId="77777777" w:rsidR="00FF134C" w:rsidRDefault="00FF134C" w:rsidP="00FF134C">
      <w:pPr>
        <w:pStyle w:val="Odstavecseseznamem"/>
        <w:ind w:left="927"/>
        <w:rPr>
          <w:rFonts w:ascii="Garamond" w:hAnsi="Garamond" w:cs="Palatino Linotype"/>
          <w:color w:val="000000"/>
          <w:sz w:val="22"/>
          <w:szCs w:val="22"/>
        </w:rPr>
      </w:pPr>
    </w:p>
    <w:p w14:paraId="5406BD21" w14:textId="6B44C177" w:rsidR="00C34366" w:rsidRPr="006E0506" w:rsidRDefault="00C34366" w:rsidP="006E0506">
      <w:pPr>
        <w:ind w:firstLine="708"/>
        <w:rPr>
          <w:rFonts w:ascii="Garamond" w:hAnsi="Garamond" w:cs="Palatino Linotype"/>
          <w:color w:val="000000"/>
          <w:sz w:val="22"/>
          <w:szCs w:val="22"/>
        </w:rPr>
      </w:pPr>
      <w:r w:rsidRPr="006E0506">
        <w:rPr>
          <w:rFonts w:ascii="Garamond" w:hAnsi="Garamond" w:cs="Palatino Linotype"/>
          <w:color w:val="000000"/>
          <w:sz w:val="22"/>
          <w:szCs w:val="22"/>
        </w:rPr>
        <w:t>Objednatel:</w:t>
      </w:r>
      <w:r w:rsidRPr="006E0506">
        <w:rPr>
          <w:rFonts w:ascii="Garamond" w:hAnsi="Garamond" w:cs="Palatino Linotype"/>
          <w:color w:val="000000"/>
          <w:sz w:val="22"/>
          <w:szCs w:val="22"/>
        </w:rPr>
        <w:tab/>
      </w:r>
      <w:r w:rsidRPr="006E0506">
        <w:rPr>
          <w:rFonts w:ascii="Garamond" w:hAnsi="Garamond" w:cs="Palatino Linotype"/>
          <w:color w:val="000000"/>
          <w:sz w:val="22"/>
          <w:szCs w:val="22"/>
        </w:rPr>
        <w:tab/>
      </w:r>
      <w:r w:rsidRPr="006E0506">
        <w:rPr>
          <w:rFonts w:ascii="Garamond" w:hAnsi="Garamond" w:cs="Palatino Linotype"/>
          <w:color w:val="000000"/>
          <w:sz w:val="22"/>
          <w:szCs w:val="22"/>
        </w:rPr>
        <w:tab/>
      </w:r>
      <w:r w:rsidRPr="006E0506">
        <w:rPr>
          <w:rFonts w:ascii="Garamond" w:hAnsi="Garamond" w:cs="Palatino Linotype"/>
          <w:color w:val="000000"/>
          <w:sz w:val="22"/>
          <w:szCs w:val="22"/>
        </w:rPr>
        <w:tab/>
      </w:r>
      <w:r w:rsidRPr="006E0506">
        <w:rPr>
          <w:rFonts w:ascii="Garamond" w:hAnsi="Garamond" w:cs="Palatino Linotype"/>
          <w:color w:val="000000"/>
          <w:sz w:val="22"/>
          <w:szCs w:val="22"/>
        </w:rPr>
        <w:tab/>
      </w:r>
      <w:r w:rsidRPr="006E0506">
        <w:rPr>
          <w:rFonts w:ascii="Garamond" w:hAnsi="Garamond" w:cs="Palatino Linotype"/>
          <w:color w:val="000000"/>
          <w:sz w:val="22"/>
          <w:szCs w:val="22"/>
        </w:rPr>
        <w:tab/>
        <w:t>Zhotovitel:</w:t>
      </w:r>
    </w:p>
    <w:p w14:paraId="050EB35D" w14:textId="77777777" w:rsidR="006E0506" w:rsidRDefault="006E0506" w:rsidP="006E0506">
      <w:pPr>
        <w:ind w:firstLine="708"/>
        <w:rPr>
          <w:rFonts w:ascii="Garamond" w:hAnsi="Garamond"/>
          <w:sz w:val="22"/>
          <w:szCs w:val="22"/>
        </w:rPr>
      </w:pPr>
    </w:p>
    <w:p w14:paraId="21927F52" w14:textId="541D59E6" w:rsidR="00C34366" w:rsidRPr="006E0506" w:rsidRDefault="00C34366" w:rsidP="006E0506">
      <w:pPr>
        <w:ind w:firstLine="708"/>
        <w:rPr>
          <w:rFonts w:ascii="Garamond" w:hAnsi="Garamond"/>
          <w:b/>
          <w:szCs w:val="22"/>
        </w:rPr>
      </w:pPr>
      <w:r w:rsidRPr="006E0506">
        <w:rPr>
          <w:rFonts w:ascii="Garamond" w:hAnsi="Garamond"/>
          <w:sz w:val="22"/>
          <w:szCs w:val="22"/>
        </w:rPr>
        <w:t>Dne:</w:t>
      </w:r>
      <w:r w:rsidRPr="006E0506">
        <w:rPr>
          <w:rFonts w:ascii="Garamond" w:hAnsi="Garamond"/>
          <w:sz w:val="22"/>
          <w:szCs w:val="22"/>
        </w:rPr>
        <w:tab/>
      </w:r>
      <w:r w:rsidRPr="006E0506">
        <w:rPr>
          <w:rFonts w:ascii="Garamond" w:hAnsi="Garamond"/>
          <w:sz w:val="22"/>
          <w:szCs w:val="22"/>
        </w:rPr>
        <w:tab/>
      </w:r>
      <w:r w:rsidRPr="006E0506">
        <w:rPr>
          <w:rFonts w:ascii="Garamond" w:hAnsi="Garamond"/>
          <w:sz w:val="22"/>
          <w:szCs w:val="22"/>
        </w:rPr>
        <w:tab/>
      </w:r>
      <w:r w:rsidRPr="006E0506">
        <w:rPr>
          <w:rFonts w:ascii="Garamond" w:hAnsi="Garamond"/>
          <w:sz w:val="22"/>
          <w:szCs w:val="22"/>
        </w:rPr>
        <w:tab/>
      </w:r>
      <w:r w:rsidRPr="006E0506">
        <w:rPr>
          <w:rFonts w:ascii="Garamond" w:hAnsi="Garamond"/>
          <w:sz w:val="22"/>
          <w:szCs w:val="22"/>
        </w:rPr>
        <w:tab/>
      </w:r>
      <w:r w:rsidRPr="006E0506">
        <w:rPr>
          <w:rFonts w:ascii="Garamond" w:hAnsi="Garamond"/>
          <w:sz w:val="22"/>
          <w:szCs w:val="22"/>
        </w:rPr>
        <w:tab/>
      </w:r>
      <w:r w:rsidRPr="006E0506">
        <w:rPr>
          <w:rFonts w:ascii="Garamond" w:hAnsi="Garamond"/>
          <w:sz w:val="22"/>
          <w:szCs w:val="22"/>
        </w:rPr>
        <w:tab/>
        <w:t xml:space="preserve">Dne: </w:t>
      </w:r>
    </w:p>
    <w:p w14:paraId="0C2B2896" w14:textId="77777777" w:rsidR="00C34366" w:rsidRDefault="00C34366" w:rsidP="00C34366">
      <w:pPr>
        <w:pStyle w:val="BodyText21"/>
        <w:widowControl/>
        <w:ind w:left="927"/>
        <w:rPr>
          <w:rFonts w:ascii="Garamond" w:hAnsi="Garamond"/>
          <w:b/>
          <w:szCs w:val="22"/>
        </w:rPr>
      </w:pPr>
    </w:p>
    <w:p w14:paraId="6EC0B404" w14:textId="77777777" w:rsidR="00C34366" w:rsidRDefault="00CF1E56" w:rsidP="00C34366">
      <w:pPr>
        <w:pStyle w:val="BodyText21"/>
        <w:widowControl/>
        <w:ind w:left="927"/>
        <w:rPr>
          <w:rFonts w:ascii="Garamond" w:hAnsi="Garamond"/>
          <w:b/>
          <w:szCs w:val="22"/>
        </w:rPr>
      </w:pPr>
      <w:r>
        <w:rPr>
          <w:rFonts w:ascii="Garamond" w:hAnsi="Garamond"/>
          <w:b/>
          <w:szCs w:val="22"/>
        </w:rPr>
        <w:t xml:space="preserve"> </w:t>
      </w:r>
    </w:p>
    <w:p w14:paraId="71C70020" w14:textId="03303A67" w:rsidR="00C34366" w:rsidRPr="00821412" w:rsidRDefault="005B6E52" w:rsidP="00C34366">
      <w:pPr>
        <w:pStyle w:val="BodyText21"/>
        <w:widowControl/>
        <w:rPr>
          <w:rFonts w:ascii="Garamond" w:hAnsi="Garamond"/>
          <w:b/>
          <w:szCs w:val="22"/>
        </w:rPr>
      </w:pPr>
      <w:r>
        <w:rPr>
          <w:rFonts w:ascii="Garamond" w:hAnsi="Garamond"/>
          <w:b/>
          <w:szCs w:val="22"/>
        </w:rPr>
        <w:tab/>
      </w:r>
    </w:p>
    <w:p w14:paraId="7A5CC36F" w14:textId="6F4AE3D0" w:rsidR="00C34366" w:rsidRDefault="005B6E52" w:rsidP="005B6E52">
      <w:pPr>
        <w:pStyle w:val="BodyText21"/>
        <w:widowControl/>
        <w:ind w:firstLine="708"/>
        <w:jc w:val="left"/>
        <w:rPr>
          <w:rFonts w:ascii="Garamond" w:hAnsi="Garamond"/>
          <w:b/>
          <w:szCs w:val="22"/>
        </w:rPr>
      </w:pPr>
      <w:r w:rsidRPr="00821412">
        <w:rPr>
          <w:rFonts w:ascii="Garamond" w:hAnsi="Garamond"/>
          <w:b/>
          <w:szCs w:val="22"/>
        </w:rPr>
        <w:t>__</w:t>
      </w:r>
      <w:r>
        <w:rPr>
          <w:rFonts w:ascii="Garamond" w:hAnsi="Garamond"/>
          <w:b/>
          <w:szCs w:val="22"/>
        </w:rPr>
        <w:t>________________________</w:t>
      </w:r>
      <w:r>
        <w:rPr>
          <w:rFonts w:ascii="Garamond" w:hAnsi="Garamond"/>
          <w:b/>
          <w:szCs w:val="22"/>
        </w:rPr>
        <w:tab/>
      </w:r>
      <w:r w:rsidR="00C34366">
        <w:rPr>
          <w:rFonts w:ascii="Garamond" w:hAnsi="Garamond"/>
          <w:b/>
          <w:szCs w:val="22"/>
        </w:rPr>
        <w:tab/>
      </w:r>
      <w:r w:rsidR="00C34366">
        <w:rPr>
          <w:rFonts w:ascii="Garamond" w:hAnsi="Garamond"/>
          <w:b/>
          <w:szCs w:val="22"/>
        </w:rPr>
        <w:tab/>
      </w:r>
      <w:r w:rsidRPr="00821412">
        <w:rPr>
          <w:rFonts w:ascii="Garamond" w:hAnsi="Garamond"/>
          <w:b/>
          <w:szCs w:val="22"/>
        </w:rPr>
        <w:t>__</w:t>
      </w:r>
      <w:r>
        <w:rPr>
          <w:rFonts w:ascii="Garamond" w:hAnsi="Garamond"/>
          <w:b/>
          <w:szCs w:val="22"/>
        </w:rPr>
        <w:t>________________________</w:t>
      </w:r>
      <w:r>
        <w:rPr>
          <w:rFonts w:ascii="Garamond" w:hAnsi="Garamond"/>
          <w:b/>
          <w:szCs w:val="22"/>
        </w:rPr>
        <w:tab/>
      </w:r>
    </w:p>
    <w:p w14:paraId="53C2643F" w14:textId="418D67F2" w:rsidR="00C34366" w:rsidRPr="00235502" w:rsidRDefault="00C34366" w:rsidP="005B6E52">
      <w:pPr>
        <w:pStyle w:val="BodyText21"/>
        <w:widowControl/>
        <w:rPr>
          <w:rFonts w:ascii="Garamond" w:hAnsi="Garamond"/>
          <w:b/>
          <w:szCs w:val="22"/>
        </w:rPr>
      </w:pPr>
      <w:r>
        <w:rPr>
          <w:rFonts w:ascii="Garamond" w:hAnsi="Garamond"/>
          <w:b/>
          <w:bCs/>
          <w:szCs w:val="22"/>
        </w:rPr>
        <w:t xml:space="preserve">   </w:t>
      </w:r>
      <w:r w:rsidR="005B6E52">
        <w:rPr>
          <w:rFonts w:ascii="Garamond" w:hAnsi="Garamond"/>
          <w:b/>
          <w:bCs/>
          <w:szCs w:val="22"/>
        </w:rPr>
        <w:tab/>
      </w:r>
      <w:r w:rsidRPr="00B53B8D">
        <w:rPr>
          <w:rFonts w:ascii="Garamond" w:hAnsi="Garamond"/>
          <w:b/>
          <w:bCs/>
          <w:szCs w:val="22"/>
        </w:rPr>
        <w:t>Západočeská univerzita v</w:t>
      </w:r>
      <w:r>
        <w:rPr>
          <w:rFonts w:ascii="Garamond" w:hAnsi="Garamond"/>
          <w:b/>
          <w:bCs/>
          <w:szCs w:val="22"/>
        </w:rPr>
        <w:t> </w:t>
      </w:r>
      <w:r w:rsidRPr="00B53B8D">
        <w:rPr>
          <w:rFonts w:ascii="Garamond" w:hAnsi="Garamond"/>
          <w:b/>
          <w:bCs/>
          <w:szCs w:val="22"/>
        </w:rPr>
        <w:t>Plzni</w:t>
      </w:r>
      <w:r>
        <w:rPr>
          <w:rFonts w:ascii="Garamond" w:hAnsi="Garamond"/>
          <w:b/>
          <w:bCs/>
          <w:szCs w:val="22"/>
        </w:rPr>
        <w:tab/>
      </w:r>
      <w:r>
        <w:rPr>
          <w:rFonts w:ascii="Garamond" w:hAnsi="Garamond"/>
          <w:b/>
          <w:bCs/>
          <w:szCs w:val="22"/>
        </w:rPr>
        <w:tab/>
      </w:r>
      <w:r>
        <w:rPr>
          <w:rFonts w:ascii="Garamond" w:hAnsi="Garamond"/>
          <w:b/>
          <w:bCs/>
          <w:szCs w:val="22"/>
        </w:rPr>
        <w:tab/>
      </w:r>
      <w:r w:rsidR="005B6E52">
        <w:rPr>
          <w:rFonts w:ascii="Garamond" w:hAnsi="Garamond"/>
          <w:b/>
          <w:szCs w:val="22"/>
        </w:rPr>
        <w:t>Beneš &amp; Michl s.r.o.</w:t>
      </w:r>
    </w:p>
    <w:p w14:paraId="638CA684" w14:textId="68D97365" w:rsidR="00C34366" w:rsidRDefault="00C34366" w:rsidP="005B6E52">
      <w:pPr>
        <w:pStyle w:val="BodyText21"/>
        <w:widowControl/>
        <w:ind w:left="567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 xml:space="preserve"> </w:t>
      </w:r>
      <w:r w:rsidR="005B6E52">
        <w:rPr>
          <w:rFonts w:ascii="Garamond" w:hAnsi="Garamond"/>
          <w:szCs w:val="22"/>
        </w:rPr>
        <w:tab/>
      </w:r>
      <w:r>
        <w:rPr>
          <w:rFonts w:ascii="Garamond" w:hAnsi="Garamond"/>
          <w:szCs w:val="22"/>
        </w:rPr>
        <w:t>Ing. Petr Hofman</w:t>
      </w:r>
      <w:r w:rsidR="005B6E52">
        <w:rPr>
          <w:rFonts w:ascii="Garamond" w:hAnsi="Garamond"/>
          <w:szCs w:val="22"/>
        </w:rPr>
        <w:tab/>
      </w:r>
      <w:r w:rsidR="005B6E52">
        <w:rPr>
          <w:rFonts w:ascii="Garamond" w:hAnsi="Garamond"/>
          <w:szCs w:val="22"/>
        </w:rPr>
        <w:tab/>
      </w:r>
      <w:r w:rsidR="005B6E52">
        <w:rPr>
          <w:rFonts w:ascii="Garamond" w:hAnsi="Garamond"/>
          <w:szCs w:val="22"/>
        </w:rPr>
        <w:tab/>
      </w:r>
      <w:r w:rsidR="005B6E52">
        <w:rPr>
          <w:rFonts w:ascii="Garamond" w:hAnsi="Garamond"/>
          <w:szCs w:val="22"/>
        </w:rPr>
        <w:tab/>
      </w:r>
      <w:r w:rsidR="005B6E52">
        <w:rPr>
          <w:rFonts w:ascii="Garamond" w:hAnsi="Garamond"/>
          <w:szCs w:val="22"/>
        </w:rPr>
        <w:tab/>
        <w:t>Ing. Jakub Michl</w:t>
      </w:r>
    </w:p>
    <w:p w14:paraId="063C3A53" w14:textId="59F1DDBA" w:rsidR="005E4FCB" w:rsidRPr="00FF134C" w:rsidRDefault="00C34366" w:rsidP="00FF134C">
      <w:pPr>
        <w:pStyle w:val="BodyText21"/>
        <w:widowControl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lastRenderedPageBreak/>
        <w:t xml:space="preserve">         </w:t>
      </w:r>
      <w:r w:rsidR="005B6E52">
        <w:rPr>
          <w:rFonts w:ascii="Garamond" w:hAnsi="Garamond"/>
          <w:szCs w:val="22"/>
        </w:rPr>
        <w:tab/>
      </w:r>
      <w:r>
        <w:rPr>
          <w:rFonts w:ascii="Garamond" w:hAnsi="Garamond"/>
          <w:szCs w:val="22"/>
        </w:rPr>
        <w:t>Kvestor</w:t>
      </w:r>
      <w:r w:rsidRPr="00821412">
        <w:rPr>
          <w:rFonts w:ascii="Garamond" w:hAnsi="Garamond"/>
          <w:szCs w:val="22"/>
        </w:rPr>
        <w:tab/>
      </w:r>
      <w:r>
        <w:rPr>
          <w:rFonts w:ascii="Garamond" w:hAnsi="Garamond"/>
          <w:szCs w:val="22"/>
        </w:rPr>
        <w:tab/>
      </w:r>
      <w:r>
        <w:rPr>
          <w:rFonts w:ascii="Garamond" w:hAnsi="Garamond"/>
          <w:szCs w:val="22"/>
        </w:rPr>
        <w:tab/>
      </w:r>
      <w:r>
        <w:rPr>
          <w:rFonts w:ascii="Garamond" w:hAnsi="Garamond"/>
          <w:szCs w:val="22"/>
        </w:rPr>
        <w:tab/>
      </w:r>
      <w:r>
        <w:rPr>
          <w:rFonts w:ascii="Garamond" w:hAnsi="Garamond"/>
          <w:szCs w:val="22"/>
        </w:rPr>
        <w:tab/>
      </w:r>
      <w:r>
        <w:rPr>
          <w:rFonts w:ascii="Garamond" w:hAnsi="Garamond"/>
          <w:szCs w:val="22"/>
        </w:rPr>
        <w:tab/>
      </w:r>
      <w:r>
        <w:rPr>
          <w:rFonts w:ascii="Garamond" w:hAnsi="Garamond"/>
          <w:szCs w:val="22"/>
        </w:rPr>
        <w:tab/>
      </w:r>
      <w:r w:rsidR="005B6E52">
        <w:rPr>
          <w:rFonts w:ascii="Garamond" w:hAnsi="Garamond"/>
          <w:szCs w:val="22"/>
        </w:rPr>
        <w:t>Jednatel</w:t>
      </w:r>
    </w:p>
    <w:sectPr w:rsidR="005E4FCB" w:rsidRPr="00FF13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5016A"/>
    <w:multiLevelType w:val="hybridMultilevel"/>
    <w:tmpl w:val="C5BEAA3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EB7A99"/>
    <w:multiLevelType w:val="multilevel"/>
    <w:tmpl w:val="270683BA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lowerLetter"/>
      <w:lvlText w:val="%2)"/>
      <w:lvlJc w:val="left"/>
      <w:pPr>
        <w:ind w:left="142" w:firstLine="0"/>
      </w:pPr>
      <w:rPr>
        <w:b/>
        <w:sz w:val="22"/>
      </w:rPr>
    </w:lvl>
    <w:lvl w:ilvl="2">
      <w:start w:val="1"/>
      <w:numFmt w:val="decimal"/>
      <w:isLgl/>
      <w:lvlText w:val="%2.%1.%3.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isLgl/>
      <w:lvlText w:val="%3.%2.%1.%4."/>
      <w:lvlJc w:val="left"/>
      <w:pPr>
        <w:ind w:left="0" w:firstLine="0"/>
      </w:pPr>
      <w:rPr>
        <w:rFonts w:ascii="Arial" w:hAnsi="Arial" w:hint="default"/>
        <w:b/>
        <w:i w:val="0"/>
      </w:rPr>
    </w:lvl>
    <w:lvl w:ilvl="4">
      <w:start w:val="1"/>
      <w:numFmt w:val="decimal"/>
      <w:isLgl/>
      <w:lvlText w:val="%1.1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>
    <w:nsid w:val="3FA14360"/>
    <w:multiLevelType w:val="multilevel"/>
    <w:tmpl w:val="07B88BE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43B405F1"/>
    <w:multiLevelType w:val="hybridMultilevel"/>
    <w:tmpl w:val="9692E148"/>
    <w:lvl w:ilvl="0" w:tplc="A6BADB5E">
      <w:start w:val="1"/>
      <w:numFmt w:val="decimal"/>
      <w:lvlText w:val="%1."/>
      <w:lvlJc w:val="left"/>
      <w:pPr>
        <w:ind w:left="966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0C9C1B3C">
      <w:start w:val="1"/>
      <w:numFmt w:val="lowerLetter"/>
      <w:lvlText w:val="%2)"/>
      <w:lvlJc w:val="left"/>
      <w:pPr>
        <w:ind w:left="978" w:hanging="360"/>
        <w:jc w:val="right"/>
      </w:pPr>
      <w:rPr>
        <w:rFonts w:ascii="Garamond" w:eastAsia="Arial" w:hAnsi="Garamond" w:cs="Arial" w:hint="default"/>
        <w:spacing w:val="-1"/>
        <w:w w:val="100"/>
        <w:sz w:val="22"/>
        <w:szCs w:val="22"/>
      </w:rPr>
    </w:lvl>
    <w:lvl w:ilvl="2" w:tplc="40A2E57C">
      <w:numFmt w:val="bullet"/>
      <w:lvlText w:val="•"/>
      <w:lvlJc w:val="left"/>
      <w:pPr>
        <w:ind w:left="1920" w:hanging="360"/>
      </w:pPr>
      <w:rPr>
        <w:rFonts w:hint="default"/>
      </w:rPr>
    </w:lvl>
    <w:lvl w:ilvl="3" w:tplc="58C26BFC">
      <w:numFmt w:val="bullet"/>
      <w:lvlText w:val="•"/>
      <w:lvlJc w:val="left"/>
      <w:pPr>
        <w:ind w:left="2861" w:hanging="360"/>
      </w:pPr>
      <w:rPr>
        <w:rFonts w:hint="default"/>
      </w:rPr>
    </w:lvl>
    <w:lvl w:ilvl="4" w:tplc="170ED69A">
      <w:numFmt w:val="bullet"/>
      <w:lvlText w:val="•"/>
      <w:lvlJc w:val="left"/>
      <w:pPr>
        <w:ind w:left="3802" w:hanging="360"/>
      </w:pPr>
      <w:rPr>
        <w:rFonts w:hint="default"/>
      </w:rPr>
    </w:lvl>
    <w:lvl w:ilvl="5" w:tplc="53DA2500">
      <w:numFmt w:val="bullet"/>
      <w:lvlText w:val="•"/>
      <w:lvlJc w:val="left"/>
      <w:pPr>
        <w:ind w:left="4742" w:hanging="360"/>
      </w:pPr>
      <w:rPr>
        <w:rFonts w:hint="default"/>
      </w:rPr>
    </w:lvl>
    <w:lvl w:ilvl="6" w:tplc="F48C2692">
      <w:numFmt w:val="bullet"/>
      <w:lvlText w:val="•"/>
      <w:lvlJc w:val="left"/>
      <w:pPr>
        <w:ind w:left="5683" w:hanging="360"/>
      </w:pPr>
      <w:rPr>
        <w:rFonts w:hint="default"/>
      </w:rPr>
    </w:lvl>
    <w:lvl w:ilvl="7" w:tplc="3A52EDEE">
      <w:numFmt w:val="bullet"/>
      <w:lvlText w:val="•"/>
      <w:lvlJc w:val="left"/>
      <w:pPr>
        <w:ind w:left="6624" w:hanging="360"/>
      </w:pPr>
      <w:rPr>
        <w:rFonts w:hint="default"/>
      </w:rPr>
    </w:lvl>
    <w:lvl w:ilvl="8" w:tplc="80FE125C">
      <w:numFmt w:val="bullet"/>
      <w:lvlText w:val="•"/>
      <w:lvlJc w:val="left"/>
      <w:pPr>
        <w:ind w:left="7564" w:hanging="360"/>
      </w:pPr>
      <w:rPr>
        <w:rFonts w:hint="default"/>
      </w:rPr>
    </w:lvl>
  </w:abstractNum>
  <w:abstractNum w:abstractNumId="4">
    <w:nsid w:val="57034BDD"/>
    <w:multiLevelType w:val="hybridMultilevel"/>
    <w:tmpl w:val="EFF669CE"/>
    <w:lvl w:ilvl="0" w:tplc="D87C867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1261183"/>
    <w:multiLevelType w:val="multilevel"/>
    <w:tmpl w:val="CC2665A2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"/>
      <w:isLgl/>
      <w:lvlText w:val="%2."/>
      <w:lvlJc w:val="left"/>
      <w:pPr>
        <w:ind w:left="142" w:firstLine="0"/>
      </w:pPr>
      <w:rPr>
        <w:rFonts w:ascii="Garamond" w:eastAsia="Calibri" w:hAnsi="Garamond" w:cs="Times New Roman"/>
        <w:b/>
        <w:sz w:val="22"/>
      </w:rPr>
    </w:lvl>
    <w:lvl w:ilvl="2">
      <w:start w:val="1"/>
      <w:numFmt w:val="decimal"/>
      <w:isLgl/>
      <w:lvlText w:val="%2.%1.%3.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isLgl/>
      <w:lvlText w:val="%3.%2.%1.%4."/>
      <w:lvlJc w:val="left"/>
      <w:pPr>
        <w:ind w:left="0" w:firstLine="0"/>
      </w:pPr>
      <w:rPr>
        <w:rFonts w:ascii="Arial" w:hAnsi="Arial" w:hint="default"/>
        <w:b/>
        <w:i w:val="0"/>
      </w:rPr>
    </w:lvl>
    <w:lvl w:ilvl="4">
      <w:start w:val="1"/>
      <w:numFmt w:val="decimal"/>
      <w:isLgl/>
      <w:lvlText w:val="%1.1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E73"/>
    <w:rsid w:val="00210538"/>
    <w:rsid w:val="0021644E"/>
    <w:rsid w:val="0032007F"/>
    <w:rsid w:val="003C7B24"/>
    <w:rsid w:val="00452FCC"/>
    <w:rsid w:val="00564BE5"/>
    <w:rsid w:val="005B6E52"/>
    <w:rsid w:val="005E4FCB"/>
    <w:rsid w:val="006E0506"/>
    <w:rsid w:val="00855902"/>
    <w:rsid w:val="008D6A0A"/>
    <w:rsid w:val="008E4E73"/>
    <w:rsid w:val="00A832FF"/>
    <w:rsid w:val="00B860C6"/>
    <w:rsid w:val="00C34366"/>
    <w:rsid w:val="00CF1E56"/>
    <w:rsid w:val="00DD09BA"/>
    <w:rsid w:val="00DF4122"/>
    <w:rsid w:val="00FC1C4C"/>
    <w:rsid w:val="00FF1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EC9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4E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8E4E7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8E4E73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Nzev">
    <w:name w:val="Title"/>
    <w:basedOn w:val="Normln"/>
    <w:link w:val="NzevChar"/>
    <w:qFormat/>
    <w:rsid w:val="008E4E73"/>
    <w:pPr>
      <w:jc w:val="center"/>
    </w:pPr>
    <w:rPr>
      <w:b/>
      <w:sz w:val="30"/>
      <w:szCs w:val="30"/>
    </w:rPr>
  </w:style>
  <w:style w:type="character" w:customStyle="1" w:styleId="NzevChar">
    <w:name w:val="Název Char"/>
    <w:basedOn w:val="Standardnpsmoodstavce"/>
    <w:link w:val="Nzev"/>
    <w:rsid w:val="008E4E73"/>
    <w:rPr>
      <w:rFonts w:ascii="Times New Roman" w:eastAsia="Times New Roman" w:hAnsi="Times New Roman" w:cs="Times New Roman"/>
      <w:b/>
      <w:sz w:val="30"/>
      <w:szCs w:val="30"/>
      <w:lang w:eastAsia="cs-CZ"/>
    </w:rPr>
  </w:style>
  <w:style w:type="character" w:styleId="Hypertextovodkaz">
    <w:name w:val="Hyperlink"/>
    <w:rsid w:val="008E4E73"/>
    <w:rPr>
      <w:color w:val="0000FF"/>
      <w:u w:val="single"/>
    </w:rPr>
  </w:style>
  <w:style w:type="paragraph" w:styleId="Odstavecseseznamem">
    <w:name w:val="List Paragraph"/>
    <w:aliases w:val="Smlouva-Odst.,Odstavec se seznamem1"/>
    <w:basedOn w:val="Normln"/>
    <w:link w:val="OdstavecseseznamemChar"/>
    <w:qFormat/>
    <w:rsid w:val="008E4E73"/>
    <w:pPr>
      <w:ind w:left="720"/>
      <w:contextualSpacing/>
    </w:pPr>
  </w:style>
  <w:style w:type="character" w:customStyle="1" w:styleId="OdstavecseseznamemChar">
    <w:name w:val="Odstavec se seznamem Char"/>
    <w:aliases w:val="Smlouva-Odst. Char,Odstavec se seznamem1 Char"/>
    <w:link w:val="Odstavecseseznamem"/>
    <w:uiPriority w:val="34"/>
    <w:locked/>
    <w:rsid w:val="00B860C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dyText21">
    <w:name w:val="Body Text 21"/>
    <w:basedOn w:val="Normln"/>
    <w:uiPriority w:val="99"/>
    <w:rsid w:val="00C34366"/>
    <w:pPr>
      <w:widowControl w:val="0"/>
      <w:jc w:val="both"/>
    </w:pPr>
    <w:rPr>
      <w:sz w:val="22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A832F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832F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832F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32F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32F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32F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32FF"/>
    <w:rPr>
      <w:rFonts w:ascii="Segoe UI" w:eastAsia="Times New Roman" w:hAnsi="Segoe UI" w:cs="Segoe UI"/>
      <w:sz w:val="18"/>
      <w:szCs w:val="1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4E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8E4E7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8E4E73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Nzev">
    <w:name w:val="Title"/>
    <w:basedOn w:val="Normln"/>
    <w:link w:val="NzevChar"/>
    <w:qFormat/>
    <w:rsid w:val="008E4E73"/>
    <w:pPr>
      <w:jc w:val="center"/>
    </w:pPr>
    <w:rPr>
      <w:b/>
      <w:sz w:val="30"/>
      <w:szCs w:val="30"/>
    </w:rPr>
  </w:style>
  <w:style w:type="character" w:customStyle="1" w:styleId="NzevChar">
    <w:name w:val="Název Char"/>
    <w:basedOn w:val="Standardnpsmoodstavce"/>
    <w:link w:val="Nzev"/>
    <w:rsid w:val="008E4E73"/>
    <w:rPr>
      <w:rFonts w:ascii="Times New Roman" w:eastAsia="Times New Roman" w:hAnsi="Times New Roman" w:cs="Times New Roman"/>
      <w:b/>
      <w:sz w:val="30"/>
      <w:szCs w:val="30"/>
      <w:lang w:eastAsia="cs-CZ"/>
    </w:rPr>
  </w:style>
  <w:style w:type="character" w:styleId="Hypertextovodkaz">
    <w:name w:val="Hyperlink"/>
    <w:rsid w:val="008E4E73"/>
    <w:rPr>
      <w:color w:val="0000FF"/>
      <w:u w:val="single"/>
    </w:rPr>
  </w:style>
  <w:style w:type="paragraph" w:styleId="Odstavecseseznamem">
    <w:name w:val="List Paragraph"/>
    <w:aliases w:val="Smlouva-Odst.,Odstavec se seznamem1"/>
    <w:basedOn w:val="Normln"/>
    <w:link w:val="OdstavecseseznamemChar"/>
    <w:qFormat/>
    <w:rsid w:val="008E4E73"/>
    <w:pPr>
      <w:ind w:left="720"/>
      <w:contextualSpacing/>
    </w:pPr>
  </w:style>
  <w:style w:type="character" w:customStyle="1" w:styleId="OdstavecseseznamemChar">
    <w:name w:val="Odstavec se seznamem Char"/>
    <w:aliases w:val="Smlouva-Odst. Char,Odstavec se seznamem1 Char"/>
    <w:link w:val="Odstavecseseznamem"/>
    <w:uiPriority w:val="34"/>
    <w:locked/>
    <w:rsid w:val="00B860C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dyText21">
    <w:name w:val="Body Text 21"/>
    <w:basedOn w:val="Normln"/>
    <w:uiPriority w:val="99"/>
    <w:rsid w:val="00C34366"/>
    <w:pPr>
      <w:widowControl w:val="0"/>
      <w:jc w:val="both"/>
    </w:pPr>
    <w:rPr>
      <w:sz w:val="22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A832F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832F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832F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32F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32F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32F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32F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6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roustj@rek.zcu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744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Západočeská Univerzita v Plzni</Company>
  <LinksUpToDate>false</LinksUpToDate>
  <CharactersWithSpaces>5128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Sladká</dc:creator>
  <cp:lastModifiedBy>Blanka GREBEŇOVÁ</cp:lastModifiedBy>
  <cp:revision>2</cp:revision>
  <dcterms:created xsi:type="dcterms:W3CDTF">2021-05-05T08:38:00Z</dcterms:created>
  <dcterms:modified xsi:type="dcterms:W3CDTF">2021-05-05T08:38:00Z</dcterms:modified>
</cp:coreProperties>
</file>