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67" w:rsidRPr="00EF6720" w:rsidRDefault="005F7C67" w:rsidP="005F7C67">
      <w:pPr>
        <w:pStyle w:val="Nzev"/>
        <w:spacing w:before="0"/>
        <w:rPr>
          <w:rFonts w:ascii="Arial" w:hAnsi="Arial" w:cs="Arial"/>
          <w:iCs/>
          <w:sz w:val="36"/>
        </w:rPr>
      </w:pPr>
      <w:r w:rsidRPr="00EF6720">
        <w:rPr>
          <w:rFonts w:ascii="Arial" w:hAnsi="Arial" w:cs="Arial"/>
          <w:iCs/>
          <w:sz w:val="36"/>
        </w:rPr>
        <w:t>Smlouva o dílo - servisní smlouva</w:t>
      </w:r>
    </w:p>
    <w:p w:rsidR="005F7C67" w:rsidRPr="00EF6720" w:rsidRDefault="005F7C67" w:rsidP="005F7C67">
      <w:pPr>
        <w:pStyle w:val="Nzev"/>
        <w:spacing w:before="0"/>
        <w:rPr>
          <w:rFonts w:ascii="Arial" w:hAnsi="Arial" w:cs="Arial"/>
          <w:iCs/>
          <w:sz w:val="36"/>
        </w:rPr>
      </w:pPr>
      <w:r w:rsidRPr="00EF6720">
        <w:rPr>
          <w:rFonts w:ascii="Arial" w:hAnsi="Arial" w:cs="Arial"/>
          <w:iCs/>
          <w:sz w:val="36"/>
        </w:rPr>
        <w:t>„</w:t>
      </w:r>
      <w:r w:rsidRPr="00860C5E">
        <w:rPr>
          <w:rFonts w:ascii="Arial" w:hAnsi="Arial" w:cs="Arial"/>
          <w:iCs/>
          <w:sz w:val="36"/>
        </w:rPr>
        <w:t>Realizace servisu lůžek výrobce PROMA REHA, s.r.o.</w:t>
      </w:r>
      <w:r w:rsidRPr="00EF6720">
        <w:rPr>
          <w:rFonts w:ascii="Arial" w:hAnsi="Arial" w:cs="Arial"/>
          <w:iCs/>
          <w:sz w:val="36"/>
        </w:rPr>
        <w:t>“</w:t>
      </w:r>
    </w:p>
    <w:p w:rsidR="005F7C67" w:rsidRPr="00EF6720" w:rsidRDefault="005F7C67" w:rsidP="005F7C67">
      <w:pPr>
        <w:pStyle w:val="Nzev"/>
        <w:spacing w:before="0"/>
        <w:rPr>
          <w:rFonts w:ascii="Arial" w:hAnsi="Arial" w:cs="Arial"/>
          <w:i/>
          <w:iCs/>
          <w:sz w:val="22"/>
          <w:szCs w:val="22"/>
        </w:rPr>
      </w:pPr>
    </w:p>
    <w:p w:rsidR="005F7C67" w:rsidRPr="00EF6720" w:rsidRDefault="005F7C67" w:rsidP="005F7C67">
      <w:pPr>
        <w:pStyle w:val="Textvbloku"/>
        <w:ind w:left="0" w:right="0"/>
        <w:rPr>
          <w:rFonts w:ascii="Arial" w:hAnsi="Arial" w:cs="Arial"/>
          <w:b w:val="0"/>
          <w:i/>
          <w:iCs/>
          <w:color w:val="auto"/>
          <w:sz w:val="22"/>
          <w:szCs w:val="22"/>
        </w:rPr>
      </w:pPr>
      <w:r w:rsidRPr="00EF6720">
        <w:rPr>
          <w:rFonts w:ascii="Arial" w:hAnsi="Arial" w:cs="Arial"/>
          <w:b w:val="0"/>
          <w:i/>
          <w:iCs/>
          <w:sz w:val="22"/>
          <w:szCs w:val="22"/>
        </w:rPr>
        <w:t xml:space="preserve">uzavřená na základě </w:t>
      </w:r>
      <w:r w:rsidRPr="00EF6720">
        <w:rPr>
          <w:rFonts w:ascii="Arial" w:hAnsi="Arial" w:cs="Arial"/>
          <w:b w:val="0"/>
          <w:i/>
          <w:iCs/>
          <w:color w:val="auto"/>
          <w:sz w:val="22"/>
          <w:szCs w:val="22"/>
        </w:rPr>
        <w:t xml:space="preserve">dohody smluvních stran podle ustanovení § </w:t>
      </w:r>
      <w:smartTag w:uri="urn:schemas-microsoft-com:office:smarttags" w:element="metricconverter">
        <w:smartTagPr>
          <w:attr w:name="ProductID" w:val="2586 a"/>
        </w:smartTagPr>
        <w:r w:rsidRPr="00EF6720">
          <w:rPr>
            <w:rFonts w:ascii="Arial" w:hAnsi="Arial" w:cs="Arial"/>
            <w:b w:val="0"/>
            <w:i/>
            <w:iCs/>
            <w:color w:val="auto"/>
            <w:sz w:val="22"/>
            <w:szCs w:val="22"/>
          </w:rPr>
          <w:t>2586 a</w:t>
        </w:r>
      </w:smartTag>
      <w:r w:rsidRPr="00EF6720">
        <w:rPr>
          <w:rFonts w:ascii="Arial" w:hAnsi="Arial" w:cs="Arial"/>
          <w:b w:val="0"/>
          <w:i/>
          <w:iCs/>
          <w:color w:val="auto"/>
          <w:sz w:val="22"/>
          <w:szCs w:val="22"/>
        </w:rPr>
        <w:t xml:space="preserve"> následujících zákona č. 89/2012 Sb., občanský zákoník, </w:t>
      </w:r>
      <w:r>
        <w:rPr>
          <w:rFonts w:ascii="Arial" w:hAnsi="Arial" w:cs="Arial"/>
          <w:b w:val="0"/>
          <w:i/>
          <w:iCs/>
          <w:color w:val="auto"/>
          <w:sz w:val="22"/>
          <w:szCs w:val="22"/>
        </w:rPr>
        <w:t xml:space="preserve">ve znění pozdějších předpisů </w:t>
      </w:r>
      <w:r w:rsidRPr="00EF6720">
        <w:rPr>
          <w:rFonts w:ascii="Arial" w:hAnsi="Arial" w:cs="Arial"/>
          <w:b w:val="0"/>
          <w:i/>
          <w:iCs/>
          <w:color w:val="auto"/>
          <w:sz w:val="22"/>
          <w:szCs w:val="22"/>
        </w:rPr>
        <w:t>(dále jen „OZ“)</w:t>
      </w:r>
    </w:p>
    <w:p w:rsidR="005F7C67" w:rsidRPr="00EF6720" w:rsidRDefault="005F7C67" w:rsidP="005F7C67">
      <w:pPr>
        <w:pStyle w:val="Prosttext"/>
        <w:rPr>
          <w:rFonts w:ascii="Arial" w:hAnsi="Arial" w:cs="Arial"/>
          <w:i/>
          <w:iCs/>
          <w:sz w:val="22"/>
          <w:szCs w:val="22"/>
        </w:rPr>
      </w:pPr>
    </w:p>
    <w:p w:rsidR="005F7C67" w:rsidRPr="00EF6720" w:rsidRDefault="005F7C67" w:rsidP="005F7C67">
      <w:pPr>
        <w:pStyle w:val="Prosttext"/>
        <w:rPr>
          <w:rFonts w:ascii="Arial" w:hAnsi="Arial" w:cs="Arial"/>
        </w:rPr>
      </w:pPr>
    </w:p>
    <w:p w:rsidR="005F7C67" w:rsidRPr="00EF6720" w:rsidRDefault="005F7C67" w:rsidP="005F7C67">
      <w:pPr>
        <w:pStyle w:val="Prosttext"/>
        <w:rPr>
          <w:rFonts w:ascii="Arial" w:hAnsi="Arial" w:cs="Arial"/>
          <w:sz w:val="22"/>
          <w:szCs w:val="22"/>
        </w:rPr>
      </w:pPr>
      <w:r w:rsidRPr="00EF6720">
        <w:rPr>
          <w:rFonts w:ascii="Arial" w:hAnsi="Arial" w:cs="Arial"/>
          <w:sz w:val="22"/>
          <w:szCs w:val="22"/>
        </w:rPr>
        <w:t xml:space="preserve">mezi </w:t>
      </w:r>
    </w:p>
    <w:p w:rsidR="005F7C67" w:rsidRPr="00EF6720" w:rsidRDefault="005F7C67" w:rsidP="005F7C67">
      <w:pPr>
        <w:pStyle w:val="Prosttext"/>
        <w:rPr>
          <w:rFonts w:ascii="Arial" w:hAnsi="Arial" w:cs="Arial"/>
        </w:rPr>
      </w:pPr>
    </w:p>
    <w:p w:rsidR="005F7C67" w:rsidRPr="0011316A" w:rsidRDefault="005F7C67" w:rsidP="005F7C67">
      <w:pPr>
        <w:tabs>
          <w:tab w:val="left" w:pos="2552"/>
        </w:tabs>
        <w:rPr>
          <w:rStyle w:val="Siln"/>
          <w:rFonts w:ascii="Arial" w:hAnsi="Arial" w:cs="Arial"/>
          <w:bCs/>
          <w:sz w:val="22"/>
          <w:szCs w:val="22"/>
        </w:rPr>
      </w:pPr>
      <w:r w:rsidRPr="0011316A">
        <w:rPr>
          <w:rStyle w:val="Siln"/>
          <w:rFonts w:ascii="Arial" w:hAnsi="Arial" w:cs="Arial"/>
          <w:bCs/>
          <w:sz w:val="22"/>
          <w:szCs w:val="22"/>
        </w:rPr>
        <w:t>ZP-TECH s.r.o.</w:t>
      </w:r>
    </w:p>
    <w:p w:rsidR="005F7C67" w:rsidRPr="0011316A" w:rsidRDefault="005F7C67" w:rsidP="005F7C67">
      <w:pPr>
        <w:tabs>
          <w:tab w:val="left" w:pos="2552"/>
        </w:tabs>
        <w:rPr>
          <w:rFonts w:ascii="Arial" w:hAnsi="Arial" w:cs="Arial"/>
          <w:sz w:val="22"/>
          <w:szCs w:val="22"/>
        </w:rPr>
      </w:pPr>
      <w:r w:rsidRPr="0011316A">
        <w:rPr>
          <w:rFonts w:ascii="Arial" w:hAnsi="Arial" w:cs="Arial"/>
          <w:sz w:val="22"/>
          <w:szCs w:val="22"/>
        </w:rPr>
        <w:t>se sídlem</w:t>
      </w:r>
      <w:r w:rsidRPr="0011316A">
        <w:rPr>
          <w:rFonts w:ascii="Arial" w:hAnsi="Arial" w:cs="Arial"/>
          <w:sz w:val="22"/>
          <w:szCs w:val="22"/>
        </w:rPr>
        <w:tab/>
        <w:t>Riegrova 342, 552 03 Česká Skalice</w:t>
      </w:r>
    </w:p>
    <w:p w:rsidR="005F7C67" w:rsidRPr="0011316A" w:rsidRDefault="005F7C67" w:rsidP="005F7C67">
      <w:pPr>
        <w:tabs>
          <w:tab w:val="left" w:pos="2552"/>
        </w:tabs>
        <w:rPr>
          <w:rFonts w:ascii="Arial" w:hAnsi="Arial" w:cs="Arial"/>
          <w:sz w:val="22"/>
          <w:szCs w:val="22"/>
        </w:rPr>
      </w:pPr>
      <w:r w:rsidRPr="0011316A">
        <w:rPr>
          <w:rFonts w:ascii="Arial" w:hAnsi="Arial" w:cs="Arial"/>
          <w:sz w:val="22"/>
          <w:szCs w:val="22"/>
        </w:rPr>
        <w:t>IČO:</w:t>
      </w:r>
      <w:r w:rsidRPr="0011316A">
        <w:rPr>
          <w:rFonts w:ascii="Arial" w:hAnsi="Arial" w:cs="Arial"/>
          <w:sz w:val="22"/>
          <w:szCs w:val="22"/>
        </w:rPr>
        <w:tab/>
        <w:t>25932292</w:t>
      </w:r>
    </w:p>
    <w:p w:rsidR="005F7C67" w:rsidRPr="0011316A" w:rsidRDefault="005F7C67" w:rsidP="005F7C67">
      <w:pPr>
        <w:tabs>
          <w:tab w:val="left" w:pos="2552"/>
        </w:tabs>
        <w:rPr>
          <w:rFonts w:ascii="Arial" w:hAnsi="Arial" w:cs="Arial"/>
          <w:sz w:val="22"/>
          <w:szCs w:val="22"/>
        </w:rPr>
      </w:pPr>
      <w:r w:rsidRPr="0011316A">
        <w:rPr>
          <w:rFonts w:ascii="Arial" w:hAnsi="Arial" w:cs="Arial"/>
          <w:sz w:val="22"/>
          <w:szCs w:val="22"/>
        </w:rPr>
        <w:t>DIČ:</w:t>
      </w:r>
      <w:r w:rsidRPr="0011316A">
        <w:rPr>
          <w:rFonts w:ascii="Arial" w:hAnsi="Arial" w:cs="Arial"/>
          <w:sz w:val="22"/>
          <w:szCs w:val="22"/>
        </w:rPr>
        <w:tab/>
        <w:t>CZ25932292</w:t>
      </w:r>
    </w:p>
    <w:p w:rsidR="005F7C67" w:rsidRPr="0011316A" w:rsidRDefault="005F7C67" w:rsidP="005F7C67">
      <w:pPr>
        <w:tabs>
          <w:tab w:val="left" w:pos="2552"/>
        </w:tabs>
        <w:rPr>
          <w:rFonts w:ascii="Arial" w:hAnsi="Arial" w:cs="Arial"/>
          <w:sz w:val="22"/>
          <w:szCs w:val="22"/>
        </w:rPr>
      </w:pPr>
      <w:r w:rsidRPr="0011316A">
        <w:rPr>
          <w:rFonts w:ascii="Arial" w:hAnsi="Arial" w:cs="Arial"/>
          <w:sz w:val="22"/>
          <w:szCs w:val="22"/>
        </w:rPr>
        <w:t>zapsaná v obchodním rejstříku vedeném u Krajského soudu v Hradci Králové, spis. značka C 15594</w:t>
      </w:r>
    </w:p>
    <w:p w:rsidR="005F7C67" w:rsidRPr="0011316A" w:rsidRDefault="005F7C67" w:rsidP="005F7C67">
      <w:pPr>
        <w:tabs>
          <w:tab w:val="left" w:pos="2552"/>
        </w:tabs>
        <w:rPr>
          <w:rFonts w:ascii="Arial" w:hAnsi="Arial" w:cs="Arial"/>
          <w:sz w:val="22"/>
          <w:szCs w:val="22"/>
        </w:rPr>
      </w:pPr>
      <w:r w:rsidRPr="0011316A">
        <w:rPr>
          <w:rFonts w:ascii="Arial" w:hAnsi="Arial" w:cs="Arial"/>
          <w:sz w:val="22"/>
          <w:szCs w:val="22"/>
        </w:rPr>
        <w:t>zastoupená</w:t>
      </w:r>
      <w:r w:rsidRPr="0011316A">
        <w:rPr>
          <w:rFonts w:ascii="Arial" w:hAnsi="Arial" w:cs="Arial"/>
          <w:sz w:val="22"/>
          <w:szCs w:val="22"/>
        </w:rPr>
        <w:tab/>
        <w:t>Radek Jakubský, jednatel</w:t>
      </w:r>
    </w:p>
    <w:p w:rsidR="005F7C67" w:rsidRPr="0011316A" w:rsidRDefault="005F7C67" w:rsidP="005F7C67">
      <w:pPr>
        <w:tabs>
          <w:tab w:val="left" w:pos="2552"/>
        </w:tabs>
        <w:rPr>
          <w:rFonts w:ascii="Arial" w:hAnsi="Arial" w:cs="Arial"/>
          <w:sz w:val="22"/>
          <w:szCs w:val="22"/>
        </w:rPr>
      </w:pPr>
      <w:r w:rsidRPr="0011316A">
        <w:rPr>
          <w:rFonts w:ascii="Arial" w:hAnsi="Arial" w:cs="Arial"/>
          <w:sz w:val="22"/>
          <w:szCs w:val="22"/>
        </w:rPr>
        <w:t>bankovní spojení:</w:t>
      </w:r>
      <w:r w:rsidRPr="0011316A">
        <w:rPr>
          <w:rFonts w:ascii="Arial" w:hAnsi="Arial" w:cs="Arial"/>
          <w:sz w:val="22"/>
          <w:szCs w:val="22"/>
        </w:rPr>
        <w:tab/>
      </w:r>
      <w:r w:rsidR="00503DEF">
        <w:rPr>
          <w:rFonts w:ascii="Arial" w:hAnsi="Arial" w:cs="Arial"/>
          <w:sz w:val="22"/>
          <w:szCs w:val="22"/>
        </w:rPr>
        <w:t>XXXXX</w:t>
      </w:r>
    </w:p>
    <w:p w:rsidR="005F7C67" w:rsidRPr="0011316A" w:rsidRDefault="005F7C67" w:rsidP="005F7C67">
      <w:pPr>
        <w:rPr>
          <w:rFonts w:ascii="Arial" w:hAnsi="Arial" w:cs="Arial"/>
          <w:sz w:val="22"/>
          <w:szCs w:val="22"/>
          <w:u w:val="single"/>
        </w:rPr>
      </w:pPr>
      <w:r w:rsidRPr="0011316A">
        <w:rPr>
          <w:rFonts w:ascii="Arial" w:hAnsi="Arial" w:cs="Arial"/>
          <w:sz w:val="22"/>
          <w:szCs w:val="22"/>
        </w:rPr>
        <w:t>číslo účtu:</w:t>
      </w:r>
      <w:r w:rsidRPr="0011316A">
        <w:rPr>
          <w:rFonts w:ascii="Arial" w:hAnsi="Arial" w:cs="Arial"/>
          <w:sz w:val="22"/>
          <w:szCs w:val="22"/>
        </w:rPr>
        <w:tab/>
      </w:r>
      <w:r w:rsidRPr="0011316A">
        <w:rPr>
          <w:rFonts w:ascii="Arial" w:hAnsi="Arial" w:cs="Arial"/>
          <w:sz w:val="22"/>
          <w:szCs w:val="22"/>
        </w:rPr>
        <w:fldChar w:fldCharType="begin"/>
      </w:r>
      <w:r w:rsidRPr="0011316A">
        <w:rPr>
          <w:rFonts w:ascii="Arial" w:hAnsi="Arial" w:cs="Arial"/>
          <w:sz w:val="22"/>
          <w:szCs w:val="22"/>
        </w:rPr>
        <w:instrText xml:space="preserve"> HYPERLINK "https://www.moneta.cz/kody-bank/kod-banky-0300" </w:instrText>
      </w:r>
      <w:r w:rsidRPr="0011316A">
        <w:rPr>
          <w:rFonts w:ascii="Arial" w:hAnsi="Arial" w:cs="Arial"/>
          <w:sz w:val="22"/>
          <w:szCs w:val="22"/>
        </w:rPr>
        <w:fldChar w:fldCharType="separate"/>
      </w:r>
      <w:r w:rsidRPr="0011316A">
        <w:rPr>
          <w:rFonts w:ascii="Arial" w:hAnsi="Arial" w:cs="Arial"/>
          <w:sz w:val="22"/>
          <w:szCs w:val="22"/>
        </w:rPr>
        <w:tab/>
        <w:t xml:space="preserve">       </w:t>
      </w:r>
      <w:r w:rsidR="00503DEF">
        <w:rPr>
          <w:rFonts w:ascii="Arial" w:hAnsi="Arial" w:cs="Arial"/>
          <w:sz w:val="22"/>
          <w:szCs w:val="22"/>
        </w:rPr>
        <w:t>XXXXX</w:t>
      </w:r>
    </w:p>
    <w:p w:rsidR="005F7C67" w:rsidRPr="00CB356A" w:rsidRDefault="005F7C67" w:rsidP="005F7C67">
      <w:pPr>
        <w:tabs>
          <w:tab w:val="left" w:pos="2552"/>
        </w:tabs>
        <w:rPr>
          <w:rFonts w:ascii="Arial" w:hAnsi="Arial" w:cs="Arial"/>
          <w:color w:val="FF0000"/>
          <w:sz w:val="22"/>
        </w:rPr>
      </w:pPr>
      <w:r w:rsidRPr="0011316A">
        <w:rPr>
          <w:rFonts w:ascii="Arial" w:hAnsi="Arial" w:cs="Arial"/>
          <w:sz w:val="22"/>
          <w:szCs w:val="22"/>
        </w:rPr>
        <w:fldChar w:fldCharType="end"/>
      </w:r>
    </w:p>
    <w:p w:rsidR="005F7C67" w:rsidRPr="00EF6720" w:rsidRDefault="005F7C67" w:rsidP="005F7C67">
      <w:pPr>
        <w:tabs>
          <w:tab w:val="left" w:pos="4536"/>
        </w:tabs>
        <w:rPr>
          <w:rFonts w:ascii="Arial" w:hAnsi="Arial" w:cs="Arial"/>
          <w:bCs/>
          <w:sz w:val="22"/>
          <w:szCs w:val="22"/>
        </w:rPr>
      </w:pPr>
      <w:r w:rsidRPr="00EF6720">
        <w:rPr>
          <w:rFonts w:ascii="Arial" w:hAnsi="Arial" w:cs="Arial"/>
          <w:bCs/>
          <w:sz w:val="22"/>
          <w:szCs w:val="22"/>
        </w:rPr>
        <w:t>(dále jen „zhotovitel“)</w:t>
      </w:r>
    </w:p>
    <w:p w:rsidR="005F7C67" w:rsidRDefault="005F7C67" w:rsidP="005F7C67">
      <w:pPr>
        <w:tabs>
          <w:tab w:val="left" w:pos="4536"/>
        </w:tabs>
        <w:jc w:val="both"/>
        <w:rPr>
          <w:rFonts w:ascii="Arial" w:hAnsi="Arial" w:cs="Arial"/>
          <w:bCs/>
          <w:sz w:val="22"/>
          <w:szCs w:val="22"/>
        </w:rPr>
      </w:pPr>
    </w:p>
    <w:p w:rsidR="005F7C67" w:rsidRPr="00EF6720" w:rsidRDefault="005F7C67" w:rsidP="005F7C67">
      <w:pPr>
        <w:tabs>
          <w:tab w:val="left" w:pos="4536"/>
        </w:tabs>
        <w:jc w:val="both"/>
        <w:rPr>
          <w:rFonts w:ascii="Arial" w:hAnsi="Arial" w:cs="Arial"/>
          <w:bCs/>
          <w:sz w:val="22"/>
          <w:szCs w:val="22"/>
        </w:rPr>
      </w:pPr>
    </w:p>
    <w:p w:rsidR="005F7C67" w:rsidRPr="00EF6720" w:rsidRDefault="005F7C67" w:rsidP="005F7C67">
      <w:pPr>
        <w:tabs>
          <w:tab w:val="left" w:pos="4536"/>
        </w:tabs>
        <w:jc w:val="both"/>
        <w:rPr>
          <w:rFonts w:ascii="Arial" w:hAnsi="Arial" w:cs="Arial"/>
          <w:bCs/>
          <w:sz w:val="22"/>
          <w:szCs w:val="22"/>
        </w:rPr>
      </w:pPr>
      <w:r w:rsidRPr="00EF6720">
        <w:rPr>
          <w:rFonts w:ascii="Arial" w:hAnsi="Arial" w:cs="Arial"/>
          <w:bCs/>
          <w:sz w:val="22"/>
          <w:szCs w:val="22"/>
        </w:rPr>
        <w:t>a</w:t>
      </w:r>
    </w:p>
    <w:p w:rsidR="005F7C67" w:rsidRDefault="005F7C67" w:rsidP="005F7C67">
      <w:pPr>
        <w:jc w:val="both"/>
        <w:rPr>
          <w:rFonts w:ascii="Arial" w:hAnsi="Arial" w:cs="Arial"/>
          <w:bCs/>
          <w:sz w:val="22"/>
          <w:szCs w:val="22"/>
        </w:rPr>
      </w:pPr>
    </w:p>
    <w:p w:rsidR="005F7C67" w:rsidRPr="00EF6720" w:rsidRDefault="005F7C67" w:rsidP="005F7C67">
      <w:pPr>
        <w:tabs>
          <w:tab w:val="left" w:pos="4536"/>
        </w:tabs>
        <w:jc w:val="both"/>
        <w:rPr>
          <w:rFonts w:ascii="Arial" w:hAnsi="Arial" w:cs="Arial"/>
          <w:bCs/>
          <w:sz w:val="22"/>
          <w:szCs w:val="22"/>
        </w:rPr>
      </w:pPr>
    </w:p>
    <w:p w:rsidR="00F13900" w:rsidRPr="00CC2060" w:rsidRDefault="00F13900" w:rsidP="00F13900">
      <w:pPr>
        <w:autoSpaceDE w:val="0"/>
        <w:autoSpaceDN w:val="0"/>
        <w:adjustRightInd w:val="0"/>
        <w:rPr>
          <w:rFonts w:ascii="Arial" w:eastAsiaTheme="minorHAnsi" w:hAnsi="Arial" w:cs="Arial"/>
          <w:b/>
          <w:sz w:val="22"/>
          <w:szCs w:val="22"/>
          <w:lang w:eastAsia="en-US"/>
        </w:rPr>
      </w:pPr>
      <w:r w:rsidRPr="00CC2060">
        <w:rPr>
          <w:rFonts w:ascii="Arial" w:eastAsiaTheme="minorHAnsi" w:hAnsi="Arial" w:cs="Arial"/>
          <w:b/>
          <w:sz w:val="22"/>
          <w:szCs w:val="22"/>
          <w:lang w:eastAsia="en-US"/>
        </w:rPr>
        <w:t>Městská správa sociálních služeb v Mostě - příspěvková organizace</w:t>
      </w:r>
    </w:p>
    <w:p w:rsidR="005F7C67" w:rsidRPr="00EF6720" w:rsidRDefault="008D55A8" w:rsidP="00F13900">
      <w:pPr>
        <w:tabs>
          <w:tab w:val="left" w:pos="2552"/>
        </w:tabs>
        <w:jc w:val="both"/>
        <w:rPr>
          <w:rFonts w:ascii="Arial" w:hAnsi="Arial" w:cs="Arial"/>
          <w:sz w:val="22"/>
          <w:szCs w:val="22"/>
        </w:rPr>
      </w:pPr>
      <w:r>
        <w:rPr>
          <w:rFonts w:ascii="Arial" w:hAnsi="Arial" w:cs="Arial"/>
          <w:bCs/>
          <w:sz w:val="22"/>
          <w:szCs w:val="22"/>
        </w:rPr>
        <w:t>se sídlem</w:t>
      </w:r>
      <w:r>
        <w:rPr>
          <w:rFonts w:ascii="Arial" w:hAnsi="Arial" w:cs="Arial"/>
          <w:bCs/>
          <w:sz w:val="22"/>
          <w:szCs w:val="22"/>
        </w:rPr>
        <w:tab/>
      </w:r>
      <w:r w:rsidR="00F13900">
        <w:rPr>
          <w:rFonts w:ascii="Arial" w:eastAsiaTheme="minorHAnsi" w:hAnsi="Arial" w:cs="Arial"/>
          <w:sz w:val="20"/>
          <w:szCs w:val="20"/>
          <w:lang w:eastAsia="en-US"/>
        </w:rPr>
        <w:t>Barvířská 495, 434 01 Most</w:t>
      </w:r>
    </w:p>
    <w:p w:rsidR="005F7C67" w:rsidRDefault="005F7C67" w:rsidP="005F7C67">
      <w:pPr>
        <w:tabs>
          <w:tab w:val="left" w:pos="2552"/>
        </w:tabs>
        <w:jc w:val="both"/>
        <w:rPr>
          <w:rFonts w:ascii="Arial" w:eastAsiaTheme="minorHAnsi" w:hAnsi="Arial" w:cs="Arial"/>
          <w:sz w:val="20"/>
          <w:szCs w:val="20"/>
          <w:lang w:eastAsia="en-US"/>
        </w:rPr>
      </w:pPr>
      <w:r w:rsidRPr="00EF6720">
        <w:rPr>
          <w:rFonts w:ascii="Arial" w:hAnsi="Arial" w:cs="Arial"/>
          <w:bCs/>
          <w:sz w:val="22"/>
          <w:szCs w:val="22"/>
        </w:rPr>
        <w:t>IČO</w:t>
      </w:r>
      <w:r w:rsidR="008D55A8">
        <w:rPr>
          <w:rFonts w:ascii="Arial" w:hAnsi="Arial" w:cs="Arial"/>
          <w:bCs/>
          <w:sz w:val="22"/>
          <w:szCs w:val="22"/>
        </w:rPr>
        <w:t>:</w:t>
      </w:r>
      <w:r w:rsidR="008D55A8">
        <w:rPr>
          <w:rFonts w:ascii="Arial" w:hAnsi="Arial" w:cs="Arial"/>
          <w:bCs/>
          <w:sz w:val="22"/>
          <w:szCs w:val="22"/>
        </w:rPr>
        <w:tab/>
      </w:r>
      <w:r w:rsidR="00F13900">
        <w:rPr>
          <w:rFonts w:ascii="Arial" w:eastAsiaTheme="minorHAnsi" w:hAnsi="Arial" w:cs="Arial"/>
          <w:sz w:val="20"/>
          <w:szCs w:val="20"/>
          <w:lang w:eastAsia="en-US"/>
        </w:rPr>
        <w:t>00831212</w:t>
      </w:r>
    </w:p>
    <w:p w:rsidR="00C17C9C" w:rsidRPr="00EF6720" w:rsidRDefault="00C17C9C" w:rsidP="005F7C67">
      <w:pPr>
        <w:tabs>
          <w:tab w:val="left" w:pos="2552"/>
        </w:tabs>
        <w:jc w:val="both"/>
        <w:rPr>
          <w:rFonts w:ascii="Arial" w:hAnsi="Arial" w:cs="Arial"/>
          <w:bCs/>
          <w:sz w:val="22"/>
          <w:szCs w:val="22"/>
        </w:rPr>
      </w:pPr>
      <w:r>
        <w:rPr>
          <w:rFonts w:ascii="Arial" w:eastAsiaTheme="minorHAnsi" w:hAnsi="Arial" w:cs="Arial"/>
          <w:sz w:val="20"/>
          <w:szCs w:val="20"/>
          <w:lang w:eastAsia="en-US"/>
        </w:rPr>
        <w:t xml:space="preserve">DIČ: </w:t>
      </w:r>
      <w:r>
        <w:rPr>
          <w:rFonts w:ascii="Arial" w:eastAsiaTheme="minorHAnsi" w:hAnsi="Arial" w:cs="Arial"/>
          <w:sz w:val="20"/>
          <w:szCs w:val="20"/>
          <w:lang w:eastAsia="en-US"/>
        </w:rPr>
        <w:tab/>
        <w:t>CZ00831212</w:t>
      </w:r>
    </w:p>
    <w:p w:rsidR="003842BE" w:rsidRPr="003842BE" w:rsidRDefault="005F7C67" w:rsidP="005F7C67">
      <w:pPr>
        <w:tabs>
          <w:tab w:val="left" w:pos="2552"/>
        </w:tabs>
        <w:jc w:val="both"/>
        <w:rPr>
          <w:rFonts w:ascii="Arial" w:hAnsi="Arial" w:cs="Arial"/>
          <w:bCs/>
          <w:sz w:val="22"/>
          <w:szCs w:val="22"/>
        </w:rPr>
      </w:pPr>
      <w:r w:rsidRPr="003842BE">
        <w:rPr>
          <w:rFonts w:ascii="Arial" w:hAnsi="Arial" w:cs="Arial"/>
          <w:bCs/>
          <w:sz w:val="22"/>
          <w:szCs w:val="22"/>
        </w:rPr>
        <w:t>zastoupená:</w:t>
      </w:r>
      <w:r w:rsidRPr="003842BE">
        <w:rPr>
          <w:rFonts w:ascii="Arial" w:hAnsi="Arial" w:cs="Arial"/>
          <w:bCs/>
          <w:sz w:val="22"/>
          <w:szCs w:val="22"/>
        </w:rPr>
        <w:tab/>
      </w:r>
      <w:r w:rsidR="003842BE" w:rsidRPr="003842BE">
        <w:rPr>
          <w:rFonts w:ascii="Arial" w:hAnsi="Arial" w:cs="Arial"/>
          <w:bCs/>
          <w:sz w:val="22"/>
          <w:szCs w:val="22"/>
        </w:rPr>
        <w:t xml:space="preserve">Ing. </w:t>
      </w:r>
      <w:r w:rsidR="00C17C9C">
        <w:rPr>
          <w:rFonts w:ascii="Arial" w:hAnsi="Arial" w:cs="Arial"/>
          <w:bCs/>
          <w:sz w:val="22"/>
          <w:szCs w:val="22"/>
        </w:rPr>
        <w:t>Lenkou Maňákovou</w:t>
      </w:r>
      <w:r w:rsidR="003842BE" w:rsidRPr="003842BE">
        <w:rPr>
          <w:rFonts w:ascii="Arial" w:hAnsi="Arial" w:cs="Arial"/>
          <w:bCs/>
          <w:sz w:val="22"/>
          <w:szCs w:val="22"/>
        </w:rPr>
        <w:t>,</w:t>
      </w:r>
      <w:r w:rsidR="00C17C9C">
        <w:rPr>
          <w:rFonts w:ascii="Arial" w:hAnsi="Arial" w:cs="Arial"/>
          <w:bCs/>
          <w:sz w:val="22"/>
          <w:szCs w:val="22"/>
        </w:rPr>
        <w:t xml:space="preserve"> pověřenou zastupováním funkce </w:t>
      </w:r>
      <w:r w:rsidR="003842BE" w:rsidRPr="003842BE">
        <w:rPr>
          <w:rFonts w:ascii="Arial" w:hAnsi="Arial" w:cs="Arial"/>
          <w:bCs/>
          <w:sz w:val="22"/>
          <w:szCs w:val="22"/>
        </w:rPr>
        <w:t>ředitel</w:t>
      </w:r>
      <w:r w:rsidR="00C17C9C">
        <w:rPr>
          <w:rFonts w:ascii="Arial" w:hAnsi="Arial" w:cs="Arial"/>
          <w:bCs/>
          <w:sz w:val="22"/>
          <w:szCs w:val="22"/>
        </w:rPr>
        <w:t>e</w:t>
      </w:r>
    </w:p>
    <w:p w:rsidR="005F7C67" w:rsidRPr="003842BE" w:rsidRDefault="003842BE" w:rsidP="005F7C67">
      <w:pPr>
        <w:tabs>
          <w:tab w:val="left" w:pos="2552"/>
        </w:tabs>
        <w:jc w:val="both"/>
        <w:rPr>
          <w:rFonts w:ascii="Arial" w:hAnsi="Arial" w:cs="Arial"/>
          <w:bCs/>
          <w:sz w:val="22"/>
          <w:szCs w:val="22"/>
        </w:rPr>
      </w:pPr>
      <w:r w:rsidRPr="003842BE">
        <w:rPr>
          <w:rFonts w:ascii="Arial" w:hAnsi="Arial" w:cs="Arial"/>
          <w:bCs/>
          <w:sz w:val="22"/>
          <w:szCs w:val="22"/>
        </w:rPr>
        <w:t>bankovní spojení:</w:t>
      </w:r>
      <w:r w:rsidRPr="003842BE">
        <w:rPr>
          <w:rFonts w:ascii="Arial" w:hAnsi="Arial" w:cs="Arial"/>
          <w:bCs/>
          <w:sz w:val="22"/>
          <w:szCs w:val="22"/>
        </w:rPr>
        <w:tab/>
      </w:r>
      <w:r w:rsidR="00503DEF">
        <w:rPr>
          <w:rFonts w:ascii="Arial" w:hAnsi="Arial" w:cs="Arial"/>
          <w:sz w:val="22"/>
          <w:szCs w:val="22"/>
        </w:rPr>
        <w:t>XXXXX</w:t>
      </w:r>
    </w:p>
    <w:p w:rsidR="005F7C67" w:rsidRDefault="005F7C67" w:rsidP="00503DEF">
      <w:pPr>
        <w:tabs>
          <w:tab w:val="left" w:pos="2552"/>
        </w:tabs>
        <w:jc w:val="both"/>
        <w:rPr>
          <w:rFonts w:ascii="Arial" w:hAnsi="Arial" w:cs="Arial"/>
          <w:sz w:val="22"/>
          <w:szCs w:val="22"/>
        </w:rPr>
      </w:pPr>
      <w:r w:rsidRPr="003842BE">
        <w:rPr>
          <w:rFonts w:ascii="Arial" w:hAnsi="Arial" w:cs="Arial"/>
          <w:bCs/>
          <w:sz w:val="22"/>
          <w:szCs w:val="22"/>
        </w:rPr>
        <w:t>číslo účtu:</w:t>
      </w:r>
      <w:r w:rsidRPr="003842BE">
        <w:rPr>
          <w:rFonts w:ascii="Arial" w:hAnsi="Arial" w:cs="Arial"/>
          <w:bCs/>
          <w:sz w:val="22"/>
          <w:szCs w:val="22"/>
        </w:rPr>
        <w:tab/>
      </w:r>
      <w:r w:rsidR="00503DEF">
        <w:rPr>
          <w:rFonts w:ascii="Arial" w:hAnsi="Arial" w:cs="Arial"/>
          <w:sz w:val="22"/>
          <w:szCs w:val="22"/>
        </w:rPr>
        <w:t>XXXXX</w:t>
      </w:r>
    </w:p>
    <w:p w:rsidR="00503DEF" w:rsidRDefault="00503DEF" w:rsidP="00503DEF">
      <w:pPr>
        <w:tabs>
          <w:tab w:val="left" w:pos="2552"/>
        </w:tabs>
        <w:jc w:val="both"/>
        <w:rPr>
          <w:rFonts w:ascii="Arial" w:hAnsi="Arial" w:cs="Arial"/>
          <w:bCs/>
          <w:sz w:val="22"/>
          <w:szCs w:val="22"/>
        </w:rPr>
      </w:pPr>
    </w:p>
    <w:p w:rsidR="005F7C67" w:rsidRPr="00EF6720" w:rsidRDefault="005F7C67" w:rsidP="005F7C67">
      <w:pPr>
        <w:tabs>
          <w:tab w:val="left" w:pos="4536"/>
        </w:tabs>
        <w:jc w:val="both"/>
        <w:rPr>
          <w:rFonts w:ascii="Arial" w:hAnsi="Arial" w:cs="Arial"/>
          <w:bCs/>
          <w:sz w:val="22"/>
          <w:szCs w:val="22"/>
        </w:rPr>
      </w:pPr>
      <w:r w:rsidRPr="00EF6720">
        <w:rPr>
          <w:rFonts w:ascii="Arial" w:hAnsi="Arial" w:cs="Arial"/>
          <w:bCs/>
          <w:sz w:val="22"/>
          <w:szCs w:val="22"/>
        </w:rPr>
        <w:t>(dále jen „objednatel“)</w:t>
      </w:r>
    </w:p>
    <w:p w:rsidR="005F7C67" w:rsidRDefault="005F7C67" w:rsidP="005F7C67">
      <w:pPr>
        <w:rPr>
          <w:rFonts w:ascii="Arial" w:hAnsi="Arial" w:cs="Arial"/>
          <w:bCs/>
          <w:iCs/>
          <w:sz w:val="22"/>
          <w:szCs w:val="22"/>
        </w:rPr>
      </w:pPr>
    </w:p>
    <w:p w:rsidR="005F7C67" w:rsidRPr="00EF6720" w:rsidRDefault="005F7C67" w:rsidP="005F7C67">
      <w:pPr>
        <w:rPr>
          <w:rFonts w:ascii="Arial" w:hAnsi="Arial" w:cs="Arial"/>
          <w:bCs/>
          <w:iCs/>
          <w:sz w:val="22"/>
          <w:szCs w:val="22"/>
        </w:rPr>
      </w:pPr>
    </w:p>
    <w:p w:rsidR="005F7C67" w:rsidRPr="00EF6720" w:rsidRDefault="005F7C67" w:rsidP="005F7C67">
      <w:pPr>
        <w:pStyle w:val="Nadpis1"/>
        <w:keepNext w:val="0"/>
        <w:spacing w:before="120" w:after="120"/>
        <w:ind w:left="431" w:hanging="431"/>
        <w:jc w:val="center"/>
        <w:rPr>
          <w:rFonts w:ascii="Arial" w:hAnsi="Arial" w:cs="Arial"/>
          <w:snapToGrid w:val="0"/>
          <w:sz w:val="24"/>
          <w:szCs w:val="24"/>
        </w:rPr>
      </w:pPr>
      <w:r w:rsidRPr="00EF6720">
        <w:rPr>
          <w:rFonts w:ascii="Arial" w:hAnsi="Arial" w:cs="Arial"/>
          <w:snapToGrid w:val="0"/>
          <w:sz w:val="24"/>
          <w:szCs w:val="24"/>
        </w:rPr>
        <w:t>Předmět plnění</w:t>
      </w:r>
    </w:p>
    <w:p w:rsidR="005F7C67" w:rsidRDefault="005F7C67" w:rsidP="005F7C67">
      <w:pPr>
        <w:pStyle w:val="Nadpis2"/>
        <w:keepNext w:val="0"/>
        <w:spacing w:before="120" w:after="120"/>
        <w:ind w:left="578" w:hanging="578"/>
        <w:jc w:val="both"/>
        <w:rPr>
          <w:rFonts w:ascii="Arial" w:hAnsi="Arial" w:cs="Arial"/>
          <w:b w:val="0"/>
          <w:i w:val="0"/>
          <w:sz w:val="22"/>
          <w:szCs w:val="22"/>
        </w:rPr>
      </w:pPr>
      <w:r w:rsidRPr="00D8494A">
        <w:rPr>
          <w:rFonts w:ascii="Arial" w:hAnsi="Arial" w:cs="Arial"/>
          <w:b w:val="0"/>
          <w:i w:val="0"/>
          <w:sz w:val="22"/>
          <w:szCs w:val="22"/>
        </w:rPr>
        <w:t>Zhotovitel se na základě této smlouvy zavazuje pro objednatele provádět na svůj náklad a nebezpečí dílo, které tvoří realizace periodických bezpečnostně technických kontrol včetně preventivní údržby (dále jen „BTK“) a</w:t>
      </w:r>
      <w:r>
        <w:rPr>
          <w:rFonts w:ascii="Arial" w:hAnsi="Arial" w:cs="Arial"/>
          <w:b w:val="0"/>
          <w:i w:val="0"/>
          <w:sz w:val="22"/>
          <w:szCs w:val="22"/>
        </w:rPr>
        <w:t xml:space="preserve"> kompletní servis</w:t>
      </w:r>
      <w:r w:rsidRPr="00D8494A">
        <w:rPr>
          <w:rFonts w:ascii="Arial" w:hAnsi="Arial" w:cs="Arial"/>
          <w:b w:val="0"/>
          <w:i w:val="0"/>
          <w:sz w:val="22"/>
          <w:szCs w:val="22"/>
        </w:rPr>
        <w:t xml:space="preserve"> (</w:t>
      </w:r>
      <w:r>
        <w:rPr>
          <w:rFonts w:ascii="Arial" w:hAnsi="Arial" w:cs="Arial"/>
          <w:b w:val="0"/>
          <w:i w:val="0"/>
          <w:sz w:val="22"/>
          <w:szCs w:val="22"/>
        </w:rPr>
        <w:t>dále jen „</w:t>
      </w:r>
      <w:r w:rsidRPr="00D8494A">
        <w:rPr>
          <w:rFonts w:ascii="Arial" w:hAnsi="Arial" w:cs="Arial"/>
          <w:b w:val="0"/>
          <w:i w:val="0"/>
          <w:sz w:val="22"/>
          <w:szCs w:val="22"/>
        </w:rPr>
        <w:t>oprav</w:t>
      </w:r>
      <w:r>
        <w:rPr>
          <w:rFonts w:ascii="Arial" w:hAnsi="Arial" w:cs="Arial"/>
          <w:b w:val="0"/>
          <w:i w:val="0"/>
          <w:sz w:val="22"/>
          <w:szCs w:val="22"/>
        </w:rPr>
        <w:t>y“ nebo „servis“</w:t>
      </w:r>
      <w:r w:rsidRPr="00D8494A">
        <w:rPr>
          <w:rFonts w:ascii="Arial" w:hAnsi="Arial" w:cs="Arial"/>
          <w:b w:val="0"/>
          <w:i w:val="0"/>
          <w:sz w:val="22"/>
          <w:szCs w:val="22"/>
        </w:rPr>
        <w:t xml:space="preserve">) zdravotnických prostředků </w:t>
      </w:r>
      <w:r>
        <w:rPr>
          <w:rFonts w:ascii="Arial" w:hAnsi="Arial" w:cs="Arial"/>
          <w:b w:val="0"/>
          <w:i w:val="0"/>
          <w:sz w:val="22"/>
          <w:szCs w:val="22"/>
        </w:rPr>
        <w:t>– lůžek výrobce PROMA REHA, s.r.o.</w:t>
      </w:r>
      <w:r w:rsidRPr="00D8494A">
        <w:rPr>
          <w:rFonts w:ascii="Arial" w:hAnsi="Arial" w:cs="Arial"/>
          <w:b w:val="0"/>
          <w:i w:val="0"/>
          <w:sz w:val="22"/>
          <w:szCs w:val="22"/>
        </w:rPr>
        <w:t xml:space="preserve">, na následujících </w:t>
      </w:r>
      <w:r>
        <w:rPr>
          <w:rFonts w:ascii="Arial" w:hAnsi="Arial" w:cs="Arial"/>
          <w:b w:val="0"/>
          <w:i w:val="0"/>
          <w:sz w:val="22"/>
          <w:szCs w:val="22"/>
        </w:rPr>
        <w:t>zdravotnických prostředcích</w:t>
      </w:r>
      <w:r w:rsidRPr="00D8494A">
        <w:rPr>
          <w:rFonts w:ascii="Arial" w:hAnsi="Arial" w:cs="Arial"/>
          <w:b w:val="0"/>
          <w:i w:val="0"/>
          <w:sz w:val="22"/>
          <w:szCs w:val="22"/>
        </w:rPr>
        <w:t xml:space="preserve"> umístěných v sídle objednatele specifikovaných v příloze č. 1 </w:t>
      </w:r>
      <w:r>
        <w:rPr>
          <w:rFonts w:ascii="Arial" w:hAnsi="Arial" w:cs="Arial"/>
          <w:b w:val="0"/>
          <w:i w:val="0"/>
          <w:sz w:val="22"/>
          <w:szCs w:val="22"/>
        </w:rPr>
        <w:t xml:space="preserve">cenová nabídka </w:t>
      </w:r>
      <w:r w:rsidRPr="00D8494A">
        <w:rPr>
          <w:rFonts w:ascii="Arial" w:hAnsi="Arial" w:cs="Arial"/>
          <w:b w:val="0"/>
          <w:i w:val="0"/>
          <w:sz w:val="22"/>
          <w:szCs w:val="22"/>
        </w:rPr>
        <w:t>(dále jen „</w:t>
      </w:r>
      <w:r>
        <w:rPr>
          <w:rFonts w:ascii="Arial" w:hAnsi="Arial" w:cs="Arial"/>
          <w:b w:val="0"/>
          <w:i w:val="0"/>
          <w:sz w:val="22"/>
          <w:szCs w:val="22"/>
        </w:rPr>
        <w:t>lůžka</w:t>
      </w:r>
      <w:r w:rsidRPr="00D8494A">
        <w:rPr>
          <w:rFonts w:ascii="Arial" w:hAnsi="Arial" w:cs="Arial"/>
          <w:b w:val="0"/>
          <w:i w:val="0"/>
          <w:sz w:val="22"/>
          <w:szCs w:val="22"/>
        </w:rPr>
        <w:t>“</w:t>
      </w:r>
      <w:r>
        <w:rPr>
          <w:rFonts w:ascii="Arial" w:hAnsi="Arial" w:cs="Arial"/>
          <w:b w:val="0"/>
          <w:i w:val="0"/>
          <w:sz w:val="22"/>
          <w:szCs w:val="22"/>
        </w:rPr>
        <w:t xml:space="preserve"> nebo „zdravotnické prostředky“</w:t>
      </w:r>
      <w:r w:rsidRPr="00D8494A">
        <w:rPr>
          <w:rFonts w:ascii="Arial" w:hAnsi="Arial" w:cs="Arial"/>
          <w:b w:val="0"/>
          <w:i w:val="0"/>
          <w:sz w:val="22"/>
          <w:szCs w:val="22"/>
        </w:rPr>
        <w:t>).</w:t>
      </w:r>
      <w:r>
        <w:rPr>
          <w:rFonts w:ascii="Arial" w:hAnsi="Arial" w:cs="Arial"/>
          <w:b w:val="0"/>
          <w:i w:val="0"/>
          <w:sz w:val="22"/>
          <w:szCs w:val="22"/>
        </w:rPr>
        <w:t xml:space="preserve"> </w:t>
      </w:r>
    </w:p>
    <w:p w:rsidR="005F7C67" w:rsidRPr="00D8494A" w:rsidRDefault="005F7C67" w:rsidP="005F7C67">
      <w:pPr>
        <w:pStyle w:val="Nadpis2"/>
        <w:keepNext w:val="0"/>
        <w:spacing w:before="120" w:after="120"/>
        <w:ind w:left="578" w:hanging="578"/>
        <w:jc w:val="both"/>
        <w:rPr>
          <w:rFonts w:ascii="Arial" w:hAnsi="Arial" w:cs="Arial"/>
          <w:b w:val="0"/>
          <w:i w:val="0"/>
          <w:sz w:val="22"/>
          <w:szCs w:val="22"/>
        </w:rPr>
      </w:pPr>
      <w:r w:rsidRPr="00D8494A">
        <w:rPr>
          <w:rFonts w:ascii="Arial" w:hAnsi="Arial" w:cs="Arial"/>
          <w:b w:val="0"/>
          <w:i w:val="0"/>
          <w:sz w:val="22"/>
          <w:szCs w:val="22"/>
        </w:rPr>
        <w:t xml:space="preserve">Zhotovitel je povinen provádět </w:t>
      </w:r>
      <w:r>
        <w:rPr>
          <w:rFonts w:ascii="Arial" w:hAnsi="Arial" w:cs="Arial"/>
          <w:b w:val="0"/>
          <w:i w:val="0"/>
          <w:sz w:val="22"/>
          <w:szCs w:val="22"/>
        </w:rPr>
        <w:t xml:space="preserve">veškeré </w:t>
      </w:r>
      <w:r w:rsidRPr="00D8494A">
        <w:rPr>
          <w:rFonts w:ascii="Arial" w:hAnsi="Arial" w:cs="Arial"/>
          <w:b w:val="0"/>
          <w:i w:val="0"/>
          <w:sz w:val="22"/>
          <w:szCs w:val="22"/>
        </w:rPr>
        <w:t xml:space="preserve">práce v souladu s pokyny výrobce </w:t>
      </w:r>
      <w:r>
        <w:rPr>
          <w:rFonts w:ascii="Arial" w:hAnsi="Arial" w:cs="Arial"/>
          <w:b w:val="0"/>
          <w:i w:val="0"/>
          <w:sz w:val="22"/>
          <w:szCs w:val="22"/>
        </w:rPr>
        <w:t>zdravotnických prostředků</w:t>
      </w:r>
      <w:r w:rsidRPr="00D8494A">
        <w:rPr>
          <w:rFonts w:ascii="Arial" w:hAnsi="Arial" w:cs="Arial"/>
          <w:b w:val="0"/>
          <w:i w:val="0"/>
          <w:sz w:val="22"/>
          <w:szCs w:val="22"/>
        </w:rPr>
        <w:t xml:space="preserve"> a v souladu s obecně závaznými předpisy, zej</w:t>
      </w:r>
      <w:r>
        <w:rPr>
          <w:rFonts w:ascii="Arial" w:hAnsi="Arial" w:cs="Arial"/>
          <w:b w:val="0"/>
          <w:i w:val="0"/>
          <w:sz w:val="22"/>
          <w:szCs w:val="22"/>
        </w:rPr>
        <w:t>ména zákonem č. 268/2014 Sb., o </w:t>
      </w:r>
      <w:r w:rsidRPr="00D8494A">
        <w:rPr>
          <w:rFonts w:ascii="Arial" w:hAnsi="Arial" w:cs="Arial"/>
          <w:b w:val="0"/>
          <w:i w:val="0"/>
          <w:sz w:val="22"/>
          <w:szCs w:val="22"/>
        </w:rPr>
        <w:t>zdravotnických prostředcích a o změně zákona č. 634/2004 Sb</w:t>
      </w:r>
      <w:r>
        <w:rPr>
          <w:rFonts w:ascii="Arial" w:hAnsi="Arial" w:cs="Arial"/>
          <w:b w:val="0"/>
          <w:i w:val="0"/>
          <w:sz w:val="22"/>
          <w:szCs w:val="22"/>
        </w:rPr>
        <w:t>., o správních poplatcích, ve </w:t>
      </w:r>
      <w:r w:rsidRPr="00D8494A">
        <w:rPr>
          <w:rFonts w:ascii="Arial" w:hAnsi="Arial" w:cs="Arial"/>
          <w:b w:val="0"/>
          <w:i w:val="0"/>
          <w:sz w:val="22"/>
          <w:szCs w:val="22"/>
        </w:rPr>
        <w:t>znění pozdějších předpisů, a předpisy vydanými k jeho provedení.</w:t>
      </w:r>
    </w:p>
    <w:p w:rsidR="005F7C67"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Objednatel se zavazuje výše uvedené dílo od zhotovitele převzít a zaplati</w:t>
      </w:r>
      <w:r>
        <w:rPr>
          <w:rFonts w:ascii="Arial" w:hAnsi="Arial" w:cs="Arial"/>
          <w:b w:val="0"/>
          <w:i w:val="0"/>
          <w:sz w:val="22"/>
          <w:szCs w:val="22"/>
        </w:rPr>
        <w:t>t za něj zhotoviteli sjednanou cenu</w:t>
      </w:r>
      <w:r w:rsidRPr="00EF6720">
        <w:rPr>
          <w:rFonts w:ascii="Arial" w:hAnsi="Arial" w:cs="Arial"/>
          <w:b w:val="0"/>
          <w:i w:val="0"/>
          <w:sz w:val="22"/>
          <w:szCs w:val="22"/>
        </w:rPr>
        <w:t xml:space="preserve"> dle </w:t>
      </w:r>
      <w:r>
        <w:rPr>
          <w:rFonts w:ascii="Arial" w:hAnsi="Arial" w:cs="Arial"/>
          <w:b w:val="0"/>
          <w:i w:val="0"/>
          <w:sz w:val="22"/>
          <w:szCs w:val="22"/>
        </w:rPr>
        <w:t>článku č. 5</w:t>
      </w:r>
      <w:r w:rsidRPr="00EF6720">
        <w:rPr>
          <w:rFonts w:ascii="Arial" w:hAnsi="Arial" w:cs="Arial"/>
          <w:b w:val="0"/>
          <w:i w:val="0"/>
          <w:sz w:val="22"/>
          <w:szCs w:val="22"/>
        </w:rPr>
        <w:t xml:space="preserve"> níže.</w:t>
      </w:r>
    </w:p>
    <w:p w:rsidR="005F7C67" w:rsidRPr="00481E28" w:rsidRDefault="005F7C67" w:rsidP="005F7C67"/>
    <w:p w:rsidR="005F7C67" w:rsidRPr="00EF6720" w:rsidRDefault="005F7C67" w:rsidP="005F7C67">
      <w:pPr>
        <w:pStyle w:val="Nadpis1"/>
        <w:keepNext w:val="0"/>
        <w:spacing w:before="120" w:after="120"/>
        <w:ind w:left="431" w:hanging="431"/>
        <w:jc w:val="center"/>
        <w:rPr>
          <w:rFonts w:ascii="Arial" w:hAnsi="Arial" w:cs="Arial"/>
          <w:snapToGrid w:val="0"/>
          <w:sz w:val="24"/>
          <w:szCs w:val="24"/>
        </w:rPr>
      </w:pPr>
      <w:r w:rsidRPr="00EF6720">
        <w:rPr>
          <w:rFonts w:ascii="Arial" w:hAnsi="Arial" w:cs="Arial"/>
          <w:snapToGrid w:val="0"/>
          <w:sz w:val="24"/>
          <w:szCs w:val="24"/>
        </w:rPr>
        <w:lastRenderedPageBreak/>
        <w:t>Místo plnění, doba plnění</w:t>
      </w:r>
    </w:p>
    <w:p w:rsidR="005F7C67" w:rsidRPr="00CC2060" w:rsidRDefault="005F7C67" w:rsidP="00CC2060">
      <w:pPr>
        <w:pStyle w:val="Nadpis2"/>
        <w:keepNext w:val="0"/>
        <w:spacing w:before="120" w:after="120"/>
        <w:ind w:left="578" w:hanging="578"/>
        <w:jc w:val="both"/>
        <w:rPr>
          <w:rFonts w:ascii="Arial" w:hAnsi="Arial" w:cs="Arial"/>
          <w:b w:val="0"/>
          <w:i w:val="0"/>
          <w:sz w:val="22"/>
          <w:szCs w:val="22"/>
        </w:rPr>
      </w:pPr>
      <w:r w:rsidRPr="00CC2060">
        <w:rPr>
          <w:rFonts w:ascii="Arial" w:hAnsi="Arial" w:cs="Arial"/>
          <w:b w:val="0"/>
          <w:i w:val="0"/>
          <w:sz w:val="22"/>
          <w:szCs w:val="22"/>
        </w:rPr>
        <w:t>Místo plnění:</w:t>
      </w:r>
      <w:r w:rsidR="00CC2060">
        <w:rPr>
          <w:rFonts w:ascii="Arial" w:hAnsi="Arial" w:cs="Arial"/>
          <w:b w:val="0"/>
          <w:i w:val="0"/>
          <w:sz w:val="22"/>
          <w:szCs w:val="22"/>
        </w:rPr>
        <w:tab/>
      </w:r>
      <w:r w:rsidRPr="00CC2060">
        <w:rPr>
          <w:rFonts w:ascii="Arial" w:hAnsi="Arial" w:cs="Arial"/>
          <w:b w:val="0"/>
          <w:i w:val="0"/>
          <w:sz w:val="22"/>
          <w:szCs w:val="22"/>
        </w:rPr>
        <w:t xml:space="preserve"> </w:t>
      </w:r>
    </w:p>
    <w:p w:rsidR="00CC2060" w:rsidRPr="00CC2060" w:rsidRDefault="00CC2060" w:rsidP="00CC2060">
      <w:pPr>
        <w:rPr>
          <w:rFonts w:ascii="Arial" w:hAnsi="Arial" w:cs="Arial"/>
          <w:sz w:val="22"/>
          <w:szCs w:val="22"/>
        </w:rPr>
      </w:pPr>
      <w:r>
        <w:tab/>
      </w:r>
      <w:r>
        <w:tab/>
      </w:r>
      <w:r w:rsidRPr="00CC2060">
        <w:rPr>
          <w:rFonts w:ascii="Arial" w:hAnsi="Arial" w:cs="Arial"/>
          <w:sz w:val="22"/>
          <w:szCs w:val="22"/>
        </w:rPr>
        <w:tab/>
        <w:t>Domov pro seniory, ul. Barvířská 495, 434 01 Most</w:t>
      </w:r>
    </w:p>
    <w:p w:rsidR="00CC2060" w:rsidRPr="00CC2060" w:rsidRDefault="00CC2060" w:rsidP="00CC2060">
      <w:pPr>
        <w:ind w:left="2124"/>
        <w:rPr>
          <w:rFonts w:ascii="Arial" w:hAnsi="Arial" w:cs="Arial"/>
          <w:sz w:val="22"/>
          <w:szCs w:val="22"/>
        </w:rPr>
      </w:pPr>
      <w:r w:rsidRPr="00CC2060">
        <w:rPr>
          <w:rFonts w:ascii="Arial" w:hAnsi="Arial" w:cs="Arial"/>
          <w:sz w:val="22"/>
          <w:szCs w:val="22"/>
        </w:rPr>
        <w:t>Domov pro seniory, ul. Jiřího Wolkera 404, 434 01 Most</w:t>
      </w:r>
    </w:p>
    <w:p w:rsidR="00CC2060" w:rsidRPr="00CC2060" w:rsidRDefault="00CC2060" w:rsidP="00CC2060">
      <w:pPr>
        <w:ind w:left="2124"/>
        <w:rPr>
          <w:rFonts w:ascii="Arial" w:hAnsi="Arial" w:cs="Arial"/>
          <w:sz w:val="22"/>
          <w:szCs w:val="22"/>
        </w:rPr>
      </w:pPr>
      <w:r w:rsidRPr="00CC2060">
        <w:rPr>
          <w:rFonts w:ascii="Arial" w:hAnsi="Arial" w:cs="Arial"/>
          <w:sz w:val="22"/>
          <w:szCs w:val="22"/>
        </w:rPr>
        <w:t>Domov pro seniory, ul. Antonína Dvořáka 2166, 434 01 Most</w:t>
      </w:r>
    </w:p>
    <w:p w:rsidR="005F7C67" w:rsidRPr="005F7C67"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 xml:space="preserve">Smlouva se </w:t>
      </w:r>
      <w:r w:rsidRPr="005F7C67">
        <w:rPr>
          <w:rFonts w:ascii="Arial" w:hAnsi="Arial" w:cs="Arial"/>
          <w:b w:val="0"/>
          <w:i w:val="0"/>
          <w:sz w:val="22"/>
          <w:szCs w:val="22"/>
        </w:rPr>
        <w:t xml:space="preserve">uzavírá </w:t>
      </w:r>
      <w:r w:rsidRPr="005F7C67">
        <w:rPr>
          <w:rFonts w:ascii="Arial" w:hAnsi="Arial" w:cs="Arial"/>
          <w:i w:val="0"/>
          <w:sz w:val="22"/>
          <w:szCs w:val="22"/>
        </w:rPr>
        <w:t>na dobu neurčitou.</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Ke splnění díla v rozsahu dle čl. 1</w:t>
      </w:r>
      <w:r>
        <w:rPr>
          <w:rFonts w:ascii="Arial" w:hAnsi="Arial" w:cs="Arial"/>
          <w:b w:val="0"/>
          <w:i w:val="0"/>
          <w:sz w:val="22"/>
          <w:szCs w:val="22"/>
        </w:rPr>
        <w:t xml:space="preserve">, </w:t>
      </w:r>
      <w:smartTag w:uri="urn:schemas-microsoft-com:office:smarttags" w:element="metricconverter">
        <w:smartTagPr>
          <w:attr w:name="ProductID" w:val="3 a"/>
        </w:smartTagPr>
        <w:r>
          <w:rPr>
            <w:rFonts w:ascii="Arial" w:hAnsi="Arial" w:cs="Arial"/>
            <w:b w:val="0"/>
            <w:i w:val="0"/>
            <w:sz w:val="22"/>
            <w:szCs w:val="22"/>
          </w:rPr>
          <w:t>3 a</w:t>
        </w:r>
      </w:smartTag>
      <w:r>
        <w:rPr>
          <w:rFonts w:ascii="Arial" w:hAnsi="Arial" w:cs="Arial"/>
          <w:b w:val="0"/>
          <w:i w:val="0"/>
          <w:sz w:val="22"/>
          <w:szCs w:val="22"/>
        </w:rPr>
        <w:t xml:space="preserve"> 4</w:t>
      </w:r>
      <w:r w:rsidRPr="00EF6720">
        <w:rPr>
          <w:rFonts w:ascii="Arial" w:hAnsi="Arial" w:cs="Arial"/>
          <w:b w:val="0"/>
          <w:i w:val="0"/>
          <w:sz w:val="22"/>
          <w:szCs w:val="22"/>
        </w:rPr>
        <w:t xml:space="preserve"> dochází převzetím všech částí díla ze strany objednatele jeho pověřenými zaměstnanci na základě servisního protokolu, který ve dvou vyhotoveních bude řádně vyplněn, a který podepíše osoba pověřená převzetím díla. Jedno vyhotovení zůstane objednateli, druhé vyhotovení zhotoviteli.</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 xml:space="preserve">Osobou pověřenou jednat jménem objednatele ve věcech technických a k převzetí plnění: </w:t>
      </w:r>
    </w:p>
    <w:p w:rsidR="00CC2060" w:rsidRPr="00CC2060" w:rsidRDefault="00503DEF" w:rsidP="00CC2060">
      <w:pPr>
        <w:pStyle w:val="Nadpis2"/>
        <w:keepNext w:val="0"/>
        <w:numPr>
          <w:ilvl w:val="0"/>
          <w:numId w:val="0"/>
        </w:numPr>
        <w:spacing w:before="120" w:after="120"/>
        <w:ind w:left="578"/>
        <w:jc w:val="both"/>
        <w:rPr>
          <w:rFonts w:ascii="Arial" w:hAnsi="Arial" w:cs="Arial"/>
          <w:b w:val="0"/>
          <w:i w:val="0"/>
          <w:sz w:val="22"/>
          <w:szCs w:val="22"/>
        </w:rPr>
      </w:pPr>
      <w:r w:rsidRPr="00503DEF">
        <w:rPr>
          <w:rFonts w:ascii="Arial" w:hAnsi="Arial" w:cs="Arial"/>
          <w:b w:val="0"/>
          <w:sz w:val="22"/>
          <w:szCs w:val="22"/>
        </w:rPr>
        <w:t>XXXXX</w:t>
      </w:r>
      <w:r w:rsidR="005F7C67" w:rsidRPr="00503DEF">
        <w:rPr>
          <w:rFonts w:ascii="Arial" w:hAnsi="Arial" w:cs="Arial"/>
          <w:b w:val="0"/>
          <w:i w:val="0"/>
          <w:sz w:val="22"/>
          <w:szCs w:val="22"/>
        </w:rPr>
        <w:t>,</w:t>
      </w:r>
      <w:r w:rsidR="00CC2060" w:rsidRPr="00CC2060">
        <w:rPr>
          <w:rFonts w:ascii="Arial" w:hAnsi="Arial" w:cs="Arial"/>
          <w:b w:val="0"/>
          <w:i w:val="0"/>
          <w:sz w:val="22"/>
          <w:szCs w:val="22"/>
        </w:rPr>
        <w:t xml:space="preserve"> hlavní technik</w:t>
      </w:r>
      <w:r w:rsidR="005F7C67" w:rsidRPr="00CC2060">
        <w:rPr>
          <w:rFonts w:ascii="Arial" w:hAnsi="Arial" w:cs="Arial"/>
          <w:b w:val="0"/>
          <w:i w:val="0"/>
          <w:sz w:val="22"/>
          <w:szCs w:val="22"/>
        </w:rPr>
        <w:t xml:space="preserve">, tel. </w:t>
      </w:r>
      <w:r w:rsidRPr="00503DEF">
        <w:rPr>
          <w:rFonts w:ascii="Arial" w:hAnsi="Arial" w:cs="Arial"/>
          <w:b w:val="0"/>
          <w:sz w:val="22"/>
          <w:szCs w:val="22"/>
        </w:rPr>
        <w:t>XXXXX</w:t>
      </w:r>
      <w:r w:rsidR="005F7C67" w:rsidRPr="00503DEF">
        <w:rPr>
          <w:rFonts w:ascii="Arial" w:hAnsi="Arial" w:cs="Arial"/>
          <w:b w:val="0"/>
          <w:i w:val="0"/>
          <w:sz w:val="22"/>
          <w:szCs w:val="22"/>
        </w:rPr>
        <w:t>,</w:t>
      </w:r>
      <w:r w:rsidR="005F7C67" w:rsidRPr="00CC2060">
        <w:rPr>
          <w:rFonts w:ascii="Arial" w:hAnsi="Arial" w:cs="Arial"/>
          <w:b w:val="0"/>
          <w:i w:val="0"/>
          <w:sz w:val="22"/>
          <w:szCs w:val="22"/>
        </w:rPr>
        <w:t xml:space="preserve"> mobil: </w:t>
      </w:r>
      <w:r w:rsidRPr="00503DEF">
        <w:rPr>
          <w:rFonts w:ascii="Arial" w:hAnsi="Arial" w:cs="Arial"/>
          <w:b w:val="0"/>
          <w:sz w:val="22"/>
          <w:szCs w:val="22"/>
        </w:rPr>
        <w:t>XXXXX</w:t>
      </w:r>
      <w:r w:rsidRPr="00503DEF">
        <w:rPr>
          <w:rFonts w:ascii="Arial" w:hAnsi="Arial" w:cs="Arial"/>
          <w:b w:val="0"/>
          <w:i w:val="0"/>
          <w:sz w:val="22"/>
          <w:szCs w:val="22"/>
        </w:rPr>
        <w:t>,</w:t>
      </w:r>
      <w:r w:rsidR="00CC2060" w:rsidRPr="00CC2060">
        <w:rPr>
          <w:rFonts w:ascii="Arial" w:hAnsi="Arial" w:cs="Arial"/>
          <w:b w:val="0"/>
          <w:i w:val="0"/>
          <w:sz w:val="22"/>
          <w:szCs w:val="22"/>
        </w:rPr>
        <w:t>,</w:t>
      </w:r>
      <w:r w:rsidR="005F7C67" w:rsidRPr="00CC2060">
        <w:rPr>
          <w:rFonts w:ascii="Arial" w:hAnsi="Arial" w:cs="Arial"/>
          <w:b w:val="0"/>
          <w:i w:val="0"/>
          <w:sz w:val="22"/>
          <w:szCs w:val="22"/>
        </w:rPr>
        <w:t xml:space="preserve"> e</w:t>
      </w:r>
      <w:r w:rsidR="005F7C67" w:rsidRPr="00CC2060">
        <w:rPr>
          <w:rFonts w:ascii="Arial" w:hAnsi="Arial" w:cs="Arial"/>
          <w:b w:val="0"/>
          <w:i w:val="0"/>
          <w:sz w:val="22"/>
          <w:szCs w:val="22"/>
        </w:rPr>
        <w:noBreakHyphen/>
        <w:t xml:space="preserve">mail: </w:t>
      </w:r>
      <w:r w:rsidRPr="00503DEF">
        <w:rPr>
          <w:rFonts w:ascii="Arial" w:hAnsi="Arial" w:cs="Arial"/>
          <w:b w:val="0"/>
          <w:sz w:val="22"/>
          <w:szCs w:val="22"/>
        </w:rPr>
        <w:t>XXXXX</w:t>
      </w:r>
      <w:r w:rsidRPr="00503DEF">
        <w:rPr>
          <w:rFonts w:ascii="Arial" w:hAnsi="Arial" w:cs="Arial"/>
          <w:b w:val="0"/>
          <w:i w:val="0"/>
          <w:sz w:val="22"/>
          <w:szCs w:val="22"/>
        </w:rPr>
        <w:t>,</w:t>
      </w:r>
      <w:r w:rsidR="00CC2060" w:rsidRPr="00CC2060">
        <w:rPr>
          <w:rFonts w:ascii="Arial" w:hAnsi="Arial" w:cs="Arial"/>
          <w:b w:val="0"/>
          <w:i w:val="0"/>
          <w:sz w:val="22"/>
          <w:szCs w:val="22"/>
        </w:rPr>
        <w:t>.</w:t>
      </w:r>
    </w:p>
    <w:p w:rsidR="005F7C67" w:rsidRDefault="005F7C67" w:rsidP="005F7C67">
      <w:pPr>
        <w:pStyle w:val="Nadpis2"/>
        <w:keepNext w:val="0"/>
        <w:numPr>
          <w:ilvl w:val="0"/>
          <w:numId w:val="0"/>
        </w:numPr>
        <w:spacing w:before="120" w:after="120"/>
        <w:ind w:left="578"/>
        <w:jc w:val="both"/>
        <w:rPr>
          <w:rFonts w:ascii="Arial" w:hAnsi="Arial" w:cs="Arial"/>
          <w:b w:val="0"/>
          <w:i w:val="0"/>
          <w:sz w:val="22"/>
          <w:szCs w:val="22"/>
        </w:rPr>
      </w:pPr>
      <w:r w:rsidRPr="0011316A">
        <w:rPr>
          <w:rFonts w:ascii="Arial" w:hAnsi="Arial" w:cs="Arial"/>
          <w:b w:val="0"/>
          <w:i w:val="0"/>
          <w:sz w:val="22"/>
          <w:szCs w:val="22"/>
        </w:rPr>
        <w:t xml:space="preserve">Osobou pověřenou jednat jménem zhotovitele ve věcech technických a k předání plnění: </w:t>
      </w:r>
    </w:p>
    <w:p w:rsidR="005F7C67" w:rsidRPr="004E18A0" w:rsidRDefault="00503DEF" w:rsidP="005F7C67">
      <w:pPr>
        <w:pStyle w:val="Nadpis2"/>
        <w:keepNext w:val="0"/>
        <w:numPr>
          <w:ilvl w:val="0"/>
          <w:numId w:val="0"/>
        </w:numPr>
        <w:spacing w:before="120" w:after="120"/>
        <w:ind w:left="578"/>
        <w:jc w:val="both"/>
        <w:rPr>
          <w:rFonts w:ascii="Arial" w:hAnsi="Arial" w:cs="Arial"/>
          <w:b w:val="0"/>
          <w:i w:val="0"/>
          <w:sz w:val="22"/>
          <w:szCs w:val="22"/>
        </w:rPr>
      </w:pPr>
      <w:r w:rsidRPr="00503DEF">
        <w:rPr>
          <w:rFonts w:ascii="Arial" w:hAnsi="Arial" w:cs="Arial"/>
          <w:b w:val="0"/>
          <w:sz w:val="22"/>
          <w:szCs w:val="22"/>
        </w:rPr>
        <w:t>XXXXX</w:t>
      </w:r>
      <w:r w:rsidRPr="00503DEF">
        <w:rPr>
          <w:rFonts w:ascii="Arial" w:hAnsi="Arial" w:cs="Arial"/>
          <w:b w:val="0"/>
          <w:i w:val="0"/>
          <w:sz w:val="22"/>
          <w:szCs w:val="22"/>
        </w:rPr>
        <w:t>,</w:t>
      </w:r>
      <w:r w:rsidR="005F7C67" w:rsidRPr="0011316A">
        <w:rPr>
          <w:rFonts w:ascii="Arial" w:hAnsi="Arial" w:cs="Arial"/>
          <w:b w:val="0"/>
          <w:i w:val="0"/>
          <w:sz w:val="22"/>
          <w:szCs w:val="22"/>
        </w:rPr>
        <w:t>, vedoucí servisního oddělení firmy ZP-TECH</w:t>
      </w:r>
      <w:r w:rsidR="005F7C67">
        <w:rPr>
          <w:rFonts w:ascii="Arial" w:hAnsi="Arial" w:cs="Arial"/>
          <w:b w:val="0"/>
          <w:i w:val="0"/>
          <w:sz w:val="22"/>
          <w:szCs w:val="22"/>
        </w:rPr>
        <w:t>,</w:t>
      </w:r>
      <w:r w:rsidR="005F7C67" w:rsidRPr="0011316A">
        <w:rPr>
          <w:rFonts w:ascii="Arial" w:hAnsi="Arial" w:cs="Arial"/>
          <w:b w:val="0"/>
          <w:i w:val="0"/>
          <w:sz w:val="22"/>
          <w:szCs w:val="22"/>
        </w:rPr>
        <w:t xml:space="preserve"> tel. </w:t>
      </w:r>
      <w:r w:rsidRPr="00503DEF">
        <w:rPr>
          <w:rFonts w:ascii="Arial" w:hAnsi="Arial" w:cs="Arial"/>
          <w:b w:val="0"/>
          <w:sz w:val="22"/>
          <w:szCs w:val="22"/>
        </w:rPr>
        <w:t>XXXXX</w:t>
      </w:r>
      <w:r w:rsidRPr="00503DEF">
        <w:rPr>
          <w:rFonts w:ascii="Arial" w:hAnsi="Arial" w:cs="Arial"/>
          <w:b w:val="0"/>
          <w:i w:val="0"/>
          <w:sz w:val="22"/>
          <w:szCs w:val="22"/>
        </w:rPr>
        <w:t>,</w:t>
      </w:r>
      <w:r w:rsidR="005F7C67" w:rsidRPr="0011316A">
        <w:rPr>
          <w:rFonts w:ascii="Arial" w:hAnsi="Arial" w:cs="Arial"/>
          <w:b w:val="0"/>
          <w:i w:val="0"/>
          <w:sz w:val="22"/>
          <w:szCs w:val="22"/>
        </w:rPr>
        <w:t xml:space="preserve">, e-mail </w:t>
      </w:r>
      <w:r w:rsidRPr="00503DEF">
        <w:rPr>
          <w:rFonts w:ascii="Arial" w:hAnsi="Arial" w:cs="Arial"/>
          <w:b w:val="0"/>
          <w:sz w:val="22"/>
          <w:szCs w:val="22"/>
        </w:rPr>
        <w:t>XXXXX</w:t>
      </w:r>
      <w:r w:rsidRPr="00503DEF">
        <w:rPr>
          <w:rFonts w:ascii="Arial" w:hAnsi="Arial" w:cs="Arial"/>
          <w:b w:val="0"/>
          <w:i w:val="0"/>
          <w:sz w:val="22"/>
          <w:szCs w:val="22"/>
        </w:rPr>
        <w:t>,</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Smluvní strany se vzájemně dohodly, že změna uvedených osob oprávněných jednat ve věcech plnění bude oznamována jednostranným písemným sdělením a není potřeba na jejich změnu uzavřít dodatek ke smlouvě.</w:t>
      </w:r>
    </w:p>
    <w:p w:rsidR="005F7C67" w:rsidRDefault="005F7C67" w:rsidP="005F7C67">
      <w:pPr>
        <w:overflowPunct w:val="0"/>
        <w:autoSpaceDE w:val="0"/>
        <w:autoSpaceDN w:val="0"/>
        <w:adjustRightInd w:val="0"/>
        <w:spacing w:after="120"/>
        <w:ind w:left="567"/>
        <w:jc w:val="both"/>
        <w:textAlignment w:val="baseline"/>
        <w:rPr>
          <w:rFonts w:ascii="Arial" w:hAnsi="Arial" w:cs="Arial"/>
          <w:sz w:val="22"/>
          <w:szCs w:val="22"/>
        </w:rPr>
      </w:pPr>
    </w:p>
    <w:p w:rsidR="005F7C67" w:rsidRDefault="005F7C67" w:rsidP="005F7C67">
      <w:pPr>
        <w:pStyle w:val="Nadpis1"/>
        <w:keepNext w:val="0"/>
        <w:spacing w:before="120" w:after="120"/>
        <w:ind w:left="431" w:hanging="431"/>
        <w:jc w:val="center"/>
        <w:rPr>
          <w:rFonts w:ascii="Arial" w:hAnsi="Arial" w:cs="Arial"/>
          <w:snapToGrid w:val="0"/>
          <w:sz w:val="24"/>
          <w:szCs w:val="24"/>
        </w:rPr>
      </w:pPr>
      <w:r>
        <w:rPr>
          <w:rFonts w:ascii="Arial" w:hAnsi="Arial" w:cs="Arial"/>
          <w:snapToGrid w:val="0"/>
          <w:sz w:val="24"/>
          <w:szCs w:val="24"/>
        </w:rPr>
        <w:t>Periodické bezpečnostně technické</w:t>
      </w:r>
      <w:r w:rsidRPr="00D8494A">
        <w:rPr>
          <w:rFonts w:ascii="Arial" w:hAnsi="Arial" w:cs="Arial"/>
          <w:snapToGrid w:val="0"/>
          <w:sz w:val="24"/>
          <w:szCs w:val="24"/>
        </w:rPr>
        <w:t xml:space="preserve"> kontrol</w:t>
      </w:r>
      <w:r>
        <w:rPr>
          <w:rFonts w:ascii="Arial" w:hAnsi="Arial" w:cs="Arial"/>
          <w:snapToGrid w:val="0"/>
          <w:sz w:val="24"/>
          <w:szCs w:val="24"/>
        </w:rPr>
        <w:t>y</w:t>
      </w:r>
      <w:r w:rsidRPr="00D8494A">
        <w:rPr>
          <w:rFonts w:ascii="Arial" w:hAnsi="Arial" w:cs="Arial"/>
          <w:snapToGrid w:val="0"/>
          <w:sz w:val="24"/>
          <w:szCs w:val="24"/>
        </w:rPr>
        <w:t xml:space="preserve"> včetně preventivní údržby</w:t>
      </w:r>
    </w:p>
    <w:p w:rsidR="005F7C67" w:rsidRDefault="005F7C67" w:rsidP="005F7C67">
      <w:pPr>
        <w:pStyle w:val="Nadpis2"/>
        <w:keepNext w:val="0"/>
        <w:spacing w:before="120" w:after="120"/>
        <w:ind w:left="578" w:hanging="578"/>
        <w:jc w:val="both"/>
        <w:rPr>
          <w:rFonts w:ascii="Arial" w:hAnsi="Arial" w:cs="Arial"/>
          <w:b w:val="0"/>
          <w:i w:val="0"/>
          <w:sz w:val="22"/>
          <w:szCs w:val="22"/>
        </w:rPr>
      </w:pPr>
      <w:r>
        <w:rPr>
          <w:rFonts w:ascii="Arial" w:hAnsi="Arial" w:cs="Arial"/>
          <w:b w:val="0"/>
          <w:i w:val="0"/>
          <w:sz w:val="22"/>
          <w:szCs w:val="22"/>
        </w:rPr>
        <w:t>Periodická bezpečnostní technická kontrola včetně odborné preventivní údržby</w:t>
      </w:r>
      <w:r w:rsidRPr="00EF6720">
        <w:rPr>
          <w:rFonts w:ascii="Arial" w:hAnsi="Arial" w:cs="Arial"/>
          <w:b w:val="0"/>
          <w:i w:val="0"/>
          <w:sz w:val="22"/>
          <w:szCs w:val="22"/>
        </w:rPr>
        <w:t xml:space="preserve"> </w:t>
      </w:r>
      <w:r>
        <w:rPr>
          <w:rFonts w:ascii="Arial" w:hAnsi="Arial" w:cs="Arial"/>
          <w:b w:val="0"/>
          <w:i w:val="0"/>
          <w:sz w:val="22"/>
          <w:szCs w:val="22"/>
        </w:rPr>
        <w:t>lůžek</w:t>
      </w:r>
      <w:r w:rsidRPr="00EF6720">
        <w:rPr>
          <w:rFonts w:ascii="Arial" w:hAnsi="Arial" w:cs="Arial"/>
          <w:b w:val="0"/>
          <w:i w:val="0"/>
          <w:sz w:val="22"/>
          <w:szCs w:val="22"/>
        </w:rPr>
        <w:t xml:space="preserve"> (dále jen „BTK“)</w:t>
      </w:r>
      <w:r>
        <w:rPr>
          <w:rFonts w:ascii="Arial" w:hAnsi="Arial" w:cs="Arial"/>
          <w:b w:val="0"/>
          <w:i w:val="0"/>
          <w:sz w:val="22"/>
          <w:szCs w:val="22"/>
        </w:rPr>
        <w:t xml:space="preserve"> bude prováděna</w:t>
      </w:r>
      <w:r w:rsidRPr="00EF6720">
        <w:rPr>
          <w:rFonts w:ascii="Arial" w:hAnsi="Arial" w:cs="Arial"/>
          <w:b w:val="0"/>
          <w:i w:val="0"/>
          <w:sz w:val="22"/>
          <w:szCs w:val="22"/>
        </w:rPr>
        <w:t xml:space="preserve"> podle zákona č.</w:t>
      </w:r>
      <w:r>
        <w:rPr>
          <w:rFonts w:ascii="Arial" w:hAnsi="Arial" w:cs="Arial"/>
          <w:b w:val="0"/>
          <w:i w:val="0"/>
          <w:sz w:val="22"/>
          <w:szCs w:val="22"/>
        </w:rPr>
        <w:t xml:space="preserve"> </w:t>
      </w:r>
      <w:r w:rsidRPr="00EF6720">
        <w:rPr>
          <w:rFonts w:ascii="Arial" w:hAnsi="Arial" w:cs="Arial"/>
          <w:b w:val="0"/>
          <w:i w:val="0"/>
          <w:sz w:val="22"/>
          <w:szCs w:val="22"/>
        </w:rPr>
        <w:t>268/2014 Sb., o </w:t>
      </w:r>
      <w:r>
        <w:rPr>
          <w:rFonts w:ascii="Arial" w:hAnsi="Arial" w:cs="Arial"/>
          <w:b w:val="0"/>
          <w:i w:val="0"/>
          <w:sz w:val="22"/>
          <w:szCs w:val="22"/>
        </w:rPr>
        <w:t>zdravotnických prostředcích a o </w:t>
      </w:r>
      <w:r w:rsidRPr="00EF6720">
        <w:rPr>
          <w:rFonts w:ascii="Arial" w:hAnsi="Arial" w:cs="Arial"/>
          <w:b w:val="0"/>
          <w:i w:val="0"/>
          <w:sz w:val="22"/>
          <w:szCs w:val="22"/>
        </w:rPr>
        <w:t>změně některých souvisejících zákonů, ve znění pozdějších předpisů (dále jen „zákon o zdravotnických prostředcích“) v</w:t>
      </w:r>
      <w:r>
        <w:rPr>
          <w:rFonts w:ascii="Arial" w:hAnsi="Arial" w:cs="Arial"/>
          <w:b w:val="0"/>
          <w:i w:val="0"/>
          <w:sz w:val="22"/>
          <w:szCs w:val="22"/>
        </w:rPr>
        <w:t> </w:t>
      </w:r>
      <w:r w:rsidRPr="00EF6720">
        <w:rPr>
          <w:rFonts w:ascii="Arial" w:hAnsi="Arial" w:cs="Arial"/>
          <w:b w:val="0"/>
          <w:i w:val="0"/>
          <w:sz w:val="22"/>
          <w:szCs w:val="22"/>
        </w:rPr>
        <w:t>četnosti</w:t>
      </w:r>
      <w:r>
        <w:rPr>
          <w:rFonts w:ascii="Arial" w:hAnsi="Arial" w:cs="Arial"/>
          <w:b w:val="0"/>
          <w:i w:val="0"/>
          <w:sz w:val="22"/>
          <w:szCs w:val="22"/>
        </w:rPr>
        <w:t xml:space="preserve"> a termínech</w:t>
      </w:r>
      <w:r w:rsidRPr="00EF6720">
        <w:rPr>
          <w:rFonts w:ascii="Arial" w:hAnsi="Arial" w:cs="Arial"/>
          <w:b w:val="0"/>
          <w:i w:val="0"/>
          <w:sz w:val="22"/>
          <w:szCs w:val="22"/>
        </w:rPr>
        <w:t xml:space="preserve"> dle doporučení výrobce d</w:t>
      </w:r>
      <w:r>
        <w:rPr>
          <w:rFonts w:ascii="Arial" w:hAnsi="Arial" w:cs="Arial"/>
          <w:b w:val="0"/>
          <w:i w:val="0"/>
          <w:sz w:val="22"/>
          <w:szCs w:val="22"/>
        </w:rPr>
        <w:t>aných zdravotnických prostředků.</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Pr>
          <w:rFonts w:ascii="Arial" w:hAnsi="Arial" w:cs="Arial"/>
          <w:b w:val="0"/>
          <w:i w:val="0"/>
          <w:sz w:val="22"/>
          <w:szCs w:val="22"/>
        </w:rPr>
        <w:t xml:space="preserve">BTK </w:t>
      </w:r>
      <w:r w:rsidRPr="00EF6720">
        <w:rPr>
          <w:rFonts w:ascii="Arial" w:hAnsi="Arial" w:cs="Arial"/>
          <w:b w:val="0"/>
          <w:i w:val="0"/>
          <w:sz w:val="22"/>
          <w:szCs w:val="22"/>
        </w:rPr>
        <w:t xml:space="preserve">se bude standardně konat v pracovních dnech. Objednatel je povinen připravit v oznámeném termínu </w:t>
      </w:r>
      <w:r>
        <w:rPr>
          <w:rFonts w:ascii="Arial" w:hAnsi="Arial" w:cs="Arial"/>
          <w:b w:val="0"/>
          <w:i w:val="0"/>
          <w:sz w:val="22"/>
          <w:szCs w:val="22"/>
        </w:rPr>
        <w:t>zdravotnické prostředky</w:t>
      </w:r>
      <w:r w:rsidRPr="00EF6720">
        <w:rPr>
          <w:rFonts w:ascii="Arial" w:hAnsi="Arial" w:cs="Arial"/>
          <w:b w:val="0"/>
          <w:i w:val="0"/>
          <w:sz w:val="22"/>
          <w:szCs w:val="22"/>
        </w:rPr>
        <w:t xml:space="preserve"> k provedení údržby. Objednatel je dále povinen připravit pro zhotovitele veškerou nezbytnou dokumentaci, potřebnou k provedení </w:t>
      </w:r>
      <w:r>
        <w:rPr>
          <w:rFonts w:ascii="Arial" w:hAnsi="Arial" w:cs="Arial"/>
          <w:b w:val="0"/>
          <w:i w:val="0"/>
          <w:sz w:val="22"/>
          <w:szCs w:val="22"/>
        </w:rPr>
        <w:t>BTK</w:t>
      </w:r>
      <w:r w:rsidRPr="00EF6720">
        <w:rPr>
          <w:rFonts w:ascii="Arial" w:hAnsi="Arial" w:cs="Arial"/>
          <w:b w:val="0"/>
          <w:i w:val="0"/>
          <w:sz w:val="22"/>
          <w:szCs w:val="22"/>
        </w:rPr>
        <w:t xml:space="preserve">. </w:t>
      </w:r>
    </w:p>
    <w:p w:rsidR="005F7C67" w:rsidRDefault="005F7C67" w:rsidP="005F7C67">
      <w:pPr>
        <w:pStyle w:val="Nadpis2"/>
        <w:keepNext w:val="0"/>
        <w:spacing w:before="120" w:after="120"/>
        <w:ind w:left="578" w:hanging="578"/>
        <w:jc w:val="both"/>
        <w:rPr>
          <w:rFonts w:ascii="Arial" w:hAnsi="Arial" w:cs="Arial"/>
          <w:b w:val="0"/>
          <w:i w:val="0"/>
          <w:sz w:val="22"/>
          <w:szCs w:val="22"/>
        </w:rPr>
      </w:pPr>
      <w:r w:rsidRPr="00472DD7">
        <w:rPr>
          <w:rFonts w:ascii="Arial" w:hAnsi="Arial" w:cs="Arial"/>
          <w:b w:val="0"/>
          <w:i w:val="0"/>
          <w:sz w:val="22"/>
          <w:szCs w:val="22"/>
        </w:rPr>
        <w:t xml:space="preserve">V rámci BTK budou provedeny všechny úkony předepsané výrobcem a nutné práce potřebné ke správnému přezkoušení dle příslušných předpisů. </w:t>
      </w:r>
      <w:r>
        <w:rPr>
          <w:rFonts w:ascii="Arial" w:hAnsi="Arial" w:cs="Arial"/>
          <w:b w:val="0"/>
          <w:i w:val="0"/>
          <w:sz w:val="22"/>
          <w:szCs w:val="22"/>
        </w:rPr>
        <w:t>S</w:t>
      </w:r>
      <w:r w:rsidRPr="00472DD7">
        <w:rPr>
          <w:rFonts w:ascii="Arial" w:hAnsi="Arial" w:cs="Arial"/>
          <w:b w:val="0"/>
          <w:i w:val="0"/>
          <w:sz w:val="22"/>
          <w:szCs w:val="22"/>
        </w:rPr>
        <w:t xml:space="preserve">oučástí BTK </w:t>
      </w:r>
      <w:r>
        <w:rPr>
          <w:rFonts w:ascii="Arial" w:hAnsi="Arial" w:cs="Arial"/>
          <w:b w:val="0"/>
          <w:i w:val="0"/>
          <w:sz w:val="22"/>
          <w:szCs w:val="22"/>
        </w:rPr>
        <w:t>jsou i zkoušky pro </w:t>
      </w:r>
      <w:r w:rsidRPr="00472DD7">
        <w:rPr>
          <w:rFonts w:ascii="Arial" w:hAnsi="Arial" w:cs="Arial"/>
          <w:b w:val="0"/>
          <w:i w:val="0"/>
          <w:sz w:val="22"/>
          <w:szCs w:val="22"/>
        </w:rPr>
        <w:t>posouzení elektric</w:t>
      </w:r>
      <w:r>
        <w:rPr>
          <w:rFonts w:ascii="Arial" w:hAnsi="Arial" w:cs="Arial"/>
          <w:b w:val="0"/>
          <w:i w:val="0"/>
          <w:sz w:val="22"/>
          <w:szCs w:val="22"/>
        </w:rPr>
        <w:t>ké bezpečnosti dle ČSN EN 62353.</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V případě zjištěné závady</w:t>
      </w:r>
      <w:r>
        <w:rPr>
          <w:rFonts w:ascii="Arial" w:hAnsi="Arial" w:cs="Arial"/>
          <w:b w:val="0"/>
          <w:i w:val="0"/>
          <w:sz w:val="22"/>
          <w:szCs w:val="22"/>
        </w:rPr>
        <w:t xml:space="preserve"> v rámci BTK</w:t>
      </w:r>
      <w:r w:rsidRPr="00EF6720">
        <w:rPr>
          <w:rFonts w:ascii="Arial" w:hAnsi="Arial" w:cs="Arial"/>
          <w:b w:val="0"/>
          <w:i w:val="0"/>
          <w:sz w:val="22"/>
          <w:szCs w:val="22"/>
        </w:rPr>
        <w:t xml:space="preserve"> b</w:t>
      </w:r>
      <w:r>
        <w:rPr>
          <w:rFonts w:ascii="Arial" w:hAnsi="Arial" w:cs="Arial"/>
          <w:b w:val="0"/>
          <w:i w:val="0"/>
          <w:sz w:val="22"/>
          <w:szCs w:val="22"/>
        </w:rPr>
        <w:t>ude provedena oprava zdravotnického prostředku dle článku č. 4.</w:t>
      </w:r>
    </w:p>
    <w:p w:rsidR="005F7C67" w:rsidRPr="00006E91" w:rsidRDefault="005F7C67" w:rsidP="005F7C67">
      <w:pPr>
        <w:pStyle w:val="Nadpis2"/>
        <w:keepNext w:val="0"/>
        <w:spacing w:before="120" w:after="120"/>
        <w:ind w:left="578" w:hanging="578"/>
        <w:jc w:val="both"/>
        <w:rPr>
          <w:rFonts w:ascii="Arial" w:hAnsi="Arial" w:cs="Arial"/>
          <w:b w:val="0"/>
          <w:i w:val="0"/>
          <w:sz w:val="22"/>
          <w:szCs w:val="22"/>
        </w:rPr>
      </w:pPr>
      <w:r>
        <w:rPr>
          <w:rFonts w:ascii="Arial" w:hAnsi="Arial" w:cs="Arial"/>
          <w:b w:val="0"/>
          <w:i w:val="0"/>
          <w:sz w:val="22"/>
          <w:szCs w:val="22"/>
        </w:rPr>
        <w:t>O</w:t>
      </w:r>
      <w:r w:rsidRPr="00472DD7">
        <w:rPr>
          <w:rFonts w:ascii="Arial" w:hAnsi="Arial" w:cs="Arial"/>
          <w:b w:val="0"/>
          <w:i w:val="0"/>
          <w:sz w:val="22"/>
          <w:szCs w:val="22"/>
        </w:rPr>
        <w:t xml:space="preserve"> každé prove</w:t>
      </w:r>
      <w:r>
        <w:rPr>
          <w:rFonts w:ascii="Arial" w:hAnsi="Arial" w:cs="Arial"/>
          <w:b w:val="0"/>
          <w:i w:val="0"/>
          <w:sz w:val="22"/>
          <w:szCs w:val="22"/>
        </w:rPr>
        <w:t xml:space="preserve">dené BTK bude vystaven protokol, </w:t>
      </w:r>
      <w:r w:rsidRPr="00006E91">
        <w:rPr>
          <w:rFonts w:ascii="Arial" w:hAnsi="Arial" w:cs="Arial"/>
          <w:b w:val="0"/>
          <w:i w:val="0"/>
          <w:sz w:val="22"/>
          <w:szCs w:val="22"/>
        </w:rPr>
        <w:t>jehož správnost a úplnost potvrdí svým podpisem servisní tec</w:t>
      </w:r>
      <w:r>
        <w:rPr>
          <w:rFonts w:ascii="Arial" w:hAnsi="Arial" w:cs="Arial"/>
          <w:b w:val="0"/>
          <w:i w:val="0"/>
          <w:sz w:val="22"/>
          <w:szCs w:val="22"/>
        </w:rPr>
        <w:t>hnik a zástupce objednatele. Na </w:t>
      </w:r>
      <w:r w:rsidRPr="00006E91">
        <w:rPr>
          <w:rFonts w:ascii="Arial" w:hAnsi="Arial" w:cs="Arial"/>
          <w:b w:val="0"/>
          <w:i w:val="0"/>
          <w:sz w:val="22"/>
          <w:szCs w:val="22"/>
        </w:rPr>
        <w:t xml:space="preserve">základě údajů v servisním </w:t>
      </w:r>
      <w:r>
        <w:rPr>
          <w:rFonts w:ascii="Arial" w:hAnsi="Arial" w:cs="Arial"/>
          <w:b w:val="0"/>
          <w:i w:val="0"/>
          <w:sz w:val="22"/>
          <w:szCs w:val="22"/>
        </w:rPr>
        <w:t>protokolu</w:t>
      </w:r>
      <w:r w:rsidRPr="00006E91">
        <w:rPr>
          <w:rFonts w:ascii="Arial" w:hAnsi="Arial" w:cs="Arial"/>
          <w:b w:val="0"/>
          <w:i w:val="0"/>
          <w:sz w:val="22"/>
          <w:szCs w:val="22"/>
        </w:rPr>
        <w:t xml:space="preserve"> bude objednateli vystavena faktura </w:t>
      </w:r>
      <w:r>
        <w:rPr>
          <w:rFonts w:ascii="Arial" w:hAnsi="Arial" w:cs="Arial"/>
          <w:b w:val="0"/>
          <w:i w:val="0"/>
          <w:sz w:val="22"/>
          <w:szCs w:val="22"/>
        </w:rPr>
        <w:t>z</w:t>
      </w:r>
      <w:r w:rsidRPr="00006E91">
        <w:rPr>
          <w:rFonts w:ascii="Arial" w:hAnsi="Arial" w:cs="Arial"/>
          <w:b w:val="0"/>
          <w:i w:val="0"/>
          <w:sz w:val="22"/>
          <w:szCs w:val="22"/>
        </w:rPr>
        <w:t>a</w:t>
      </w:r>
      <w:r>
        <w:rPr>
          <w:rFonts w:ascii="Arial" w:hAnsi="Arial" w:cs="Arial"/>
          <w:b w:val="0"/>
          <w:i w:val="0"/>
          <w:sz w:val="22"/>
          <w:szCs w:val="22"/>
        </w:rPr>
        <w:t> výjezd servisního technika a skutečně provedené BTK</w:t>
      </w:r>
      <w:r w:rsidRPr="00006E91">
        <w:rPr>
          <w:rFonts w:ascii="Arial" w:hAnsi="Arial" w:cs="Arial"/>
          <w:b w:val="0"/>
          <w:i w:val="0"/>
          <w:sz w:val="22"/>
          <w:szCs w:val="22"/>
        </w:rPr>
        <w:t>.</w:t>
      </w:r>
    </w:p>
    <w:p w:rsidR="005F7C67" w:rsidRDefault="005F7C67" w:rsidP="005F7C67">
      <w:pPr>
        <w:pStyle w:val="Nadpis2"/>
        <w:keepNext w:val="0"/>
        <w:spacing w:before="120" w:after="120"/>
        <w:ind w:left="578" w:hanging="578"/>
        <w:jc w:val="both"/>
        <w:rPr>
          <w:rFonts w:ascii="Arial" w:hAnsi="Arial" w:cs="Arial"/>
          <w:b w:val="0"/>
          <w:i w:val="0"/>
          <w:sz w:val="22"/>
          <w:szCs w:val="22"/>
        </w:rPr>
      </w:pPr>
      <w:r w:rsidRPr="00F37BE7">
        <w:rPr>
          <w:rFonts w:ascii="Arial" w:hAnsi="Arial" w:cs="Arial"/>
          <w:b w:val="0"/>
          <w:i w:val="0"/>
          <w:sz w:val="22"/>
          <w:szCs w:val="22"/>
        </w:rPr>
        <w:t>V ceně BTK</w:t>
      </w:r>
      <w:r>
        <w:rPr>
          <w:rFonts w:ascii="Arial" w:hAnsi="Arial" w:cs="Arial"/>
          <w:b w:val="0"/>
          <w:i w:val="0"/>
          <w:sz w:val="22"/>
          <w:szCs w:val="22"/>
        </w:rPr>
        <w:t xml:space="preserve"> jsou</w:t>
      </w:r>
      <w:r w:rsidRPr="00F37BE7">
        <w:rPr>
          <w:rFonts w:ascii="Arial" w:hAnsi="Arial" w:cs="Arial"/>
          <w:b w:val="0"/>
          <w:i w:val="0"/>
          <w:sz w:val="22"/>
          <w:szCs w:val="22"/>
        </w:rPr>
        <w:t xml:space="preserve"> zahrnuty veškeré náklady na práci servisních techniků. </w:t>
      </w:r>
    </w:p>
    <w:p w:rsidR="005F7C67" w:rsidRPr="00EF6720" w:rsidRDefault="005F7C67" w:rsidP="005F7C67">
      <w:pPr>
        <w:overflowPunct w:val="0"/>
        <w:autoSpaceDE w:val="0"/>
        <w:autoSpaceDN w:val="0"/>
        <w:adjustRightInd w:val="0"/>
        <w:spacing w:after="120"/>
        <w:ind w:left="567"/>
        <w:jc w:val="both"/>
        <w:textAlignment w:val="baseline"/>
        <w:rPr>
          <w:rFonts w:ascii="Arial" w:hAnsi="Arial" w:cs="Arial"/>
          <w:sz w:val="22"/>
          <w:szCs w:val="22"/>
        </w:rPr>
      </w:pPr>
    </w:p>
    <w:p w:rsidR="005F7C67" w:rsidRPr="00EF6720" w:rsidRDefault="005F7C67" w:rsidP="005F7C67">
      <w:pPr>
        <w:pStyle w:val="Nadpis1"/>
        <w:keepNext w:val="0"/>
        <w:spacing w:before="120" w:after="120"/>
        <w:ind w:left="431" w:hanging="431"/>
        <w:jc w:val="center"/>
        <w:rPr>
          <w:rFonts w:ascii="Arial" w:hAnsi="Arial" w:cs="Arial"/>
          <w:snapToGrid w:val="0"/>
          <w:sz w:val="24"/>
          <w:szCs w:val="24"/>
        </w:rPr>
      </w:pPr>
      <w:r w:rsidRPr="00EF6720">
        <w:rPr>
          <w:rFonts w:ascii="Arial" w:hAnsi="Arial" w:cs="Arial"/>
          <w:snapToGrid w:val="0"/>
          <w:sz w:val="24"/>
          <w:szCs w:val="24"/>
        </w:rPr>
        <w:t>Servisní práce</w:t>
      </w:r>
    </w:p>
    <w:p w:rsidR="005F7C67" w:rsidRDefault="005F7C67" w:rsidP="005F7C67">
      <w:pPr>
        <w:pStyle w:val="Nadpis2"/>
        <w:keepNext w:val="0"/>
        <w:spacing w:before="120" w:after="120"/>
        <w:ind w:left="578" w:hanging="578"/>
        <w:jc w:val="both"/>
        <w:rPr>
          <w:rFonts w:ascii="Arial" w:hAnsi="Arial" w:cs="Arial"/>
          <w:b w:val="0"/>
          <w:i w:val="0"/>
          <w:sz w:val="22"/>
          <w:szCs w:val="22"/>
        </w:rPr>
      </w:pPr>
      <w:r w:rsidRPr="00472DD7">
        <w:rPr>
          <w:rFonts w:ascii="Arial" w:hAnsi="Arial" w:cs="Arial"/>
          <w:b w:val="0"/>
          <w:i w:val="0"/>
          <w:sz w:val="22"/>
          <w:szCs w:val="22"/>
        </w:rPr>
        <w:t>Servisními pracemi se pro účely této smlouvy rozumí opr</w:t>
      </w:r>
      <w:r>
        <w:rPr>
          <w:rFonts w:ascii="Arial" w:hAnsi="Arial" w:cs="Arial"/>
          <w:b w:val="0"/>
          <w:i w:val="0"/>
          <w:sz w:val="22"/>
          <w:szCs w:val="22"/>
        </w:rPr>
        <w:t>avy lůžek v případě závad a </w:t>
      </w:r>
      <w:r w:rsidRPr="00472DD7">
        <w:rPr>
          <w:rFonts w:ascii="Arial" w:hAnsi="Arial" w:cs="Arial"/>
          <w:b w:val="0"/>
          <w:i w:val="0"/>
          <w:sz w:val="22"/>
          <w:szCs w:val="22"/>
        </w:rPr>
        <w:t>zvláštních událostí (dále jen „opravy).</w:t>
      </w:r>
    </w:p>
    <w:p w:rsidR="005F7C67" w:rsidRPr="004E18A0" w:rsidRDefault="005F7C67" w:rsidP="005F7C67">
      <w:pPr>
        <w:pStyle w:val="Nadpis2"/>
        <w:keepNext w:val="0"/>
        <w:spacing w:before="120" w:after="120"/>
        <w:ind w:left="578" w:hanging="578"/>
        <w:jc w:val="both"/>
        <w:rPr>
          <w:rFonts w:ascii="Arial" w:hAnsi="Arial" w:cs="Arial"/>
          <w:b w:val="0"/>
          <w:i w:val="0"/>
          <w:sz w:val="22"/>
          <w:szCs w:val="22"/>
        </w:rPr>
      </w:pPr>
      <w:r>
        <w:rPr>
          <w:rFonts w:ascii="Arial" w:hAnsi="Arial" w:cs="Arial"/>
          <w:b w:val="0"/>
          <w:i w:val="0"/>
          <w:sz w:val="22"/>
          <w:szCs w:val="22"/>
        </w:rPr>
        <w:t xml:space="preserve">Servis </w:t>
      </w:r>
      <w:r w:rsidRPr="00EF6720">
        <w:rPr>
          <w:rFonts w:ascii="Arial" w:hAnsi="Arial" w:cs="Arial"/>
          <w:b w:val="0"/>
          <w:i w:val="0"/>
          <w:sz w:val="22"/>
          <w:szCs w:val="22"/>
        </w:rPr>
        <w:t>se bude standardně konat v</w:t>
      </w:r>
      <w:r>
        <w:rPr>
          <w:rFonts w:ascii="Arial" w:hAnsi="Arial" w:cs="Arial"/>
          <w:b w:val="0"/>
          <w:i w:val="0"/>
          <w:sz w:val="22"/>
          <w:szCs w:val="22"/>
        </w:rPr>
        <w:t> </w:t>
      </w:r>
      <w:r w:rsidRPr="00EF6720">
        <w:rPr>
          <w:rFonts w:ascii="Arial" w:hAnsi="Arial" w:cs="Arial"/>
          <w:b w:val="0"/>
          <w:i w:val="0"/>
          <w:sz w:val="22"/>
          <w:szCs w:val="22"/>
        </w:rPr>
        <w:t>pracovních</w:t>
      </w:r>
      <w:r>
        <w:rPr>
          <w:rFonts w:ascii="Arial" w:hAnsi="Arial" w:cs="Arial"/>
          <w:b w:val="0"/>
          <w:i w:val="0"/>
          <w:sz w:val="22"/>
          <w:szCs w:val="22"/>
        </w:rPr>
        <w:t xml:space="preserve"> dnech</w:t>
      </w:r>
      <w:r w:rsidRPr="00EF6720">
        <w:rPr>
          <w:rFonts w:ascii="Arial" w:hAnsi="Arial" w:cs="Arial"/>
          <w:b w:val="0"/>
          <w:i w:val="0"/>
          <w:sz w:val="22"/>
          <w:szCs w:val="22"/>
        </w:rPr>
        <w:t xml:space="preserve">. Objednatel je povinen připravit pro zhotovitele veškerou nezbytnou dokumentaci, potřebnou k provedení </w:t>
      </w:r>
      <w:r>
        <w:rPr>
          <w:rFonts w:ascii="Arial" w:hAnsi="Arial" w:cs="Arial"/>
          <w:b w:val="0"/>
          <w:i w:val="0"/>
          <w:sz w:val="22"/>
          <w:szCs w:val="22"/>
        </w:rPr>
        <w:t>servisu</w:t>
      </w:r>
      <w:r w:rsidRPr="00EF6720">
        <w:rPr>
          <w:rFonts w:ascii="Arial" w:hAnsi="Arial" w:cs="Arial"/>
          <w:b w:val="0"/>
          <w:i w:val="0"/>
          <w:sz w:val="22"/>
          <w:szCs w:val="22"/>
        </w:rPr>
        <w:t xml:space="preserve">. </w:t>
      </w:r>
    </w:p>
    <w:p w:rsidR="005F7C67" w:rsidRPr="00006E91" w:rsidRDefault="005F7C67" w:rsidP="005F7C67">
      <w:pPr>
        <w:pStyle w:val="Nadpis2"/>
        <w:keepNext w:val="0"/>
        <w:spacing w:before="120" w:after="120"/>
        <w:ind w:left="578" w:hanging="578"/>
        <w:jc w:val="both"/>
        <w:rPr>
          <w:rFonts w:ascii="Arial" w:hAnsi="Arial" w:cs="Arial"/>
          <w:b w:val="0"/>
          <w:i w:val="0"/>
          <w:color w:val="FF0000"/>
          <w:sz w:val="22"/>
          <w:szCs w:val="22"/>
        </w:rPr>
      </w:pPr>
      <w:r w:rsidRPr="0011316A">
        <w:rPr>
          <w:rFonts w:ascii="Arial" w:hAnsi="Arial" w:cs="Arial"/>
          <w:b w:val="0"/>
          <w:i w:val="0"/>
          <w:sz w:val="22"/>
          <w:szCs w:val="22"/>
        </w:rPr>
        <w:lastRenderedPageBreak/>
        <w:t xml:space="preserve">Objednatel se zavazuje neprodleně zhotoviteli ohlásit (telefonicky nebo písemně) závady na lůžkách, jakož i nestandardní fungování zdravotnických prostředků během jejich provozu. Závady budou hlášeny na následující kontaktní údaje autorizovaného servisu v pracovních dnech na tel. </w:t>
      </w:r>
      <w:proofErr w:type="spellStart"/>
      <w:proofErr w:type="gramStart"/>
      <w:r w:rsidR="00EE7C0D" w:rsidRPr="00503DEF">
        <w:rPr>
          <w:rFonts w:ascii="Arial" w:hAnsi="Arial" w:cs="Arial"/>
          <w:b w:val="0"/>
          <w:sz w:val="22"/>
          <w:szCs w:val="22"/>
        </w:rPr>
        <w:t>XXXXX</w:t>
      </w:r>
      <w:r w:rsidR="00EE7C0D" w:rsidRPr="00503DEF">
        <w:rPr>
          <w:rFonts w:ascii="Arial" w:hAnsi="Arial" w:cs="Arial"/>
          <w:b w:val="0"/>
          <w:i w:val="0"/>
          <w:sz w:val="22"/>
          <w:szCs w:val="22"/>
        </w:rPr>
        <w:t>,</w:t>
      </w:r>
      <w:r w:rsidRPr="0011316A">
        <w:rPr>
          <w:rFonts w:ascii="Arial" w:hAnsi="Arial" w:cs="Arial"/>
          <w:b w:val="0"/>
          <w:i w:val="0"/>
          <w:sz w:val="22"/>
          <w:szCs w:val="22"/>
        </w:rPr>
        <w:t>od</w:t>
      </w:r>
      <w:proofErr w:type="spellEnd"/>
      <w:proofErr w:type="gramEnd"/>
      <w:r w:rsidRPr="0011316A">
        <w:rPr>
          <w:rFonts w:ascii="Arial" w:hAnsi="Arial" w:cs="Arial"/>
          <w:b w:val="0"/>
          <w:i w:val="0"/>
          <w:sz w:val="22"/>
          <w:szCs w:val="22"/>
        </w:rPr>
        <w:t xml:space="preserve"> 8 do 16 hodin a na e-mail </w:t>
      </w:r>
      <w:r w:rsidR="00EE7C0D" w:rsidRPr="00503DEF">
        <w:rPr>
          <w:rFonts w:ascii="Arial" w:hAnsi="Arial" w:cs="Arial"/>
          <w:b w:val="0"/>
          <w:sz w:val="22"/>
          <w:szCs w:val="22"/>
        </w:rPr>
        <w:t>XXXXX</w:t>
      </w:r>
      <w:r w:rsidR="00EE7C0D" w:rsidRPr="00503DEF">
        <w:rPr>
          <w:rFonts w:ascii="Arial" w:hAnsi="Arial" w:cs="Arial"/>
          <w:b w:val="0"/>
          <w:i w:val="0"/>
          <w:sz w:val="22"/>
          <w:szCs w:val="22"/>
        </w:rPr>
        <w:t>,</w:t>
      </w:r>
    </w:p>
    <w:p w:rsidR="005F7C67" w:rsidRPr="00086AFB" w:rsidRDefault="005F7C67" w:rsidP="005F7C67">
      <w:pPr>
        <w:pStyle w:val="Nadpis2"/>
        <w:keepNext w:val="0"/>
        <w:spacing w:before="120" w:after="120"/>
        <w:ind w:left="578" w:hanging="578"/>
        <w:jc w:val="both"/>
        <w:rPr>
          <w:rFonts w:ascii="Arial" w:hAnsi="Arial" w:cs="Arial"/>
          <w:b w:val="0"/>
          <w:i w:val="0"/>
          <w:sz w:val="22"/>
          <w:szCs w:val="22"/>
        </w:rPr>
      </w:pPr>
      <w:r w:rsidRPr="00086AFB">
        <w:rPr>
          <w:rFonts w:ascii="Arial" w:hAnsi="Arial" w:cs="Arial"/>
          <w:b w:val="0"/>
          <w:i w:val="0"/>
          <w:sz w:val="22"/>
          <w:szCs w:val="22"/>
        </w:rPr>
        <w:t>Zhotovitel zajistí:</w:t>
      </w:r>
    </w:p>
    <w:p w:rsidR="005F7C67" w:rsidRPr="00086AFB" w:rsidRDefault="005F7C67" w:rsidP="005F7C67">
      <w:pPr>
        <w:pStyle w:val="VZ"/>
        <w:numPr>
          <w:ilvl w:val="0"/>
          <w:numId w:val="3"/>
        </w:numPr>
        <w:ind w:left="993" w:hanging="426"/>
        <w:textAlignment w:val="auto"/>
        <w:rPr>
          <w:sz w:val="22"/>
          <w:szCs w:val="22"/>
        </w:rPr>
      </w:pPr>
      <w:r w:rsidRPr="00086AFB">
        <w:rPr>
          <w:sz w:val="22"/>
          <w:szCs w:val="22"/>
        </w:rPr>
        <w:t xml:space="preserve">opravu </w:t>
      </w:r>
      <w:r>
        <w:rPr>
          <w:sz w:val="22"/>
          <w:szCs w:val="22"/>
        </w:rPr>
        <w:t>zdravotnického prostředku</w:t>
      </w:r>
      <w:r w:rsidRPr="00086AFB">
        <w:rPr>
          <w:sz w:val="22"/>
          <w:szCs w:val="22"/>
        </w:rPr>
        <w:t xml:space="preserve"> prostřednictvím odborně způsobilé osoby oprávněné provádět servis (dále také „servisní technik“), </w:t>
      </w:r>
    </w:p>
    <w:p w:rsidR="005F7C67" w:rsidRPr="00086AFB" w:rsidRDefault="005F7C67" w:rsidP="005F7C67">
      <w:pPr>
        <w:pStyle w:val="VZ"/>
        <w:numPr>
          <w:ilvl w:val="0"/>
          <w:numId w:val="3"/>
        </w:numPr>
        <w:ind w:left="993" w:hanging="426"/>
        <w:textAlignment w:val="auto"/>
        <w:rPr>
          <w:sz w:val="22"/>
          <w:szCs w:val="22"/>
        </w:rPr>
      </w:pPr>
      <w:r w:rsidRPr="00086AFB">
        <w:rPr>
          <w:sz w:val="22"/>
          <w:szCs w:val="22"/>
        </w:rPr>
        <w:t xml:space="preserve">odstranění vady a zprovoznění </w:t>
      </w:r>
      <w:r>
        <w:rPr>
          <w:sz w:val="22"/>
          <w:szCs w:val="22"/>
        </w:rPr>
        <w:t xml:space="preserve">zdravotnického prostředku bude provedeno nejpozději </w:t>
      </w:r>
      <w:r w:rsidRPr="005F7C67">
        <w:rPr>
          <w:sz w:val="22"/>
          <w:szCs w:val="22"/>
        </w:rPr>
        <w:t>do 3 pracovních dnů</w:t>
      </w:r>
      <w:r w:rsidRPr="00086AFB">
        <w:rPr>
          <w:sz w:val="22"/>
          <w:szCs w:val="22"/>
        </w:rPr>
        <w:t xml:space="preserve"> od nahlášení závady </w:t>
      </w:r>
      <w:r>
        <w:rPr>
          <w:sz w:val="22"/>
          <w:szCs w:val="22"/>
        </w:rPr>
        <w:t>zdravotnického prostředku</w:t>
      </w:r>
      <w:r w:rsidRPr="00086AFB">
        <w:rPr>
          <w:sz w:val="22"/>
          <w:szCs w:val="22"/>
        </w:rPr>
        <w:t>, a</w:t>
      </w:r>
      <w:r>
        <w:rPr>
          <w:sz w:val="22"/>
          <w:szCs w:val="22"/>
        </w:rPr>
        <w:t xml:space="preserve"> to za předpokladu, že </w:t>
      </w:r>
      <w:r w:rsidRPr="00086AFB">
        <w:rPr>
          <w:sz w:val="22"/>
          <w:szCs w:val="22"/>
        </w:rPr>
        <w:t xml:space="preserve">oprava nebude vyžadovat použití náhradních dílů; </w:t>
      </w:r>
    </w:p>
    <w:p w:rsidR="005F7C67" w:rsidRPr="005F7C67" w:rsidRDefault="005F7C67" w:rsidP="005F7C67">
      <w:pPr>
        <w:pStyle w:val="VZ"/>
        <w:numPr>
          <w:ilvl w:val="0"/>
          <w:numId w:val="3"/>
        </w:numPr>
        <w:ind w:left="993" w:hanging="426"/>
        <w:textAlignment w:val="auto"/>
        <w:rPr>
          <w:sz w:val="22"/>
          <w:szCs w:val="22"/>
        </w:rPr>
      </w:pPr>
      <w:r w:rsidRPr="00086AFB">
        <w:rPr>
          <w:sz w:val="22"/>
          <w:szCs w:val="22"/>
        </w:rPr>
        <w:t xml:space="preserve">v případě, že oprava bude vyžadovat použití náhradních dílů, odstranění vady a zprovoznění </w:t>
      </w:r>
      <w:r>
        <w:rPr>
          <w:sz w:val="22"/>
          <w:szCs w:val="22"/>
        </w:rPr>
        <w:t xml:space="preserve">zdravotnického prostředku </w:t>
      </w:r>
      <w:r w:rsidRPr="00086AFB">
        <w:rPr>
          <w:sz w:val="22"/>
          <w:szCs w:val="22"/>
        </w:rPr>
        <w:t>bude prov</w:t>
      </w:r>
      <w:r>
        <w:rPr>
          <w:sz w:val="22"/>
          <w:szCs w:val="22"/>
        </w:rPr>
        <w:t xml:space="preserve">edeno nejpozději </w:t>
      </w:r>
      <w:r w:rsidRPr="005F7C67">
        <w:rPr>
          <w:sz w:val="22"/>
          <w:szCs w:val="22"/>
        </w:rPr>
        <w:t xml:space="preserve">do 4 pracovních dnů od nahlášení závady. </w:t>
      </w:r>
    </w:p>
    <w:p w:rsidR="005F7C67" w:rsidRPr="00006E91" w:rsidRDefault="005F7C67" w:rsidP="005F7C67">
      <w:pPr>
        <w:pStyle w:val="Nadpis2"/>
        <w:keepNext w:val="0"/>
        <w:spacing w:before="120" w:after="120"/>
        <w:ind w:left="578" w:hanging="578"/>
        <w:jc w:val="both"/>
        <w:rPr>
          <w:rFonts w:ascii="Arial" w:hAnsi="Arial" w:cs="Arial"/>
          <w:b w:val="0"/>
          <w:i w:val="0"/>
          <w:sz w:val="22"/>
          <w:szCs w:val="22"/>
        </w:rPr>
      </w:pPr>
      <w:r>
        <w:rPr>
          <w:rFonts w:ascii="Arial" w:hAnsi="Arial" w:cs="Arial"/>
          <w:b w:val="0"/>
          <w:i w:val="0"/>
          <w:sz w:val="22"/>
          <w:szCs w:val="22"/>
        </w:rPr>
        <w:t>O</w:t>
      </w:r>
      <w:r w:rsidRPr="00EF6720">
        <w:rPr>
          <w:rFonts w:ascii="Arial" w:hAnsi="Arial" w:cs="Arial"/>
          <w:b w:val="0"/>
          <w:i w:val="0"/>
          <w:sz w:val="22"/>
          <w:szCs w:val="22"/>
        </w:rPr>
        <w:t xml:space="preserve"> každé provedené </w:t>
      </w:r>
      <w:r>
        <w:rPr>
          <w:rFonts w:ascii="Arial" w:hAnsi="Arial" w:cs="Arial"/>
          <w:b w:val="0"/>
          <w:i w:val="0"/>
          <w:sz w:val="22"/>
          <w:szCs w:val="22"/>
        </w:rPr>
        <w:t>opravě</w:t>
      </w:r>
      <w:r w:rsidRPr="00EF6720">
        <w:rPr>
          <w:rFonts w:ascii="Arial" w:hAnsi="Arial" w:cs="Arial"/>
          <w:b w:val="0"/>
          <w:i w:val="0"/>
          <w:sz w:val="22"/>
          <w:szCs w:val="22"/>
        </w:rPr>
        <w:t xml:space="preserve"> bude vystaven servisní </w:t>
      </w:r>
      <w:r>
        <w:rPr>
          <w:rFonts w:ascii="Arial" w:hAnsi="Arial" w:cs="Arial"/>
          <w:b w:val="0"/>
          <w:i w:val="0"/>
          <w:sz w:val="22"/>
          <w:szCs w:val="22"/>
        </w:rPr>
        <w:t xml:space="preserve">výkaz, </w:t>
      </w:r>
      <w:r w:rsidRPr="00006E91">
        <w:rPr>
          <w:rFonts w:ascii="Arial" w:hAnsi="Arial" w:cs="Arial"/>
          <w:b w:val="0"/>
          <w:i w:val="0"/>
          <w:sz w:val="22"/>
          <w:szCs w:val="22"/>
        </w:rPr>
        <w:t>jehož správnost a úplnost potvrdí svým podpisem servisní tec</w:t>
      </w:r>
      <w:r>
        <w:rPr>
          <w:rFonts w:ascii="Arial" w:hAnsi="Arial" w:cs="Arial"/>
          <w:b w:val="0"/>
          <w:i w:val="0"/>
          <w:sz w:val="22"/>
          <w:szCs w:val="22"/>
        </w:rPr>
        <w:t>hnik a </w:t>
      </w:r>
      <w:r w:rsidRPr="00006E91">
        <w:rPr>
          <w:rFonts w:ascii="Arial" w:hAnsi="Arial" w:cs="Arial"/>
          <w:b w:val="0"/>
          <w:i w:val="0"/>
          <w:sz w:val="22"/>
          <w:szCs w:val="22"/>
        </w:rPr>
        <w:t xml:space="preserve">zástupce objednatele. Do servisního </w:t>
      </w:r>
      <w:r>
        <w:rPr>
          <w:rFonts w:ascii="Arial" w:hAnsi="Arial" w:cs="Arial"/>
          <w:b w:val="0"/>
          <w:i w:val="0"/>
          <w:sz w:val="22"/>
          <w:szCs w:val="22"/>
        </w:rPr>
        <w:t>výkazu</w:t>
      </w:r>
      <w:r w:rsidRPr="00006E91">
        <w:rPr>
          <w:rFonts w:ascii="Arial" w:hAnsi="Arial" w:cs="Arial"/>
          <w:b w:val="0"/>
          <w:i w:val="0"/>
          <w:sz w:val="22"/>
          <w:szCs w:val="22"/>
        </w:rPr>
        <w:t xml:space="preserve"> budou zaznamenány rovněž spotřebované náhradní díly. Na základě údajů v servisním výkaze bude objednateli vystavena faktura na</w:t>
      </w:r>
      <w:r>
        <w:rPr>
          <w:rFonts w:ascii="Arial" w:hAnsi="Arial" w:cs="Arial"/>
          <w:b w:val="0"/>
          <w:i w:val="0"/>
          <w:sz w:val="22"/>
          <w:szCs w:val="22"/>
        </w:rPr>
        <w:t xml:space="preserve"> výjezd servisního technika, </w:t>
      </w:r>
      <w:r w:rsidRPr="00006E91">
        <w:rPr>
          <w:rFonts w:ascii="Arial" w:hAnsi="Arial" w:cs="Arial"/>
          <w:b w:val="0"/>
          <w:i w:val="0"/>
          <w:sz w:val="22"/>
          <w:szCs w:val="22"/>
        </w:rPr>
        <w:t>servisní práce a spotřebované náhradní díly.</w:t>
      </w:r>
    </w:p>
    <w:p w:rsidR="005F7C67"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Objednatel je povinen bezodkl</w:t>
      </w:r>
      <w:r>
        <w:rPr>
          <w:rFonts w:ascii="Arial" w:hAnsi="Arial" w:cs="Arial"/>
          <w:b w:val="0"/>
          <w:i w:val="0"/>
          <w:sz w:val="22"/>
          <w:szCs w:val="22"/>
        </w:rPr>
        <w:t>adně poskytnout zhotoviteli při </w:t>
      </w:r>
      <w:r w:rsidRPr="00EF6720">
        <w:rPr>
          <w:rFonts w:ascii="Arial" w:hAnsi="Arial" w:cs="Arial"/>
          <w:b w:val="0"/>
          <w:i w:val="0"/>
          <w:sz w:val="22"/>
          <w:szCs w:val="22"/>
        </w:rPr>
        <w:t>provádění díla nezbytnou součinnost, zejména umožnit zhotoviteli a jeho zaměstnancům (servisním technikům) přístup k</w:t>
      </w:r>
      <w:r>
        <w:rPr>
          <w:rFonts w:ascii="Arial" w:hAnsi="Arial" w:cs="Arial"/>
          <w:b w:val="0"/>
          <w:i w:val="0"/>
          <w:sz w:val="22"/>
          <w:szCs w:val="22"/>
        </w:rPr>
        <w:t> zdravotnickým prostředkům</w:t>
      </w:r>
      <w:r w:rsidRPr="00EF6720">
        <w:rPr>
          <w:rFonts w:ascii="Arial" w:hAnsi="Arial" w:cs="Arial"/>
          <w:b w:val="0"/>
          <w:i w:val="0"/>
          <w:sz w:val="22"/>
          <w:szCs w:val="22"/>
        </w:rPr>
        <w:t xml:space="preserve"> a umožnit servisní</w:t>
      </w:r>
      <w:r>
        <w:rPr>
          <w:rFonts w:ascii="Arial" w:hAnsi="Arial" w:cs="Arial"/>
          <w:b w:val="0"/>
          <w:i w:val="0"/>
          <w:sz w:val="22"/>
          <w:szCs w:val="22"/>
        </w:rPr>
        <w:t>mu vozidlu zhotovitele vjezd do </w:t>
      </w:r>
      <w:r w:rsidRPr="00EF6720">
        <w:rPr>
          <w:rFonts w:ascii="Arial" w:hAnsi="Arial" w:cs="Arial"/>
          <w:b w:val="0"/>
          <w:i w:val="0"/>
          <w:sz w:val="22"/>
          <w:szCs w:val="22"/>
        </w:rPr>
        <w:t>areálu nemocnice a bezplatné parkování v něm po nutnou dobu.</w:t>
      </w:r>
    </w:p>
    <w:p w:rsidR="005F7C67" w:rsidRPr="00F34580" w:rsidRDefault="005F7C67" w:rsidP="005F7C67"/>
    <w:p w:rsidR="005F7C67" w:rsidRPr="00EF6720" w:rsidRDefault="005F7C67" w:rsidP="005F7C67">
      <w:pPr>
        <w:pStyle w:val="Nadpis1"/>
        <w:keepNext w:val="0"/>
        <w:spacing w:before="120" w:after="120"/>
        <w:ind w:left="431" w:hanging="431"/>
        <w:jc w:val="center"/>
        <w:rPr>
          <w:rFonts w:ascii="Arial" w:hAnsi="Arial" w:cs="Arial"/>
          <w:snapToGrid w:val="0"/>
          <w:sz w:val="24"/>
          <w:szCs w:val="24"/>
        </w:rPr>
      </w:pPr>
      <w:r w:rsidRPr="00EF6720">
        <w:rPr>
          <w:rFonts w:ascii="Arial" w:hAnsi="Arial" w:cs="Arial"/>
          <w:snapToGrid w:val="0"/>
          <w:sz w:val="24"/>
          <w:szCs w:val="24"/>
        </w:rPr>
        <w:t>Odměna zhotovitele</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 xml:space="preserve">Za </w:t>
      </w:r>
      <w:r>
        <w:rPr>
          <w:rFonts w:ascii="Arial" w:hAnsi="Arial" w:cs="Arial"/>
          <w:b w:val="0"/>
          <w:i w:val="0"/>
          <w:sz w:val="22"/>
          <w:szCs w:val="22"/>
        </w:rPr>
        <w:t>provedení BTK a za opravu</w:t>
      </w:r>
      <w:r w:rsidRPr="00EF6720">
        <w:rPr>
          <w:rFonts w:ascii="Arial" w:hAnsi="Arial" w:cs="Arial"/>
          <w:b w:val="0"/>
          <w:i w:val="0"/>
          <w:sz w:val="22"/>
          <w:szCs w:val="22"/>
        </w:rPr>
        <w:t xml:space="preserve"> závad, proved</w:t>
      </w:r>
      <w:r>
        <w:rPr>
          <w:rFonts w:ascii="Arial" w:hAnsi="Arial" w:cs="Arial"/>
          <w:b w:val="0"/>
          <w:i w:val="0"/>
          <w:sz w:val="22"/>
          <w:szCs w:val="22"/>
        </w:rPr>
        <w:t>enou v souladu s touto smlouvou</w:t>
      </w:r>
      <w:r w:rsidRPr="00EF6720">
        <w:rPr>
          <w:rFonts w:ascii="Arial" w:hAnsi="Arial" w:cs="Arial"/>
          <w:b w:val="0"/>
          <w:i w:val="0"/>
          <w:sz w:val="22"/>
          <w:szCs w:val="22"/>
        </w:rPr>
        <w:t xml:space="preserve">, se objednatel zavazuje zaplatit </w:t>
      </w:r>
      <w:r>
        <w:rPr>
          <w:rFonts w:ascii="Arial" w:hAnsi="Arial" w:cs="Arial"/>
          <w:b w:val="0"/>
          <w:i w:val="0"/>
          <w:sz w:val="22"/>
          <w:szCs w:val="22"/>
        </w:rPr>
        <w:t xml:space="preserve">cenu </w:t>
      </w:r>
      <w:r w:rsidRPr="00EF6720">
        <w:rPr>
          <w:rFonts w:ascii="Arial" w:hAnsi="Arial" w:cs="Arial"/>
          <w:b w:val="0"/>
          <w:i w:val="0"/>
          <w:sz w:val="22"/>
          <w:szCs w:val="22"/>
        </w:rPr>
        <w:t>ve výši</w:t>
      </w:r>
      <w:r>
        <w:rPr>
          <w:rFonts w:ascii="Arial" w:hAnsi="Arial" w:cs="Arial"/>
          <w:b w:val="0"/>
          <w:i w:val="0"/>
          <w:sz w:val="22"/>
          <w:szCs w:val="22"/>
        </w:rPr>
        <w:t xml:space="preserve"> specifikované v příloze č. 1.</w:t>
      </w:r>
      <w:r w:rsidRPr="00EF6720">
        <w:rPr>
          <w:rFonts w:ascii="Arial" w:hAnsi="Arial" w:cs="Arial"/>
          <w:b w:val="0"/>
          <w:i w:val="0"/>
          <w:sz w:val="22"/>
          <w:szCs w:val="22"/>
        </w:rPr>
        <w:t xml:space="preserve"> </w:t>
      </w:r>
    </w:p>
    <w:p w:rsidR="005F7C67"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 xml:space="preserve">Náhradní díly použité při opravách </w:t>
      </w:r>
      <w:r w:rsidRPr="009B26C0">
        <w:rPr>
          <w:rFonts w:ascii="Arial" w:hAnsi="Arial" w:cs="Arial"/>
          <w:b w:val="0"/>
          <w:i w:val="0"/>
          <w:sz w:val="22"/>
          <w:szCs w:val="22"/>
        </w:rPr>
        <w:t>(mimo předepsané díly určené výrobcem k výměně v rámci BTK)</w:t>
      </w:r>
      <w:r w:rsidRPr="00D2793F">
        <w:rPr>
          <w:rFonts w:ascii="Arial" w:hAnsi="Arial" w:cs="Arial"/>
          <w:b w:val="0"/>
          <w:i w:val="0"/>
          <w:sz w:val="22"/>
          <w:szCs w:val="22"/>
        </w:rPr>
        <w:t xml:space="preserve"> </w:t>
      </w:r>
      <w:r w:rsidRPr="00EF6720">
        <w:rPr>
          <w:rFonts w:ascii="Arial" w:hAnsi="Arial" w:cs="Arial"/>
          <w:b w:val="0"/>
          <w:i w:val="0"/>
          <w:sz w:val="22"/>
          <w:szCs w:val="22"/>
        </w:rPr>
        <w:t>budou fakturovány podle platného ceníku náhradních dílů.</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Jakékoliv plnění dle této smlouvy podléhající DPH je splatné bezhotovostním převodem na účet druhé smluvní strany uvedený v této smlouvě</w:t>
      </w:r>
      <w:r w:rsidR="00627A34">
        <w:rPr>
          <w:rFonts w:ascii="Arial" w:hAnsi="Arial" w:cs="Arial"/>
          <w:b w:val="0"/>
          <w:i w:val="0"/>
          <w:sz w:val="22"/>
          <w:szCs w:val="22"/>
        </w:rPr>
        <w:t>,</w:t>
      </w:r>
      <w:r w:rsidRPr="00EF6720">
        <w:rPr>
          <w:rFonts w:ascii="Arial" w:hAnsi="Arial" w:cs="Arial"/>
          <w:b w:val="0"/>
          <w:i w:val="0"/>
          <w:sz w:val="22"/>
          <w:szCs w:val="22"/>
        </w:rPr>
        <w:t xml:space="preserve"> nebo na bankovní účet za tímto účelem druhou smluvní stranou prokazatelně sděleným, a druhá smluvní strana prohlašuje, že tento její účet je správcem daně zveřejněn způsobem umožňujícím dálkový přístup ve smyslu </w:t>
      </w:r>
      <w:r>
        <w:rPr>
          <w:rFonts w:ascii="Arial" w:hAnsi="Arial" w:cs="Arial"/>
          <w:b w:val="0"/>
          <w:i w:val="0"/>
          <w:sz w:val="22"/>
          <w:szCs w:val="22"/>
        </w:rPr>
        <w:t xml:space="preserve">zákona </w:t>
      </w:r>
      <w:r w:rsidRPr="00EF6720">
        <w:rPr>
          <w:rFonts w:ascii="Arial" w:hAnsi="Arial" w:cs="Arial"/>
          <w:b w:val="0"/>
          <w:i w:val="0"/>
          <w:sz w:val="22"/>
          <w:szCs w:val="22"/>
        </w:rPr>
        <w:t>č. 235/2004 Sb., o dani z přidané hodnoty. V případě, že takový účet nebude uvedeným způsobem zveřejněn, nebo se daná smluvní strana stane nespolehlivým plátcem ve smyslu ZDPH, je druhá smluvní strana oprávněna plnit v částce bez DPH a částku odpovídající DPH odvést přímo na příslušný účet finančního úřadu za takovou smluvní stranu.</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 xml:space="preserve">Sjednaná cena díla je cenou konečnou a nejvýše přípustnou a zahrnuje veškeré náklady související s realizací </w:t>
      </w:r>
      <w:r>
        <w:rPr>
          <w:rFonts w:ascii="Arial" w:hAnsi="Arial" w:cs="Arial"/>
          <w:b w:val="0"/>
          <w:i w:val="0"/>
          <w:sz w:val="22"/>
          <w:szCs w:val="22"/>
        </w:rPr>
        <w:t>díla</w:t>
      </w:r>
      <w:r w:rsidRPr="00EF6720">
        <w:rPr>
          <w:rFonts w:ascii="Arial" w:hAnsi="Arial" w:cs="Arial"/>
          <w:b w:val="0"/>
          <w:i w:val="0"/>
          <w:sz w:val="22"/>
          <w:szCs w:val="22"/>
        </w:rPr>
        <w:t>.</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 xml:space="preserve">Objednatel se zavazuje zhotoviteli uhradit cenu </w:t>
      </w:r>
      <w:r w:rsidRPr="005F7C67">
        <w:rPr>
          <w:rFonts w:ascii="Arial" w:hAnsi="Arial" w:cs="Arial"/>
          <w:b w:val="0"/>
          <w:i w:val="0"/>
          <w:sz w:val="22"/>
          <w:szCs w:val="22"/>
        </w:rPr>
        <w:t>díla ve lhůtě 30 dnů</w:t>
      </w:r>
      <w:r w:rsidRPr="00EF6720">
        <w:rPr>
          <w:rFonts w:ascii="Arial" w:hAnsi="Arial" w:cs="Arial"/>
          <w:b w:val="0"/>
          <w:i w:val="0"/>
          <w:sz w:val="22"/>
          <w:szCs w:val="22"/>
        </w:rPr>
        <w:t xml:space="preserve"> </w:t>
      </w:r>
      <w:r>
        <w:rPr>
          <w:rFonts w:ascii="Arial" w:hAnsi="Arial" w:cs="Arial"/>
          <w:b w:val="0"/>
          <w:i w:val="0"/>
          <w:sz w:val="22"/>
          <w:szCs w:val="22"/>
        </w:rPr>
        <w:t xml:space="preserve">ode dne vystavení </w:t>
      </w:r>
      <w:r w:rsidRPr="00EF6720">
        <w:rPr>
          <w:rFonts w:ascii="Arial" w:hAnsi="Arial" w:cs="Arial"/>
          <w:b w:val="0"/>
          <w:i w:val="0"/>
          <w:sz w:val="22"/>
          <w:szCs w:val="22"/>
        </w:rPr>
        <w:t xml:space="preserve">daňového dokladu. Cena díla bude uhrazena bezhotovostním převodem na účet zhotovitele uvedeného v záhlaví této smlouvy. Cena díla je zaplacena </w:t>
      </w:r>
      <w:r>
        <w:rPr>
          <w:rFonts w:ascii="Arial" w:hAnsi="Arial" w:cs="Arial"/>
          <w:b w:val="0"/>
          <w:i w:val="0"/>
          <w:sz w:val="22"/>
          <w:szCs w:val="22"/>
        </w:rPr>
        <w:t>dnem odepsání finanční částky z </w:t>
      </w:r>
      <w:r w:rsidRPr="00EF6720">
        <w:rPr>
          <w:rFonts w:ascii="Arial" w:hAnsi="Arial" w:cs="Arial"/>
          <w:b w:val="0"/>
          <w:i w:val="0"/>
          <w:sz w:val="22"/>
          <w:szCs w:val="22"/>
        </w:rPr>
        <w:t>účtu objednatele. Objednatel nebude poskytovat zálohy.</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Zhotovitel je oprávněn fakturovat cenu díla po jeho kompletním dodání a převzetí objednatelem na základě servisního protokolu dle čl</w:t>
      </w:r>
      <w:r w:rsidRPr="007526D4">
        <w:rPr>
          <w:rFonts w:ascii="Arial" w:hAnsi="Arial" w:cs="Arial"/>
          <w:b w:val="0"/>
          <w:i w:val="0"/>
          <w:sz w:val="22"/>
          <w:szCs w:val="22"/>
        </w:rPr>
        <w:t xml:space="preserve">. </w:t>
      </w:r>
      <w:r>
        <w:rPr>
          <w:rFonts w:ascii="Arial" w:hAnsi="Arial" w:cs="Arial"/>
          <w:b w:val="0"/>
          <w:i w:val="0"/>
          <w:sz w:val="22"/>
          <w:szCs w:val="22"/>
        </w:rPr>
        <w:t xml:space="preserve">2 odst. </w:t>
      </w:r>
      <w:r w:rsidRPr="007526D4">
        <w:rPr>
          <w:rFonts w:ascii="Arial" w:hAnsi="Arial" w:cs="Arial"/>
          <w:b w:val="0"/>
          <w:i w:val="0"/>
          <w:sz w:val="22"/>
          <w:szCs w:val="22"/>
        </w:rPr>
        <w:t>2.3</w:t>
      </w:r>
      <w:r>
        <w:rPr>
          <w:rFonts w:ascii="Arial" w:hAnsi="Arial" w:cs="Arial"/>
          <w:b w:val="0"/>
          <w:i w:val="0"/>
          <w:sz w:val="22"/>
          <w:szCs w:val="22"/>
        </w:rPr>
        <w:t xml:space="preserve"> této smlouvy. P</w:t>
      </w:r>
      <w:r w:rsidRPr="00EF6720">
        <w:rPr>
          <w:rFonts w:ascii="Arial" w:hAnsi="Arial" w:cs="Arial"/>
          <w:b w:val="0"/>
          <w:i w:val="0"/>
          <w:sz w:val="22"/>
          <w:szCs w:val="22"/>
        </w:rPr>
        <w:t xml:space="preserve">řílohou faktury </w:t>
      </w:r>
      <w:r w:rsidRPr="00EF6720">
        <w:rPr>
          <w:rFonts w:ascii="Arial" w:hAnsi="Arial" w:cs="Arial"/>
          <w:b w:val="0"/>
          <w:i w:val="0"/>
          <w:sz w:val="22"/>
          <w:szCs w:val="22"/>
        </w:rPr>
        <w:lastRenderedPageBreak/>
        <w:t>(daňového dokladu) bude opis servisního výkazu. Bude-li na faktuře uvedena doba splatnosti, musí odpovídat době, v níž je objednatel povinen zaplatit cenu díla dle předchozího odstavce.</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Objednatel může zhotoviteli fakturu vrátit v případě, kdy obsahuje nesprávné nebo neúplné údaje a nesplňuje požadavky řádného účetního dokladu nebo obsahuje nesprávné cenové údaje. Toto vrácení se musí stát do konce lhůty splatnosti faktury. V takovém případě vystaví zhotovitel novou fakturu s novou lhůtou splatnosti, kterou</w:t>
      </w:r>
      <w:r>
        <w:rPr>
          <w:rFonts w:ascii="Arial" w:hAnsi="Arial" w:cs="Arial"/>
          <w:b w:val="0"/>
          <w:i w:val="0"/>
          <w:sz w:val="22"/>
          <w:szCs w:val="22"/>
        </w:rPr>
        <w:t xml:space="preserve"> je povinen doručit objednateli.</w:t>
      </w:r>
    </w:p>
    <w:p w:rsidR="005F7C67"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Celkovou a pro účely fakturace rozhodnou cenou se rozumí cena včetně DPH.</w:t>
      </w:r>
    </w:p>
    <w:p w:rsidR="005F7C67" w:rsidRPr="00C005A2" w:rsidRDefault="005F7C67" w:rsidP="005F7C67"/>
    <w:p w:rsidR="005F7C67" w:rsidRPr="00EF6720" w:rsidRDefault="005F7C67" w:rsidP="005F7C67">
      <w:pPr>
        <w:pStyle w:val="Nadpis1"/>
        <w:keepNext w:val="0"/>
        <w:spacing w:before="120" w:after="120"/>
        <w:ind w:left="431" w:hanging="431"/>
        <w:jc w:val="center"/>
        <w:rPr>
          <w:rFonts w:ascii="Arial" w:hAnsi="Arial" w:cs="Arial"/>
          <w:snapToGrid w:val="0"/>
          <w:sz w:val="24"/>
          <w:szCs w:val="24"/>
        </w:rPr>
      </w:pPr>
      <w:r w:rsidRPr="00EF6720">
        <w:rPr>
          <w:rFonts w:ascii="Arial" w:hAnsi="Arial" w:cs="Arial"/>
          <w:snapToGrid w:val="0"/>
          <w:sz w:val="24"/>
          <w:szCs w:val="24"/>
        </w:rPr>
        <w:t>Záruky zhotovitele</w:t>
      </w:r>
    </w:p>
    <w:p w:rsidR="005F7C67" w:rsidRPr="005E79AA" w:rsidRDefault="005F7C67" w:rsidP="005F7C67">
      <w:pPr>
        <w:pStyle w:val="Nadpis2"/>
        <w:keepNext w:val="0"/>
        <w:spacing w:before="120" w:after="120"/>
        <w:ind w:left="578" w:hanging="578"/>
        <w:jc w:val="both"/>
        <w:rPr>
          <w:rFonts w:ascii="Arial" w:hAnsi="Arial" w:cs="Arial"/>
          <w:b w:val="0"/>
          <w:i w:val="0"/>
          <w:sz w:val="22"/>
        </w:rPr>
      </w:pPr>
      <w:r w:rsidRPr="009B26C0">
        <w:rPr>
          <w:rFonts w:ascii="Arial" w:hAnsi="Arial" w:cs="Arial"/>
          <w:b w:val="0"/>
          <w:i w:val="0"/>
          <w:sz w:val="22"/>
          <w:szCs w:val="22"/>
        </w:rPr>
        <w:t xml:space="preserve">Veškeré práce prováděné dle této smlouvy budou prováděny proškolenými osobami, které splňují veškeré podmínky stanovené obecně závaznými právními předpisy, zejména zákonem </w:t>
      </w:r>
      <w:r>
        <w:rPr>
          <w:rFonts w:ascii="Arial" w:hAnsi="Arial" w:cs="Arial"/>
          <w:b w:val="0"/>
          <w:i w:val="0"/>
          <w:sz w:val="22"/>
          <w:szCs w:val="22"/>
        </w:rPr>
        <w:t>o zdravotnických prostředcích</w:t>
      </w:r>
      <w:r w:rsidRPr="009B26C0">
        <w:rPr>
          <w:rFonts w:ascii="Arial" w:hAnsi="Arial" w:cs="Arial"/>
          <w:b w:val="0"/>
          <w:i w:val="0"/>
          <w:sz w:val="22"/>
          <w:szCs w:val="22"/>
        </w:rPr>
        <w:t xml:space="preserve"> a předpisy vydanými k jejich provedení. Zhotovitel bude při provádění prací postupovat s náležitou odbornou péčí</w:t>
      </w:r>
      <w:r w:rsidRPr="009B26C0">
        <w:rPr>
          <w:rFonts w:ascii="Arial" w:hAnsi="Arial" w:cs="Arial"/>
          <w:sz w:val="22"/>
          <w:szCs w:val="22"/>
        </w:rPr>
        <w:t xml:space="preserve"> </w:t>
      </w:r>
      <w:r w:rsidRPr="009B26C0">
        <w:rPr>
          <w:rFonts w:ascii="Arial" w:hAnsi="Arial" w:cs="Arial"/>
          <w:b w:val="0"/>
          <w:i w:val="0"/>
          <w:sz w:val="22"/>
          <w:szCs w:val="22"/>
        </w:rPr>
        <w:t>a obstará vše, co je k</w:t>
      </w:r>
      <w:r>
        <w:rPr>
          <w:rFonts w:ascii="Arial" w:hAnsi="Arial" w:cs="Arial"/>
          <w:b w:val="0"/>
          <w:i w:val="0"/>
          <w:sz w:val="22"/>
          <w:szCs w:val="22"/>
        </w:rPr>
        <w:t xml:space="preserve"> řádnému</w:t>
      </w:r>
      <w:r w:rsidRPr="009B26C0">
        <w:rPr>
          <w:rFonts w:ascii="Arial" w:hAnsi="Arial" w:cs="Arial"/>
          <w:b w:val="0"/>
          <w:i w:val="0"/>
          <w:sz w:val="22"/>
          <w:szCs w:val="22"/>
        </w:rPr>
        <w:t> provedení díla potřeba</w:t>
      </w:r>
      <w:r>
        <w:rPr>
          <w:rFonts w:ascii="Arial" w:hAnsi="Arial" w:cs="Arial"/>
          <w:b w:val="0"/>
          <w:i w:val="0"/>
          <w:sz w:val="22"/>
          <w:szCs w:val="22"/>
        </w:rPr>
        <w:t>.</w:t>
      </w:r>
    </w:p>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 xml:space="preserve">Záruka za kvalitu provedených </w:t>
      </w:r>
      <w:r w:rsidRPr="005F7C67">
        <w:rPr>
          <w:rFonts w:ascii="Arial" w:hAnsi="Arial" w:cs="Arial"/>
          <w:b w:val="0"/>
          <w:i w:val="0"/>
          <w:sz w:val="22"/>
          <w:szCs w:val="22"/>
        </w:rPr>
        <w:t>oprav je 6 měsíců;</w:t>
      </w:r>
      <w:r w:rsidRPr="00EF6720">
        <w:rPr>
          <w:rFonts w:ascii="Arial" w:hAnsi="Arial" w:cs="Arial"/>
          <w:b w:val="0"/>
          <w:i w:val="0"/>
          <w:sz w:val="22"/>
          <w:szCs w:val="22"/>
        </w:rPr>
        <w:t xml:space="preserve"> v případě vady díla, tj. vadného provedení opravy, má objednatel nárok na</w:t>
      </w:r>
      <w:r>
        <w:rPr>
          <w:rFonts w:ascii="Arial" w:hAnsi="Arial" w:cs="Arial"/>
          <w:b w:val="0"/>
          <w:i w:val="0"/>
          <w:sz w:val="22"/>
          <w:szCs w:val="22"/>
        </w:rPr>
        <w:t xml:space="preserve"> bezplatné </w:t>
      </w:r>
      <w:r w:rsidRPr="00EF6720">
        <w:rPr>
          <w:rFonts w:ascii="Arial" w:hAnsi="Arial" w:cs="Arial"/>
          <w:b w:val="0"/>
          <w:i w:val="0"/>
          <w:sz w:val="22"/>
          <w:szCs w:val="22"/>
        </w:rPr>
        <w:t xml:space="preserve">provedení nové opravy </w:t>
      </w:r>
      <w:r>
        <w:rPr>
          <w:rFonts w:ascii="Arial" w:hAnsi="Arial" w:cs="Arial"/>
          <w:b w:val="0"/>
          <w:i w:val="0"/>
          <w:sz w:val="22"/>
          <w:szCs w:val="22"/>
        </w:rPr>
        <w:t>zdravotnického prostředku</w:t>
      </w:r>
      <w:r w:rsidRPr="00EF6720">
        <w:rPr>
          <w:rFonts w:ascii="Arial" w:hAnsi="Arial" w:cs="Arial"/>
          <w:b w:val="0"/>
          <w:i w:val="0"/>
          <w:sz w:val="22"/>
          <w:szCs w:val="22"/>
        </w:rPr>
        <w:t>. Záruka na použité náhradní díly je shodná se zárukou</w:t>
      </w:r>
      <w:r w:rsidR="00627A34">
        <w:rPr>
          <w:rFonts w:ascii="Arial" w:hAnsi="Arial" w:cs="Arial"/>
          <w:b w:val="0"/>
          <w:i w:val="0"/>
          <w:sz w:val="22"/>
          <w:szCs w:val="22"/>
        </w:rPr>
        <w:t>,</w:t>
      </w:r>
      <w:r w:rsidRPr="00EF6720">
        <w:rPr>
          <w:rFonts w:ascii="Arial" w:hAnsi="Arial" w:cs="Arial"/>
          <w:b w:val="0"/>
          <w:i w:val="0"/>
          <w:sz w:val="22"/>
          <w:szCs w:val="22"/>
        </w:rPr>
        <w:t xml:space="preserve"> jakou poskytuje konkrétní výrobce náhradního dílu. Servisní technik uvede v servisním výkaze, zda se v konkrétním případě jednalo o záruční opravu, popř. z jakého důvodu nebyl nárok na záruční opravu uznán. </w:t>
      </w:r>
    </w:p>
    <w:p w:rsidR="005F7C67" w:rsidRPr="00EF6720" w:rsidRDefault="005F7C67" w:rsidP="005F7C67">
      <w:pPr>
        <w:pStyle w:val="Prosttext"/>
        <w:spacing w:after="120"/>
        <w:rPr>
          <w:rFonts w:ascii="Arial" w:hAnsi="Arial" w:cs="Arial"/>
          <w:sz w:val="22"/>
          <w:szCs w:val="22"/>
        </w:rPr>
      </w:pPr>
    </w:p>
    <w:p w:rsidR="005F7C67" w:rsidRPr="00EF6720" w:rsidRDefault="005F7C67" w:rsidP="005F7C67">
      <w:pPr>
        <w:pStyle w:val="Nadpis1"/>
        <w:keepNext w:val="0"/>
        <w:spacing w:before="120" w:after="120"/>
        <w:ind w:left="431" w:hanging="431"/>
        <w:jc w:val="center"/>
        <w:rPr>
          <w:rFonts w:ascii="Arial" w:hAnsi="Arial" w:cs="Arial"/>
          <w:snapToGrid w:val="0"/>
          <w:sz w:val="24"/>
          <w:szCs w:val="24"/>
        </w:rPr>
      </w:pPr>
      <w:r w:rsidRPr="00EF6720">
        <w:rPr>
          <w:rFonts w:ascii="Arial" w:hAnsi="Arial" w:cs="Arial"/>
          <w:snapToGrid w:val="0"/>
          <w:sz w:val="24"/>
          <w:szCs w:val="24"/>
        </w:rPr>
        <w:t>Sankce, odpovědnost za škodu</w:t>
      </w:r>
    </w:p>
    <w:p w:rsidR="005F7C67" w:rsidRDefault="005F7C67" w:rsidP="005F7C67">
      <w:pPr>
        <w:pStyle w:val="Nadpis2"/>
        <w:keepNext w:val="0"/>
        <w:spacing w:before="120" w:after="120"/>
        <w:ind w:left="578" w:hanging="578"/>
        <w:jc w:val="both"/>
        <w:rPr>
          <w:rFonts w:ascii="Arial" w:hAnsi="Arial" w:cs="Arial"/>
          <w:b w:val="0"/>
          <w:i w:val="0"/>
          <w:sz w:val="22"/>
          <w:szCs w:val="22"/>
        </w:rPr>
      </w:pPr>
      <w:r>
        <w:rPr>
          <w:rFonts w:ascii="Arial" w:hAnsi="Arial" w:cs="Arial"/>
          <w:b w:val="0"/>
          <w:i w:val="0"/>
          <w:sz w:val="22"/>
          <w:szCs w:val="22"/>
        </w:rPr>
        <w:t>Z</w:t>
      </w:r>
      <w:r w:rsidRPr="001F01C2">
        <w:rPr>
          <w:rFonts w:ascii="Arial" w:hAnsi="Arial" w:cs="Arial"/>
          <w:b w:val="0"/>
          <w:i w:val="0"/>
          <w:sz w:val="22"/>
          <w:szCs w:val="22"/>
        </w:rPr>
        <w:t>hotovitel</w:t>
      </w:r>
      <w:r>
        <w:rPr>
          <w:rFonts w:ascii="Arial" w:hAnsi="Arial" w:cs="Arial"/>
          <w:b w:val="0"/>
          <w:i w:val="0"/>
          <w:sz w:val="22"/>
          <w:szCs w:val="22"/>
        </w:rPr>
        <w:t xml:space="preserve"> se zavazuje vždy</w:t>
      </w:r>
      <w:r w:rsidRPr="001F01C2">
        <w:rPr>
          <w:rFonts w:ascii="Arial" w:hAnsi="Arial" w:cs="Arial"/>
          <w:b w:val="0"/>
          <w:i w:val="0"/>
          <w:sz w:val="22"/>
          <w:szCs w:val="22"/>
        </w:rPr>
        <w:t xml:space="preserve"> zajistit </w:t>
      </w:r>
      <w:r>
        <w:rPr>
          <w:rFonts w:ascii="Arial" w:hAnsi="Arial" w:cs="Arial"/>
          <w:b w:val="0"/>
          <w:i w:val="0"/>
          <w:sz w:val="22"/>
          <w:szCs w:val="22"/>
        </w:rPr>
        <w:t xml:space="preserve">BTK po obdržené objednávce. </w:t>
      </w:r>
    </w:p>
    <w:p w:rsidR="005F7C67" w:rsidRPr="005F7C67" w:rsidRDefault="005F7C67" w:rsidP="005F7C67">
      <w:pPr>
        <w:pStyle w:val="Nadpis2"/>
        <w:keepNext w:val="0"/>
        <w:spacing w:before="120" w:after="120"/>
        <w:ind w:left="578" w:hanging="578"/>
        <w:jc w:val="both"/>
        <w:rPr>
          <w:rFonts w:ascii="Arial" w:hAnsi="Arial" w:cs="Arial"/>
          <w:b w:val="0"/>
          <w:i w:val="0"/>
          <w:sz w:val="22"/>
          <w:szCs w:val="22"/>
        </w:rPr>
      </w:pPr>
      <w:r w:rsidRPr="001F01C2">
        <w:rPr>
          <w:rFonts w:ascii="Arial" w:hAnsi="Arial" w:cs="Arial"/>
          <w:b w:val="0"/>
          <w:i w:val="0"/>
          <w:sz w:val="22"/>
          <w:szCs w:val="22"/>
        </w:rPr>
        <w:t xml:space="preserve">Pokud objednatel výslovně nepožádá o pozdější provedení opravy, zavazuje se zhotovitel zajistit opravu závady </w:t>
      </w:r>
      <w:r>
        <w:rPr>
          <w:rFonts w:ascii="Arial" w:hAnsi="Arial" w:cs="Arial"/>
          <w:b w:val="0"/>
          <w:i w:val="0"/>
          <w:sz w:val="22"/>
          <w:szCs w:val="22"/>
        </w:rPr>
        <w:t>zdravotnického prostředku</w:t>
      </w:r>
      <w:r w:rsidRPr="001F01C2">
        <w:rPr>
          <w:rFonts w:ascii="Arial" w:hAnsi="Arial" w:cs="Arial"/>
          <w:b w:val="0"/>
          <w:i w:val="0"/>
          <w:sz w:val="22"/>
          <w:szCs w:val="22"/>
        </w:rPr>
        <w:t xml:space="preserve"> během </w:t>
      </w:r>
      <w:r>
        <w:rPr>
          <w:rFonts w:ascii="Arial" w:hAnsi="Arial" w:cs="Arial"/>
          <w:b w:val="0"/>
          <w:i w:val="0"/>
          <w:sz w:val="22"/>
          <w:szCs w:val="22"/>
        </w:rPr>
        <w:t>lhůt uvedených v článku 4, odst. 4.4</w:t>
      </w:r>
      <w:r w:rsidRPr="001F01C2">
        <w:rPr>
          <w:rFonts w:ascii="Arial" w:hAnsi="Arial" w:cs="Arial"/>
          <w:b w:val="0"/>
          <w:i w:val="0"/>
          <w:sz w:val="22"/>
          <w:szCs w:val="22"/>
        </w:rPr>
        <w:t>. Při nedodržení výše uveden</w:t>
      </w:r>
      <w:r>
        <w:rPr>
          <w:rFonts w:ascii="Arial" w:hAnsi="Arial" w:cs="Arial"/>
          <w:b w:val="0"/>
          <w:i w:val="0"/>
          <w:sz w:val="22"/>
          <w:szCs w:val="22"/>
        </w:rPr>
        <w:t>ých lhůt pro provedení opravy ze </w:t>
      </w:r>
      <w:r w:rsidRPr="001F01C2">
        <w:rPr>
          <w:rFonts w:ascii="Arial" w:hAnsi="Arial" w:cs="Arial"/>
          <w:b w:val="0"/>
          <w:i w:val="0"/>
          <w:sz w:val="22"/>
          <w:szCs w:val="22"/>
        </w:rPr>
        <w:t>strany zhotovitele</w:t>
      </w:r>
      <w:r w:rsidR="00627A34">
        <w:rPr>
          <w:rFonts w:ascii="Arial" w:hAnsi="Arial" w:cs="Arial"/>
          <w:b w:val="0"/>
          <w:i w:val="0"/>
          <w:sz w:val="22"/>
          <w:szCs w:val="22"/>
        </w:rPr>
        <w:t>,</w:t>
      </w:r>
      <w:r w:rsidRPr="001F01C2">
        <w:rPr>
          <w:rFonts w:ascii="Arial" w:hAnsi="Arial" w:cs="Arial"/>
          <w:b w:val="0"/>
          <w:i w:val="0"/>
          <w:sz w:val="22"/>
          <w:szCs w:val="22"/>
        </w:rPr>
        <w:t xml:space="preserve"> může objednatel uplatnit a vyúčtovat zhotoviteli</w:t>
      </w:r>
      <w:r>
        <w:rPr>
          <w:rFonts w:ascii="Arial" w:hAnsi="Arial" w:cs="Arial"/>
          <w:b w:val="0"/>
          <w:i w:val="0"/>
          <w:sz w:val="22"/>
          <w:szCs w:val="22"/>
        </w:rPr>
        <w:t xml:space="preserve"> </w:t>
      </w:r>
      <w:r w:rsidRPr="00257D6C">
        <w:rPr>
          <w:rFonts w:ascii="Arial" w:hAnsi="Arial" w:cs="Arial"/>
          <w:b w:val="0"/>
          <w:i w:val="0"/>
          <w:sz w:val="22"/>
          <w:szCs w:val="22"/>
        </w:rPr>
        <w:t xml:space="preserve">dohodnutou smluvní pokutu </w:t>
      </w:r>
      <w:r w:rsidRPr="005F7C67">
        <w:rPr>
          <w:rFonts w:ascii="Arial" w:hAnsi="Arial" w:cs="Arial"/>
          <w:b w:val="0"/>
          <w:i w:val="0"/>
          <w:sz w:val="22"/>
          <w:szCs w:val="22"/>
        </w:rPr>
        <w:t>ve výši 0,1% z celkové hodnoty opravy.</w:t>
      </w:r>
    </w:p>
    <w:p w:rsidR="005F7C67" w:rsidRPr="001A5309" w:rsidRDefault="005F7C67" w:rsidP="005F7C67">
      <w:pPr>
        <w:pStyle w:val="Nadpis2"/>
        <w:keepNext w:val="0"/>
        <w:spacing w:before="120" w:after="120"/>
        <w:ind w:left="578" w:hanging="578"/>
        <w:jc w:val="both"/>
        <w:rPr>
          <w:rFonts w:ascii="Arial" w:hAnsi="Arial" w:cs="Arial"/>
          <w:b w:val="0"/>
          <w:i w:val="0"/>
          <w:sz w:val="22"/>
          <w:szCs w:val="22"/>
        </w:rPr>
      </w:pPr>
      <w:r w:rsidRPr="001A5309">
        <w:rPr>
          <w:rFonts w:ascii="Arial" w:hAnsi="Arial" w:cs="Arial"/>
          <w:b w:val="0"/>
          <w:i w:val="0"/>
          <w:sz w:val="22"/>
          <w:szCs w:val="22"/>
        </w:rPr>
        <w:t>V případě prodlení objednatele se zaplacením řádně vystavené a doručené faktury na cenu díla</w:t>
      </w:r>
      <w:r w:rsidR="00627A34">
        <w:rPr>
          <w:rFonts w:ascii="Arial" w:hAnsi="Arial" w:cs="Arial"/>
          <w:b w:val="0"/>
          <w:i w:val="0"/>
          <w:sz w:val="22"/>
          <w:szCs w:val="22"/>
        </w:rPr>
        <w:t>,</w:t>
      </w:r>
      <w:r w:rsidRPr="001A5309">
        <w:rPr>
          <w:rFonts w:ascii="Arial" w:hAnsi="Arial" w:cs="Arial"/>
          <w:b w:val="0"/>
          <w:i w:val="0"/>
          <w:sz w:val="22"/>
          <w:szCs w:val="22"/>
        </w:rPr>
        <w:t xml:space="preserve"> je zhotovitel oprávněn účtovat objednateli úrok z prodlení z </w:t>
      </w:r>
      <w:r w:rsidRPr="005F7C67">
        <w:rPr>
          <w:rFonts w:ascii="Arial" w:hAnsi="Arial" w:cs="Arial"/>
          <w:b w:val="0"/>
          <w:i w:val="0"/>
          <w:sz w:val="22"/>
          <w:szCs w:val="22"/>
        </w:rPr>
        <w:t>nezaplacené částky 0,1%.</w:t>
      </w:r>
      <w:r w:rsidRPr="001A5309">
        <w:rPr>
          <w:rFonts w:ascii="Arial" w:hAnsi="Arial" w:cs="Arial"/>
          <w:b w:val="0"/>
          <w:i w:val="0"/>
          <w:sz w:val="22"/>
          <w:szCs w:val="22"/>
        </w:rPr>
        <w:t xml:space="preserve"> </w:t>
      </w:r>
    </w:p>
    <w:p w:rsidR="005F7C67" w:rsidRPr="00E166EB" w:rsidRDefault="005F7C67" w:rsidP="005F7C67">
      <w:pPr>
        <w:pStyle w:val="Nadpis2"/>
        <w:keepNext w:val="0"/>
        <w:spacing w:before="120" w:after="120"/>
        <w:ind w:left="578" w:hanging="578"/>
        <w:jc w:val="both"/>
        <w:rPr>
          <w:rFonts w:ascii="Arial" w:hAnsi="Arial" w:cs="Arial"/>
          <w:b w:val="0"/>
          <w:i w:val="0"/>
          <w:sz w:val="22"/>
          <w:szCs w:val="22"/>
        </w:rPr>
      </w:pPr>
      <w:r w:rsidRPr="00E166EB">
        <w:rPr>
          <w:rFonts w:ascii="Arial" w:hAnsi="Arial" w:cs="Arial"/>
          <w:b w:val="0"/>
          <w:i w:val="0"/>
          <w:sz w:val="22"/>
          <w:szCs w:val="22"/>
        </w:rPr>
        <w:t xml:space="preserve">Smluvní pokuty jsou splatné </w:t>
      </w:r>
      <w:r>
        <w:rPr>
          <w:rFonts w:ascii="Arial" w:hAnsi="Arial" w:cs="Arial"/>
          <w:b w:val="0"/>
          <w:i w:val="0"/>
          <w:sz w:val="22"/>
          <w:szCs w:val="22"/>
        </w:rPr>
        <w:t>ve lhůtě 15 dnů od doručení jejich vyúčtování povinné smluvní straně</w:t>
      </w:r>
      <w:r w:rsidRPr="00E166EB">
        <w:rPr>
          <w:rFonts w:ascii="Arial" w:hAnsi="Arial" w:cs="Arial"/>
          <w:b w:val="0"/>
          <w:i w:val="0"/>
          <w:sz w:val="22"/>
          <w:szCs w:val="22"/>
        </w:rPr>
        <w:t>.</w:t>
      </w:r>
    </w:p>
    <w:p w:rsidR="005F7C67" w:rsidRPr="00721822" w:rsidRDefault="005F7C67" w:rsidP="005F7C67">
      <w:pPr>
        <w:pStyle w:val="Nadpis2"/>
        <w:keepNext w:val="0"/>
        <w:spacing w:before="120" w:after="120"/>
        <w:ind w:left="578" w:hanging="578"/>
        <w:jc w:val="both"/>
        <w:rPr>
          <w:rFonts w:ascii="Arial" w:hAnsi="Arial" w:cs="Arial"/>
          <w:b w:val="0"/>
          <w:i w:val="0"/>
          <w:sz w:val="22"/>
          <w:szCs w:val="22"/>
        </w:rPr>
      </w:pPr>
      <w:r w:rsidRPr="00E166EB">
        <w:rPr>
          <w:rFonts w:ascii="Arial" w:hAnsi="Arial" w:cs="Arial"/>
          <w:b w:val="0"/>
          <w:i w:val="0"/>
          <w:sz w:val="22"/>
          <w:szCs w:val="22"/>
        </w:rPr>
        <w:t xml:space="preserve">Každá ze stran odpovídá druhé straně za škodu, která jí vznikne v důsledku porušení povinnosti vyplývající z této smlouvy resp. závazkového vztahu. Zaplacením smluvní pokuty </w:t>
      </w:r>
      <w:r w:rsidRPr="00721822">
        <w:rPr>
          <w:rFonts w:ascii="Arial" w:hAnsi="Arial" w:cs="Arial"/>
          <w:b w:val="0"/>
          <w:i w:val="0"/>
          <w:sz w:val="22"/>
          <w:szCs w:val="22"/>
        </w:rPr>
        <w:t>není dotčen ani omezen nárok objednatele na náhradu případné škody.</w:t>
      </w:r>
    </w:p>
    <w:p w:rsidR="005F7C67" w:rsidRPr="008C4D02" w:rsidRDefault="005F7C67" w:rsidP="005F7C67">
      <w:pPr>
        <w:ind w:left="540" w:hanging="540"/>
        <w:jc w:val="both"/>
      </w:pPr>
      <w:r w:rsidRPr="00721822">
        <w:rPr>
          <w:rFonts w:ascii="Arial" w:hAnsi="Arial" w:cs="Arial"/>
          <w:sz w:val="22"/>
          <w:szCs w:val="22"/>
        </w:rPr>
        <w:t>7.6</w:t>
      </w:r>
      <w:r w:rsidRPr="00721822">
        <w:t xml:space="preserve">    </w:t>
      </w:r>
      <w:r w:rsidRPr="00721822">
        <w:rPr>
          <w:rFonts w:ascii="Arial" w:hAnsi="Arial" w:cs="Arial"/>
          <w:sz w:val="22"/>
          <w:szCs w:val="22"/>
        </w:rPr>
        <w:t>V </w:t>
      </w:r>
      <w:r w:rsidRPr="00721822">
        <w:rPr>
          <w:rFonts w:ascii="Arial" w:hAnsi="Arial" w:cs="Arial"/>
          <w:bCs/>
          <w:iCs/>
          <w:sz w:val="22"/>
          <w:szCs w:val="22"/>
        </w:rPr>
        <w:t>případě provedení BTK, opravy či servisu třetí osobou odlišnou od zhotovitele se sjednává smluvní pokuta ve výši 2.000,-Kč za každý zdravotnický prostředek.</w:t>
      </w:r>
      <w:r>
        <w:rPr>
          <w:rFonts w:ascii="Arial" w:hAnsi="Arial" w:cs="Arial"/>
          <w:bCs/>
          <w:iCs/>
          <w:sz w:val="22"/>
          <w:szCs w:val="22"/>
        </w:rPr>
        <w:t xml:space="preserve"> Pro splatnost smluvní pokuty platí odst. 7.4 tohoto článku obdobně.</w:t>
      </w:r>
    </w:p>
    <w:p w:rsidR="005F7C67" w:rsidRPr="00EF6720" w:rsidRDefault="005F7C67" w:rsidP="005F7C67">
      <w:pPr>
        <w:pStyle w:val="Prosttext"/>
        <w:spacing w:after="120"/>
        <w:rPr>
          <w:rFonts w:ascii="Arial" w:hAnsi="Arial" w:cs="Arial"/>
          <w:sz w:val="22"/>
          <w:szCs w:val="22"/>
        </w:rPr>
      </w:pPr>
    </w:p>
    <w:p w:rsidR="005F7C67" w:rsidRDefault="005F7C67" w:rsidP="005F7C67">
      <w:pPr>
        <w:pStyle w:val="Nadpis1"/>
        <w:keepNext w:val="0"/>
        <w:spacing w:before="120" w:after="120"/>
        <w:ind w:left="431" w:hanging="431"/>
        <w:jc w:val="center"/>
        <w:rPr>
          <w:rFonts w:ascii="Arial" w:hAnsi="Arial" w:cs="Arial"/>
          <w:snapToGrid w:val="0"/>
          <w:sz w:val="24"/>
          <w:szCs w:val="24"/>
        </w:rPr>
      </w:pPr>
      <w:r w:rsidRPr="00EF6720">
        <w:rPr>
          <w:rFonts w:ascii="Arial" w:hAnsi="Arial" w:cs="Arial"/>
          <w:snapToGrid w:val="0"/>
          <w:sz w:val="24"/>
          <w:szCs w:val="24"/>
        </w:rPr>
        <w:t>Prohlášení a ujištění zhotovitele</w:t>
      </w:r>
    </w:p>
    <w:p w:rsidR="005F7C67" w:rsidRPr="00AF068D" w:rsidRDefault="005F7C67" w:rsidP="005F7C67"/>
    <w:p w:rsidR="005F7C67" w:rsidRPr="00EF6720" w:rsidRDefault="005F7C67" w:rsidP="005F7C67">
      <w:pPr>
        <w:pStyle w:val="Nadpis2"/>
        <w:keepNext w:val="0"/>
        <w:spacing w:before="120" w:after="120"/>
        <w:ind w:left="578" w:hanging="578"/>
        <w:jc w:val="both"/>
        <w:rPr>
          <w:rFonts w:ascii="Arial" w:hAnsi="Arial" w:cs="Arial"/>
          <w:b w:val="0"/>
          <w:i w:val="0"/>
          <w:sz w:val="22"/>
          <w:szCs w:val="22"/>
        </w:rPr>
      </w:pPr>
      <w:r w:rsidRPr="00EF6720">
        <w:rPr>
          <w:rFonts w:ascii="Arial" w:hAnsi="Arial" w:cs="Arial"/>
          <w:b w:val="0"/>
          <w:i w:val="0"/>
          <w:sz w:val="22"/>
          <w:szCs w:val="22"/>
        </w:rPr>
        <w:t>Zhotovitel prohlašuje, že:</w:t>
      </w:r>
    </w:p>
    <w:p w:rsidR="005F7C67" w:rsidRPr="00EF6720" w:rsidRDefault="005F7C67" w:rsidP="005F7C67">
      <w:pPr>
        <w:numPr>
          <w:ilvl w:val="0"/>
          <w:numId w:val="1"/>
        </w:numPr>
        <w:tabs>
          <w:tab w:val="left" w:pos="851"/>
        </w:tabs>
        <w:spacing w:after="120"/>
        <w:ind w:left="851" w:hanging="284"/>
        <w:jc w:val="both"/>
        <w:rPr>
          <w:rFonts w:ascii="Arial" w:hAnsi="Arial" w:cs="Arial"/>
          <w:bCs/>
          <w:sz w:val="22"/>
          <w:szCs w:val="22"/>
        </w:rPr>
      </w:pPr>
      <w:r w:rsidRPr="00EF6720">
        <w:rPr>
          <w:rFonts w:ascii="Arial" w:hAnsi="Arial" w:cs="Arial"/>
          <w:bCs/>
          <w:sz w:val="22"/>
          <w:szCs w:val="22"/>
        </w:rPr>
        <w:t>objednateli oznámil všechny okolnosti významné pro realizaci závazkového vztahu dle této smlouvy, které jsou mu známy, a které by zásadně mohly ovlivnit rozhodnutí objednatele uzavřít tuto smlouvu;</w:t>
      </w:r>
    </w:p>
    <w:p w:rsidR="005F7C67" w:rsidRPr="00EF6720" w:rsidRDefault="005F7C67" w:rsidP="005F7C67">
      <w:pPr>
        <w:numPr>
          <w:ilvl w:val="0"/>
          <w:numId w:val="1"/>
        </w:numPr>
        <w:tabs>
          <w:tab w:val="left" w:pos="851"/>
        </w:tabs>
        <w:spacing w:after="120"/>
        <w:ind w:left="851" w:hanging="284"/>
        <w:jc w:val="both"/>
        <w:rPr>
          <w:rFonts w:ascii="Arial" w:hAnsi="Arial" w:cs="Arial"/>
          <w:bCs/>
          <w:sz w:val="22"/>
          <w:szCs w:val="22"/>
        </w:rPr>
      </w:pPr>
      <w:r w:rsidRPr="00EF6720">
        <w:rPr>
          <w:rFonts w:ascii="Arial" w:hAnsi="Arial" w:cs="Arial"/>
          <w:bCs/>
          <w:sz w:val="22"/>
          <w:szCs w:val="22"/>
        </w:rPr>
        <w:lastRenderedPageBreak/>
        <w:t>má všechna potřebná povolení a potřebnou kvalifikaci k zajištění plnění dle této smlouvy tak</w:t>
      </w:r>
      <w:r w:rsidR="00627A34">
        <w:rPr>
          <w:rFonts w:ascii="Arial" w:hAnsi="Arial" w:cs="Arial"/>
          <w:bCs/>
          <w:sz w:val="22"/>
          <w:szCs w:val="22"/>
        </w:rPr>
        <w:t>,</w:t>
      </w:r>
      <w:r w:rsidRPr="00EF6720">
        <w:rPr>
          <w:rFonts w:ascii="Arial" w:hAnsi="Arial" w:cs="Arial"/>
          <w:bCs/>
          <w:sz w:val="22"/>
          <w:szCs w:val="22"/>
        </w:rPr>
        <w:t xml:space="preserve"> jak dokladoval zejména v průběhu výběrového řízení;</w:t>
      </w:r>
    </w:p>
    <w:p w:rsidR="005F7C67" w:rsidRPr="00EF6720" w:rsidRDefault="005F7C67" w:rsidP="005F7C67">
      <w:pPr>
        <w:numPr>
          <w:ilvl w:val="0"/>
          <w:numId w:val="1"/>
        </w:numPr>
        <w:tabs>
          <w:tab w:val="left" w:pos="851"/>
        </w:tabs>
        <w:spacing w:after="120"/>
        <w:ind w:left="851" w:hanging="284"/>
        <w:jc w:val="both"/>
        <w:rPr>
          <w:rFonts w:ascii="Arial" w:hAnsi="Arial" w:cs="Arial"/>
          <w:bCs/>
          <w:sz w:val="22"/>
          <w:szCs w:val="22"/>
        </w:rPr>
      </w:pPr>
      <w:r w:rsidRPr="00EF6720">
        <w:rPr>
          <w:rFonts w:ascii="Arial" w:hAnsi="Arial" w:cs="Arial"/>
          <w:bCs/>
          <w:sz w:val="22"/>
          <w:szCs w:val="22"/>
        </w:rPr>
        <w:t>z titulu své podnikatelské činnosti je řádně pojištěn pro případ své odpovědnosti za vznik škody, včetně škody, které by mohla vzniknout objednateli;</w:t>
      </w:r>
    </w:p>
    <w:p w:rsidR="005F7C67" w:rsidRDefault="005F7C67" w:rsidP="005F7C67">
      <w:pPr>
        <w:spacing w:after="120"/>
        <w:jc w:val="both"/>
        <w:rPr>
          <w:rFonts w:ascii="Arial" w:hAnsi="Arial" w:cs="Arial"/>
          <w:bCs/>
          <w:sz w:val="22"/>
          <w:szCs w:val="22"/>
        </w:rPr>
      </w:pPr>
    </w:p>
    <w:p w:rsidR="005F7C67" w:rsidRDefault="005F7C67" w:rsidP="005F7C67">
      <w:pPr>
        <w:pStyle w:val="Nadpis1"/>
        <w:keepNext w:val="0"/>
        <w:spacing w:before="120" w:after="120"/>
        <w:ind w:left="431" w:hanging="431"/>
        <w:jc w:val="center"/>
        <w:rPr>
          <w:rFonts w:ascii="Arial" w:hAnsi="Arial" w:cs="Arial"/>
          <w:snapToGrid w:val="0"/>
          <w:sz w:val="24"/>
          <w:szCs w:val="24"/>
        </w:rPr>
      </w:pPr>
      <w:r w:rsidRPr="00EF6720">
        <w:rPr>
          <w:rFonts w:ascii="Arial" w:hAnsi="Arial" w:cs="Arial"/>
          <w:snapToGrid w:val="0"/>
          <w:sz w:val="24"/>
          <w:szCs w:val="24"/>
        </w:rPr>
        <w:t>Závěrečná ustanovení</w:t>
      </w:r>
    </w:p>
    <w:p w:rsidR="005F7C67" w:rsidRPr="00AF068D" w:rsidRDefault="005F7C67" w:rsidP="005F7C67"/>
    <w:p w:rsidR="005F7C67" w:rsidRPr="00E53F77" w:rsidRDefault="005F7C67" w:rsidP="005F7C67">
      <w:pPr>
        <w:pStyle w:val="Nadpis2"/>
        <w:keepNext w:val="0"/>
        <w:spacing w:before="120" w:after="120"/>
        <w:ind w:left="578" w:hanging="578"/>
        <w:jc w:val="both"/>
        <w:rPr>
          <w:rFonts w:ascii="Arial" w:hAnsi="Arial" w:cs="Arial"/>
          <w:b w:val="0"/>
          <w:i w:val="0"/>
          <w:sz w:val="22"/>
          <w:szCs w:val="22"/>
        </w:rPr>
      </w:pPr>
      <w:r w:rsidRPr="00E53F77">
        <w:rPr>
          <w:rFonts w:ascii="Arial" w:hAnsi="Arial" w:cs="Arial"/>
          <w:b w:val="0"/>
          <w:i w:val="0"/>
          <w:sz w:val="22"/>
          <w:szCs w:val="22"/>
        </w:rPr>
        <w:t>Tuto smlouvu lze měnit pouze formou písemných dodatků podepsaných oprávněnými zástupci obou smluvních stran.</w:t>
      </w:r>
    </w:p>
    <w:p w:rsidR="005F7C67" w:rsidRPr="00E53F77" w:rsidRDefault="005F7C67" w:rsidP="005F7C67">
      <w:pPr>
        <w:pStyle w:val="Nadpis2"/>
        <w:keepNext w:val="0"/>
        <w:spacing w:before="120" w:after="120"/>
        <w:ind w:left="578" w:hanging="578"/>
        <w:jc w:val="both"/>
        <w:rPr>
          <w:rFonts w:ascii="Arial" w:hAnsi="Arial" w:cs="Arial"/>
          <w:b w:val="0"/>
          <w:i w:val="0"/>
          <w:sz w:val="22"/>
          <w:szCs w:val="22"/>
        </w:rPr>
      </w:pPr>
      <w:r w:rsidRPr="00E53F77">
        <w:rPr>
          <w:rFonts w:ascii="Arial" w:hAnsi="Arial" w:cs="Arial"/>
          <w:b w:val="0"/>
          <w:i w:val="0"/>
          <w:sz w:val="22"/>
          <w:szCs w:val="22"/>
        </w:rPr>
        <w:t>Tato smlouva se vyhotovuje ve dvou stejnopisech, z nichž jeden je určen pro zhotovitele a jeden pro objednatele.</w:t>
      </w:r>
    </w:p>
    <w:p w:rsidR="005F7C67" w:rsidRPr="00E53F77" w:rsidRDefault="005F7C67" w:rsidP="005F7C67">
      <w:pPr>
        <w:pStyle w:val="Nadpis2"/>
        <w:keepNext w:val="0"/>
        <w:spacing w:before="120" w:after="120"/>
        <w:ind w:left="578" w:hanging="578"/>
        <w:jc w:val="both"/>
        <w:rPr>
          <w:rFonts w:ascii="Arial" w:hAnsi="Arial" w:cs="Arial"/>
          <w:b w:val="0"/>
          <w:i w:val="0"/>
          <w:sz w:val="22"/>
          <w:szCs w:val="22"/>
        </w:rPr>
      </w:pPr>
      <w:r w:rsidRPr="00E53F77">
        <w:rPr>
          <w:rFonts w:ascii="Arial" w:hAnsi="Arial" w:cs="Arial"/>
          <w:b w:val="0"/>
          <w:i w:val="0"/>
          <w:sz w:val="22"/>
          <w:szCs w:val="22"/>
        </w:rPr>
        <w:t>Nedílnou součástí této smlouvy je Příloha č. 1 – Cenová nabídka a Příloha č.2 – Seznam zdravotnických prostředků včetně výrobních čísel.</w:t>
      </w:r>
    </w:p>
    <w:p w:rsidR="00C17C9C" w:rsidRPr="00E53F77" w:rsidRDefault="005F7C67" w:rsidP="00C17C9C">
      <w:pPr>
        <w:pStyle w:val="Nadpis2"/>
        <w:keepNext w:val="0"/>
        <w:spacing w:before="120" w:after="120"/>
        <w:ind w:left="578" w:hanging="578"/>
        <w:jc w:val="both"/>
        <w:rPr>
          <w:rFonts w:ascii="Arial" w:hAnsi="Arial" w:cs="Arial"/>
          <w:b w:val="0"/>
          <w:i w:val="0"/>
          <w:sz w:val="22"/>
          <w:szCs w:val="22"/>
        </w:rPr>
      </w:pPr>
      <w:r w:rsidRPr="00E53F77">
        <w:rPr>
          <w:rFonts w:ascii="Arial" w:hAnsi="Arial" w:cs="Arial"/>
          <w:b w:val="0"/>
          <w:i w:val="0"/>
          <w:sz w:val="22"/>
          <w:szCs w:val="22"/>
        </w:rPr>
        <w:t>Vztahy smluvních stran touto smlouvou blíže neupravené se řídí OZ.</w:t>
      </w:r>
    </w:p>
    <w:p w:rsidR="00C17C9C" w:rsidRPr="00672178" w:rsidRDefault="00E53F77" w:rsidP="00E53F77">
      <w:pPr>
        <w:ind w:left="578" w:hanging="578"/>
        <w:rPr>
          <w:rFonts w:ascii="Arial" w:hAnsi="Arial" w:cs="Arial"/>
          <w:sz w:val="22"/>
          <w:szCs w:val="22"/>
        </w:rPr>
      </w:pPr>
      <w:r w:rsidRPr="00672178">
        <w:rPr>
          <w:rFonts w:ascii="Arial" w:hAnsi="Arial" w:cs="Arial"/>
          <w:sz w:val="22"/>
          <w:szCs w:val="22"/>
        </w:rPr>
        <w:t xml:space="preserve">9.5  </w:t>
      </w:r>
      <w:r w:rsidRPr="00672178">
        <w:rPr>
          <w:rFonts w:ascii="Arial" w:hAnsi="Arial" w:cs="Arial"/>
          <w:sz w:val="22"/>
          <w:szCs w:val="22"/>
        </w:rPr>
        <w:tab/>
      </w:r>
      <w:r w:rsidR="00C17C9C" w:rsidRPr="00672178">
        <w:rPr>
          <w:rFonts w:ascii="Arial" w:hAnsi="Arial" w:cs="Arial"/>
          <w:sz w:val="22"/>
          <w:szCs w:val="22"/>
        </w:rPr>
        <w:t>Smluvní strany výslovně souhlasí s tím, aby tato smlouva byla vedena v evidenci smluv vedené</w:t>
      </w:r>
      <w:r w:rsidR="00C17C9C" w:rsidRPr="00672178">
        <w:rPr>
          <w:rFonts w:ascii="Arial" w:hAnsi="Arial" w:cs="Arial"/>
          <w:snapToGrid w:val="0"/>
          <w:sz w:val="22"/>
          <w:szCs w:val="22"/>
        </w:rPr>
        <w:t xml:space="preserve"> MSSS v Mostě - p. o., která bude přístupná dle zákona č. 106/1999 Sb., o svobodném přístupu k informacím, ve znění pozdějších předpisů (dále jen „zákon č. 106/1999 Sb.“) a která obsahuje údaje o smluvních stranách, předmětu smlouvy, číselné označení smlouvy a datum jejího uzavření. Údaji o smluvních stranách se u fyzických osob rozumí zejména údaj o jménu, příjmení, rodném čísle a místě trvalého pobytu. </w:t>
      </w:r>
    </w:p>
    <w:p w:rsidR="00C17C9C" w:rsidRPr="00672178" w:rsidRDefault="00C17C9C" w:rsidP="00C17C9C">
      <w:pPr>
        <w:widowControl w:val="0"/>
        <w:jc w:val="both"/>
        <w:rPr>
          <w:rFonts w:ascii="Arial" w:hAnsi="Arial" w:cs="Arial"/>
          <w:snapToGrid w:val="0"/>
          <w:sz w:val="22"/>
          <w:szCs w:val="22"/>
        </w:rPr>
      </w:pPr>
    </w:p>
    <w:p w:rsidR="00C17C9C" w:rsidRPr="00672178" w:rsidRDefault="00C17C9C" w:rsidP="00E53F77">
      <w:pPr>
        <w:tabs>
          <w:tab w:val="left" w:pos="567"/>
        </w:tabs>
        <w:jc w:val="both"/>
        <w:rPr>
          <w:rFonts w:ascii="Arial" w:hAnsi="Arial" w:cs="Arial"/>
          <w:snapToGrid w:val="0"/>
          <w:sz w:val="22"/>
          <w:szCs w:val="22"/>
        </w:rPr>
      </w:pPr>
      <w:r w:rsidRPr="00672178">
        <w:rPr>
          <w:rFonts w:ascii="Arial" w:hAnsi="Arial" w:cs="Arial"/>
          <w:sz w:val="22"/>
          <w:szCs w:val="22"/>
        </w:rPr>
        <w:t xml:space="preserve">9.6  </w:t>
      </w:r>
      <w:r w:rsidR="00E53F77" w:rsidRPr="00672178">
        <w:rPr>
          <w:rFonts w:ascii="Arial" w:hAnsi="Arial" w:cs="Arial"/>
          <w:sz w:val="22"/>
          <w:szCs w:val="22"/>
        </w:rPr>
        <w:t xml:space="preserve">  </w:t>
      </w:r>
      <w:r w:rsidRPr="00672178">
        <w:rPr>
          <w:rFonts w:ascii="Arial" w:hAnsi="Arial" w:cs="Arial"/>
          <w:sz w:val="22"/>
          <w:szCs w:val="22"/>
        </w:rPr>
        <w:t>Smluvní strany prohlašují, že skutečnosti uvedené v této smlouvě</w:t>
      </w:r>
      <w:r w:rsidRPr="00672178">
        <w:rPr>
          <w:rFonts w:ascii="Arial" w:hAnsi="Arial" w:cs="Arial"/>
          <w:snapToGrid w:val="0"/>
          <w:sz w:val="22"/>
          <w:szCs w:val="22"/>
        </w:rPr>
        <w:t xml:space="preserve"> nepovažují za obchodní </w:t>
      </w:r>
    </w:p>
    <w:p w:rsidR="00C17C9C" w:rsidRPr="00672178" w:rsidRDefault="00C17C9C" w:rsidP="00E53F77">
      <w:pPr>
        <w:widowControl w:val="0"/>
        <w:ind w:left="567"/>
        <w:jc w:val="both"/>
        <w:rPr>
          <w:rFonts w:ascii="Arial" w:hAnsi="Arial" w:cs="Arial"/>
          <w:snapToGrid w:val="0"/>
          <w:sz w:val="22"/>
          <w:szCs w:val="22"/>
        </w:rPr>
      </w:pPr>
      <w:r w:rsidRPr="00672178">
        <w:rPr>
          <w:rFonts w:ascii="Arial" w:hAnsi="Arial" w:cs="Arial"/>
          <w:snapToGrid w:val="0"/>
          <w:sz w:val="22"/>
          <w:szCs w:val="22"/>
        </w:rPr>
        <w:t>tajemství ve smyslu § 504 zákona č. 89/2012 Sb., občanský zákoník a udělují svolení k jejich zpřístupnění ve smyslu zák. č. 106/1999 Sb. a zveřejnění bez ustanovení jakýchkoliv dalších podmínek.</w:t>
      </w:r>
      <w:r w:rsidRPr="00672178">
        <w:rPr>
          <w:rFonts w:ascii="Arial" w:hAnsi="Arial" w:cs="Arial"/>
          <w:snapToGrid w:val="0"/>
          <w:sz w:val="22"/>
          <w:szCs w:val="22"/>
        </w:rPr>
        <w:tab/>
      </w:r>
    </w:p>
    <w:p w:rsidR="00C17C9C" w:rsidRPr="00672178" w:rsidRDefault="00C17C9C" w:rsidP="00C17C9C">
      <w:pPr>
        <w:widowControl w:val="0"/>
        <w:jc w:val="both"/>
        <w:rPr>
          <w:rFonts w:ascii="Arial" w:hAnsi="Arial" w:cs="Arial"/>
          <w:snapToGrid w:val="0"/>
          <w:sz w:val="22"/>
          <w:szCs w:val="22"/>
        </w:rPr>
      </w:pPr>
    </w:p>
    <w:p w:rsidR="00C17C9C" w:rsidRPr="00672178" w:rsidRDefault="00C17C9C" w:rsidP="00E53F77">
      <w:pPr>
        <w:widowControl w:val="0"/>
        <w:ind w:left="567" w:hanging="567"/>
        <w:jc w:val="both"/>
        <w:rPr>
          <w:rFonts w:ascii="Arial" w:hAnsi="Arial" w:cs="Arial"/>
          <w:snapToGrid w:val="0"/>
          <w:sz w:val="22"/>
          <w:szCs w:val="22"/>
        </w:rPr>
      </w:pPr>
      <w:r w:rsidRPr="00672178">
        <w:rPr>
          <w:rFonts w:ascii="Arial" w:hAnsi="Arial" w:cs="Arial"/>
          <w:snapToGrid w:val="0"/>
          <w:sz w:val="22"/>
          <w:szCs w:val="22"/>
        </w:rPr>
        <w:t xml:space="preserve">9.7 </w:t>
      </w:r>
      <w:r w:rsidRPr="00672178">
        <w:rPr>
          <w:rFonts w:ascii="Arial" w:hAnsi="Arial" w:cs="Arial"/>
          <w:snapToGrid w:val="0"/>
          <w:sz w:val="22"/>
          <w:szCs w:val="22"/>
        </w:rPr>
        <w:tab/>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zhotovitel.</w:t>
      </w:r>
    </w:p>
    <w:p w:rsidR="00C17C9C" w:rsidRPr="00672178" w:rsidRDefault="00C17C9C" w:rsidP="00C17C9C">
      <w:pPr>
        <w:widowControl w:val="0"/>
        <w:ind w:left="720" w:hanging="720"/>
        <w:jc w:val="both"/>
        <w:rPr>
          <w:rFonts w:ascii="Arial" w:hAnsi="Arial" w:cs="Arial"/>
          <w:snapToGrid w:val="0"/>
          <w:sz w:val="22"/>
          <w:szCs w:val="22"/>
        </w:rPr>
      </w:pPr>
    </w:p>
    <w:p w:rsidR="00E53F77" w:rsidRPr="00672178" w:rsidRDefault="00C17C9C" w:rsidP="00E53F77">
      <w:pPr>
        <w:widowControl w:val="0"/>
        <w:ind w:left="567" w:hanging="567"/>
        <w:jc w:val="both"/>
        <w:rPr>
          <w:rFonts w:ascii="Arial" w:hAnsi="Arial" w:cs="Arial"/>
          <w:snapToGrid w:val="0"/>
          <w:sz w:val="22"/>
          <w:szCs w:val="22"/>
        </w:rPr>
      </w:pPr>
      <w:r w:rsidRPr="00672178">
        <w:rPr>
          <w:rFonts w:ascii="Arial" w:hAnsi="Arial" w:cs="Arial"/>
          <w:snapToGrid w:val="0"/>
          <w:sz w:val="22"/>
          <w:szCs w:val="22"/>
        </w:rPr>
        <w:t xml:space="preserve">9.8 </w:t>
      </w:r>
      <w:r w:rsidRPr="00672178">
        <w:rPr>
          <w:rFonts w:ascii="Arial" w:hAnsi="Arial" w:cs="Arial"/>
          <w:snapToGrid w:val="0"/>
          <w:sz w:val="22"/>
          <w:szCs w:val="22"/>
        </w:rPr>
        <w:tab/>
        <w:t xml:space="preserve">Po uveřejnění v registru smluv obdrží zhotovitel do datové schránky/emailem potvrzení od správce registru smluv. Potvrzení obsahuje </w:t>
      </w:r>
      <w:proofErr w:type="spellStart"/>
      <w:r w:rsidRPr="00672178">
        <w:rPr>
          <w:rFonts w:ascii="Arial" w:hAnsi="Arial" w:cs="Arial"/>
          <w:snapToGrid w:val="0"/>
          <w:sz w:val="22"/>
          <w:szCs w:val="22"/>
        </w:rPr>
        <w:t>metadata</w:t>
      </w:r>
      <w:proofErr w:type="spellEnd"/>
      <w:r w:rsidRPr="00672178">
        <w:rPr>
          <w:rFonts w:ascii="Arial" w:hAnsi="Arial" w:cs="Arial"/>
          <w:snapToGrid w:val="0"/>
          <w:sz w:val="22"/>
          <w:szCs w:val="22"/>
        </w:rPr>
        <w:t>, je ve formátu .</w:t>
      </w:r>
      <w:proofErr w:type="spellStart"/>
      <w:r w:rsidRPr="00672178">
        <w:rPr>
          <w:rFonts w:ascii="Arial" w:hAnsi="Arial" w:cs="Arial"/>
          <w:snapToGrid w:val="0"/>
          <w:sz w:val="22"/>
          <w:szCs w:val="22"/>
        </w:rPr>
        <w:t>pdf</w:t>
      </w:r>
      <w:proofErr w:type="spellEnd"/>
      <w:r w:rsidRPr="00672178">
        <w:rPr>
          <w:rFonts w:ascii="Arial" w:hAnsi="Arial" w:cs="Arial"/>
          <w:snapToGrid w:val="0"/>
          <w:sz w:val="22"/>
          <w:szCs w:val="22"/>
        </w:rPr>
        <w:t xml:space="preserve">, označeno uznávanou elektronickou značkou a opatřeno kvalifikovaným časovým razítkem. Smluvní strany se dohodly, že zhotovitel nebude, kromě potvrzení o uveřejnění smlouvy v registru smluv, nijak dále o této skutečnosti informován. </w:t>
      </w:r>
    </w:p>
    <w:p w:rsidR="00CA58DB" w:rsidRPr="001822EA" w:rsidRDefault="00CA58DB" w:rsidP="00C17C9C">
      <w:pPr>
        <w:widowControl w:val="0"/>
        <w:ind w:left="720" w:hanging="720"/>
        <w:jc w:val="both"/>
        <w:rPr>
          <w:rFonts w:ascii="Arial" w:hAnsi="Arial" w:cs="Arial"/>
          <w:snapToGrid w:val="0"/>
          <w:color w:val="FF0000"/>
          <w:sz w:val="22"/>
          <w:szCs w:val="22"/>
        </w:rPr>
      </w:pPr>
    </w:p>
    <w:p w:rsidR="005F7C67" w:rsidRPr="00E53F77" w:rsidRDefault="00CA58DB" w:rsidP="00E53F77">
      <w:pPr>
        <w:ind w:left="567" w:hanging="567"/>
        <w:jc w:val="both"/>
        <w:rPr>
          <w:rFonts w:ascii="Arial" w:hAnsi="Arial" w:cs="Arial"/>
          <w:sz w:val="22"/>
          <w:szCs w:val="22"/>
        </w:rPr>
      </w:pPr>
      <w:r w:rsidRPr="00E53F77">
        <w:rPr>
          <w:rFonts w:ascii="Arial" w:hAnsi="Arial" w:cs="Arial"/>
          <w:snapToGrid w:val="0"/>
          <w:sz w:val="22"/>
          <w:szCs w:val="22"/>
        </w:rPr>
        <w:t>9.</w:t>
      </w:r>
      <w:r w:rsidR="00E53F77" w:rsidRPr="00E53F77">
        <w:rPr>
          <w:rFonts w:ascii="Arial" w:hAnsi="Arial" w:cs="Arial"/>
          <w:snapToGrid w:val="0"/>
          <w:sz w:val="22"/>
          <w:szCs w:val="22"/>
        </w:rPr>
        <w:t>9</w:t>
      </w:r>
      <w:r w:rsidR="00E53F77" w:rsidRPr="00E53F77">
        <w:rPr>
          <w:rFonts w:ascii="Arial" w:hAnsi="Arial" w:cs="Arial"/>
          <w:snapToGrid w:val="0"/>
          <w:sz w:val="22"/>
          <w:szCs w:val="22"/>
        </w:rPr>
        <w:tab/>
      </w:r>
      <w:r w:rsidRPr="00E53F77">
        <w:rPr>
          <w:rFonts w:ascii="Arial" w:hAnsi="Arial" w:cs="Arial"/>
          <w:snapToGrid w:val="0"/>
          <w:sz w:val="22"/>
          <w:szCs w:val="22"/>
        </w:rPr>
        <w:t>Žádná</w:t>
      </w:r>
      <w:r w:rsidR="005F7C67" w:rsidRPr="00E53F77">
        <w:rPr>
          <w:rFonts w:ascii="Arial" w:hAnsi="Arial" w:cs="Arial"/>
          <w:sz w:val="22"/>
          <w:szCs w:val="22"/>
        </w:rPr>
        <w:t xml:space="preserve"> ze smluvních stran není oprávněna bez předchozího písemného souhlasu druhé smluvní strany postoupit třetí osobě pohledávku nebo její část, která vznikla na základě této smlouvy. Žádná ze smluvních stran není oprávněna bez předchozího písemného souhlasu druhé smluvní strany převést třetí osobě svá práva a povinnosti z této smlouvy nebo její část. </w:t>
      </w:r>
    </w:p>
    <w:p w:rsidR="00CA58DB" w:rsidRPr="00E53F77" w:rsidRDefault="00CA58DB" w:rsidP="00CA58DB">
      <w:pPr>
        <w:jc w:val="both"/>
        <w:rPr>
          <w:rFonts w:ascii="Arial" w:hAnsi="Arial" w:cs="Arial"/>
          <w:snapToGrid w:val="0"/>
          <w:sz w:val="22"/>
          <w:szCs w:val="22"/>
        </w:rPr>
      </w:pPr>
    </w:p>
    <w:p w:rsidR="005F7C67" w:rsidRPr="00E53F77" w:rsidRDefault="00E53F77" w:rsidP="00E53F77">
      <w:pPr>
        <w:ind w:left="567" w:hanging="567"/>
        <w:jc w:val="both"/>
        <w:rPr>
          <w:rFonts w:ascii="Arial" w:hAnsi="Arial" w:cs="Arial"/>
          <w:b/>
          <w:i/>
          <w:sz w:val="22"/>
          <w:szCs w:val="22"/>
        </w:rPr>
      </w:pPr>
      <w:r w:rsidRPr="00E53F77">
        <w:rPr>
          <w:rFonts w:ascii="Arial" w:hAnsi="Arial" w:cs="Arial"/>
          <w:sz w:val="22"/>
          <w:szCs w:val="22"/>
        </w:rPr>
        <w:t xml:space="preserve">9.10 </w:t>
      </w:r>
      <w:r w:rsidRPr="00E53F77">
        <w:rPr>
          <w:rFonts w:ascii="Arial" w:hAnsi="Arial" w:cs="Arial"/>
          <w:sz w:val="22"/>
          <w:szCs w:val="22"/>
        </w:rPr>
        <w:tab/>
      </w:r>
      <w:r w:rsidR="005F7C67" w:rsidRPr="00E53F77">
        <w:rPr>
          <w:rFonts w:ascii="Arial" w:hAnsi="Arial" w:cs="Arial"/>
          <w:sz w:val="22"/>
          <w:szCs w:val="22"/>
        </w:rPr>
        <w:t xml:space="preserve">Každá ze smluvních stran je oprávněna tuto smlouvu kdykoliv ukončit písemnou výpovědí doručenou druhé smluvní straně. Výpověď může být učiněna bez udání důvodu. Výpovědní doba je stanovena na tři měsíce a začíná běžet prvním </w:t>
      </w:r>
      <w:r w:rsidR="00CA58DB" w:rsidRPr="00E53F77">
        <w:rPr>
          <w:rFonts w:ascii="Arial" w:hAnsi="Arial" w:cs="Arial"/>
          <w:sz w:val="22"/>
          <w:szCs w:val="22"/>
        </w:rPr>
        <w:t>dne</w:t>
      </w:r>
      <w:r>
        <w:rPr>
          <w:rFonts w:ascii="Arial" w:hAnsi="Arial" w:cs="Arial"/>
          <w:sz w:val="22"/>
          <w:szCs w:val="22"/>
        </w:rPr>
        <w:t>m</w:t>
      </w:r>
      <w:r w:rsidR="00CA58DB" w:rsidRPr="00E53F77">
        <w:rPr>
          <w:rFonts w:ascii="Arial" w:hAnsi="Arial" w:cs="Arial"/>
          <w:sz w:val="22"/>
          <w:szCs w:val="22"/>
        </w:rPr>
        <w:t xml:space="preserve"> </w:t>
      </w:r>
      <w:r w:rsidR="005F7C67" w:rsidRPr="00E53F77">
        <w:rPr>
          <w:rFonts w:ascii="Arial" w:hAnsi="Arial" w:cs="Arial"/>
          <w:sz w:val="22"/>
          <w:szCs w:val="22"/>
        </w:rPr>
        <w:t>měsíce následujícího po doručení výpovědi. Smlouvu je možno ukončit rovněž písemnou dohodou smluvních stran.</w:t>
      </w:r>
    </w:p>
    <w:p w:rsidR="00E53F77" w:rsidRDefault="00E53F77" w:rsidP="00E53F77"/>
    <w:p w:rsidR="005F7C67" w:rsidRPr="00E53F77" w:rsidRDefault="00E53F77" w:rsidP="00E53F77">
      <w:pPr>
        <w:ind w:left="567" w:hanging="567"/>
        <w:jc w:val="both"/>
        <w:rPr>
          <w:rFonts w:ascii="Arial" w:hAnsi="Arial" w:cs="Arial"/>
          <w:sz w:val="22"/>
          <w:szCs w:val="22"/>
        </w:rPr>
      </w:pPr>
      <w:r w:rsidRPr="00E53F77">
        <w:rPr>
          <w:rFonts w:ascii="Arial" w:hAnsi="Arial" w:cs="Arial"/>
          <w:sz w:val="22"/>
          <w:szCs w:val="22"/>
        </w:rPr>
        <w:t xml:space="preserve">9.11 </w:t>
      </w:r>
      <w:r w:rsidRPr="00E53F77">
        <w:rPr>
          <w:rFonts w:ascii="Arial" w:hAnsi="Arial" w:cs="Arial"/>
          <w:sz w:val="22"/>
          <w:szCs w:val="22"/>
        </w:rPr>
        <w:tab/>
      </w:r>
      <w:r w:rsidR="005F7C67" w:rsidRPr="00E53F77">
        <w:rPr>
          <w:rFonts w:ascii="Arial" w:hAnsi="Arial" w:cs="Arial"/>
          <w:sz w:val="22"/>
          <w:szCs w:val="22"/>
        </w:rPr>
        <w:t>Tato smlouva nabývá platnosti a účinnosti dnem jejího podpisu smluvními stranami. Je závazná pro případné právní nástupce obou smluvních stran.</w:t>
      </w:r>
    </w:p>
    <w:p w:rsidR="00E53F77" w:rsidRPr="00E53F77" w:rsidRDefault="00E53F77" w:rsidP="00E53F77">
      <w:pPr>
        <w:ind w:left="567" w:hanging="567"/>
        <w:jc w:val="both"/>
        <w:rPr>
          <w:rFonts w:ascii="Arial" w:hAnsi="Arial" w:cs="Arial"/>
          <w:sz w:val="22"/>
          <w:szCs w:val="22"/>
        </w:rPr>
      </w:pPr>
    </w:p>
    <w:p w:rsidR="005F7C67" w:rsidRPr="00E53F77" w:rsidRDefault="00E53F77" w:rsidP="00E53F77">
      <w:pPr>
        <w:ind w:left="567" w:hanging="567"/>
        <w:jc w:val="both"/>
        <w:rPr>
          <w:rFonts w:ascii="Arial" w:hAnsi="Arial" w:cs="Arial"/>
          <w:b/>
          <w:i/>
          <w:sz w:val="22"/>
          <w:szCs w:val="22"/>
        </w:rPr>
      </w:pPr>
      <w:r w:rsidRPr="00E53F77">
        <w:rPr>
          <w:rFonts w:ascii="Arial" w:hAnsi="Arial" w:cs="Arial"/>
          <w:sz w:val="22"/>
          <w:szCs w:val="22"/>
        </w:rPr>
        <w:t xml:space="preserve">9.12 </w:t>
      </w:r>
      <w:r w:rsidRPr="00E53F77">
        <w:rPr>
          <w:rFonts w:ascii="Arial" w:hAnsi="Arial" w:cs="Arial"/>
          <w:sz w:val="22"/>
          <w:szCs w:val="22"/>
        </w:rPr>
        <w:tab/>
      </w:r>
      <w:r w:rsidR="005F7C67" w:rsidRPr="00E53F77">
        <w:rPr>
          <w:rFonts w:ascii="Arial" w:hAnsi="Arial" w:cs="Arial"/>
          <w:sz w:val="22"/>
          <w:szCs w:val="22"/>
        </w:rPr>
        <w:t>Smluvní strany prohlašují, že si tuto smlouvu před jejím podpisem přečetly, že byla uzavřena po vzájemném projednání podle jejich pravé a svobodné vůle, určitě, vážně a srozumitelně, nikoliv v tísni a za nápadně nevýhodných podmínek. Na důkaz souhlasu s jejím obsahem připojují své podpisy.</w:t>
      </w:r>
    </w:p>
    <w:p w:rsidR="005F7C67" w:rsidRPr="00E53F77" w:rsidRDefault="005F7C67" w:rsidP="005F7C67">
      <w:pPr>
        <w:rPr>
          <w:rFonts w:ascii="Arial" w:hAnsi="Arial" w:cs="Arial"/>
          <w:bCs/>
          <w:iCs/>
          <w:sz w:val="22"/>
          <w:szCs w:val="22"/>
        </w:rPr>
      </w:pPr>
    </w:p>
    <w:p w:rsidR="005F7C67" w:rsidRDefault="005F7C67" w:rsidP="005F7C67"/>
    <w:p w:rsidR="005F7C67" w:rsidRDefault="005F7C67" w:rsidP="005F7C67"/>
    <w:p w:rsidR="00A82A6B" w:rsidRDefault="00A82A6B" w:rsidP="005F7C67"/>
    <w:p w:rsidR="005F7C67" w:rsidRDefault="005F7C67" w:rsidP="005F7C67">
      <w:pPr>
        <w:pStyle w:val="Zkladntext3"/>
        <w:tabs>
          <w:tab w:val="left" w:pos="5387"/>
        </w:tabs>
        <w:jc w:val="both"/>
        <w:rPr>
          <w:rFonts w:ascii="Arial" w:hAnsi="Arial" w:cs="Arial"/>
          <w:bCs/>
          <w:sz w:val="22"/>
          <w:szCs w:val="22"/>
        </w:rPr>
      </w:pPr>
      <w:r w:rsidRPr="00EF6720">
        <w:rPr>
          <w:rFonts w:ascii="Arial" w:hAnsi="Arial" w:cs="Arial"/>
          <w:bCs/>
          <w:sz w:val="22"/>
          <w:szCs w:val="22"/>
        </w:rPr>
        <w:t>Zhotovitel:</w:t>
      </w:r>
      <w:r w:rsidRPr="00EF6720">
        <w:rPr>
          <w:rFonts w:ascii="Arial" w:hAnsi="Arial" w:cs="Arial"/>
          <w:bCs/>
          <w:sz w:val="22"/>
          <w:szCs w:val="22"/>
        </w:rPr>
        <w:tab/>
        <w:t>Objednatel:</w:t>
      </w:r>
    </w:p>
    <w:p w:rsidR="005F7C67" w:rsidRPr="00B86881" w:rsidRDefault="005F7C67" w:rsidP="005F7C67">
      <w:pPr>
        <w:pStyle w:val="Zkladntext3"/>
        <w:tabs>
          <w:tab w:val="left" w:pos="5387"/>
        </w:tabs>
        <w:jc w:val="both"/>
        <w:rPr>
          <w:rFonts w:ascii="Arial" w:hAnsi="Arial" w:cs="Arial"/>
          <w:bCs/>
          <w:sz w:val="22"/>
          <w:szCs w:val="22"/>
        </w:rPr>
      </w:pPr>
    </w:p>
    <w:p w:rsidR="005F7C67" w:rsidRPr="00EF6720" w:rsidRDefault="005F7C67" w:rsidP="005F7C67">
      <w:pPr>
        <w:pStyle w:val="Zkladntext3"/>
        <w:tabs>
          <w:tab w:val="left" w:pos="5387"/>
        </w:tabs>
        <w:jc w:val="both"/>
        <w:rPr>
          <w:rFonts w:ascii="Arial" w:hAnsi="Arial" w:cs="Arial"/>
          <w:sz w:val="22"/>
          <w:szCs w:val="22"/>
        </w:rPr>
      </w:pPr>
      <w:r w:rsidRPr="00B86881">
        <w:rPr>
          <w:rFonts w:ascii="Arial" w:hAnsi="Arial" w:cs="Arial"/>
          <w:sz w:val="22"/>
          <w:szCs w:val="22"/>
        </w:rPr>
        <w:t xml:space="preserve">V České Skalici  dne </w:t>
      </w:r>
      <w:r w:rsidR="00AB0C36">
        <w:rPr>
          <w:rFonts w:ascii="Arial" w:hAnsi="Arial" w:cs="Arial"/>
          <w:sz w:val="22"/>
          <w:szCs w:val="22"/>
        </w:rPr>
        <w:t>23.04.2021</w:t>
      </w:r>
      <w:r w:rsidRPr="00EF6720">
        <w:rPr>
          <w:rFonts w:ascii="Arial" w:hAnsi="Arial" w:cs="Arial"/>
          <w:color w:val="FF0000"/>
          <w:sz w:val="22"/>
          <w:szCs w:val="22"/>
        </w:rPr>
        <w:tab/>
      </w:r>
      <w:r w:rsidRPr="00EF6720">
        <w:rPr>
          <w:rFonts w:ascii="Arial" w:hAnsi="Arial" w:cs="Arial"/>
          <w:sz w:val="22"/>
          <w:szCs w:val="22"/>
        </w:rPr>
        <w:t>V </w:t>
      </w:r>
      <w:r w:rsidR="007B0B53">
        <w:rPr>
          <w:rFonts w:ascii="Arial" w:hAnsi="Arial" w:cs="Arial"/>
          <w:sz w:val="22"/>
          <w:szCs w:val="22"/>
        </w:rPr>
        <w:t>Mostě</w:t>
      </w:r>
      <w:r w:rsidRPr="00EF6720">
        <w:rPr>
          <w:rFonts w:ascii="Arial" w:hAnsi="Arial" w:cs="Arial"/>
          <w:sz w:val="22"/>
          <w:szCs w:val="22"/>
        </w:rPr>
        <w:t xml:space="preserve"> dne </w:t>
      </w:r>
      <w:r w:rsidR="00AB0C36">
        <w:rPr>
          <w:rFonts w:ascii="Arial" w:hAnsi="Arial" w:cs="Arial"/>
          <w:sz w:val="22"/>
          <w:szCs w:val="22"/>
        </w:rPr>
        <w:t>14.04.2021</w:t>
      </w:r>
      <w:bookmarkStart w:id="0" w:name="_GoBack"/>
      <w:bookmarkEnd w:id="0"/>
    </w:p>
    <w:p w:rsidR="005F7C67" w:rsidRPr="00EF6720" w:rsidRDefault="005F7C67" w:rsidP="005F7C67">
      <w:pPr>
        <w:tabs>
          <w:tab w:val="center" w:pos="1620"/>
          <w:tab w:val="left" w:pos="5387"/>
          <w:tab w:val="center" w:pos="6840"/>
        </w:tabs>
        <w:jc w:val="both"/>
        <w:rPr>
          <w:rFonts w:ascii="Arial" w:hAnsi="Arial" w:cs="Arial"/>
          <w:bCs/>
          <w:sz w:val="22"/>
          <w:szCs w:val="22"/>
        </w:rPr>
      </w:pPr>
    </w:p>
    <w:p w:rsidR="005F7C67" w:rsidRDefault="005F7C67" w:rsidP="005F7C67">
      <w:pPr>
        <w:tabs>
          <w:tab w:val="center" w:pos="1620"/>
          <w:tab w:val="left" w:pos="5387"/>
          <w:tab w:val="center" w:pos="6840"/>
        </w:tabs>
        <w:jc w:val="both"/>
        <w:rPr>
          <w:rFonts w:ascii="Arial" w:hAnsi="Arial" w:cs="Arial"/>
          <w:bCs/>
          <w:sz w:val="22"/>
          <w:szCs w:val="22"/>
        </w:rPr>
      </w:pPr>
    </w:p>
    <w:p w:rsidR="005F7C67" w:rsidRDefault="005F7C67" w:rsidP="005F7C67">
      <w:pPr>
        <w:tabs>
          <w:tab w:val="center" w:pos="1620"/>
          <w:tab w:val="left" w:pos="5387"/>
          <w:tab w:val="center" w:pos="6840"/>
        </w:tabs>
        <w:jc w:val="both"/>
        <w:rPr>
          <w:rFonts w:ascii="Arial" w:hAnsi="Arial" w:cs="Arial"/>
          <w:bCs/>
          <w:sz w:val="22"/>
          <w:szCs w:val="22"/>
        </w:rPr>
      </w:pPr>
    </w:p>
    <w:p w:rsidR="005F7C67" w:rsidRPr="00EF6720" w:rsidRDefault="005F7C67" w:rsidP="005F7C67">
      <w:pPr>
        <w:tabs>
          <w:tab w:val="center" w:pos="1620"/>
          <w:tab w:val="left" w:pos="5387"/>
          <w:tab w:val="center" w:pos="6840"/>
        </w:tabs>
        <w:jc w:val="both"/>
        <w:rPr>
          <w:rFonts w:ascii="Arial" w:hAnsi="Arial" w:cs="Arial"/>
          <w:bCs/>
          <w:sz w:val="22"/>
          <w:szCs w:val="22"/>
        </w:rPr>
      </w:pPr>
    </w:p>
    <w:p w:rsidR="005F7C67" w:rsidRPr="00EF6720" w:rsidRDefault="005F7C67" w:rsidP="005F7C67">
      <w:pPr>
        <w:tabs>
          <w:tab w:val="center" w:pos="1620"/>
          <w:tab w:val="left" w:pos="5387"/>
          <w:tab w:val="center" w:pos="6840"/>
        </w:tabs>
        <w:jc w:val="both"/>
        <w:rPr>
          <w:rFonts w:ascii="Arial" w:hAnsi="Arial" w:cs="Arial"/>
          <w:bCs/>
          <w:sz w:val="22"/>
          <w:szCs w:val="22"/>
        </w:rPr>
      </w:pPr>
      <w:r w:rsidRPr="005F7C67">
        <w:rPr>
          <w:rFonts w:ascii="Arial" w:hAnsi="Arial" w:cs="Arial"/>
          <w:bCs/>
          <w:sz w:val="22"/>
          <w:szCs w:val="22"/>
        </w:rPr>
        <w:t>……………………………</w:t>
      </w:r>
      <w:r w:rsidRPr="00EF6720">
        <w:rPr>
          <w:rFonts w:ascii="Arial" w:hAnsi="Arial" w:cs="Arial"/>
          <w:bCs/>
          <w:sz w:val="22"/>
          <w:szCs w:val="22"/>
        </w:rPr>
        <w:tab/>
        <w:t>……………………….</w:t>
      </w:r>
    </w:p>
    <w:p w:rsidR="005F7C67" w:rsidRPr="00EF6720" w:rsidRDefault="005F7C67" w:rsidP="005F7C67">
      <w:pPr>
        <w:tabs>
          <w:tab w:val="left" w:pos="5387"/>
          <w:tab w:val="center" w:pos="6840"/>
        </w:tabs>
        <w:jc w:val="both"/>
        <w:rPr>
          <w:rFonts w:ascii="Arial" w:hAnsi="Arial" w:cs="Arial"/>
          <w:sz w:val="22"/>
          <w:szCs w:val="22"/>
        </w:rPr>
      </w:pPr>
      <w:r w:rsidRPr="0011316A">
        <w:rPr>
          <w:rFonts w:ascii="Arial" w:hAnsi="Arial" w:cs="Arial"/>
          <w:sz w:val="22"/>
          <w:szCs w:val="22"/>
        </w:rPr>
        <w:t>Radek Jakubský</w:t>
      </w:r>
      <w:r w:rsidRPr="00EF6720">
        <w:rPr>
          <w:rFonts w:ascii="Arial" w:hAnsi="Arial" w:cs="Arial"/>
          <w:sz w:val="22"/>
          <w:szCs w:val="22"/>
        </w:rPr>
        <w:tab/>
      </w:r>
      <w:r w:rsidR="007B0B53">
        <w:rPr>
          <w:rFonts w:ascii="Arial" w:hAnsi="Arial" w:cs="Arial"/>
          <w:sz w:val="22"/>
          <w:szCs w:val="22"/>
        </w:rPr>
        <w:t>Ing.</w:t>
      </w:r>
      <w:r w:rsidR="00214A19">
        <w:rPr>
          <w:rFonts w:ascii="Arial" w:hAnsi="Arial" w:cs="Arial"/>
          <w:sz w:val="22"/>
          <w:szCs w:val="22"/>
        </w:rPr>
        <w:t xml:space="preserve"> Lenka Maňáková</w:t>
      </w:r>
    </w:p>
    <w:p w:rsidR="005F7C67" w:rsidRPr="0094203B" w:rsidRDefault="005F7C67" w:rsidP="005F7C67">
      <w:pPr>
        <w:tabs>
          <w:tab w:val="left" w:pos="5387"/>
          <w:tab w:val="center" w:pos="6840"/>
        </w:tabs>
        <w:jc w:val="both"/>
        <w:rPr>
          <w:rFonts w:ascii="Arial" w:hAnsi="Arial" w:cs="Arial"/>
          <w:sz w:val="22"/>
          <w:szCs w:val="22"/>
        </w:rPr>
      </w:pPr>
      <w:r w:rsidRPr="0011316A">
        <w:rPr>
          <w:rFonts w:ascii="Arial" w:hAnsi="Arial" w:cs="Arial"/>
          <w:sz w:val="22"/>
          <w:szCs w:val="22"/>
        </w:rPr>
        <w:t>jednatel</w:t>
      </w:r>
      <w:r w:rsidR="00214A19">
        <w:rPr>
          <w:rFonts w:ascii="Arial" w:hAnsi="Arial" w:cs="Arial"/>
          <w:sz w:val="22"/>
          <w:szCs w:val="22"/>
        </w:rPr>
        <w:tab/>
        <w:t>pověřená zastupováním funkce ředitele</w:t>
      </w:r>
    </w:p>
    <w:p w:rsidR="005F7C67" w:rsidRDefault="005F7C67" w:rsidP="005F7C67">
      <w:pPr>
        <w:rPr>
          <w:rFonts w:cs="Arial"/>
          <w:b/>
          <w:sz w:val="20"/>
        </w:rPr>
      </w:pPr>
    </w:p>
    <w:p w:rsidR="005F7C67" w:rsidRDefault="005F7C67" w:rsidP="005F7C67">
      <w:pPr>
        <w:rPr>
          <w:rFonts w:cs="Arial"/>
          <w:b/>
          <w:sz w:val="20"/>
        </w:rPr>
      </w:pPr>
    </w:p>
    <w:p w:rsidR="005F7C67" w:rsidRDefault="005F7C67" w:rsidP="005F7C67">
      <w:pPr>
        <w:rPr>
          <w:rFonts w:ascii="Arial" w:hAnsi="Arial" w:cs="Arial"/>
          <w:bCs/>
        </w:rPr>
      </w:pPr>
      <w:r w:rsidRPr="00EE3F8F">
        <w:rPr>
          <w:rFonts w:ascii="Arial" w:hAnsi="Arial" w:cs="Arial"/>
          <w:bCs/>
        </w:rPr>
        <w:t xml:space="preserve">Příloha č. 1 – </w:t>
      </w:r>
      <w:r>
        <w:rPr>
          <w:rFonts w:ascii="Arial" w:hAnsi="Arial" w:cs="Arial"/>
          <w:bCs/>
        </w:rPr>
        <w:t>Cenová nabídka</w:t>
      </w:r>
    </w:p>
    <w:p w:rsidR="005F7C67" w:rsidRDefault="005F7C67" w:rsidP="005F7C67">
      <w:pPr>
        <w:rPr>
          <w:rFonts w:ascii="Arial" w:hAnsi="Arial" w:cs="Arial"/>
          <w:bCs/>
        </w:rPr>
      </w:pPr>
      <w:r>
        <w:rPr>
          <w:rFonts w:ascii="Arial" w:hAnsi="Arial" w:cs="Arial"/>
          <w:bCs/>
        </w:rPr>
        <w:t>Příloha č. 2 – Seznam zdravotnických prostředků včetně výrobních čísel</w:t>
      </w:r>
    </w:p>
    <w:p w:rsidR="00CE2E93" w:rsidRDefault="00CE2E93"/>
    <w:sectPr w:rsidR="00CE2E93" w:rsidSect="00965FFD">
      <w:headerReference w:type="default" r:id="rId7"/>
      <w:footerReference w:type="default" r:id="rId8"/>
      <w:pgSz w:w="11906" w:h="16838"/>
      <w:pgMar w:top="1417" w:right="1152"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E7" w:rsidRDefault="00076AE7">
      <w:r>
        <w:separator/>
      </w:r>
    </w:p>
  </w:endnote>
  <w:endnote w:type="continuationSeparator" w:id="0">
    <w:p w:rsidR="00076AE7" w:rsidRDefault="0007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D4" w:rsidRPr="009F55C8" w:rsidRDefault="00721822">
    <w:pPr>
      <w:pStyle w:val="Zpat"/>
      <w:jc w:val="center"/>
      <w:rPr>
        <w:rFonts w:ascii="Arial" w:hAnsi="Arial" w:cs="Arial"/>
        <w:i/>
        <w:sz w:val="20"/>
        <w:szCs w:val="20"/>
      </w:rPr>
    </w:pPr>
    <w:r w:rsidRPr="009F55C8">
      <w:rPr>
        <w:rFonts w:ascii="Arial" w:hAnsi="Arial" w:cs="Arial"/>
        <w:i/>
        <w:sz w:val="20"/>
        <w:szCs w:val="20"/>
      </w:rPr>
      <w:t xml:space="preserve">Stránka </w:t>
    </w:r>
    <w:r w:rsidRPr="009F55C8">
      <w:rPr>
        <w:rFonts w:ascii="Arial" w:hAnsi="Arial" w:cs="Arial"/>
        <w:b/>
        <w:bCs/>
        <w:i/>
        <w:sz w:val="20"/>
        <w:szCs w:val="20"/>
      </w:rPr>
      <w:fldChar w:fldCharType="begin"/>
    </w:r>
    <w:r w:rsidRPr="009F55C8">
      <w:rPr>
        <w:rFonts w:ascii="Arial" w:hAnsi="Arial" w:cs="Arial"/>
        <w:b/>
        <w:bCs/>
        <w:i/>
        <w:sz w:val="20"/>
        <w:szCs w:val="20"/>
      </w:rPr>
      <w:instrText>PAGE</w:instrText>
    </w:r>
    <w:r w:rsidRPr="009F55C8">
      <w:rPr>
        <w:rFonts w:ascii="Arial" w:hAnsi="Arial" w:cs="Arial"/>
        <w:b/>
        <w:bCs/>
        <w:i/>
        <w:sz w:val="20"/>
        <w:szCs w:val="20"/>
      </w:rPr>
      <w:fldChar w:fldCharType="separate"/>
    </w:r>
    <w:r w:rsidR="00AB0C36">
      <w:rPr>
        <w:rFonts w:ascii="Arial" w:hAnsi="Arial" w:cs="Arial"/>
        <w:b/>
        <w:bCs/>
        <w:i/>
        <w:noProof/>
        <w:sz w:val="20"/>
        <w:szCs w:val="20"/>
      </w:rPr>
      <w:t>6</w:t>
    </w:r>
    <w:r w:rsidRPr="009F55C8">
      <w:rPr>
        <w:rFonts w:ascii="Arial" w:hAnsi="Arial" w:cs="Arial"/>
        <w:b/>
        <w:bCs/>
        <w:i/>
        <w:sz w:val="20"/>
        <w:szCs w:val="20"/>
      </w:rPr>
      <w:fldChar w:fldCharType="end"/>
    </w:r>
    <w:r w:rsidRPr="009F55C8">
      <w:rPr>
        <w:rFonts w:ascii="Arial" w:hAnsi="Arial" w:cs="Arial"/>
        <w:i/>
        <w:sz w:val="20"/>
        <w:szCs w:val="20"/>
      </w:rPr>
      <w:t xml:space="preserve"> z </w:t>
    </w:r>
    <w:r w:rsidRPr="009F55C8">
      <w:rPr>
        <w:rFonts w:ascii="Arial" w:hAnsi="Arial" w:cs="Arial"/>
        <w:b/>
        <w:bCs/>
        <w:i/>
        <w:sz w:val="20"/>
        <w:szCs w:val="20"/>
      </w:rPr>
      <w:fldChar w:fldCharType="begin"/>
    </w:r>
    <w:r w:rsidRPr="009F55C8">
      <w:rPr>
        <w:rFonts w:ascii="Arial" w:hAnsi="Arial" w:cs="Arial"/>
        <w:b/>
        <w:bCs/>
        <w:i/>
        <w:sz w:val="20"/>
        <w:szCs w:val="20"/>
      </w:rPr>
      <w:instrText>NUMPAGES</w:instrText>
    </w:r>
    <w:r w:rsidRPr="009F55C8">
      <w:rPr>
        <w:rFonts w:ascii="Arial" w:hAnsi="Arial" w:cs="Arial"/>
        <w:b/>
        <w:bCs/>
        <w:i/>
        <w:sz w:val="20"/>
        <w:szCs w:val="20"/>
      </w:rPr>
      <w:fldChar w:fldCharType="separate"/>
    </w:r>
    <w:r w:rsidR="00AB0C36">
      <w:rPr>
        <w:rFonts w:ascii="Arial" w:hAnsi="Arial" w:cs="Arial"/>
        <w:b/>
        <w:bCs/>
        <w:i/>
        <w:noProof/>
        <w:sz w:val="20"/>
        <w:szCs w:val="20"/>
      </w:rPr>
      <w:t>6</w:t>
    </w:r>
    <w:r w:rsidRPr="009F55C8">
      <w:rPr>
        <w:rFonts w:ascii="Arial" w:hAnsi="Arial" w:cs="Arial"/>
        <w:b/>
        <w:bCs/>
        <w:i/>
        <w:sz w:val="20"/>
        <w:szCs w:val="20"/>
      </w:rPr>
      <w:fldChar w:fldCharType="end"/>
    </w:r>
  </w:p>
  <w:p w:rsidR="00B364D4" w:rsidRPr="008C61E5" w:rsidRDefault="00076AE7">
    <w:pPr>
      <w:pStyle w:val="Zpat"/>
      <w:rPr>
        <w:rFonts w:ascii="Arial" w:hAnsi="Arial" w:cs="Arial"/>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E7" w:rsidRDefault="00076AE7">
      <w:r>
        <w:separator/>
      </w:r>
    </w:p>
  </w:footnote>
  <w:footnote w:type="continuationSeparator" w:id="0">
    <w:p w:rsidR="00076AE7" w:rsidRDefault="00076A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D4" w:rsidRDefault="00076AE7" w:rsidP="00BB2C3F">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FFF"/>
    <w:multiLevelType w:val="multilevel"/>
    <w:tmpl w:val="346A391A"/>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1427" w:hanging="576"/>
      </w:pPr>
      <w:rPr>
        <w:rFonts w:ascii="Arial" w:hAnsi="Arial" w:cs="Arial" w:hint="default"/>
        <w:b w:val="0"/>
        <w:i w:val="0"/>
        <w:color w:val="auto"/>
        <w:sz w:val="22"/>
        <w:szCs w:val="22"/>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 w15:restartNumberingAfterBreak="0">
    <w:nsid w:val="1AF43206"/>
    <w:multiLevelType w:val="multilevel"/>
    <w:tmpl w:val="8996B196"/>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E06C34"/>
    <w:multiLevelType w:val="hybridMultilevel"/>
    <w:tmpl w:val="7FC2A87A"/>
    <w:lvl w:ilvl="0" w:tplc="D29ADFBC">
      <w:numFmt w:val="bullet"/>
      <w:lvlText w:val="-"/>
      <w:lvlJc w:val="left"/>
      <w:pPr>
        <w:ind w:left="1059" w:hanging="360"/>
      </w:pPr>
      <w:rPr>
        <w:rFonts w:ascii="Arial" w:eastAsia="Times New Roman" w:hAnsi="Arial" w:hint="default"/>
      </w:rPr>
    </w:lvl>
    <w:lvl w:ilvl="1" w:tplc="04050003" w:tentative="1">
      <w:start w:val="1"/>
      <w:numFmt w:val="bullet"/>
      <w:lvlText w:val="o"/>
      <w:lvlJc w:val="left"/>
      <w:pPr>
        <w:ind w:left="1779" w:hanging="360"/>
      </w:pPr>
      <w:rPr>
        <w:rFonts w:ascii="Courier New" w:hAnsi="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3" w15:restartNumberingAfterBreak="0">
    <w:nsid w:val="502A32C9"/>
    <w:multiLevelType w:val="hybridMultilevel"/>
    <w:tmpl w:val="F9664550"/>
    <w:lvl w:ilvl="0" w:tplc="DD628EA6">
      <w:start w:val="1"/>
      <w:numFmt w:val="bullet"/>
      <w:lvlText w:val=""/>
      <w:lvlJc w:val="left"/>
      <w:pPr>
        <w:ind w:left="939" w:hanging="360"/>
      </w:pPr>
      <w:rPr>
        <w:rFonts w:ascii="Symbol" w:hAnsi="Symbol" w:hint="default"/>
      </w:rPr>
    </w:lvl>
    <w:lvl w:ilvl="1" w:tplc="04050003" w:tentative="1">
      <w:start w:val="1"/>
      <w:numFmt w:val="bullet"/>
      <w:lvlText w:val="o"/>
      <w:lvlJc w:val="left"/>
      <w:pPr>
        <w:ind w:left="1659" w:hanging="360"/>
      </w:pPr>
      <w:rPr>
        <w:rFonts w:ascii="Courier New" w:hAnsi="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hint="default"/>
      </w:rPr>
    </w:lvl>
    <w:lvl w:ilvl="8" w:tplc="0405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lvlOverride w:ilvl="0">
      <w:startOverride w:val="9"/>
    </w:lvlOverride>
    <w:lvlOverride w:ilvl="1">
      <w:startOverride w:val="10"/>
    </w:lvlOverride>
  </w:num>
  <w:num w:numId="6">
    <w:abstractNumId w:val="0"/>
    <w:lvlOverride w:ilvl="0">
      <w:startOverride w:val="9"/>
    </w:lvlOverride>
    <w:lvlOverride w:ilvl="1">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AA"/>
    <w:rsid w:val="00076AE7"/>
    <w:rsid w:val="001822EA"/>
    <w:rsid w:val="001F3E3C"/>
    <w:rsid w:val="00214A19"/>
    <w:rsid w:val="003842BE"/>
    <w:rsid w:val="00503DEF"/>
    <w:rsid w:val="005C46DC"/>
    <w:rsid w:val="005F7C67"/>
    <w:rsid w:val="00627A34"/>
    <w:rsid w:val="006443DA"/>
    <w:rsid w:val="0065060A"/>
    <w:rsid w:val="00672178"/>
    <w:rsid w:val="00721822"/>
    <w:rsid w:val="007B0B53"/>
    <w:rsid w:val="008D55A8"/>
    <w:rsid w:val="008E23AA"/>
    <w:rsid w:val="009B6D9F"/>
    <w:rsid w:val="009C2A61"/>
    <w:rsid w:val="00A82A6B"/>
    <w:rsid w:val="00AB0C36"/>
    <w:rsid w:val="00BA7607"/>
    <w:rsid w:val="00C02C1F"/>
    <w:rsid w:val="00C17C9C"/>
    <w:rsid w:val="00CA58DB"/>
    <w:rsid w:val="00CC2060"/>
    <w:rsid w:val="00CE2E93"/>
    <w:rsid w:val="00D61EA0"/>
    <w:rsid w:val="00E53F77"/>
    <w:rsid w:val="00EE4792"/>
    <w:rsid w:val="00EE7C0D"/>
    <w:rsid w:val="00F13900"/>
    <w:rsid w:val="00FD2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E381A0"/>
  <w15:docId w15:val="{6BDA0607-161A-4C72-A031-EDE9921B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7C6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F7C67"/>
    <w:pPr>
      <w:keepNext/>
      <w:numPr>
        <w:numId w:val="2"/>
      </w:numPr>
      <w:overflowPunct w:val="0"/>
      <w:autoSpaceDE w:val="0"/>
      <w:autoSpaceDN w:val="0"/>
      <w:adjustRightInd w:val="0"/>
      <w:spacing w:before="240" w:after="60"/>
      <w:textAlignment w:val="baseline"/>
      <w:outlineLvl w:val="0"/>
    </w:pPr>
    <w:rPr>
      <w:b/>
      <w:bCs/>
      <w:kern w:val="32"/>
      <w:sz w:val="32"/>
      <w:szCs w:val="32"/>
    </w:rPr>
  </w:style>
  <w:style w:type="paragraph" w:styleId="Nadpis2">
    <w:name w:val="heading 2"/>
    <w:basedOn w:val="Normln"/>
    <w:next w:val="Normln"/>
    <w:link w:val="Nadpis2Char"/>
    <w:qFormat/>
    <w:rsid w:val="005F7C67"/>
    <w:pPr>
      <w:keepNext/>
      <w:numPr>
        <w:ilvl w:val="1"/>
        <w:numId w:val="2"/>
      </w:numPr>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5F7C67"/>
    <w:pPr>
      <w:keepNext/>
      <w:keepLines/>
      <w:numPr>
        <w:ilvl w:val="2"/>
        <w:numId w:val="2"/>
      </w:numPr>
      <w:spacing w:before="40"/>
      <w:outlineLvl w:val="2"/>
    </w:pPr>
    <w:rPr>
      <w:rFonts w:ascii="Calibri Light" w:hAnsi="Calibri Light"/>
      <w:color w:val="1F4D78"/>
    </w:rPr>
  </w:style>
  <w:style w:type="paragraph" w:styleId="Nadpis4">
    <w:name w:val="heading 4"/>
    <w:basedOn w:val="Normln"/>
    <w:next w:val="Normln"/>
    <w:link w:val="Nadpis4Char"/>
    <w:qFormat/>
    <w:rsid w:val="005F7C67"/>
    <w:pPr>
      <w:keepNext/>
      <w:keepLines/>
      <w:numPr>
        <w:ilvl w:val="3"/>
        <w:numId w:val="2"/>
      </w:numPr>
      <w:spacing w:before="40"/>
      <w:outlineLvl w:val="3"/>
    </w:pPr>
    <w:rPr>
      <w:rFonts w:ascii="Calibri Light" w:hAnsi="Calibri Light"/>
      <w:i/>
      <w:iCs/>
      <w:color w:val="2E74B5"/>
    </w:rPr>
  </w:style>
  <w:style w:type="paragraph" w:styleId="Nadpis5">
    <w:name w:val="heading 5"/>
    <w:basedOn w:val="Normln"/>
    <w:next w:val="Normln"/>
    <w:link w:val="Nadpis5Char"/>
    <w:qFormat/>
    <w:rsid w:val="005F7C67"/>
    <w:pPr>
      <w:keepNext/>
      <w:keepLines/>
      <w:numPr>
        <w:ilvl w:val="4"/>
        <w:numId w:val="2"/>
      </w:numPr>
      <w:spacing w:before="40"/>
      <w:outlineLvl w:val="4"/>
    </w:pPr>
    <w:rPr>
      <w:rFonts w:ascii="Calibri Light" w:hAnsi="Calibri Light"/>
      <w:color w:val="2E74B5"/>
    </w:rPr>
  </w:style>
  <w:style w:type="paragraph" w:styleId="Nadpis6">
    <w:name w:val="heading 6"/>
    <w:basedOn w:val="Normln"/>
    <w:next w:val="Normln"/>
    <w:link w:val="Nadpis6Char"/>
    <w:qFormat/>
    <w:rsid w:val="005F7C67"/>
    <w:pPr>
      <w:keepNext/>
      <w:keepLines/>
      <w:numPr>
        <w:ilvl w:val="5"/>
        <w:numId w:val="2"/>
      </w:numPr>
      <w:spacing w:before="40"/>
      <w:outlineLvl w:val="5"/>
    </w:pPr>
    <w:rPr>
      <w:rFonts w:ascii="Calibri Light" w:hAnsi="Calibri Light"/>
      <w:color w:val="1F4D78"/>
    </w:rPr>
  </w:style>
  <w:style w:type="paragraph" w:styleId="Nadpis7">
    <w:name w:val="heading 7"/>
    <w:basedOn w:val="Normln"/>
    <w:next w:val="Normln"/>
    <w:link w:val="Nadpis7Char"/>
    <w:qFormat/>
    <w:rsid w:val="005F7C67"/>
    <w:pPr>
      <w:keepNext/>
      <w:keepLines/>
      <w:numPr>
        <w:ilvl w:val="6"/>
        <w:numId w:val="2"/>
      </w:numPr>
      <w:spacing w:before="40"/>
      <w:outlineLvl w:val="6"/>
    </w:pPr>
    <w:rPr>
      <w:rFonts w:ascii="Calibri Light" w:hAnsi="Calibri Light"/>
      <w:i/>
      <w:iCs/>
      <w:color w:val="1F4D78"/>
    </w:rPr>
  </w:style>
  <w:style w:type="paragraph" w:styleId="Nadpis8">
    <w:name w:val="heading 8"/>
    <w:basedOn w:val="Normln"/>
    <w:next w:val="Normln"/>
    <w:link w:val="Nadpis8Char"/>
    <w:qFormat/>
    <w:rsid w:val="005F7C67"/>
    <w:pPr>
      <w:keepNext/>
      <w:keepLines/>
      <w:numPr>
        <w:ilvl w:val="7"/>
        <w:numId w:val="2"/>
      </w:numPr>
      <w:spacing w:before="40"/>
      <w:outlineLvl w:val="7"/>
    </w:pPr>
    <w:rPr>
      <w:rFonts w:ascii="Calibri Light" w:hAnsi="Calibri Light"/>
      <w:color w:val="272727"/>
      <w:sz w:val="21"/>
      <w:szCs w:val="21"/>
    </w:rPr>
  </w:style>
  <w:style w:type="paragraph" w:styleId="Nadpis9">
    <w:name w:val="heading 9"/>
    <w:basedOn w:val="Normln"/>
    <w:next w:val="Normln"/>
    <w:link w:val="Nadpis9Char"/>
    <w:qFormat/>
    <w:rsid w:val="005F7C67"/>
    <w:pPr>
      <w:keepNext/>
      <w:keepLines/>
      <w:numPr>
        <w:ilvl w:val="8"/>
        <w:numId w:val="2"/>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F7C67"/>
    <w:rPr>
      <w:rFonts w:ascii="Times New Roman" w:eastAsia="Times New Roman" w:hAnsi="Times New Roman" w:cs="Times New Roman"/>
      <w:b/>
      <w:bCs/>
      <w:kern w:val="32"/>
      <w:sz w:val="32"/>
      <w:szCs w:val="32"/>
      <w:lang w:eastAsia="cs-CZ"/>
    </w:rPr>
  </w:style>
  <w:style w:type="character" w:customStyle="1" w:styleId="Nadpis2Char">
    <w:name w:val="Nadpis 2 Char"/>
    <w:basedOn w:val="Standardnpsmoodstavce"/>
    <w:link w:val="Nadpis2"/>
    <w:rsid w:val="005F7C67"/>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5F7C67"/>
    <w:rPr>
      <w:rFonts w:ascii="Calibri Light" w:eastAsia="Times New Roman" w:hAnsi="Calibri Light" w:cs="Times New Roman"/>
      <w:color w:val="1F4D78"/>
      <w:sz w:val="24"/>
      <w:szCs w:val="24"/>
      <w:lang w:eastAsia="cs-CZ"/>
    </w:rPr>
  </w:style>
  <w:style w:type="character" w:customStyle="1" w:styleId="Nadpis4Char">
    <w:name w:val="Nadpis 4 Char"/>
    <w:basedOn w:val="Standardnpsmoodstavce"/>
    <w:link w:val="Nadpis4"/>
    <w:rsid w:val="005F7C67"/>
    <w:rPr>
      <w:rFonts w:ascii="Calibri Light" w:eastAsia="Times New Roman" w:hAnsi="Calibri Light" w:cs="Times New Roman"/>
      <w:i/>
      <w:iCs/>
      <w:color w:val="2E74B5"/>
      <w:sz w:val="24"/>
      <w:szCs w:val="24"/>
      <w:lang w:eastAsia="cs-CZ"/>
    </w:rPr>
  </w:style>
  <w:style w:type="character" w:customStyle="1" w:styleId="Nadpis5Char">
    <w:name w:val="Nadpis 5 Char"/>
    <w:basedOn w:val="Standardnpsmoodstavce"/>
    <w:link w:val="Nadpis5"/>
    <w:rsid w:val="005F7C67"/>
    <w:rPr>
      <w:rFonts w:ascii="Calibri Light" w:eastAsia="Times New Roman" w:hAnsi="Calibri Light" w:cs="Times New Roman"/>
      <w:color w:val="2E74B5"/>
      <w:sz w:val="24"/>
      <w:szCs w:val="24"/>
      <w:lang w:eastAsia="cs-CZ"/>
    </w:rPr>
  </w:style>
  <w:style w:type="character" w:customStyle="1" w:styleId="Nadpis6Char">
    <w:name w:val="Nadpis 6 Char"/>
    <w:basedOn w:val="Standardnpsmoodstavce"/>
    <w:link w:val="Nadpis6"/>
    <w:rsid w:val="005F7C67"/>
    <w:rPr>
      <w:rFonts w:ascii="Calibri Light" w:eastAsia="Times New Roman" w:hAnsi="Calibri Light" w:cs="Times New Roman"/>
      <w:color w:val="1F4D78"/>
      <w:sz w:val="24"/>
      <w:szCs w:val="24"/>
      <w:lang w:eastAsia="cs-CZ"/>
    </w:rPr>
  </w:style>
  <w:style w:type="character" w:customStyle="1" w:styleId="Nadpis7Char">
    <w:name w:val="Nadpis 7 Char"/>
    <w:basedOn w:val="Standardnpsmoodstavce"/>
    <w:link w:val="Nadpis7"/>
    <w:rsid w:val="005F7C67"/>
    <w:rPr>
      <w:rFonts w:ascii="Calibri Light" w:eastAsia="Times New Roman" w:hAnsi="Calibri Light" w:cs="Times New Roman"/>
      <w:i/>
      <w:iCs/>
      <w:color w:val="1F4D78"/>
      <w:sz w:val="24"/>
      <w:szCs w:val="24"/>
      <w:lang w:eastAsia="cs-CZ"/>
    </w:rPr>
  </w:style>
  <w:style w:type="character" w:customStyle="1" w:styleId="Nadpis8Char">
    <w:name w:val="Nadpis 8 Char"/>
    <w:basedOn w:val="Standardnpsmoodstavce"/>
    <w:link w:val="Nadpis8"/>
    <w:rsid w:val="005F7C67"/>
    <w:rPr>
      <w:rFonts w:ascii="Calibri Light" w:eastAsia="Times New Roman" w:hAnsi="Calibri Light" w:cs="Times New Roman"/>
      <w:color w:val="272727"/>
      <w:sz w:val="21"/>
      <w:szCs w:val="21"/>
      <w:lang w:eastAsia="cs-CZ"/>
    </w:rPr>
  </w:style>
  <w:style w:type="character" w:customStyle="1" w:styleId="Nadpis9Char">
    <w:name w:val="Nadpis 9 Char"/>
    <w:basedOn w:val="Standardnpsmoodstavce"/>
    <w:link w:val="Nadpis9"/>
    <w:rsid w:val="005F7C67"/>
    <w:rPr>
      <w:rFonts w:ascii="Calibri Light" w:eastAsia="Times New Roman" w:hAnsi="Calibri Light" w:cs="Times New Roman"/>
      <w:i/>
      <w:iCs/>
      <w:color w:val="272727"/>
      <w:sz w:val="21"/>
      <w:szCs w:val="21"/>
      <w:lang w:eastAsia="cs-CZ"/>
    </w:rPr>
  </w:style>
  <w:style w:type="paragraph" w:styleId="Prosttext">
    <w:name w:val="Plain Text"/>
    <w:basedOn w:val="Normln"/>
    <w:link w:val="ProsttextChar"/>
    <w:rsid w:val="005F7C67"/>
    <w:rPr>
      <w:rFonts w:ascii="Courier New" w:hAnsi="Courier New" w:cs="Courier New"/>
      <w:sz w:val="20"/>
      <w:szCs w:val="20"/>
    </w:rPr>
  </w:style>
  <w:style w:type="character" w:customStyle="1" w:styleId="ProsttextChar">
    <w:name w:val="Prostý text Char"/>
    <w:basedOn w:val="Standardnpsmoodstavce"/>
    <w:link w:val="Prosttext"/>
    <w:rsid w:val="005F7C67"/>
    <w:rPr>
      <w:rFonts w:ascii="Courier New" w:eastAsia="Times New Roman" w:hAnsi="Courier New" w:cs="Courier New"/>
      <w:sz w:val="20"/>
      <w:szCs w:val="20"/>
      <w:lang w:eastAsia="cs-CZ"/>
    </w:rPr>
  </w:style>
  <w:style w:type="paragraph" w:styleId="Nzev">
    <w:name w:val="Title"/>
    <w:basedOn w:val="Normln"/>
    <w:link w:val="NzevChar"/>
    <w:qFormat/>
    <w:rsid w:val="005F7C67"/>
    <w:pPr>
      <w:spacing w:before="80"/>
      <w:ind w:left="720" w:right="720"/>
      <w:jc w:val="center"/>
    </w:pPr>
    <w:rPr>
      <w:b/>
      <w:bCs/>
      <w:sz w:val="32"/>
      <w:szCs w:val="32"/>
    </w:rPr>
  </w:style>
  <w:style w:type="character" w:customStyle="1" w:styleId="NzevChar">
    <w:name w:val="Název Char"/>
    <w:basedOn w:val="Standardnpsmoodstavce"/>
    <w:link w:val="Nzev"/>
    <w:rsid w:val="005F7C67"/>
    <w:rPr>
      <w:rFonts w:ascii="Times New Roman" w:eastAsia="Times New Roman" w:hAnsi="Times New Roman" w:cs="Times New Roman"/>
      <w:b/>
      <w:bCs/>
      <w:sz w:val="32"/>
      <w:szCs w:val="32"/>
      <w:lang w:eastAsia="cs-CZ"/>
    </w:rPr>
  </w:style>
  <w:style w:type="paragraph" w:styleId="Textvbloku">
    <w:name w:val="Block Text"/>
    <w:basedOn w:val="Normln"/>
    <w:rsid w:val="005F7C67"/>
    <w:pPr>
      <w:widowControl w:val="0"/>
      <w:shd w:val="clear" w:color="auto" w:fill="FFFFFF"/>
      <w:autoSpaceDE w:val="0"/>
      <w:autoSpaceDN w:val="0"/>
      <w:adjustRightInd w:val="0"/>
      <w:ind w:left="22" w:right="60"/>
      <w:jc w:val="center"/>
    </w:pPr>
    <w:rPr>
      <w:b/>
      <w:bCs/>
      <w:color w:val="000000"/>
      <w:spacing w:val="-9"/>
    </w:rPr>
  </w:style>
  <w:style w:type="paragraph" w:customStyle="1" w:styleId="VZ">
    <w:name w:val="VZ"/>
    <w:basedOn w:val="Normln"/>
    <w:rsid w:val="005F7C67"/>
    <w:pPr>
      <w:overflowPunct w:val="0"/>
      <w:autoSpaceDE w:val="0"/>
      <w:autoSpaceDN w:val="0"/>
      <w:adjustRightInd w:val="0"/>
      <w:jc w:val="both"/>
      <w:textAlignment w:val="baseline"/>
    </w:pPr>
    <w:rPr>
      <w:rFonts w:ascii="Arial" w:hAnsi="Arial" w:cs="Arial"/>
      <w:sz w:val="20"/>
      <w:szCs w:val="20"/>
    </w:rPr>
  </w:style>
  <w:style w:type="paragraph" w:styleId="Zkladntext3">
    <w:name w:val="Body Text 3"/>
    <w:basedOn w:val="Normln"/>
    <w:link w:val="Zkladntext3Char"/>
    <w:rsid w:val="005F7C67"/>
    <w:pPr>
      <w:spacing w:after="120"/>
    </w:pPr>
    <w:rPr>
      <w:sz w:val="16"/>
      <w:szCs w:val="16"/>
    </w:rPr>
  </w:style>
  <w:style w:type="character" w:customStyle="1" w:styleId="Zkladntext3Char">
    <w:name w:val="Základní text 3 Char"/>
    <w:basedOn w:val="Standardnpsmoodstavce"/>
    <w:link w:val="Zkladntext3"/>
    <w:rsid w:val="005F7C67"/>
    <w:rPr>
      <w:rFonts w:ascii="Times New Roman" w:eastAsia="Times New Roman" w:hAnsi="Times New Roman" w:cs="Times New Roman"/>
      <w:sz w:val="16"/>
      <w:szCs w:val="16"/>
      <w:lang w:eastAsia="cs-CZ"/>
    </w:rPr>
  </w:style>
  <w:style w:type="character" w:styleId="Odkaznakoment">
    <w:name w:val="annotation reference"/>
    <w:semiHidden/>
    <w:rsid w:val="005F7C67"/>
    <w:rPr>
      <w:sz w:val="16"/>
    </w:rPr>
  </w:style>
  <w:style w:type="paragraph" w:styleId="Textkomente">
    <w:name w:val="annotation text"/>
    <w:basedOn w:val="Normln"/>
    <w:link w:val="TextkomenteChar"/>
    <w:semiHidden/>
    <w:rsid w:val="005F7C67"/>
    <w:rPr>
      <w:sz w:val="20"/>
      <w:szCs w:val="20"/>
    </w:rPr>
  </w:style>
  <w:style w:type="character" w:customStyle="1" w:styleId="TextkomenteChar">
    <w:name w:val="Text komentáře Char"/>
    <w:basedOn w:val="Standardnpsmoodstavce"/>
    <w:link w:val="Textkomente"/>
    <w:semiHidden/>
    <w:rsid w:val="005F7C67"/>
    <w:rPr>
      <w:rFonts w:ascii="Times New Roman" w:eastAsia="Times New Roman" w:hAnsi="Times New Roman" w:cs="Times New Roman"/>
      <w:sz w:val="20"/>
      <w:szCs w:val="20"/>
      <w:lang w:eastAsia="cs-CZ"/>
    </w:rPr>
  </w:style>
  <w:style w:type="paragraph" w:styleId="Zhlav">
    <w:name w:val="header"/>
    <w:basedOn w:val="Normln"/>
    <w:link w:val="ZhlavChar"/>
    <w:rsid w:val="005F7C67"/>
    <w:pPr>
      <w:tabs>
        <w:tab w:val="center" w:pos="4536"/>
        <w:tab w:val="right" w:pos="9072"/>
      </w:tabs>
    </w:pPr>
  </w:style>
  <w:style w:type="character" w:customStyle="1" w:styleId="ZhlavChar">
    <w:name w:val="Záhlaví Char"/>
    <w:basedOn w:val="Standardnpsmoodstavce"/>
    <w:link w:val="Zhlav"/>
    <w:rsid w:val="005F7C67"/>
    <w:rPr>
      <w:rFonts w:ascii="Times New Roman" w:eastAsia="Times New Roman" w:hAnsi="Times New Roman" w:cs="Times New Roman"/>
      <w:sz w:val="24"/>
      <w:szCs w:val="24"/>
      <w:lang w:eastAsia="cs-CZ"/>
    </w:rPr>
  </w:style>
  <w:style w:type="paragraph" w:styleId="Zpat">
    <w:name w:val="footer"/>
    <w:basedOn w:val="Normln"/>
    <w:link w:val="ZpatChar"/>
    <w:rsid w:val="005F7C67"/>
    <w:pPr>
      <w:tabs>
        <w:tab w:val="center" w:pos="4536"/>
        <w:tab w:val="right" w:pos="9072"/>
      </w:tabs>
    </w:pPr>
  </w:style>
  <w:style w:type="character" w:customStyle="1" w:styleId="ZpatChar">
    <w:name w:val="Zápatí Char"/>
    <w:basedOn w:val="Standardnpsmoodstavce"/>
    <w:link w:val="Zpat"/>
    <w:rsid w:val="005F7C67"/>
    <w:rPr>
      <w:rFonts w:ascii="Times New Roman" w:eastAsia="Times New Roman" w:hAnsi="Times New Roman" w:cs="Times New Roman"/>
      <w:sz w:val="24"/>
      <w:szCs w:val="24"/>
      <w:lang w:eastAsia="cs-CZ"/>
    </w:rPr>
  </w:style>
  <w:style w:type="character" w:styleId="Siln">
    <w:name w:val="Strong"/>
    <w:qFormat/>
    <w:rsid w:val="005F7C67"/>
    <w:rPr>
      <w:b/>
    </w:rPr>
  </w:style>
  <w:style w:type="paragraph" w:styleId="Textbubliny">
    <w:name w:val="Balloon Text"/>
    <w:basedOn w:val="Normln"/>
    <w:link w:val="TextbublinyChar"/>
    <w:uiPriority w:val="99"/>
    <w:semiHidden/>
    <w:unhideWhenUsed/>
    <w:rsid w:val="005F7C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7C67"/>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CC2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2164</Words>
  <Characters>12771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Pumrová</dc:creator>
  <cp:keywords/>
  <dc:description/>
  <cp:lastModifiedBy>Michaela Nermuťová</cp:lastModifiedBy>
  <cp:revision>5</cp:revision>
  <cp:lastPrinted>2021-04-14T09:12:00Z</cp:lastPrinted>
  <dcterms:created xsi:type="dcterms:W3CDTF">2021-05-05T07:19:00Z</dcterms:created>
  <dcterms:modified xsi:type="dcterms:W3CDTF">2021-05-05T07:25:00Z</dcterms:modified>
</cp:coreProperties>
</file>