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E3C4" w14:textId="77777777" w:rsidR="000568F3" w:rsidRPr="001D1105" w:rsidRDefault="00C47A0D" w:rsidP="008565E1">
      <w:pPr>
        <w:jc w:val="center"/>
        <w:rPr>
          <w:rFonts w:cstheme="minorHAnsi"/>
          <w:b/>
          <w:sz w:val="24"/>
          <w:szCs w:val="24"/>
        </w:rPr>
      </w:pPr>
      <w:r w:rsidRPr="001D1105">
        <w:rPr>
          <w:rFonts w:cstheme="minorHAnsi"/>
          <w:b/>
          <w:sz w:val="24"/>
          <w:szCs w:val="24"/>
        </w:rPr>
        <w:t xml:space="preserve">VEŘEJNOPRÁVNÍ </w:t>
      </w:r>
      <w:r w:rsidR="008565E1" w:rsidRPr="001D1105">
        <w:rPr>
          <w:rFonts w:cstheme="minorHAnsi"/>
          <w:b/>
          <w:sz w:val="24"/>
          <w:szCs w:val="24"/>
        </w:rPr>
        <w:t>SMLOUVA</w:t>
      </w:r>
    </w:p>
    <w:p w14:paraId="2CFE864F" w14:textId="77777777" w:rsidR="008565E1" w:rsidRPr="007A1DB8" w:rsidRDefault="008565E1" w:rsidP="00E82BCE">
      <w:pPr>
        <w:tabs>
          <w:tab w:val="left" w:pos="720"/>
          <w:tab w:val="center" w:pos="4536"/>
        </w:tabs>
        <w:spacing w:line="240" w:lineRule="auto"/>
        <w:ind w:left="-284" w:right="-426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ab/>
      </w:r>
      <w:r w:rsidRPr="007A1DB8">
        <w:rPr>
          <w:rFonts w:cstheme="minorHAnsi"/>
          <w:b/>
          <w:sz w:val="24"/>
          <w:szCs w:val="24"/>
        </w:rPr>
        <w:tab/>
        <w:t>o poskytnutí dotace z rozpočtu Města Bruntál</w:t>
      </w:r>
    </w:p>
    <w:p w14:paraId="3B734FB4" w14:textId="77777777" w:rsidR="008565E1" w:rsidRPr="007A1DB8" w:rsidRDefault="008565E1" w:rsidP="00E82BCE">
      <w:pPr>
        <w:spacing w:line="240" w:lineRule="auto"/>
        <w:ind w:left="-284" w:right="-426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Město Bruntál,</w:t>
      </w:r>
    </w:p>
    <w:p w14:paraId="51C57F69" w14:textId="77777777" w:rsidR="008565E1" w:rsidRPr="007A1DB8" w:rsidRDefault="00AD7265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se sídlem:</w:t>
      </w:r>
      <w:r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ab/>
      </w:r>
      <w:r w:rsidR="008565E1" w:rsidRPr="007A1DB8">
        <w:rPr>
          <w:rFonts w:cstheme="minorHAnsi"/>
          <w:color w:val="000000" w:themeColor="text1"/>
        </w:rPr>
        <w:t>Nádražní 994/20, 792 01 Bruntál</w:t>
      </w:r>
    </w:p>
    <w:p w14:paraId="20B5C2E0" w14:textId="77777777" w:rsidR="008565E1" w:rsidRPr="007A1DB8" w:rsidRDefault="008565E1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zastoupeno:</w:t>
      </w:r>
      <w:r w:rsidR="00AE4B57" w:rsidRPr="007A1DB8">
        <w:rPr>
          <w:rFonts w:cstheme="minorHAnsi"/>
          <w:color w:val="000000" w:themeColor="text1"/>
        </w:rPr>
        <w:tab/>
      </w:r>
      <w:r w:rsidR="00AE5525" w:rsidRPr="007A1DB8">
        <w:rPr>
          <w:rFonts w:cstheme="minorHAnsi"/>
          <w:color w:val="000000" w:themeColor="text1"/>
        </w:rPr>
        <w:t>Bc. Martin Henč - místostarost</w:t>
      </w:r>
      <w:r w:rsidR="00C37AC4" w:rsidRPr="007A1DB8">
        <w:rPr>
          <w:rFonts w:cstheme="minorHAnsi"/>
          <w:color w:val="000000" w:themeColor="text1"/>
        </w:rPr>
        <w:t>a</w:t>
      </w:r>
    </w:p>
    <w:p w14:paraId="7801DC25" w14:textId="77777777" w:rsidR="008565E1" w:rsidRPr="007A1DB8" w:rsidRDefault="008565E1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IČ: </w:t>
      </w:r>
      <w:r w:rsidR="00AD7265" w:rsidRPr="007A1DB8">
        <w:rPr>
          <w:rFonts w:cstheme="minorHAnsi"/>
          <w:color w:val="000000" w:themeColor="text1"/>
        </w:rPr>
        <w:tab/>
      </w:r>
      <w:r w:rsidR="00AD7265" w:rsidRPr="007A1DB8">
        <w:rPr>
          <w:rFonts w:cstheme="minorHAnsi"/>
          <w:color w:val="000000" w:themeColor="text1"/>
        </w:rPr>
        <w:tab/>
      </w:r>
      <w:r w:rsidR="00AD7265"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>00295892</w:t>
      </w:r>
    </w:p>
    <w:p w14:paraId="7A67704C" w14:textId="77777777" w:rsidR="008565E1" w:rsidRPr="007A1DB8" w:rsidRDefault="008565E1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DIČ: </w:t>
      </w:r>
      <w:r w:rsidR="00AE4B57" w:rsidRPr="007A1DB8">
        <w:rPr>
          <w:rFonts w:cstheme="minorHAnsi"/>
          <w:color w:val="000000" w:themeColor="text1"/>
        </w:rPr>
        <w:tab/>
      </w:r>
      <w:r w:rsidR="00AE4B57"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>CZ 00295892</w:t>
      </w:r>
    </w:p>
    <w:p w14:paraId="6D4C135C" w14:textId="3FE2FF20" w:rsidR="008565E1" w:rsidRPr="007A1DB8" w:rsidRDefault="000938D5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b</w:t>
      </w:r>
      <w:r w:rsidR="008565E1" w:rsidRPr="007A1DB8">
        <w:rPr>
          <w:rFonts w:cstheme="minorHAnsi"/>
          <w:color w:val="000000" w:themeColor="text1"/>
        </w:rPr>
        <w:t xml:space="preserve">ankovní spojení: KB, a.s. </w:t>
      </w:r>
      <w:r w:rsidR="002F1BB9" w:rsidRPr="007A1DB8">
        <w:rPr>
          <w:rFonts w:cstheme="minorHAnsi"/>
          <w:color w:val="000000" w:themeColor="text1"/>
        </w:rPr>
        <w:t xml:space="preserve">pobočka Bruntál, č.ú. </w:t>
      </w:r>
      <w:r w:rsidR="00B44CB7">
        <w:rPr>
          <w:rFonts w:cstheme="minorHAnsi"/>
          <w:color w:val="000000" w:themeColor="text1"/>
        </w:rPr>
        <w:t>XXXXXXXXXXXXX</w:t>
      </w:r>
    </w:p>
    <w:p w14:paraId="1A8FA516" w14:textId="77777777" w:rsidR="002F1BB9" w:rsidRPr="007A1DB8" w:rsidRDefault="002F1BB9" w:rsidP="00E82BCE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(dále jen „</w:t>
      </w:r>
      <w:r w:rsidRPr="007A1DB8">
        <w:rPr>
          <w:rFonts w:cstheme="minorHAnsi"/>
          <w:b/>
          <w:color w:val="000000" w:themeColor="text1"/>
        </w:rPr>
        <w:t>poskytovatel</w:t>
      </w:r>
      <w:r w:rsidRPr="007A1DB8">
        <w:rPr>
          <w:rFonts w:cstheme="minorHAnsi"/>
          <w:color w:val="000000" w:themeColor="text1"/>
        </w:rPr>
        <w:t>“)</w:t>
      </w:r>
    </w:p>
    <w:p w14:paraId="13BD0FCA" w14:textId="77777777" w:rsidR="000938D5" w:rsidRPr="007A1DB8" w:rsidRDefault="000938D5" w:rsidP="00E82BCE">
      <w:pPr>
        <w:spacing w:line="240" w:lineRule="auto"/>
        <w:ind w:left="-284" w:right="-426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a</w:t>
      </w:r>
    </w:p>
    <w:p w14:paraId="485A703A" w14:textId="772E8D4F" w:rsidR="00E05574" w:rsidRPr="00E05574" w:rsidRDefault="001E505D" w:rsidP="00E05574">
      <w:pPr>
        <w:spacing w:line="240" w:lineRule="auto"/>
        <w:ind w:left="-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TJ</w:t>
      </w:r>
      <w:r w:rsidR="00E05574" w:rsidRPr="00E05574">
        <w:rPr>
          <w:rFonts w:cstheme="minorHAnsi"/>
          <w:b/>
          <w:sz w:val="24"/>
          <w:szCs w:val="24"/>
        </w:rPr>
        <w:t xml:space="preserve"> </w:t>
      </w:r>
      <w:r w:rsidR="00882C75">
        <w:rPr>
          <w:rFonts w:cstheme="minorHAnsi"/>
          <w:b/>
          <w:sz w:val="24"/>
          <w:szCs w:val="24"/>
        </w:rPr>
        <w:t xml:space="preserve">Olympia </w:t>
      </w:r>
      <w:r w:rsidR="00E05574" w:rsidRPr="00E05574">
        <w:rPr>
          <w:rFonts w:cstheme="minorHAnsi"/>
          <w:b/>
          <w:sz w:val="24"/>
          <w:szCs w:val="24"/>
        </w:rPr>
        <w:t>Bruntál</w:t>
      </w:r>
      <w:r w:rsidR="00882C75">
        <w:rPr>
          <w:rFonts w:cstheme="minorHAnsi"/>
          <w:b/>
          <w:sz w:val="24"/>
          <w:szCs w:val="24"/>
        </w:rPr>
        <w:t xml:space="preserve"> z.s.</w:t>
      </w:r>
      <w:r w:rsidR="00E05574" w:rsidRPr="00E05574">
        <w:rPr>
          <w:rStyle w:val="Siln"/>
          <w:rFonts w:cstheme="minorHAnsi"/>
          <w:sz w:val="24"/>
          <w:szCs w:val="24"/>
        </w:rPr>
        <w:t>,</w:t>
      </w:r>
    </w:p>
    <w:p w14:paraId="50904E17" w14:textId="04B50BAE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se sídlem:</w:t>
      </w:r>
      <w:r w:rsidRPr="00E05574">
        <w:rPr>
          <w:rFonts w:cstheme="minorHAnsi"/>
        </w:rPr>
        <w:tab/>
      </w:r>
      <w:r w:rsidRPr="00E05574">
        <w:rPr>
          <w:rFonts w:cstheme="minorHAnsi"/>
        </w:rPr>
        <w:tab/>
      </w:r>
      <w:r w:rsidR="002578BA">
        <w:rPr>
          <w:rFonts w:cstheme="minorHAnsi"/>
        </w:rPr>
        <w:t>Zahradní 1455/1</w:t>
      </w:r>
      <w:r w:rsidRPr="00E05574">
        <w:rPr>
          <w:rFonts w:cstheme="minorHAnsi"/>
        </w:rPr>
        <w:t>, 792 01 Bruntál</w:t>
      </w:r>
    </w:p>
    <w:p w14:paraId="4B10AD35" w14:textId="0B733260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zastoupeno:</w:t>
      </w:r>
      <w:r w:rsidRPr="00E05574">
        <w:rPr>
          <w:rFonts w:cstheme="minorHAnsi"/>
        </w:rPr>
        <w:tab/>
      </w:r>
      <w:r w:rsidR="002578BA">
        <w:rPr>
          <w:rFonts w:cstheme="minorHAnsi"/>
        </w:rPr>
        <w:t>Jan Urban</w:t>
      </w:r>
    </w:p>
    <w:p w14:paraId="59D1B6D3" w14:textId="43D06E6E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IČ:</w:t>
      </w:r>
      <w:r w:rsidRPr="00E05574">
        <w:rPr>
          <w:rFonts w:cstheme="minorHAnsi"/>
        </w:rPr>
        <w:tab/>
      </w:r>
      <w:r w:rsidRPr="00E05574">
        <w:rPr>
          <w:rFonts w:cstheme="minorHAnsi"/>
        </w:rPr>
        <w:tab/>
      </w:r>
      <w:r w:rsidRPr="00E05574">
        <w:rPr>
          <w:rFonts w:cstheme="minorHAnsi"/>
        </w:rPr>
        <w:tab/>
      </w:r>
      <w:r w:rsidR="001E505D">
        <w:rPr>
          <w:rFonts w:cstheme="minorHAnsi"/>
        </w:rPr>
        <w:t>63024497</w:t>
      </w:r>
    </w:p>
    <w:p w14:paraId="5D5F9E0F" w14:textId="2A4E4E7B" w:rsidR="00E05574" w:rsidRPr="00E05574" w:rsidRDefault="00E05574" w:rsidP="00E05574">
      <w:pPr>
        <w:spacing w:after="0" w:line="240" w:lineRule="auto"/>
        <w:ind w:left="-284"/>
        <w:rPr>
          <w:rFonts w:cstheme="minorHAnsi"/>
        </w:rPr>
      </w:pPr>
      <w:r w:rsidRPr="00E05574">
        <w:rPr>
          <w:rFonts w:cstheme="minorHAnsi"/>
        </w:rPr>
        <w:t>bankovní spojení:</w:t>
      </w:r>
      <w:r w:rsidRPr="00E05574">
        <w:rPr>
          <w:rFonts w:cstheme="minorHAnsi"/>
        </w:rPr>
        <w:tab/>
      </w:r>
      <w:r w:rsidR="00B44CB7">
        <w:rPr>
          <w:rFonts w:cstheme="minorHAnsi"/>
        </w:rPr>
        <w:t>XXXXXXXXXXXXXXXXX</w:t>
      </w:r>
      <w:r w:rsidRPr="00E05574">
        <w:rPr>
          <w:rFonts w:cstheme="minorHAnsi"/>
        </w:rPr>
        <w:t xml:space="preserve"> </w:t>
      </w:r>
    </w:p>
    <w:p w14:paraId="4A3D491B" w14:textId="77C682C2" w:rsidR="000938D5" w:rsidRPr="007A1DB8" w:rsidRDefault="00996959" w:rsidP="00E05574">
      <w:pPr>
        <w:spacing w:after="0" w:line="240" w:lineRule="auto"/>
        <w:ind w:left="-284" w:right="-426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(dále jen „</w:t>
      </w:r>
      <w:r w:rsidRPr="007A1DB8">
        <w:rPr>
          <w:rFonts w:cstheme="minorHAnsi"/>
          <w:b/>
          <w:color w:val="000000" w:themeColor="text1"/>
        </w:rPr>
        <w:t>příjemce</w:t>
      </w:r>
      <w:r w:rsidRPr="007A1DB8">
        <w:rPr>
          <w:rFonts w:cstheme="minorHAnsi"/>
          <w:color w:val="000000" w:themeColor="text1"/>
        </w:rPr>
        <w:t>“)</w:t>
      </w:r>
    </w:p>
    <w:p w14:paraId="2C2A7763" w14:textId="77777777" w:rsidR="00996959" w:rsidRPr="007A1DB8" w:rsidRDefault="00996959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I.</w:t>
      </w:r>
    </w:p>
    <w:p w14:paraId="7432DDFD" w14:textId="77777777" w:rsidR="00996959" w:rsidRPr="007A1DB8" w:rsidRDefault="00996959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Úvodní ustanovení</w:t>
      </w:r>
    </w:p>
    <w:p w14:paraId="5E7B289F" w14:textId="77777777" w:rsidR="00996959" w:rsidRPr="007A1DB8" w:rsidRDefault="00996959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1. Tato smlouva je veřejno</w:t>
      </w:r>
      <w:r w:rsidR="005466D6" w:rsidRPr="007A1DB8">
        <w:rPr>
          <w:rFonts w:cstheme="minorHAnsi"/>
          <w:color w:val="000000" w:themeColor="text1"/>
        </w:rPr>
        <w:t>právní smlouvou dle ustanovení § 10a zákona č. 250/2000 Sb., o rozpočtových pravidlech územních rozpočtů, v platném znění.</w:t>
      </w:r>
    </w:p>
    <w:p w14:paraId="35D24363" w14:textId="77777777" w:rsidR="005466D6" w:rsidRPr="007A1DB8" w:rsidRDefault="005466D6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Závazkový vztah z této smlouvy vzniká dle ustanovení § 1746 odst. 2 zákona č. 89/2012 Sb.,</w:t>
      </w:r>
      <w:r w:rsidR="00D078D8" w:rsidRPr="007A1DB8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color w:val="000000" w:themeColor="text1"/>
        </w:rPr>
        <w:t xml:space="preserve">občanský zákoník, v platném znění a obsah vzájemných práv a povinností vyplývajících z této smlouvy se řídí příslušnými ustanoveními tohoto zákoníku, pokud samotná smlouva nestanoví jinak. </w:t>
      </w:r>
    </w:p>
    <w:p w14:paraId="5E700ED2" w14:textId="77777777" w:rsidR="005466D6" w:rsidRPr="007A1DB8" w:rsidRDefault="005466D6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3. Dotace je ve smyslu zákona č. 320/2001 Sb., o finanční kontrole ve veřejné správě a o změně některých zákonů (zákon o finanční kontrole), v platném znění, veřejnou finanční podporou a vztahují se na ni všechna ustanovení tohoto zákona. </w:t>
      </w:r>
    </w:p>
    <w:p w14:paraId="0BF570AC" w14:textId="77777777" w:rsidR="00E008E3" w:rsidRPr="007A1DB8" w:rsidRDefault="005466D6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4. Neoprávněné použití dotace na jiný než sjednaný účel nebo zadržení prostředků patřících poskytovateli je porušením rozpočtové kázně dle ustanovení § 22 zákona č. 250/2000 Sb., o rozpočtových </w:t>
      </w:r>
      <w:r w:rsidR="00E008E3" w:rsidRPr="007A1DB8">
        <w:rPr>
          <w:rFonts w:cstheme="minorHAnsi"/>
          <w:color w:val="000000" w:themeColor="text1"/>
        </w:rPr>
        <w:t>pravidlech územních rozpočtů, v platném znění.</w:t>
      </w:r>
    </w:p>
    <w:p w14:paraId="61F03CEA" w14:textId="77777777" w:rsidR="00E008E3" w:rsidRPr="007A1DB8" w:rsidRDefault="00E008E3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5. Příjemce souhlasí se zveřejněním svého názvu, jména, adresy, dotačního titulu a výše poskytnuté dotace. </w:t>
      </w:r>
    </w:p>
    <w:p w14:paraId="585DD352" w14:textId="77777777" w:rsidR="005466D6" w:rsidRPr="007A1DB8" w:rsidRDefault="00E008E3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II.</w:t>
      </w:r>
    </w:p>
    <w:p w14:paraId="2280C35D" w14:textId="77777777" w:rsidR="00E008E3" w:rsidRPr="007A1DB8" w:rsidRDefault="00E008E3" w:rsidP="00E82BCE">
      <w:pPr>
        <w:spacing w:line="240" w:lineRule="auto"/>
        <w:ind w:left="-284" w:right="-426"/>
        <w:jc w:val="center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Předmět poskytnuté dotac</w:t>
      </w:r>
      <w:r w:rsidR="0062120C" w:rsidRPr="007A1DB8">
        <w:rPr>
          <w:rFonts w:cstheme="minorHAnsi"/>
          <w:b/>
          <w:color w:val="000000" w:themeColor="text1"/>
          <w:sz w:val="24"/>
          <w:szCs w:val="24"/>
        </w:rPr>
        <w:t>e</w:t>
      </w:r>
    </w:p>
    <w:p w14:paraId="40D380B4" w14:textId="601D60F0" w:rsidR="00E008E3" w:rsidRPr="007A1DB8" w:rsidRDefault="00E008E3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1. Poskytovatel uzavírá s příjemcem tuto smlouvu o poskytnutí dotace ve výši </w:t>
      </w:r>
      <w:r w:rsidR="004734CE" w:rsidRPr="004734CE">
        <w:rPr>
          <w:rFonts w:cstheme="minorHAnsi"/>
          <w:b/>
          <w:bCs/>
          <w:color w:val="000000" w:themeColor="text1"/>
        </w:rPr>
        <w:t>3</w:t>
      </w:r>
      <w:r w:rsidR="00AD7211">
        <w:rPr>
          <w:rFonts w:cstheme="minorHAnsi"/>
          <w:b/>
          <w:bCs/>
          <w:color w:val="000000" w:themeColor="text1"/>
        </w:rPr>
        <w:t>82</w:t>
      </w:r>
      <w:r w:rsidR="004734CE" w:rsidRPr="004734CE">
        <w:rPr>
          <w:rFonts w:cstheme="minorHAnsi"/>
          <w:b/>
          <w:bCs/>
          <w:color w:val="000000" w:themeColor="text1"/>
        </w:rPr>
        <w:t>.</w:t>
      </w:r>
      <w:r w:rsidR="00AD7211">
        <w:rPr>
          <w:rFonts w:cstheme="minorHAnsi"/>
          <w:b/>
          <w:bCs/>
          <w:color w:val="000000" w:themeColor="text1"/>
        </w:rPr>
        <w:t>840</w:t>
      </w:r>
      <w:r w:rsidR="004734CE" w:rsidRPr="004734CE">
        <w:rPr>
          <w:rFonts w:cstheme="minorHAnsi"/>
          <w:b/>
          <w:bCs/>
          <w:color w:val="000000" w:themeColor="text1"/>
        </w:rPr>
        <w:t>,-</w:t>
      </w:r>
      <w:r w:rsidR="004734CE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b/>
          <w:color w:val="000000" w:themeColor="text1"/>
        </w:rPr>
        <w:t>Kč</w:t>
      </w:r>
      <w:r w:rsidRPr="007A1DB8">
        <w:rPr>
          <w:rFonts w:cstheme="minorHAnsi"/>
          <w:color w:val="000000" w:themeColor="text1"/>
        </w:rPr>
        <w:t xml:space="preserve"> (slovy </w:t>
      </w:r>
      <w:r w:rsidR="0088218D">
        <w:rPr>
          <w:rFonts w:cstheme="minorHAnsi"/>
          <w:color w:val="000000" w:themeColor="text1"/>
        </w:rPr>
        <w:t xml:space="preserve">tři sta </w:t>
      </w:r>
      <w:r w:rsidR="00AD7211">
        <w:rPr>
          <w:rFonts w:cstheme="minorHAnsi"/>
          <w:color w:val="000000" w:themeColor="text1"/>
        </w:rPr>
        <w:t xml:space="preserve">osmdesát dva </w:t>
      </w:r>
      <w:r w:rsidR="0088218D">
        <w:rPr>
          <w:rFonts w:cstheme="minorHAnsi"/>
          <w:color w:val="000000" w:themeColor="text1"/>
        </w:rPr>
        <w:t>tisíc</w:t>
      </w:r>
      <w:r w:rsidR="00AD7211">
        <w:rPr>
          <w:rFonts w:cstheme="minorHAnsi"/>
          <w:color w:val="000000" w:themeColor="text1"/>
        </w:rPr>
        <w:t xml:space="preserve"> osm set čtyřicet</w:t>
      </w:r>
      <w:r w:rsidR="0088218D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color w:val="000000" w:themeColor="text1"/>
        </w:rPr>
        <w:t>korun českých) z rozpočtu poskytovatele. Účel poskytnuté dotace, druh a rozsah užití dotace je uveden v čl. III. této smlouvy.</w:t>
      </w:r>
    </w:p>
    <w:p w14:paraId="0CFD62E5" w14:textId="77777777" w:rsidR="00E008E3" w:rsidRPr="007A1DB8" w:rsidRDefault="000A217A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III.</w:t>
      </w:r>
    </w:p>
    <w:p w14:paraId="6FC79513" w14:textId="77777777" w:rsidR="000A217A" w:rsidRPr="007A1DB8" w:rsidRDefault="000A217A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Druh a účel poskytnuté dotace</w:t>
      </w:r>
    </w:p>
    <w:p w14:paraId="56AEE858" w14:textId="7BF0004A" w:rsidR="000A217A" w:rsidRPr="007A1DB8" w:rsidRDefault="000A217A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1. Účelem dotace je úhrada běžných výdajů spojených s výdaji na </w:t>
      </w:r>
      <w:r w:rsidR="00D706C2">
        <w:rPr>
          <w:rFonts w:cstheme="minorHAnsi"/>
          <w:b/>
          <w:bCs/>
          <w:color w:val="000000" w:themeColor="text1"/>
        </w:rPr>
        <w:t>pravidelnou činnost</w:t>
      </w:r>
      <w:r w:rsidRPr="00E751BD">
        <w:rPr>
          <w:rFonts w:cstheme="minorHAnsi"/>
          <w:b/>
          <w:bCs/>
          <w:color w:val="000000" w:themeColor="text1"/>
        </w:rPr>
        <w:t xml:space="preserve"> v oblasti</w:t>
      </w:r>
      <w:r w:rsidR="00D3397A" w:rsidRPr="00E751BD">
        <w:rPr>
          <w:rFonts w:cstheme="minorHAnsi"/>
          <w:b/>
          <w:bCs/>
          <w:color w:val="000000" w:themeColor="text1"/>
        </w:rPr>
        <w:t xml:space="preserve"> sport.</w:t>
      </w:r>
    </w:p>
    <w:p w14:paraId="0F146E49" w14:textId="540A0915" w:rsidR="000A217A" w:rsidRPr="007A1DB8" w:rsidRDefault="000A217A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Doba, v níž má být stanoveného účelu dosaženo</w:t>
      </w:r>
      <w:r w:rsidR="00E751BD">
        <w:rPr>
          <w:rFonts w:cstheme="minorHAnsi"/>
          <w:color w:val="000000" w:themeColor="text1"/>
        </w:rPr>
        <w:t>:</w:t>
      </w:r>
      <w:r w:rsidRPr="007A1DB8">
        <w:rPr>
          <w:rFonts w:cstheme="minorHAnsi"/>
          <w:color w:val="000000" w:themeColor="text1"/>
        </w:rPr>
        <w:t xml:space="preserve"> </w:t>
      </w:r>
      <w:r w:rsidRPr="00E751BD">
        <w:rPr>
          <w:rFonts w:cstheme="minorHAnsi"/>
          <w:b/>
          <w:bCs/>
          <w:color w:val="000000" w:themeColor="text1"/>
        </w:rPr>
        <w:t xml:space="preserve">rok </w:t>
      </w:r>
      <w:r w:rsidR="00D078D8" w:rsidRPr="00E751BD">
        <w:rPr>
          <w:rFonts w:cstheme="minorHAnsi"/>
          <w:b/>
          <w:bCs/>
          <w:color w:val="000000" w:themeColor="text1"/>
        </w:rPr>
        <w:t>2</w:t>
      </w:r>
      <w:r w:rsidR="00E54420" w:rsidRPr="00E751BD">
        <w:rPr>
          <w:rFonts w:cstheme="minorHAnsi"/>
          <w:b/>
          <w:bCs/>
          <w:color w:val="000000" w:themeColor="text1"/>
        </w:rPr>
        <w:t>021</w:t>
      </w:r>
      <w:r w:rsidR="00E751BD">
        <w:rPr>
          <w:rFonts w:cstheme="minorHAnsi"/>
          <w:color w:val="000000" w:themeColor="text1"/>
        </w:rPr>
        <w:t>.</w:t>
      </w:r>
    </w:p>
    <w:p w14:paraId="1DD792BB" w14:textId="2F3B8B7F" w:rsidR="000A217A" w:rsidRPr="007A1DB8" w:rsidRDefault="000A217A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lastRenderedPageBreak/>
        <w:t>3. Název projektu</w:t>
      </w:r>
      <w:r w:rsidR="00E751BD">
        <w:rPr>
          <w:rFonts w:cstheme="minorHAnsi"/>
          <w:color w:val="000000" w:themeColor="text1"/>
        </w:rPr>
        <w:t xml:space="preserve">: </w:t>
      </w:r>
      <w:r w:rsidR="00D706C2">
        <w:rPr>
          <w:rFonts w:cstheme="minorHAnsi"/>
          <w:b/>
          <w:bCs/>
          <w:color w:val="000000" w:themeColor="text1"/>
        </w:rPr>
        <w:t>Pravidelná činnost</w:t>
      </w:r>
      <w:r w:rsidR="00E751BD" w:rsidRPr="00E751BD">
        <w:rPr>
          <w:rFonts w:cstheme="minorHAnsi"/>
          <w:b/>
          <w:bCs/>
          <w:color w:val="000000" w:themeColor="text1"/>
        </w:rPr>
        <w:t>.</w:t>
      </w:r>
    </w:p>
    <w:p w14:paraId="787A2981" w14:textId="38E095B2" w:rsidR="00D706C2" w:rsidRPr="00D706C2" w:rsidRDefault="00D706C2" w:rsidP="00D706C2">
      <w:pPr>
        <w:spacing w:line="240" w:lineRule="auto"/>
        <w:ind w:left="-284" w:right="-426"/>
        <w:jc w:val="both"/>
        <w:rPr>
          <w:rFonts w:cstheme="minorHAnsi"/>
        </w:rPr>
      </w:pPr>
      <w:r w:rsidRPr="00D706C2">
        <w:rPr>
          <w:rFonts w:cstheme="minorHAnsi"/>
          <w:color w:val="000000" w:themeColor="text1"/>
        </w:rPr>
        <w:t>4. Poskytnutou dotaci je příjemce oprávněn použít výhradně k úhradě výdajů uznatelných nákladů podle</w:t>
      </w:r>
      <w:r w:rsidRPr="00D706C2">
        <w:rPr>
          <w:rFonts w:cstheme="minorHAnsi"/>
        </w:rPr>
        <w:t xml:space="preserve"> Kritérií pro poskytování dotací z rozpočtu Města Bruntálu pro oblast sportu, v platném znění.</w:t>
      </w:r>
    </w:p>
    <w:p w14:paraId="55A432E8" w14:textId="77777777" w:rsidR="00670B39" w:rsidRPr="007A1DB8" w:rsidRDefault="00670B39" w:rsidP="00E82BCE">
      <w:pPr>
        <w:spacing w:line="240" w:lineRule="auto"/>
        <w:ind w:left="-284" w:right="-426"/>
        <w:jc w:val="both"/>
        <w:rPr>
          <w:rFonts w:cstheme="minorHAnsi"/>
          <w:b/>
          <w:color w:val="000000" w:themeColor="text1"/>
        </w:rPr>
      </w:pPr>
      <w:r w:rsidRPr="007A1DB8">
        <w:rPr>
          <w:rFonts w:cstheme="minorHAnsi"/>
          <w:color w:val="000000" w:themeColor="text1"/>
        </w:rPr>
        <w:t>5. Z dotace lze hradit náklady nezbytné pro realizaci projektu, které jsou identifikovatelné, účelně vynaložené, ověřitelné a doložitelné originály účetních dokladů.</w:t>
      </w:r>
      <w:r w:rsidRPr="007A1DB8">
        <w:rPr>
          <w:rFonts w:cstheme="minorHAnsi"/>
          <w:b/>
          <w:color w:val="000000" w:themeColor="text1"/>
        </w:rPr>
        <w:t xml:space="preserve"> </w:t>
      </w:r>
    </w:p>
    <w:p w14:paraId="1741CE91" w14:textId="77777777" w:rsidR="00670B39" w:rsidRPr="007A1DB8" w:rsidRDefault="00670B39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IV.</w:t>
      </w:r>
    </w:p>
    <w:p w14:paraId="529E53D0" w14:textId="77777777" w:rsidR="00670B39" w:rsidRPr="007A1DB8" w:rsidRDefault="00670B39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Vymezení vzájemných práv a povinností</w:t>
      </w:r>
    </w:p>
    <w:p w14:paraId="1F0222D0" w14:textId="77777777" w:rsidR="00670B39" w:rsidRPr="007A1DB8" w:rsidRDefault="00670B39" w:rsidP="00E82BCE">
      <w:pPr>
        <w:spacing w:after="120"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1. Příjemce se zavazuje:</w:t>
      </w:r>
    </w:p>
    <w:p w14:paraId="2FFE4DA5" w14:textId="77777777" w:rsidR="007A1406" w:rsidRPr="007A1DB8" w:rsidRDefault="00670B39" w:rsidP="007A1406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zrealizovat projekt vlastním jménem a na vlastní odpovědnost a naplnit účelové určení dle</w:t>
      </w:r>
      <w:r w:rsidR="002171AC" w:rsidRPr="007A1DB8">
        <w:rPr>
          <w:rFonts w:cstheme="minorHAnsi"/>
        </w:rPr>
        <w:t xml:space="preserve"> čl. III. </w:t>
      </w:r>
      <w:r w:rsidRPr="007A1DB8">
        <w:rPr>
          <w:rFonts w:cstheme="minorHAnsi"/>
        </w:rPr>
        <w:t>této smlouvy;</w:t>
      </w:r>
    </w:p>
    <w:p w14:paraId="49F582BD" w14:textId="77777777" w:rsidR="007A1406" w:rsidRPr="007A1DB8" w:rsidRDefault="00670B39" w:rsidP="008F4F69">
      <w:pPr>
        <w:pStyle w:val="Odstavecseseznamem"/>
        <w:numPr>
          <w:ilvl w:val="0"/>
          <w:numId w:val="1"/>
        </w:numPr>
        <w:spacing w:after="0" w:line="240" w:lineRule="auto"/>
        <w:ind w:left="-284" w:right="-425" w:firstLine="0"/>
        <w:jc w:val="both"/>
        <w:rPr>
          <w:rFonts w:cstheme="minorHAnsi"/>
          <w:b/>
          <w:strike/>
          <w:color w:val="000000" w:themeColor="text1"/>
        </w:rPr>
      </w:pPr>
      <w:r w:rsidRPr="007A1DB8">
        <w:rPr>
          <w:rFonts w:cstheme="minorHAnsi"/>
        </w:rPr>
        <w:t>nepřevést realizaci projektu ani poskytnutou dotaci na jiný právní subjekt;</w:t>
      </w:r>
    </w:p>
    <w:p w14:paraId="68EC508E" w14:textId="77777777" w:rsidR="007A1406" w:rsidRPr="007A1DB8" w:rsidRDefault="00417089" w:rsidP="00F9205F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  <w:b/>
          <w:color w:val="000000" w:themeColor="text1"/>
        </w:rPr>
        <w:t xml:space="preserve">označit originály všech účetních dokladů vztahujících se k projektu názvem projektu a rokem poskytnutí dotace </w:t>
      </w:r>
      <w:r w:rsidRPr="007A1DB8">
        <w:rPr>
          <w:rFonts w:cstheme="minorHAnsi"/>
          <w:color w:val="000000" w:themeColor="text1"/>
        </w:rPr>
        <w:t>(např. Jarní závody, rok 202</w:t>
      </w:r>
      <w:r w:rsidR="00D941AD" w:rsidRPr="007A1DB8">
        <w:rPr>
          <w:rFonts w:cstheme="minorHAnsi"/>
          <w:color w:val="000000" w:themeColor="text1"/>
        </w:rPr>
        <w:t>1</w:t>
      </w:r>
      <w:r w:rsidRPr="007A1DB8">
        <w:rPr>
          <w:rFonts w:cstheme="minorHAnsi"/>
          <w:color w:val="000000" w:themeColor="text1"/>
        </w:rPr>
        <w:t>, Pravidelná činnost, rok 202</w:t>
      </w:r>
      <w:r w:rsidR="00D941AD" w:rsidRPr="007A1DB8">
        <w:rPr>
          <w:rFonts w:cstheme="minorHAnsi"/>
          <w:color w:val="000000" w:themeColor="text1"/>
        </w:rPr>
        <w:t>1</w:t>
      </w:r>
      <w:r w:rsidR="003F1CB4" w:rsidRPr="007A1DB8">
        <w:rPr>
          <w:rFonts w:cstheme="minorHAnsi"/>
          <w:color w:val="000000" w:themeColor="text1"/>
        </w:rPr>
        <w:t>);</w:t>
      </w:r>
    </w:p>
    <w:p w14:paraId="4CDB4056" w14:textId="77777777" w:rsidR="00A40B95" w:rsidRPr="007A1DB8" w:rsidRDefault="00A40B95" w:rsidP="00F9205F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příjemce není oprávněn po dobu pěti let od uzavření této smlouvy movité věci pořízené z této dotace (čl. III.</w:t>
      </w:r>
      <w:r w:rsidRPr="007A1DB8">
        <w:t xml:space="preserve"> odst. 4 Smlouvy) zcizit. Nesplnění tohoto závazku bude považováno za podstatné porušení této smlouvy.</w:t>
      </w:r>
    </w:p>
    <w:p w14:paraId="123FFA89" w14:textId="77777777" w:rsidR="001822AC" w:rsidRPr="007A1DB8" w:rsidRDefault="001822AC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2. Příjemce dotace je povinen uvést na všech tiskovinách zhotovených po uzavření této smlouvy v rámci dotací podpořené akce, na elektronických nebo jiných médiích, na svých internetových stránkách a na viditelných místech při konání akce </w:t>
      </w:r>
      <w:r w:rsidRPr="007A1DB8">
        <w:rPr>
          <w:rFonts w:cstheme="minorHAnsi"/>
          <w:b/>
          <w:color w:val="000000" w:themeColor="text1"/>
        </w:rPr>
        <w:t>logo města Bruntálu</w:t>
      </w:r>
      <w:r w:rsidRPr="007A1DB8">
        <w:rPr>
          <w:rFonts w:cstheme="minorHAnsi"/>
          <w:color w:val="000000" w:themeColor="text1"/>
        </w:rPr>
        <w:t xml:space="preserve"> v předepsaném formátu </w:t>
      </w:r>
      <w:r w:rsidRPr="007A1DB8">
        <w:rPr>
          <w:rFonts w:cstheme="minorHAnsi"/>
          <w:b/>
          <w:color w:val="000000" w:themeColor="text1"/>
        </w:rPr>
        <w:t>a text:</w:t>
      </w:r>
      <w:r w:rsidRPr="007A1DB8">
        <w:rPr>
          <w:rFonts w:cstheme="minorHAnsi"/>
          <w:color w:val="000000" w:themeColor="text1"/>
        </w:rPr>
        <w:t xml:space="preserve"> </w:t>
      </w:r>
      <w:r w:rsidRPr="007A1DB8">
        <w:rPr>
          <w:rFonts w:cstheme="minorHAnsi"/>
          <w:b/>
          <w:color w:val="000000" w:themeColor="text1"/>
        </w:rPr>
        <w:t>„Tato akce je finančně podpořena Městem Bruntál</w:t>
      </w:r>
      <w:r w:rsidRPr="007A1DB8">
        <w:rPr>
          <w:rFonts w:cstheme="minorHAnsi"/>
          <w:color w:val="000000" w:themeColor="text1"/>
        </w:rPr>
        <w:t xml:space="preserve">.“ </w:t>
      </w:r>
    </w:p>
    <w:p w14:paraId="3B7B24B3" w14:textId="77777777" w:rsidR="001822AC" w:rsidRPr="007A1DB8" w:rsidRDefault="001822AC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DA2FB0">
        <w:rPr>
          <w:rFonts w:cstheme="minorHAnsi"/>
          <w:color w:val="000000" w:themeColor="text1"/>
        </w:rPr>
        <w:t>Změna textu</w:t>
      </w:r>
      <w:r w:rsidRPr="007A1DB8">
        <w:rPr>
          <w:rFonts w:cstheme="minorHAnsi"/>
          <w:i/>
          <w:color w:val="000000" w:themeColor="text1"/>
        </w:rPr>
        <w:t xml:space="preserve"> </w:t>
      </w:r>
      <w:r w:rsidRPr="007A1DB8">
        <w:rPr>
          <w:rFonts w:cstheme="minorHAnsi"/>
          <w:b/>
          <w:color w:val="000000" w:themeColor="text1"/>
        </w:rPr>
        <w:t>„Tato akce je finančně podpořena Městem Bruntá</w:t>
      </w:r>
      <w:r w:rsidRPr="00D706C2">
        <w:rPr>
          <w:rFonts w:cstheme="minorHAnsi"/>
          <w:b/>
          <w:color w:val="000000" w:themeColor="text1"/>
        </w:rPr>
        <w:t>l“</w:t>
      </w:r>
      <w:r w:rsidRPr="007A1DB8">
        <w:rPr>
          <w:rFonts w:cstheme="minorHAnsi"/>
          <w:color w:val="000000" w:themeColor="text1"/>
        </w:rPr>
        <w:t xml:space="preserve"> není přípustná.</w:t>
      </w:r>
    </w:p>
    <w:p w14:paraId="5351EE1E" w14:textId="296C6A58" w:rsidR="00D941AD" w:rsidRPr="007A1DB8" w:rsidRDefault="00D941AD" w:rsidP="00E82BCE">
      <w:pPr>
        <w:spacing w:line="240" w:lineRule="auto"/>
        <w:ind w:left="-284" w:right="-426"/>
        <w:jc w:val="both"/>
        <w:rPr>
          <w:rFonts w:cstheme="minorHAnsi"/>
          <w:iCs/>
          <w:color w:val="000000" w:themeColor="text1"/>
        </w:rPr>
      </w:pPr>
      <w:r w:rsidRPr="007A1DB8">
        <w:rPr>
          <w:rFonts w:cstheme="minorHAnsi"/>
          <w:color w:val="000000" w:themeColor="text1"/>
        </w:rPr>
        <w:t>Příjemce dotace je povinen informovat o konání pořádané akce</w:t>
      </w:r>
      <w:r w:rsidR="007A1DB8" w:rsidRPr="007A1DB8">
        <w:rPr>
          <w:rFonts w:cstheme="minorHAnsi"/>
          <w:color w:val="000000" w:themeColor="text1"/>
        </w:rPr>
        <w:t xml:space="preserve"> (místo, čas, obsah akce)</w:t>
      </w:r>
      <w:r w:rsidRPr="007A1DB8">
        <w:rPr>
          <w:rFonts w:cstheme="minorHAnsi"/>
          <w:color w:val="000000" w:themeColor="text1"/>
        </w:rPr>
        <w:t xml:space="preserve"> prostřednictvím webových stránek města Bruntálu - </w:t>
      </w:r>
      <w:r w:rsidRPr="007A1DB8">
        <w:rPr>
          <w:rFonts w:cstheme="minorHAnsi"/>
          <w:b/>
          <w:color w:val="000000" w:themeColor="text1"/>
        </w:rPr>
        <w:t>v Kalendáři akcí</w:t>
      </w:r>
      <w:r w:rsidRPr="007A1DB8">
        <w:rPr>
          <w:rFonts w:cstheme="minorHAnsi"/>
          <w:color w:val="000000" w:themeColor="text1"/>
        </w:rPr>
        <w:t xml:space="preserve"> na </w:t>
      </w:r>
      <w:hyperlink r:id="rId7" w:history="1">
        <w:r w:rsidRPr="007A1DB8">
          <w:rPr>
            <w:rFonts w:cstheme="minorHAnsi"/>
            <w:i/>
            <w:color w:val="000000" w:themeColor="text1"/>
          </w:rPr>
          <w:t>www.mubruntal.cz</w:t>
        </w:r>
      </w:hyperlink>
      <w:r w:rsidRPr="007A1DB8">
        <w:rPr>
          <w:rFonts w:cstheme="minorHAnsi"/>
          <w:i/>
          <w:color w:val="000000" w:themeColor="text1"/>
        </w:rPr>
        <w:t xml:space="preserve"> (</w:t>
      </w:r>
      <w:hyperlink r:id="rId8" w:history="1">
        <w:r w:rsidRPr="007A1DB8">
          <w:rPr>
            <w:rFonts w:cstheme="minorHAnsi"/>
            <w:i/>
            <w:color w:val="000000" w:themeColor="text1"/>
          </w:rPr>
          <w:t>http://akce.mubruntal.cz</w:t>
        </w:r>
      </w:hyperlink>
      <w:r w:rsidRPr="007A1DB8">
        <w:rPr>
          <w:rFonts w:cstheme="minorHAnsi"/>
          <w:iCs/>
          <w:color w:val="000000" w:themeColor="text1"/>
        </w:rPr>
        <w:t>)</w:t>
      </w:r>
      <w:r w:rsidR="007A1DB8" w:rsidRPr="007A1DB8">
        <w:rPr>
          <w:rFonts w:cstheme="minorHAnsi"/>
          <w:iCs/>
          <w:color w:val="000000" w:themeColor="text1"/>
        </w:rPr>
        <w:t xml:space="preserve"> a to </w:t>
      </w:r>
      <w:r w:rsidR="007A1DB8" w:rsidRPr="00025EE3">
        <w:rPr>
          <w:rFonts w:cstheme="minorHAnsi"/>
          <w:b/>
          <w:iCs/>
          <w:color w:val="000000" w:themeColor="text1"/>
        </w:rPr>
        <w:t>nejpozději 5 kalendářních dnů před konáním akce</w:t>
      </w:r>
      <w:r w:rsidRPr="00025EE3">
        <w:rPr>
          <w:rFonts w:cstheme="minorHAnsi"/>
          <w:b/>
          <w:iCs/>
          <w:color w:val="000000" w:themeColor="text1"/>
        </w:rPr>
        <w:t>.</w:t>
      </w:r>
    </w:p>
    <w:p w14:paraId="0928C573" w14:textId="77777777" w:rsidR="003155DD" w:rsidRPr="007A1DB8" w:rsidRDefault="003155DD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3. Poskytovatel poskytne dotaci příjemci bezhotovostním převodem na výše uvedený účet příjemce</w:t>
      </w:r>
      <w:r w:rsidR="004B36B7" w:rsidRPr="007A1DB8">
        <w:rPr>
          <w:rFonts w:cstheme="minorHAnsi"/>
          <w:color w:val="000000" w:themeColor="text1"/>
        </w:rPr>
        <w:t xml:space="preserve"> (nebo výplatou v pokladně v hotovosti) </w:t>
      </w:r>
      <w:r w:rsidRPr="007A1DB8">
        <w:rPr>
          <w:rFonts w:cstheme="minorHAnsi"/>
          <w:color w:val="000000" w:themeColor="text1"/>
        </w:rPr>
        <w:t xml:space="preserve">formou jednorázové úhrady ve lhůtě do </w:t>
      </w:r>
      <w:r w:rsidR="00196F11" w:rsidRPr="007A1DB8">
        <w:rPr>
          <w:rFonts w:cstheme="minorHAnsi"/>
          <w:color w:val="000000" w:themeColor="text1"/>
        </w:rPr>
        <w:t>30</w:t>
      </w:r>
      <w:r w:rsidRPr="007A1DB8">
        <w:rPr>
          <w:rFonts w:cstheme="minorHAnsi"/>
          <w:color w:val="000000" w:themeColor="text1"/>
        </w:rPr>
        <w:t xml:space="preserve"> dnů ode dne podpisu této smlouvy.</w:t>
      </w:r>
    </w:p>
    <w:p w14:paraId="7C2B8A5D" w14:textId="77777777" w:rsidR="003155DD" w:rsidRPr="007A1DB8" w:rsidRDefault="003155DD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4. Příjemce dotace je povinen </w:t>
      </w:r>
      <w:r w:rsidRPr="007A1DB8">
        <w:rPr>
          <w:rFonts w:cstheme="minorHAnsi"/>
          <w:b/>
          <w:color w:val="000000" w:themeColor="text1"/>
        </w:rPr>
        <w:t>po ukončení projektu</w:t>
      </w:r>
      <w:r w:rsidRPr="007A1DB8">
        <w:rPr>
          <w:rFonts w:cstheme="minorHAnsi"/>
          <w:color w:val="000000" w:themeColor="text1"/>
        </w:rPr>
        <w:t xml:space="preserve"> předložit příslušnému odbornému útvaru poskytovatele dotace </w:t>
      </w:r>
      <w:r w:rsidRPr="007A1DB8">
        <w:rPr>
          <w:rFonts w:cstheme="minorHAnsi"/>
          <w:b/>
          <w:color w:val="000000" w:themeColor="text1"/>
        </w:rPr>
        <w:t>závěrečnou zprávu a vyúčtování dotace,</w:t>
      </w:r>
      <w:r w:rsidRPr="007A1DB8">
        <w:rPr>
          <w:rFonts w:cstheme="minorHAnsi"/>
          <w:color w:val="000000" w:themeColor="text1"/>
        </w:rPr>
        <w:t xml:space="preserve"> a to ve lhůtě do jednoho měsíce po ukončení realizace projektu, v případě pravidelné činnosti do 31. ledna následujícího roku. Závěrečná zpráva musí obsahovat slovní popis realizace projek</w:t>
      </w:r>
      <w:r w:rsidR="002E61AF" w:rsidRPr="007A1DB8">
        <w:rPr>
          <w:rFonts w:cstheme="minorHAnsi"/>
          <w:color w:val="000000" w:themeColor="text1"/>
        </w:rPr>
        <w:t>t</w:t>
      </w:r>
      <w:r w:rsidRPr="007A1DB8">
        <w:rPr>
          <w:rFonts w:cstheme="minorHAnsi"/>
          <w:color w:val="000000" w:themeColor="text1"/>
        </w:rPr>
        <w:t>u s uvedením jeho výstupů a celkového zhodnocení.</w:t>
      </w:r>
    </w:p>
    <w:p w14:paraId="2D681DD4" w14:textId="77777777" w:rsidR="003155DD" w:rsidRPr="007A1DB8" w:rsidRDefault="003155DD" w:rsidP="00E82BCE">
      <w:pPr>
        <w:spacing w:after="120" w:line="240" w:lineRule="auto"/>
        <w:ind w:left="-284" w:right="-426"/>
        <w:jc w:val="both"/>
        <w:rPr>
          <w:rFonts w:cstheme="minorHAnsi"/>
          <w:b/>
          <w:color w:val="000000" w:themeColor="text1"/>
        </w:rPr>
      </w:pPr>
      <w:r w:rsidRPr="007A1DB8">
        <w:rPr>
          <w:rFonts w:cstheme="minorHAnsi"/>
          <w:b/>
          <w:color w:val="000000" w:themeColor="text1"/>
        </w:rPr>
        <w:t>5. Vyúčtování musí obsahovat:</w:t>
      </w:r>
    </w:p>
    <w:p w14:paraId="0E4D143A" w14:textId="77777777" w:rsidR="003155DD" w:rsidRPr="007A1DB8" w:rsidRDefault="003155DD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a) seznam </w:t>
      </w:r>
      <w:r w:rsidR="001822AC" w:rsidRPr="007A1DB8">
        <w:rPr>
          <w:rFonts w:cstheme="minorHAnsi"/>
          <w:color w:val="000000" w:themeColor="text1"/>
        </w:rPr>
        <w:t xml:space="preserve">označených </w:t>
      </w:r>
      <w:r w:rsidRPr="007A1DB8">
        <w:rPr>
          <w:rFonts w:cstheme="minorHAnsi"/>
          <w:color w:val="000000" w:themeColor="text1"/>
        </w:rPr>
        <w:t>účetních dokladů, prokazujících účelovost použité dotace;</w:t>
      </w:r>
    </w:p>
    <w:p w14:paraId="3E0DB01D" w14:textId="77777777" w:rsidR="003155DD" w:rsidRPr="007A1DB8" w:rsidRDefault="00CD6E1A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b) kopie účetních dokladů </w:t>
      </w:r>
      <w:r w:rsidR="00196F11" w:rsidRPr="007A1DB8">
        <w:rPr>
          <w:rFonts w:cstheme="minorHAnsi"/>
          <w:color w:val="000000" w:themeColor="text1"/>
        </w:rPr>
        <w:t xml:space="preserve">s rozpisem položek </w:t>
      </w:r>
      <w:r w:rsidRPr="007A1DB8">
        <w:rPr>
          <w:rFonts w:cstheme="minorHAnsi"/>
          <w:color w:val="000000" w:themeColor="text1"/>
        </w:rPr>
        <w:t>(paragony, faktury atd</w:t>
      </w:r>
      <w:r w:rsidR="005F0776" w:rsidRPr="007A1DB8">
        <w:rPr>
          <w:rFonts w:cstheme="minorHAnsi"/>
          <w:color w:val="000000" w:themeColor="text1"/>
        </w:rPr>
        <w:t>.</w:t>
      </w:r>
      <w:r w:rsidRPr="007A1DB8">
        <w:rPr>
          <w:rFonts w:cstheme="minorHAnsi"/>
          <w:color w:val="000000" w:themeColor="text1"/>
        </w:rPr>
        <w:t>);</w:t>
      </w:r>
    </w:p>
    <w:p w14:paraId="2E2A2779" w14:textId="77777777" w:rsidR="005F0776" w:rsidRPr="007A1DB8" w:rsidRDefault="005F0776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c) kopie </w:t>
      </w:r>
      <w:r w:rsidR="00AE5525" w:rsidRPr="007A1DB8">
        <w:rPr>
          <w:rFonts w:cstheme="minorHAnsi"/>
          <w:color w:val="000000" w:themeColor="text1"/>
        </w:rPr>
        <w:t xml:space="preserve">bankovních </w:t>
      </w:r>
      <w:r w:rsidRPr="007A1DB8">
        <w:rPr>
          <w:rFonts w:cstheme="minorHAnsi"/>
          <w:color w:val="000000" w:themeColor="text1"/>
        </w:rPr>
        <w:t xml:space="preserve">výpisů z účtů provedené úhrady, popř. </w:t>
      </w:r>
      <w:r w:rsidR="00AE5525" w:rsidRPr="007A1DB8">
        <w:rPr>
          <w:rFonts w:cstheme="minorHAnsi"/>
          <w:color w:val="000000" w:themeColor="text1"/>
        </w:rPr>
        <w:t xml:space="preserve">výdajový </w:t>
      </w:r>
      <w:r w:rsidRPr="007A1DB8">
        <w:rPr>
          <w:rFonts w:cstheme="minorHAnsi"/>
          <w:color w:val="000000" w:themeColor="text1"/>
        </w:rPr>
        <w:t>pokladní doklad;</w:t>
      </w:r>
    </w:p>
    <w:p w14:paraId="223905C1" w14:textId="77777777" w:rsidR="001822AC" w:rsidRPr="007A1DB8" w:rsidRDefault="005F0776" w:rsidP="00870D0C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d) v případě uplatnění zálohových</w:t>
      </w:r>
      <w:r w:rsidR="00593928" w:rsidRPr="007A1DB8">
        <w:rPr>
          <w:rFonts w:cstheme="minorHAnsi"/>
          <w:color w:val="000000" w:themeColor="text1"/>
        </w:rPr>
        <w:t xml:space="preserve"> faktur</w:t>
      </w:r>
      <w:r w:rsidR="004B36B7" w:rsidRPr="007A1DB8">
        <w:rPr>
          <w:rFonts w:cstheme="minorHAnsi"/>
          <w:color w:val="000000" w:themeColor="text1"/>
        </w:rPr>
        <w:t xml:space="preserve"> </w:t>
      </w:r>
      <w:r w:rsidR="00593928" w:rsidRPr="007A1DB8">
        <w:rPr>
          <w:rFonts w:cstheme="minorHAnsi"/>
          <w:color w:val="000000" w:themeColor="text1"/>
        </w:rPr>
        <w:t>vyúčtování těchto záloh,</w:t>
      </w:r>
    </w:p>
    <w:p w14:paraId="009E8AD1" w14:textId="77777777" w:rsidR="00593928" w:rsidRPr="007A1DB8" w:rsidRDefault="004B36B7" w:rsidP="004B36B7">
      <w:pPr>
        <w:spacing w:after="0" w:line="240" w:lineRule="auto"/>
        <w:ind w:left="-284" w:right="-425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e) doložit povinnou publicitu,</w:t>
      </w:r>
    </w:p>
    <w:p w14:paraId="5D403543" w14:textId="77777777" w:rsidR="004B36B7" w:rsidRPr="007A1DB8" w:rsidRDefault="004B36B7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f) potvrzení o převzetí věcného daru nebo finanční odměny.</w:t>
      </w:r>
    </w:p>
    <w:p w14:paraId="0348342B" w14:textId="77777777" w:rsidR="005F0776" w:rsidRPr="007A1DB8" w:rsidRDefault="005F0776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6. Poskytovatel je oprávněn provádět kontrolu účelovosti nákladů poskytnuté dotace.</w:t>
      </w:r>
    </w:p>
    <w:p w14:paraId="040618FC" w14:textId="77777777" w:rsidR="005F0776" w:rsidRPr="007A1DB8" w:rsidRDefault="005F0776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7. Poskytovatel je oprávněn v souladu se zákonem č. 320/2001 Sb., o finanční kontrole ve veřejné správě a o změně některých zákonů (zákon finanční kontrole), v platném znění, provádět veřejnosprávní kontroly. Za tím účelem je příjemce mimo jiné povinen umožnit pověřeným zaměstnancům poskytovatele provádět kontroly </w:t>
      </w:r>
      <w:r w:rsidRPr="007A1DB8">
        <w:rPr>
          <w:rFonts w:cstheme="minorHAnsi"/>
        </w:rPr>
        <w:lastRenderedPageBreak/>
        <w:t xml:space="preserve">plnění projektu, umožnit jim přístup do prostor, kde se projekt realizuje, předložení kopií (originálů k nahlédnutí) účetních dokladů popř. všech potřebných </w:t>
      </w:r>
      <w:r w:rsidR="00CD63EE" w:rsidRPr="007A1DB8">
        <w:rPr>
          <w:rFonts w:cstheme="minorHAnsi"/>
        </w:rPr>
        <w:t xml:space="preserve">dokladů ke kontrole. </w:t>
      </w:r>
    </w:p>
    <w:p w14:paraId="78F93A56" w14:textId="53536B72" w:rsidR="00CD63EE" w:rsidRPr="007A1DB8" w:rsidRDefault="00CD63EE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8. V případě nevyčerpání poskytnuté dotace v plné výši a ve stanoveném termínu je příjemce dotace povinen nevyčerpanou částku vrátit poskytovateli dotace bezhotovostním převodem na účet</w:t>
      </w:r>
      <w:r w:rsidR="00715A9D" w:rsidRPr="007A1DB8">
        <w:rPr>
          <w:rFonts w:cstheme="minorHAnsi"/>
        </w:rPr>
        <w:t xml:space="preserve"> </w:t>
      </w:r>
      <w:r w:rsidRPr="007A1DB8">
        <w:rPr>
          <w:rFonts w:cstheme="minorHAnsi"/>
        </w:rPr>
        <w:t xml:space="preserve">č. </w:t>
      </w:r>
      <w:r w:rsidR="00B44CB7">
        <w:rPr>
          <w:rFonts w:cstheme="minorHAnsi"/>
          <w:b/>
        </w:rPr>
        <w:t>XXXXXXX</w:t>
      </w:r>
      <w:r w:rsidRPr="007A1DB8">
        <w:rPr>
          <w:rFonts w:cstheme="minorHAnsi"/>
          <w:b/>
        </w:rPr>
        <w:t>,</w:t>
      </w:r>
      <w:r w:rsidRPr="007A1DB8">
        <w:rPr>
          <w:rFonts w:cstheme="minorHAnsi"/>
        </w:rPr>
        <w:t xml:space="preserve"> vedený u Komerční banky, a.s. pobočka Bruntál, a to do 30 dnů od ukončení projektu, v případě pravidelné činnosti ve lhůtě do 31. ledna následujícího roku. Za den platby se považuje den, kdy bude předmětná částka připsána na účet poskytovatele. </w:t>
      </w:r>
    </w:p>
    <w:p w14:paraId="0C3FEE52" w14:textId="77777777" w:rsidR="00CD63EE" w:rsidRPr="007A1DB8" w:rsidRDefault="00CD63EE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9. V případě, že skutečné náklady akce budou nižší, než bylo uvedeno v žádosti, příjemce vrátí odpovídající poměrnou část poskytnuté dotace za stejných podmínek, jako jsou uvedeny v čl. IV bod 8 této smlouvy.</w:t>
      </w:r>
    </w:p>
    <w:p w14:paraId="0BA67883" w14:textId="77777777" w:rsidR="007A1406" w:rsidRPr="007A1DB8" w:rsidRDefault="00CD63EE" w:rsidP="007A1406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10. Porušení podmínek stanovených v čl. IV bod 4 a 5 je považováno </w:t>
      </w:r>
      <w:r w:rsidR="000520EC" w:rsidRPr="007A1DB8">
        <w:rPr>
          <w:rFonts w:cstheme="minorHAnsi"/>
        </w:rPr>
        <w:t>za porušení méně závažné ve smyslu ustanovení § 10a odst. 6 zákona č. 250/2000 Sb., o rozpočtových pravidlech územních rozpočtů, v platném znění. Odvod za toto porušení rozpočtové kázně se stanoví následujícím procentem:</w:t>
      </w:r>
    </w:p>
    <w:p w14:paraId="0C6A0053" w14:textId="77777777" w:rsidR="000520EC" w:rsidRPr="007A1DB8" w:rsidRDefault="007A1406" w:rsidP="007A1406">
      <w:pPr>
        <w:spacing w:after="60" w:line="240" w:lineRule="auto"/>
        <w:ind w:left="-284" w:right="-425"/>
        <w:jc w:val="both"/>
        <w:rPr>
          <w:rFonts w:cstheme="minorHAnsi"/>
          <w:b/>
        </w:rPr>
      </w:pPr>
      <w:r w:rsidRPr="007A1DB8">
        <w:rPr>
          <w:rFonts w:cstheme="minorHAnsi"/>
          <w:b/>
        </w:rPr>
        <w:t xml:space="preserve">a) </w:t>
      </w:r>
      <w:r w:rsidR="000520EC" w:rsidRPr="007A1DB8">
        <w:rPr>
          <w:rFonts w:cstheme="minorHAnsi"/>
          <w:b/>
        </w:rPr>
        <w:t>předložení vyúčtování podle č IV.</w:t>
      </w:r>
      <w:r w:rsidR="002E61AF" w:rsidRPr="007A1DB8">
        <w:rPr>
          <w:rFonts w:cstheme="minorHAnsi"/>
          <w:b/>
        </w:rPr>
        <w:t xml:space="preserve"> </w:t>
      </w:r>
      <w:r w:rsidR="000520EC" w:rsidRPr="007A1DB8">
        <w:rPr>
          <w:rFonts w:cstheme="minorHAnsi"/>
          <w:b/>
        </w:rPr>
        <w:t>bod 4) po stanovené lhůtě:</w:t>
      </w:r>
    </w:p>
    <w:p w14:paraId="599B359C" w14:textId="77777777" w:rsidR="000520EC" w:rsidRPr="007A1DB8" w:rsidRDefault="0084419A" w:rsidP="00E82BCE">
      <w:pPr>
        <w:pStyle w:val="Odstavecseseznamem"/>
        <w:numPr>
          <w:ilvl w:val="0"/>
          <w:numId w:val="1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do 15 kalendářních dnů……………………</w:t>
      </w:r>
      <w:r w:rsidR="007A1406" w:rsidRPr="007A1DB8">
        <w:rPr>
          <w:rFonts w:cstheme="minorHAnsi"/>
        </w:rPr>
        <w:t>…..</w:t>
      </w:r>
      <w:r w:rsidRPr="007A1DB8">
        <w:rPr>
          <w:rFonts w:cstheme="minorHAnsi"/>
        </w:rPr>
        <w:t>2</w:t>
      </w:r>
      <w:r w:rsidR="000520EC" w:rsidRPr="007A1DB8">
        <w:rPr>
          <w:rFonts w:cstheme="minorHAnsi"/>
        </w:rPr>
        <w:t xml:space="preserve"> % poskytnuté dotace</w:t>
      </w:r>
      <w:r w:rsidR="00540B3F" w:rsidRPr="007A1DB8">
        <w:rPr>
          <w:rFonts w:cstheme="minorHAnsi"/>
        </w:rPr>
        <w:t>,</w:t>
      </w:r>
    </w:p>
    <w:p w14:paraId="32648A20" w14:textId="77777777" w:rsidR="000520EC" w:rsidRPr="007A1DB8" w:rsidRDefault="000520EC" w:rsidP="00E82BCE">
      <w:pPr>
        <w:pStyle w:val="Odstavecseseznamem"/>
        <w:numPr>
          <w:ilvl w:val="0"/>
          <w:numId w:val="1"/>
        </w:numPr>
        <w:spacing w:after="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 xml:space="preserve">od 16 do </w:t>
      </w:r>
      <w:r w:rsidR="009E306B" w:rsidRPr="007A1DB8">
        <w:rPr>
          <w:rFonts w:cstheme="minorHAnsi"/>
        </w:rPr>
        <w:t>30</w:t>
      </w:r>
      <w:r w:rsidRPr="007A1DB8">
        <w:rPr>
          <w:rFonts w:cstheme="minorHAnsi"/>
        </w:rPr>
        <w:t xml:space="preserve"> kalendářních dnů</w:t>
      </w:r>
      <w:r w:rsidR="0084419A" w:rsidRPr="007A1DB8">
        <w:rPr>
          <w:rFonts w:cstheme="minorHAnsi"/>
        </w:rPr>
        <w:t>…………</w:t>
      </w:r>
      <w:r w:rsidR="00F944E0" w:rsidRPr="007A1DB8">
        <w:rPr>
          <w:rFonts w:cstheme="minorHAnsi"/>
        </w:rPr>
        <w:t>…...</w:t>
      </w:r>
      <w:r w:rsidR="0084419A" w:rsidRPr="007A1DB8">
        <w:rPr>
          <w:rFonts w:cstheme="minorHAnsi"/>
        </w:rPr>
        <w:t>5</w:t>
      </w:r>
      <w:r w:rsidRPr="007A1DB8">
        <w:rPr>
          <w:rFonts w:cstheme="minorHAnsi"/>
        </w:rPr>
        <w:t xml:space="preserve"> % poskytnuté dotace</w:t>
      </w:r>
      <w:r w:rsidR="00540B3F" w:rsidRPr="007A1DB8">
        <w:rPr>
          <w:rFonts w:cstheme="minorHAnsi"/>
        </w:rPr>
        <w:t>,</w:t>
      </w:r>
    </w:p>
    <w:p w14:paraId="5613A90B" w14:textId="77777777" w:rsidR="000520EC" w:rsidRPr="007A1DB8" w:rsidRDefault="000520EC" w:rsidP="00E82BCE">
      <w:pPr>
        <w:spacing w:after="0" w:line="240" w:lineRule="auto"/>
        <w:ind w:left="-284" w:right="-426"/>
        <w:jc w:val="both"/>
        <w:rPr>
          <w:rFonts w:cstheme="minorHAnsi"/>
        </w:rPr>
      </w:pPr>
    </w:p>
    <w:p w14:paraId="4B48E669" w14:textId="77777777" w:rsidR="000520EC" w:rsidRPr="007A1DB8" w:rsidRDefault="000520EC" w:rsidP="007A1406">
      <w:pPr>
        <w:spacing w:after="60" w:line="240" w:lineRule="auto"/>
        <w:ind w:left="-284" w:right="-425"/>
        <w:jc w:val="both"/>
        <w:rPr>
          <w:rFonts w:cstheme="minorHAnsi"/>
          <w:b/>
        </w:rPr>
      </w:pPr>
      <w:r w:rsidRPr="007A1DB8">
        <w:rPr>
          <w:rFonts w:cstheme="minorHAnsi"/>
          <w:b/>
        </w:rPr>
        <w:t xml:space="preserve">b) vyúčtování musí obsahovat </w:t>
      </w:r>
      <w:r w:rsidR="00196F11" w:rsidRPr="007A1DB8">
        <w:rPr>
          <w:rFonts w:cstheme="minorHAnsi"/>
          <w:b/>
        </w:rPr>
        <w:t xml:space="preserve">doklady </w:t>
      </w:r>
      <w:r w:rsidRPr="007A1DB8">
        <w:rPr>
          <w:rFonts w:cstheme="minorHAnsi"/>
          <w:b/>
        </w:rPr>
        <w:t>podle čl. IV. bod 5)</w:t>
      </w:r>
      <w:r w:rsidR="007B76C9" w:rsidRPr="007A1DB8">
        <w:rPr>
          <w:rFonts w:cstheme="minorHAnsi"/>
          <w:b/>
        </w:rPr>
        <w:t>:</w:t>
      </w:r>
    </w:p>
    <w:p w14:paraId="1A1E7A8E" w14:textId="77777777" w:rsidR="00521C65" w:rsidRPr="007A1DB8" w:rsidRDefault="000520EC" w:rsidP="00521C65">
      <w:pPr>
        <w:pStyle w:val="Odstavecseseznamem"/>
        <w:numPr>
          <w:ilvl w:val="0"/>
          <w:numId w:val="2"/>
        </w:numPr>
        <w:spacing w:after="120" w:line="240" w:lineRule="auto"/>
        <w:ind w:left="-284" w:right="-426" w:firstLine="0"/>
        <w:jc w:val="both"/>
        <w:rPr>
          <w:rFonts w:cstheme="minorHAnsi"/>
        </w:rPr>
      </w:pPr>
      <w:r w:rsidRPr="007A1DB8">
        <w:rPr>
          <w:rFonts w:cstheme="minorHAnsi"/>
        </w:rPr>
        <w:t>administrativní nedostatk</w:t>
      </w:r>
      <w:r w:rsidR="0084419A" w:rsidRPr="007A1DB8">
        <w:rPr>
          <w:rFonts w:cstheme="minorHAnsi"/>
        </w:rPr>
        <w:t>y v předloženém vyúčtování…………2</w:t>
      </w:r>
      <w:r w:rsidRPr="007A1DB8">
        <w:rPr>
          <w:rFonts w:cstheme="minorHAnsi"/>
        </w:rPr>
        <w:t xml:space="preserve"> % poskytnuté dotace</w:t>
      </w:r>
    </w:p>
    <w:p w14:paraId="0BDF7703" w14:textId="77777777" w:rsidR="00521C65" w:rsidRPr="007A1DB8" w:rsidRDefault="00521C65" w:rsidP="00521C65">
      <w:pPr>
        <w:pStyle w:val="Odstavecseseznamem"/>
        <w:spacing w:after="120" w:line="240" w:lineRule="auto"/>
        <w:ind w:left="-284" w:right="-426"/>
        <w:jc w:val="both"/>
        <w:rPr>
          <w:rFonts w:cstheme="minorHAnsi"/>
        </w:rPr>
      </w:pPr>
    </w:p>
    <w:p w14:paraId="464B575F" w14:textId="6CEC4690" w:rsidR="00521C65" w:rsidRPr="00A224D6" w:rsidRDefault="00F8616D" w:rsidP="00A224D6">
      <w:pPr>
        <w:spacing w:after="60" w:line="240" w:lineRule="auto"/>
        <w:ind w:left="-284" w:right="-425"/>
        <w:jc w:val="both"/>
        <w:rPr>
          <w:rFonts w:cstheme="minorHAnsi"/>
          <w:b/>
        </w:rPr>
      </w:pPr>
      <w:r w:rsidRPr="007A1DB8">
        <w:rPr>
          <w:rFonts w:cstheme="minorHAnsi"/>
          <w:b/>
        </w:rPr>
        <w:t>c</w:t>
      </w:r>
      <w:r w:rsidR="00521C65" w:rsidRPr="007A1DB8">
        <w:rPr>
          <w:rFonts w:cstheme="minorHAnsi"/>
          <w:b/>
        </w:rPr>
        <w:t xml:space="preserve">) povinná publicita </w:t>
      </w:r>
      <w:r w:rsidR="00521C65" w:rsidRPr="00A224D6">
        <w:rPr>
          <w:rFonts w:cstheme="minorHAnsi"/>
          <w:b/>
        </w:rPr>
        <w:t xml:space="preserve">v Kalendáři akcí na </w:t>
      </w:r>
      <w:hyperlink r:id="rId9" w:history="1">
        <w:r w:rsidR="00521C65" w:rsidRPr="00A224D6">
          <w:rPr>
            <w:rFonts w:cstheme="minorHAnsi"/>
            <w:b/>
          </w:rPr>
          <w:t>www.mubruntal.cz</w:t>
        </w:r>
      </w:hyperlink>
      <w:r w:rsidR="00521C65" w:rsidRPr="00A224D6">
        <w:rPr>
          <w:rFonts w:cstheme="minorHAnsi"/>
          <w:b/>
        </w:rPr>
        <w:t xml:space="preserve"> (</w:t>
      </w:r>
      <w:hyperlink r:id="rId10" w:history="1">
        <w:r w:rsidR="00521C65" w:rsidRPr="00A224D6">
          <w:rPr>
            <w:rFonts w:cstheme="minorHAnsi"/>
            <w:b/>
          </w:rPr>
          <w:t>http://akce.mubruntal.cz</w:t>
        </w:r>
      </w:hyperlink>
      <w:r w:rsidR="00521C65" w:rsidRPr="00A224D6">
        <w:rPr>
          <w:rFonts w:cstheme="minorHAnsi"/>
          <w:b/>
        </w:rPr>
        <w:t>)</w:t>
      </w:r>
      <w:r w:rsidR="00A224D6">
        <w:rPr>
          <w:rFonts w:cstheme="minorHAnsi"/>
          <w:b/>
        </w:rPr>
        <w:t>:</w:t>
      </w:r>
    </w:p>
    <w:p w14:paraId="3CD55612" w14:textId="1F4AB5A1" w:rsidR="00521C65" w:rsidRPr="007A1DB8" w:rsidRDefault="00521C65" w:rsidP="00A224D6">
      <w:pPr>
        <w:pStyle w:val="Odstavecseseznamem"/>
        <w:numPr>
          <w:ilvl w:val="0"/>
          <w:numId w:val="2"/>
        </w:numPr>
        <w:spacing w:after="120" w:line="240" w:lineRule="auto"/>
        <w:ind w:left="0" w:right="-426" w:hanging="284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</w:rPr>
        <w:t xml:space="preserve">nesplnění povinné publicity </w:t>
      </w:r>
      <w:r w:rsidR="007A1DB8" w:rsidRPr="007A1DB8">
        <w:rPr>
          <w:rFonts w:cstheme="minorHAnsi"/>
        </w:rPr>
        <w:t xml:space="preserve">ve stanoveném rozsahu </w:t>
      </w:r>
      <w:r w:rsidRPr="007A1DB8">
        <w:rPr>
          <w:rFonts w:cstheme="minorHAnsi"/>
        </w:rPr>
        <w:t>před konáním akce na</w:t>
      </w:r>
      <w:r w:rsidRPr="007A1DB8">
        <w:rPr>
          <w:rFonts w:cstheme="minorHAnsi"/>
          <w:color w:val="000000" w:themeColor="text1"/>
        </w:rPr>
        <w:t xml:space="preserve"> </w:t>
      </w:r>
      <w:hyperlink r:id="rId11" w:history="1">
        <w:r w:rsidRPr="007A1DB8">
          <w:rPr>
            <w:rFonts w:cstheme="minorHAnsi"/>
            <w:color w:val="000000" w:themeColor="text1"/>
          </w:rPr>
          <w:t>www.mubruntal.cz</w:t>
        </w:r>
      </w:hyperlink>
      <w:r w:rsidRPr="007A1DB8">
        <w:rPr>
          <w:rFonts w:cstheme="minorHAnsi"/>
          <w:color w:val="000000" w:themeColor="text1"/>
        </w:rPr>
        <w:t xml:space="preserve"> (</w:t>
      </w:r>
      <w:hyperlink r:id="rId12" w:history="1">
        <w:r w:rsidRPr="007A1DB8">
          <w:rPr>
            <w:rFonts w:cstheme="minorHAnsi"/>
            <w:color w:val="000000" w:themeColor="text1"/>
          </w:rPr>
          <w:t>http://akce.mubruntal.cz</w:t>
        </w:r>
      </w:hyperlink>
      <w:r w:rsidRPr="007A1DB8">
        <w:rPr>
          <w:rFonts w:cstheme="minorHAnsi"/>
          <w:color w:val="000000" w:themeColor="text1"/>
        </w:rPr>
        <w:t>)</w:t>
      </w:r>
      <w:r w:rsidRPr="007A1DB8">
        <w:rPr>
          <w:rFonts w:cstheme="minorHAnsi"/>
        </w:rPr>
        <w:t xml:space="preserve"> …………1 % poskytnuté dotace za každou jednotlivou </w:t>
      </w:r>
      <w:r w:rsidR="007A1DB8" w:rsidRPr="007A1DB8">
        <w:rPr>
          <w:rFonts w:cstheme="minorHAnsi"/>
        </w:rPr>
        <w:t xml:space="preserve">chybně </w:t>
      </w:r>
      <w:r w:rsidRPr="007A1DB8">
        <w:rPr>
          <w:rFonts w:cstheme="minorHAnsi"/>
        </w:rPr>
        <w:t>publikovanou akci</w:t>
      </w:r>
      <w:r w:rsidR="00A224D6">
        <w:rPr>
          <w:rFonts w:cstheme="minorHAnsi"/>
        </w:rPr>
        <w:t>.</w:t>
      </w:r>
    </w:p>
    <w:p w14:paraId="46BC14B3" w14:textId="6E93F2C5" w:rsidR="000520EC" w:rsidRPr="007A1DB8" w:rsidRDefault="000520EC" w:rsidP="00521C65">
      <w:pPr>
        <w:pStyle w:val="Odstavecseseznamem"/>
        <w:spacing w:after="120"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   </w:t>
      </w:r>
    </w:p>
    <w:p w14:paraId="3872E69A" w14:textId="77777777" w:rsidR="007C21FB" w:rsidRPr="007A1DB8" w:rsidRDefault="000520EC" w:rsidP="00E82BCE">
      <w:pPr>
        <w:spacing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 xml:space="preserve">11. Nesplnění podmínek daných touto smlouvou ze strany příjemce bude považováno za </w:t>
      </w:r>
      <w:r w:rsidR="007C21FB" w:rsidRPr="007A1DB8">
        <w:rPr>
          <w:rFonts w:cstheme="minorHAnsi"/>
        </w:rPr>
        <w:t>porušení rozpočtové kázně po</w:t>
      </w:r>
      <w:r w:rsidR="006664B4" w:rsidRPr="007A1DB8">
        <w:rPr>
          <w:rFonts w:cstheme="minorHAnsi"/>
        </w:rPr>
        <w:t>dle § 22 zákona č. 250/2000 Sb.</w:t>
      </w:r>
      <w:r w:rsidR="007C21FB" w:rsidRPr="007A1DB8">
        <w:rPr>
          <w:rFonts w:cstheme="minorHAnsi"/>
        </w:rPr>
        <w:t>, o rozpočtových pravidlech územních rozpočtů, v platném znění.</w:t>
      </w:r>
    </w:p>
    <w:p w14:paraId="2B05780A" w14:textId="77777777" w:rsidR="00DA494B" w:rsidRPr="007A1DB8" w:rsidRDefault="007C21FB" w:rsidP="00E82BCE">
      <w:pPr>
        <w:spacing w:after="120" w:line="240" w:lineRule="auto"/>
        <w:ind w:left="-284" w:right="-426"/>
        <w:jc w:val="both"/>
        <w:rPr>
          <w:rFonts w:cstheme="minorHAnsi"/>
        </w:rPr>
      </w:pPr>
      <w:r w:rsidRPr="007A1DB8">
        <w:rPr>
          <w:rFonts w:cstheme="minorHAnsi"/>
        </w:rPr>
        <w:t>12. V případě, že příjemce (právnická osoba) vstoupí do likvidace, je povinna ke dni vstupu do likvidace ukončit užívání prostředků z dotace a ve lhůtě do jednoho měsíce předložit poskytovateli závěrečnou zprávu a vyúčtování dotace. Ve stejné lhůtě je příjemce povinen nevyčerpanou částku vrátit poskytovateli dotace bezhotovostním převodem na účet č. 525771/0100, vedený u Komerční banky, a.s., pobočka Bruntál.</w:t>
      </w:r>
    </w:p>
    <w:p w14:paraId="0BDAE629" w14:textId="77777777" w:rsidR="00DA494B" w:rsidRPr="007A1DB8" w:rsidRDefault="00DA494B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V.</w:t>
      </w:r>
    </w:p>
    <w:p w14:paraId="67BC7428" w14:textId="77777777" w:rsidR="00DA494B" w:rsidRPr="007A1DB8" w:rsidRDefault="00DA494B" w:rsidP="00E82BCE">
      <w:pPr>
        <w:spacing w:line="240" w:lineRule="auto"/>
        <w:ind w:left="-284" w:right="-426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t>Prohlášení k poskytnutí podpory malého rozsahu</w:t>
      </w:r>
    </w:p>
    <w:p w14:paraId="43C10463" w14:textId="6E936F27" w:rsidR="00DA494B" w:rsidRPr="007A1DB8" w:rsidRDefault="00DA494B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</w:rPr>
        <w:t xml:space="preserve">1. Poskytovatel prohlašuje, že poskytnutí dotace podle této smlouvy je poskytnutím podpory de minimis ve výši </w:t>
      </w:r>
      <w:r w:rsidR="00AD7211" w:rsidRPr="004734CE">
        <w:rPr>
          <w:rFonts w:cstheme="minorHAnsi"/>
          <w:b/>
          <w:bCs/>
          <w:color w:val="000000" w:themeColor="text1"/>
        </w:rPr>
        <w:t>3</w:t>
      </w:r>
      <w:r w:rsidR="00AD7211">
        <w:rPr>
          <w:rFonts w:cstheme="minorHAnsi"/>
          <w:b/>
          <w:bCs/>
          <w:color w:val="000000" w:themeColor="text1"/>
        </w:rPr>
        <w:t>82</w:t>
      </w:r>
      <w:r w:rsidR="00AD7211" w:rsidRPr="004734CE">
        <w:rPr>
          <w:rFonts w:cstheme="minorHAnsi"/>
          <w:b/>
          <w:bCs/>
          <w:color w:val="000000" w:themeColor="text1"/>
        </w:rPr>
        <w:t>.</w:t>
      </w:r>
      <w:r w:rsidR="00AD7211">
        <w:rPr>
          <w:rFonts w:cstheme="minorHAnsi"/>
          <w:b/>
          <w:bCs/>
          <w:color w:val="000000" w:themeColor="text1"/>
        </w:rPr>
        <w:t>840</w:t>
      </w:r>
      <w:r w:rsidRPr="007A1DB8">
        <w:rPr>
          <w:rFonts w:cstheme="minorHAnsi"/>
          <w:b/>
        </w:rPr>
        <w:t>,- Kč</w:t>
      </w:r>
      <w:r w:rsidRPr="007A1DB8">
        <w:rPr>
          <w:rFonts w:cstheme="minorHAnsi"/>
        </w:rPr>
        <w:t xml:space="preserve"> ve smyslu Nařízení komise (EU) č. 1407/2013 ze dne 18. 12. 2013, o použití článků 107 a 108 Smlouvy o fungování Evropské unie na podporu de minimis (publikováno v Úředním věstníku Evr</w:t>
      </w:r>
      <w:r w:rsidR="00E80D7D" w:rsidRPr="007A1DB8">
        <w:rPr>
          <w:rFonts w:cstheme="minorHAnsi"/>
        </w:rPr>
        <w:t>opské unie dne 24. 12. 2013 v části</w:t>
      </w:r>
      <w:r w:rsidRPr="007A1DB8">
        <w:rPr>
          <w:rFonts w:cstheme="minorHAnsi"/>
        </w:rPr>
        <w:t xml:space="preserve"> L 352). Za den poskytnutí podpory de minimis podle </w:t>
      </w:r>
      <w:r w:rsidRPr="007A1DB8">
        <w:rPr>
          <w:rFonts w:cstheme="minorHAnsi"/>
          <w:color w:val="000000" w:themeColor="text1"/>
        </w:rPr>
        <w:t>této smlouvy se považuje den, kdy tato smlouva nabyde účinnosti.</w:t>
      </w:r>
    </w:p>
    <w:p w14:paraId="5ED22C58" w14:textId="77777777" w:rsidR="00DA494B" w:rsidRDefault="00DA494B" w:rsidP="00E82BCE">
      <w:pPr>
        <w:spacing w:after="120"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Příjemce prohlašuje, že nenastaly okolnosti, které by vylučovaly aplikaci pravidla de minimis dle Nařízení komise (EU) č. 1407/2013, zejména že poskytnutí této dotace nedojde k takové kumulaci s jinou veřejnou podporou ohledně týchž nákladů, která by způsobila překročení povolené podpory de minimis a že v posledních 3 účetních obdobích příjemci., resp. subjektům, které jsou spolu s příjemcem dle čl. 2 odst. 2 Nařízení Komise (EU) č. 1407/2013 považovány za jeden podnik, nebyla poskytnuta podpora de minimis, která by v součtu s podporou de minimis poskytovanou na základě této smlouvy překročila maximální částku povolenou právními předpisy Evropské unie upravujícími oblast veřejné podpory.</w:t>
      </w:r>
    </w:p>
    <w:p w14:paraId="60CFB5F4" w14:textId="77777777" w:rsidR="00DA2FB0" w:rsidRPr="007A1DB8" w:rsidRDefault="00DA2FB0" w:rsidP="00E82BCE">
      <w:pPr>
        <w:spacing w:after="120" w:line="240" w:lineRule="auto"/>
        <w:ind w:left="-284" w:right="-426"/>
        <w:jc w:val="both"/>
        <w:rPr>
          <w:rFonts w:cstheme="minorHAnsi"/>
          <w:color w:val="000000" w:themeColor="text1"/>
        </w:rPr>
      </w:pPr>
    </w:p>
    <w:p w14:paraId="3FFC18C4" w14:textId="77777777" w:rsidR="000520EC" w:rsidRPr="007A1DB8" w:rsidRDefault="003E2F28" w:rsidP="004B36B7">
      <w:pPr>
        <w:spacing w:after="0" w:line="240" w:lineRule="auto"/>
        <w:ind w:left="-284" w:right="-425"/>
        <w:jc w:val="center"/>
        <w:rPr>
          <w:rFonts w:cstheme="minorHAnsi"/>
          <w:b/>
          <w:sz w:val="24"/>
          <w:szCs w:val="24"/>
        </w:rPr>
      </w:pPr>
      <w:r w:rsidRPr="007A1DB8">
        <w:rPr>
          <w:rFonts w:cstheme="minorHAnsi"/>
          <w:b/>
          <w:sz w:val="24"/>
          <w:szCs w:val="24"/>
        </w:rPr>
        <w:lastRenderedPageBreak/>
        <w:t>V</w:t>
      </w:r>
      <w:r w:rsidR="00DA494B" w:rsidRPr="007A1DB8">
        <w:rPr>
          <w:rFonts w:cstheme="minorHAnsi"/>
          <w:b/>
          <w:sz w:val="24"/>
          <w:szCs w:val="24"/>
        </w:rPr>
        <w:t>I</w:t>
      </w:r>
      <w:r w:rsidRPr="007A1DB8">
        <w:rPr>
          <w:rFonts w:cstheme="minorHAnsi"/>
          <w:b/>
          <w:sz w:val="24"/>
          <w:szCs w:val="24"/>
        </w:rPr>
        <w:t>.</w:t>
      </w:r>
    </w:p>
    <w:p w14:paraId="454EE727" w14:textId="77777777" w:rsidR="003E2F28" w:rsidRPr="007A1DB8" w:rsidRDefault="003E2F28" w:rsidP="00E82BCE">
      <w:pPr>
        <w:spacing w:line="240" w:lineRule="auto"/>
        <w:ind w:left="-284" w:right="-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>Závěrečná ustanovení</w:t>
      </w:r>
    </w:p>
    <w:p w14:paraId="7F0695BC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1.</w:t>
      </w:r>
      <w:r w:rsidR="00196F11" w:rsidRPr="007A1DB8">
        <w:rPr>
          <w:rFonts w:cstheme="minorHAnsi"/>
          <w:color w:val="000000" w:themeColor="text1"/>
        </w:rPr>
        <w:t xml:space="preserve"> Tato smlouva se vyhotovuje ve dvou</w:t>
      </w:r>
      <w:r w:rsidRPr="007A1DB8">
        <w:rPr>
          <w:rFonts w:cstheme="minorHAnsi"/>
          <w:color w:val="000000" w:themeColor="text1"/>
        </w:rPr>
        <w:t xml:space="preserve"> vyhotoveních, z nichž každé má platnost or</w:t>
      </w:r>
      <w:r w:rsidR="002E61AF" w:rsidRPr="007A1DB8">
        <w:rPr>
          <w:rFonts w:cstheme="minorHAnsi"/>
          <w:color w:val="000000" w:themeColor="text1"/>
        </w:rPr>
        <w:t>i</w:t>
      </w:r>
      <w:r w:rsidRPr="007A1DB8">
        <w:rPr>
          <w:rFonts w:cstheme="minorHAnsi"/>
          <w:color w:val="000000" w:themeColor="text1"/>
        </w:rPr>
        <w:t xml:space="preserve">ginálu, </w:t>
      </w:r>
      <w:r w:rsidR="00196F11" w:rsidRPr="007A1DB8">
        <w:rPr>
          <w:rFonts w:cstheme="minorHAnsi"/>
          <w:color w:val="000000" w:themeColor="text1"/>
        </w:rPr>
        <w:t>jedno</w:t>
      </w:r>
      <w:r w:rsidRPr="007A1DB8">
        <w:rPr>
          <w:rFonts w:cstheme="minorHAnsi"/>
          <w:color w:val="000000" w:themeColor="text1"/>
        </w:rPr>
        <w:t xml:space="preserve"> vyhotovení si ponechá poskytovatel, jedno vyhotovení obdrží příjemce.</w:t>
      </w:r>
    </w:p>
    <w:p w14:paraId="3AAB53F2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2. Práva a povinnosti z této smlouvy vyplývající přecházejí na právní nástupce smluvních stran.</w:t>
      </w:r>
    </w:p>
    <w:p w14:paraId="59C02E20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>3. Právní vztahy touto smlouvou neupravené se řídí obecně platnými právními předpisy.</w:t>
      </w:r>
    </w:p>
    <w:p w14:paraId="3CB658D8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4. Případné změny a doplňky této smlouvy budou smluvní strany řešit písemnými, vzestupně číslovanými dodatky k této smlouvě, které budou výslovně za dodatky této smlouvy označeny. </w:t>
      </w:r>
    </w:p>
    <w:p w14:paraId="3A7B1A6E" w14:textId="77777777" w:rsidR="004B5D4C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5. </w:t>
      </w:r>
      <w:r w:rsidR="004B5D4C" w:rsidRPr="007A1DB8">
        <w:rPr>
          <w:rFonts w:cstheme="minorHAnsi"/>
          <w:iCs/>
          <w:color w:val="000000" w:themeColor="text1"/>
        </w:rPr>
        <w:t xml:space="preserve">Tato smlouva je uzavřena dnem jejího podpisu oběma smluvními stranami a účinnosti nabývá dnem </w:t>
      </w:r>
      <w:r w:rsidR="00E80D7D" w:rsidRPr="007A1DB8">
        <w:rPr>
          <w:rFonts w:cstheme="minorHAnsi"/>
          <w:iCs/>
          <w:color w:val="000000" w:themeColor="text1"/>
        </w:rPr>
        <w:t>podpisu</w:t>
      </w:r>
      <w:r w:rsidR="004B5D4C" w:rsidRPr="007A1DB8">
        <w:rPr>
          <w:rFonts w:cstheme="minorHAnsi"/>
          <w:iCs/>
          <w:color w:val="000000" w:themeColor="text1"/>
        </w:rPr>
        <w:t>, případně zveřejněním v registru smluv, dle zákona č. 340/2015 Sb., o registru smluv v platném znění, a to v závislosti na tom, která z těchto skutečností nastane později.</w:t>
      </w:r>
    </w:p>
    <w:p w14:paraId="1FB1BE23" w14:textId="77777777" w:rsidR="003E2F28" w:rsidRPr="007A1DB8" w:rsidRDefault="003E2F28" w:rsidP="00E82BCE">
      <w:pPr>
        <w:spacing w:line="240" w:lineRule="auto"/>
        <w:ind w:left="-284" w:right="-426"/>
        <w:jc w:val="both"/>
        <w:rPr>
          <w:rFonts w:cstheme="minorHAnsi"/>
          <w:color w:val="000000" w:themeColor="text1"/>
        </w:rPr>
      </w:pPr>
      <w:r w:rsidRPr="007A1DB8">
        <w:rPr>
          <w:rFonts w:cstheme="minorHAnsi"/>
          <w:color w:val="000000" w:themeColor="text1"/>
        </w:rPr>
        <w:t xml:space="preserve">6. Schvalovací doložka </w:t>
      </w:r>
      <w:r w:rsidR="00A5641A" w:rsidRPr="007A1DB8">
        <w:rPr>
          <w:rFonts w:cstheme="minorHAnsi"/>
          <w:color w:val="000000" w:themeColor="text1"/>
        </w:rPr>
        <w:t>podle ustanovení § 41 odst. 1 a 2 zákona č. 128/2000 Sb., o obcích (obecní zřízení), v platném znění:</w:t>
      </w:r>
    </w:p>
    <w:p w14:paraId="20955DC3" w14:textId="730DD648" w:rsidR="009C121A" w:rsidRDefault="00A5641A" w:rsidP="009C121A">
      <w:pPr>
        <w:spacing w:line="240" w:lineRule="auto"/>
        <w:ind w:left="-284" w:right="-426"/>
        <w:jc w:val="both"/>
        <w:rPr>
          <w:rFonts w:cstheme="minorHAnsi"/>
          <w:b/>
          <w:color w:val="000000" w:themeColor="text1"/>
        </w:rPr>
      </w:pPr>
      <w:r w:rsidRPr="007A1DB8">
        <w:rPr>
          <w:rFonts w:cstheme="minorHAnsi"/>
          <w:b/>
          <w:color w:val="000000" w:themeColor="text1"/>
        </w:rPr>
        <w:t xml:space="preserve">Přidělení dotace, která je předmětem této smlouvy, bylo schváleno usnesením </w:t>
      </w:r>
      <w:r w:rsidR="00615F50" w:rsidRPr="007A1DB8">
        <w:rPr>
          <w:rFonts w:cstheme="minorHAnsi"/>
          <w:b/>
          <w:color w:val="000000" w:themeColor="text1"/>
        </w:rPr>
        <w:t xml:space="preserve">Zastupitelstva </w:t>
      </w:r>
      <w:r w:rsidRPr="007A1DB8">
        <w:rPr>
          <w:rFonts w:cstheme="minorHAnsi"/>
          <w:b/>
          <w:color w:val="000000" w:themeColor="text1"/>
        </w:rPr>
        <w:t xml:space="preserve">města </w:t>
      </w:r>
      <w:r w:rsidR="009C121A">
        <w:rPr>
          <w:rFonts w:cstheme="minorHAnsi"/>
          <w:b/>
          <w:color w:val="000000" w:themeColor="text1"/>
        </w:rPr>
        <w:t>Bruntálu č. 525/16Z/2021 dne 13. 4. 2021.</w:t>
      </w:r>
    </w:p>
    <w:p w14:paraId="7A6469EF" w14:textId="77777777" w:rsidR="00A5641A" w:rsidRPr="007A1DB8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</w:p>
    <w:p w14:paraId="7940E072" w14:textId="77777777" w:rsidR="007B76C9" w:rsidRPr="007A1DB8" w:rsidRDefault="007B76C9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</w:p>
    <w:p w14:paraId="48EF6D13" w14:textId="4C5F42DC" w:rsidR="00A5641A" w:rsidRPr="007A1DB8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color w:val="000000" w:themeColor="text1"/>
          <w:sz w:val="24"/>
          <w:szCs w:val="24"/>
        </w:rPr>
        <w:t>V B</w:t>
      </w:r>
      <w:r w:rsidR="00780506" w:rsidRPr="007A1DB8">
        <w:rPr>
          <w:rFonts w:cstheme="minorHAnsi"/>
          <w:color w:val="000000" w:themeColor="text1"/>
          <w:sz w:val="24"/>
          <w:szCs w:val="24"/>
        </w:rPr>
        <w:t xml:space="preserve">runtále dne </w:t>
      </w:r>
      <w:r w:rsidR="00B44CB7">
        <w:rPr>
          <w:rFonts w:cstheme="minorHAnsi"/>
          <w:color w:val="000000" w:themeColor="text1"/>
          <w:sz w:val="24"/>
          <w:szCs w:val="24"/>
        </w:rPr>
        <w:t>28. 4. 2021</w:t>
      </w:r>
      <w:r w:rsidR="00780506" w:rsidRPr="007A1DB8">
        <w:rPr>
          <w:rFonts w:cstheme="minorHAnsi"/>
          <w:color w:val="000000" w:themeColor="text1"/>
          <w:sz w:val="24"/>
          <w:szCs w:val="24"/>
        </w:rPr>
        <w:tab/>
      </w:r>
      <w:r w:rsidR="00780506" w:rsidRPr="007A1DB8">
        <w:rPr>
          <w:rFonts w:cstheme="minorHAnsi"/>
          <w:color w:val="000000" w:themeColor="text1"/>
          <w:sz w:val="24"/>
          <w:szCs w:val="24"/>
        </w:rPr>
        <w:tab/>
      </w:r>
      <w:r w:rsidR="00780506" w:rsidRPr="007A1DB8">
        <w:rPr>
          <w:rFonts w:cstheme="minorHAnsi"/>
          <w:color w:val="000000" w:themeColor="text1"/>
          <w:sz w:val="24"/>
          <w:szCs w:val="24"/>
        </w:rPr>
        <w:tab/>
      </w:r>
      <w:r w:rsidRPr="007A1DB8">
        <w:rPr>
          <w:rFonts w:cstheme="minorHAnsi"/>
          <w:color w:val="000000" w:themeColor="text1"/>
          <w:sz w:val="24"/>
          <w:szCs w:val="24"/>
        </w:rPr>
        <w:t xml:space="preserve">           V Bruntále dne </w:t>
      </w:r>
      <w:r w:rsidR="00B44CB7">
        <w:rPr>
          <w:rFonts w:cstheme="minorHAnsi"/>
          <w:color w:val="000000" w:themeColor="text1"/>
          <w:sz w:val="24"/>
          <w:szCs w:val="24"/>
        </w:rPr>
        <w:t>3. 5. 2021</w:t>
      </w:r>
    </w:p>
    <w:p w14:paraId="24384EE4" w14:textId="77777777" w:rsidR="00A5641A" w:rsidRPr="007A1DB8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</w:p>
    <w:p w14:paraId="1F374444" w14:textId="77777777" w:rsidR="00A5641A" w:rsidRPr="007A1DB8" w:rsidRDefault="00A5641A" w:rsidP="00E82BCE">
      <w:pPr>
        <w:spacing w:line="240" w:lineRule="auto"/>
        <w:ind w:left="-284" w:right="-426"/>
        <w:rPr>
          <w:rFonts w:cstheme="minorHAnsi"/>
          <w:b/>
          <w:color w:val="000000" w:themeColor="text1"/>
          <w:sz w:val="24"/>
          <w:szCs w:val="24"/>
        </w:rPr>
      </w:pPr>
      <w:r w:rsidRPr="007A1DB8">
        <w:rPr>
          <w:rFonts w:cstheme="minorHAnsi"/>
          <w:b/>
          <w:color w:val="000000" w:themeColor="text1"/>
          <w:sz w:val="24"/>
          <w:szCs w:val="24"/>
        </w:rPr>
        <w:t xml:space="preserve">Poskytovatel dotace:                                                         Příjemce dotace:   </w:t>
      </w:r>
    </w:p>
    <w:p w14:paraId="15E6EC51" w14:textId="5E81F0EA" w:rsidR="00A5641A" w:rsidRPr="007A1DB8" w:rsidRDefault="00AE5525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color w:val="000000" w:themeColor="text1"/>
        </w:rPr>
        <w:t>Bc. Martin Henč, místostarosta</w:t>
      </w:r>
      <w:r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ab/>
      </w:r>
      <w:r w:rsidRPr="007A1DB8">
        <w:rPr>
          <w:rFonts w:cstheme="minorHAnsi"/>
          <w:color w:val="000000" w:themeColor="text1"/>
        </w:rPr>
        <w:tab/>
      </w:r>
      <w:r w:rsidR="00B44CB7">
        <w:rPr>
          <w:rFonts w:cstheme="minorHAnsi"/>
          <w:color w:val="000000" w:themeColor="text1"/>
        </w:rPr>
        <w:t>Jan Urban</w:t>
      </w:r>
      <w:bookmarkStart w:id="0" w:name="_GoBack"/>
      <w:bookmarkEnd w:id="0"/>
    </w:p>
    <w:p w14:paraId="570495F9" w14:textId="77777777" w:rsidR="008565E1" w:rsidRPr="00E82BCE" w:rsidRDefault="00A5641A" w:rsidP="00E82BCE">
      <w:pPr>
        <w:spacing w:line="240" w:lineRule="auto"/>
        <w:ind w:left="-284" w:right="-426"/>
        <w:rPr>
          <w:rFonts w:cstheme="minorHAnsi"/>
          <w:color w:val="000000" w:themeColor="text1"/>
          <w:sz w:val="24"/>
          <w:szCs w:val="24"/>
        </w:rPr>
      </w:pPr>
      <w:r w:rsidRPr="007A1DB8">
        <w:rPr>
          <w:rFonts w:cstheme="minorHAnsi"/>
          <w:color w:val="000000" w:themeColor="text1"/>
          <w:sz w:val="24"/>
          <w:szCs w:val="24"/>
        </w:rPr>
        <w:t xml:space="preserve">……………………………..             </w:t>
      </w:r>
      <w:r w:rsidR="00780506" w:rsidRPr="007A1DB8">
        <w:rPr>
          <w:rFonts w:cstheme="minorHAnsi"/>
          <w:color w:val="000000" w:themeColor="text1"/>
          <w:sz w:val="24"/>
          <w:szCs w:val="24"/>
        </w:rPr>
        <w:t xml:space="preserve">                            </w:t>
      </w:r>
      <w:r w:rsidR="00AE5525" w:rsidRPr="007A1DB8">
        <w:rPr>
          <w:rFonts w:cstheme="minorHAnsi"/>
          <w:color w:val="000000" w:themeColor="text1"/>
          <w:sz w:val="24"/>
          <w:szCs w:val="24"/>
        </w:rPr>
        <w:tab/>
      </w:r>
      <w:r w:rsidR="00E82BCE" w:rsidRPr="007A1DB8">
        <w:rPr>
          <w:rFonts w:cstheme="minorHAnsi"/>
          <w:color w:val="000000" w:themeColor="text1"/>
          <w:sz w:val="24"/>
          <w:szCs w:val="24"/>
        </w:rPr>
        <w:tab/>
      </w:r>
      <w:r w:rsidRPr="007A1DB8">
        <w:rPr>
          <w:rFonts w:cstheme="minorHAnsi"/>
          <w:color w:val="000000" w:themeColor="text1"/>
          <w:sz w:val="24"/>
          <w:szCs w:val="24"/>
        </w:rPr>
        <w:t>…………………………………………</w:t>
      </w:r>
      <w:r w:rsidRPr="00E82BCE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8565E1" w:rsidRPr="00E82BCE" w:rsidSect="000568F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DD84A" w14:textId="77777777" w:rsidR="006353F6" w:rsidRDefault="006353F6" w:rsidP="00B65481">
      <w:pPr>
        <w:spacing w:after="0" w:line="240" w:lineRule="auto"/>
      </w:pPr>
      <w:r>
        <w:separator/>
      </w:r>
    </w:p>
  </w:endnote>
  <w:endnote w:type="continuationSeparator" w:id="0">
    <w:p w14:paraId="4BFBD374" w14:textId="77777777" w:rsidR="006353F6" w:rsidRDefault="006353F6" w:rsidP="00B6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687218"/>
      <w:docPartObj>
        <w:docPartGallery w:val="Page Numbers (Bottom of Page)"/>
        <w:docPartUnique/>
      </w:docPartObj>
    </w:sdtPr>
    <w:sdtEndPr/>
    <w:sdtContent>
      <w:p w14:paraId="0CF6D6D6" w14:textId="77777777" w:rsidR="00B65481" w:rsidRDefault="00B654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B7">
          <w:rPr>
            <w:noProof/>
          </w:rPr>
          <w:t>4</w:t>
        </w:r>
        <w:r>
          <w:fldChar w:fldCharType="end"/>
        </w:r>
      </w:p>
    </w:sdtContent>
  </w:sdt>
  <w:p w14:paraId="749C7BB9" w14:textId="77777777" w:rsidR="00B65481" w:rsidRDefault="00B654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C1E3" w14:textId="77777777" w:rsidR="006353F6" w:rsidRDefault="006353F6" w:rsidP="00B65481">
      <w:pPr>
        <w:spacing w:after="0" w:line="240" w:lineRule="auto"/>
      </w:pPr>
      <w:r>
        <w:separator/>
      </w:r>
    </w:p>
  </w:footnote>
  <w:footnote w:type="continuationSeparator" w:id="0">
    <w:p w14:paraId="6F6A59FC" w14:textId="77777777" w:rsidR="006353F6" w:rsidRDefault="006353F6" w:rsidP="00B6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3ACE"/>
    <w:multiLevelType w:val="hybridMultilevel"/>
    <w:tmpl w:val="C8A29A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91C2048"/>
    <w:multiLevelType w:val="hybridMultilevel"/>
    <w:tmpl w:val="3132911A"/>
    <w:lvl w:ilvl="0" w:tplc="1864352A">
      <w:start w:val="1"/>
      <w:numFmt w:val="decimal"/>
      <w:lvlText w:val="%1."/>
      <w:lvlJc w:val="left"/>
      <w:pPr>
        <w:ind w:left="2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807FA">
      <w:start w:val="1"/>
      <w:numFmt w:val="lowerLetter"/>
      <w:lvlText w:val="%2)"/>
      <w:lvlJc w:val="left"/>
      <w:pPr>
        <w:ind w:left="10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A0284">
      <w:start w:val="1"/>
      <w:numFmt w:val="lowerRoman"/>
      <w:lvlText w:val="%3"/>
      <w:lvlJc w:val="left"/>
      <w:pPr>
        <w:ind w:left="17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CF756">
      <w:start w:val="1"/>
      <w:numFmt w:val="decimal"/>
      <w:lvlText w:val="%4"/>
      <w:lvlJc w:val="left"/>
      <w:pPr>
        <w:ind w:left="25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8BAE">
      <w:start w:val="1"/>
      <w:numFmt w:val="lowerLetter"/>
      <w:lvlText w:val="%5"/>
      <w:lvlJc w:val="left"/>
      <w:pPr>
        <w:ind w:left="3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0295E">
      <w:start w:val="1"/>
      <w:numFmt w:val="lowerRoman"/>
      <w:lvlText w:val="%6"/>
      <w:lvlJc w:val="left"/>
      <w:pPr>
        <w:ind w:left="39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C9AF8">
      <w:start w:val="1"/>
      <w:numFmt w:val="decimal"/>
      <w:lvlText w:val="%7"/>
      <w:lvlJc w:val="left"/>
      <w:pPr>
        <w:ind w:left="46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2C2BE">
      <w:start w:val="1"/>
      <w:numFmt w:val="lowerLetter"/>
      <w:lvlText w:val="%8"/>
      <w:lvlJc w:val="left"/>
      <w:pPr>
        <w:ind w:left="53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2A38">
      <w:start w:val="1"/>
      <w:numFmt w:val="lowerRoman"/>
      <w:lvlText w:val="%9"/>
      <w:lvlJc w:val="left"/>
      <w:pPr>
        <w:ind w:left="61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C11B2"/>
    <w:multiLevelType w:val="hybridMultilevel"/>
    <w:tmpl w:val="EC62FBDA"/>
    <w:lvl w:ilvl="0" w:tplc="8BE098CE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FAB0F3C"/>
    <w:multiLevelType w:val="hybridMultilevel"/>
    <w:tmpl w:val="3438A286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E1"/>
    <w:rsid w:val="00025EE3"/>
    <w:rsid w:val="00037A89"/>
    <w:rsid w:val="000520EC"/>
    <w:rsid w:val="000568F3"/>
    <w:rsid w:val="00073A23"/>
    <w:rsid w:val="000938D5"/>
    <w:rsid w:val="000A217A"/>
    <w:rsid w:val="000A612C"/>
    <w:rsid w:val="0015037B"/>
    <w:rsid w:val="001822AC"/>
    <w:rsid w:val="00196538"/>
    <w:rsid w:val="00196F11"/>
    <w:rsid w:val="00197B27"/>
    <w:rsid w:val="001D1105"/>
    <w:rsid w:val="001E505D"/>
    <w:rsid w:val="001F5254"/>
    <w:rsid w:val="002171AC"/>
    <w:rsid w:val="002578BA"/>
    <w:rsid w:val="002D13BB"/>
    <w:rsid w:val="002E61AF"/>
    <w:rsid w:val="002F1BB9"/>
    <w:rsid w:val="003155DD"/>
    <w:rsid w:val="003E2F28"/>
    <w:rsid w:val="003F1CB4"/>
    <w:rsid w:val="00417089"/>
    <w:rsid w:val="00425959"/>
    <w:rsid w:val="004442BA"/>
    <w:rsid w:val="004734CE"/>
    <w:rsid w:val="004A032D"/>
    <w:rsid w:val="004B2FDC"/>
    <w:rsid w:val="004B36B7"/>
    <w:rsid w:val="004B5D4C"/>
    <w:rsid w:val="004C60B7"/>
    <w:rsid w:val="00521C65"/>
    <w:rsid w:val="00540B3F"/>
    <w:rsid w:val="005466D6"/>
    <w:rsid w:val="00593928"/>
    <w:rsid w:val="005F0776"/>
    <w:rsid w:val="00615F50"/>
    <w:rsid w:val="0062120C"/>
    <w:rsid w:val="006353F6"/>
    <w:rsid w:val="006664B4"/>
    <w:rsid w:val="00670B39"/>
    <w:rsid w:val="0068243D"/>
    <w:rsid w:val="006F0896"/>
    <w:rsid w:val="00715A9D"/>
    <w:rsid w:val="00733F93"/>
    <w:rsid w:val="00780506"/>
    <w:rsid w:val="007A1406"/>
    <w:rsid w:val="007A1DB8"/>
    <w:rsid w:val="007B76C9"/>
    <w:rsid w:val="007C21FB"/>
    <w:rsid w:val="007D1EC1"/>
    <w:rsid w:val="007E32D3"/>
    <w:rsid w:val="007F2DF6"/>
    <w:rsid w:val="008332F6"/>
    <w:rsid w:val="0083621B"/>
    <w:rsid w:val="0084419A"/>
    <w:rsid w:val="008565E1"/>
    <w:rsid w:val="00870D0C"/>
    <w:rsid w:val="0088218D"/>
    <w:rsid w:val="00882C75"/>
    <w:rsid w:val="0089012B"/>
    <w:rsid w:val="00940057"/>
    <w:rsid w:val="00991542"/>
    <w:rsid w:val="009938D1"/>
    <w:rsid w:val="00996959"/>
    <w:rsid w:val="009C121A"/>
    <w:rsid w:val="009C7A9A"/>
    <w:rsid w:val="009E306B"/>
    <w:rsid w:val="00A100D9"/>
    <w:rsid w:val="00A224D6"/>
    <w:rsid w:val="00A40B95"/>
    <w:rsid w:val="00A517EF"/>
    <w:rsid w:val="00A5641A"/>
    <w:rsid w:val="00AD7211"/>
    <w:rsid w:val="00AD7265"/>
    <w:rsid w:val="00AE4B57"/>
    <w:rsid w:val="00AE5525"/>
    <w:rsid w:val="00B01C1E"/>
    <w:rsid w:val="00B44CB7"/>
    <w:rsid w:val="00B4716E"/>
    <w:rsid w:val="00B638AA"/>
    <w:rsid w:val="00B65481"/>
    <w:rsid w:val="00C37AC4"/>
    <w:rsid w:val="00C47A0D"/>
    <w:rsid w:val="00C8759E"/>
    <w:rsid w:val="00CD63EE"/>
    <w:rsid w:val="00CD6E1A"/>
    <w:rsid w:val="00D078D8"/>
    <w:rsid w:val="00D3397A"/>
    <w:rsid w:val="00D706C2"/>
    <w:rsid w:val="00D941AD"/>
    <w:rsid w:val="00DA2FB0"/>
    <w:rsid w:val="00DA494B"/>
    <w:rsid w:val="00DD0AD9"/>
    <w:rsid w:val="00E008E3"/>
    <w:rsid w:val="00E05574"/>
    <w:rsid w:val="00E54420"/>
    <w:rsid w:val="00E751BD"/>
    <w:rsid w:val="00E80D7D"/>
    <w:rsid w:val="00E82BCE"/>
    <w:rsid w:val="00EF691D"/>
    <w:rsid w:val="00F023DF"/>
    <w:rsid w:val="00F8616D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AA4C"/>
  <w15:docId w15:val="{C51A18E7-3750-4AFA-B174-8823E39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9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4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2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481"/>
  </w:style>
  <w:style w:type="paragraph" w:styleId="Zpat">
    <w:name w:val="footer"/>
    <w:basedOn w:val="Normln"/>
    <w:link w:val="ZpatChar"/>
    <w:uiPriority w:val="99"/>
    <w:unhideWhenUsed/>
    <w:rsid w:val="00B6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481"/>
  </w:style>
  <w:style w:type="character" w:styleId="Siln">
    <w:name w:val="Strong"/>
    <w:basedOn w:val="Standardnpsmoodstavce"/>
    <w:uiPriority w:val="22"/>
    <w:qFormat/>
    <w:rsid w:val="00E751BD"/>
    <w:rPr>
      <w:b/>
      <w:bCs/>
    </w:rPr>
  </w:style>
  <w:style w:type="character" w:customStyle="1" w:styleId="nowrap">
    <w:name w:val="nowrap"/>
    <w:basedOn w:val="Standardnpsmoodstavce"/>
    <w:rsid w:val="00E751BD"/>
  </w:style>
  <w:style w:type="character" w:customStyle="1" w:styleId="preformatted">
    <w:name w:val="preformatted"/>
    <w:basedOn w:val="Standardnpsmoodstavce"/>
    <w:rsid w:val="00E7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ce.mubruntal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bruntal.cz" TargetMode="External"/><Relationship Id="rId12" Type="http://schemas.openxmlformats.org/officeDocument/2006/relationships/hyperlink" Target="http://akce.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brunta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kce.mubrunt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brunta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Dohnalová Anna</dc:creator>
  <cp:lastModifiedBy>Dohnalová Anna</cp:lastModifiedBy>
  <cp:revision>2</cp:revision>
  <cp:lastPrinted>2020-12-14T12:00:00Z</cp:lastPrinted>
  <dcterms:created xsi:type="dcterms:W3CDTF">2021-05-04T11:07:00Z</dcterms:created>
  <dcterms:modified xsi:type="dcterms:W3CDTF">2021-05-04T11:07:00Z</dcterms:modified>
</cp:coreProperties>
</file>