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5D71F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5D71F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D71F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D71F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D71F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5D71F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3. 5. 2021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5D71F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5D71F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5D71F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5D71F6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5D71F6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5D71F6">
        <w:rPr>
          <w:rFonts w:ascii="Tahoma" w:hAnsi="Tahoma" w:cs="Tahoma"/>
          <w:noProof/>
          <w:sz w:val="28"/>
          <w:szCs w:val="28"/>
        </w:rPr>
        <w:t>50/21/7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5D71F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Technický dozor stavby na akci ,,Vodovod a VO - Hajská“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5D71F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177 000,00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D71F6">
        <w:rPr>
          <w:rFonts w:ascii="Tahoma" w:hAnsi="Tahoma" w:cs="Tahoma"/>
          <w:b/>
          <w:bCs/>
          <w:sz w:val="20"/>
          <w:szCs w:val="20"/>
        </w:rPr>
        <w:t>bez DPH</w:t>
      </w:r>
      <w:r w:rsidRPr="006F0BA2">
        <w:rPr>
          <w:rFonts w:ascii="Tahoma" w:hAnsi="Tahoma" w:cs="Tahoma"/>
          <w:b/>
          <w:bCs/>
          <w:sz w:val="20"/>
          <w:szCs w:val="20"/>
        </w:rPr>
        <w:t>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5D71F6">
        <w:rPr>
          <w:rFonts w:ascii="Tahoma" w:hAnsi="Tahoma" w:cs="Tahoma"/>
          <w:b/>
          <w:bCs/>
          <w:noProof/>
          <w:sz w:val="20"/>
          <w:szCs w:val="20"/>
        </w:rPr>
        <w:t>177 000,00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5D71F6" w:rsidRDefault="005D71F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Specifikace prací Inženýrské činnosti - výkon stavebního dozoru investora</w:t>
      </w:r>
    </w:p>
    <w:p w:rsidR="005D71F6" w:rsidRDefault="005D71F6">
      <w:pPr>
        <w:ind w:left="142"/>
        <w:rPr>
          <w:rFonts w:ascii="Tahoma" w:hAnsi="Tahoma" w:cs="Tahoma"/>
          <w:sz w:val="20"/>
          <w:szCs w:val="20"/>
        </w:rPr>
      </w:pPr>
    </w:p>
    <w:p w:rsidR="005D71F6" w:rsidRDefault="005D71F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Práce spojené s realizací stavby:</w:t>
      </w:r>
    </w:p>
    <w:p w:rsidR="005D71F6" w:rsidRDefault="005D71F6">
      <w:pPr>
        <w:ind w:left="142"/>
        <w:rPr>
          <w:rFonts w:ascii="Tahoma" w:hAnsi="Tahoma" w:cs="Tahoma"/>
          <w:sz w:val="20"/>
          <w:szCs w:val="20"/>
        </w:rPr>
      </w:pP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 a spolupráce při předávání staveniště zhotovitelům díla včetně protokolárního zápisu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zhotovitele a ostatních účastníků výstavby při dodržování podmínek stavebního povolení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Výkon technického dozoru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Koordinace dodavatelů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Spolupráce s pracovníky provádějící autorský dozor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Bezodkladné informování investora stavby o všech závažných okolnostech týkající se realizace stavby 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Zajištění a účast na veškerých jednáních s orgány činnými ve správním řízení a dotčenými orgány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dodržování technologických postupů stanovených technologickými normami a obecně platnými předpisy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dodávek stavby, které budou v dalším postupu prací zakryty nebo znepřístupněny, účast na zkouškách stanovených projektem, technologickými normami a obecně platnými předpisy, zapsání, event. potvrzení výsledků kontrol a zkoušek ve stavebním deníku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zhotovitele při provádění předepsaných zkoušek materiálů, konstrukcí a prací, kontrola a evidence dokladů prokazujících kvalitu prací a materiálů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vedení stavebních a montážních deníků, zápisy s vyjádřeními zejména ke kvalitě prováděných prací a v případě nedodržení podmínek výstavby zjednání nápravy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Věcná a cenová kontrola skutečně provedených prací, souladu zjišťovacích protokolů a podkladů pro zálohování a fakturování, dodržení platebních podmínek výstavby zjednání nápravy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Provádění věcné kontroly a sledování souladu podkladů pro zálohování a fakturování s rozpočtem stavby v průběhu provádění díla, kontrola čerpání rozpočtu a celkových nákladů stavby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dodržování termínů stanovených ve smlouvě o dílo se zhotovitelem, případně schváleného harmonogramu prováděných prací. V případě ohrožení dodržení termínů, okamžitě vyrozumět příkazce</w:t>
      </w:r>
    </w:p>
    <w:p w:rsidR="00E655A8" w:rsidRDefault="00E655A8" w:rsidP="00E655A8">
      <w:p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Ve spolupráci se zhotovitelem díla zajišťovat svolávání kontrolních dnů v rozsahu min. 1x týdně, účast na nich a řízení jejich průběhu vč. zápisu v tištěné i digitální formě (</w:t>
      </w:r>
      <w:proofErr w:type="gramStart"/>
      <w:r>
        <w:rPr>
          <w:rFonts w:ascii="Tahoma" w:hAnsi="Tahoma" w:cs="Tahoma"/>
          <w:sz w:val="20"/>
          <w:szCs w:val="20"/>
        </w:rPr>
        <w:t>formát .doc</w:t>
      </w:r>
      <w:proofErr w:type="gramEnd"/>
      <w:r>
        <w:rPr>
          <w:rFonts w:ascii="Tahoma" w:hAnsi="Tahoma" w:cs="Tahoma"/>
          <w:sz w:val="20"/>
          <w:szCs w:val="20"/>
        </w:rPr>
        <w:t xml:space="preserve"> nebo .</w:t>
      </w:r>
      <w:proofErr w:type="spellStart"/>
      <w:r>
        <w:rPr>
          <w:rFonts w:ascii="Tahoma" w:hAnsi="Tahoma" w:cs="Tahoma"/>
          <w:sz w:val="20"/>
          <w:szCs w:val="20"/>
        </w:rPr>
        <w:t>pdf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průběhu stavby zpracování podkladů pro závěrečné vyhodnocení díla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Příprava podkladů pro předání a převzetí stavby, účast na převzetí, kontrola kvality a rozsahu dokončeného díla, vypracování soupisu vad a nedodělků a předávacího protokolu v tištěné i digitální formě (</w:t>
      </w:r>
      <w:proofErr w:type="gramStart"/>
      <w:r>
        <w:rPr>
          <w:rFonts w:ascii="Tahoma" w:hAnsi="Tahoma" w:cs="Tahoma"/>
          <w:sz w:val="20"/>
          <w:szCs w:val="20"/>
        </w:rPr>
        <w:t>formát .doc</w:t>
      </w:r>
      <w:proofErr w:type="gramEnd"/>
      <w:r>
        <w:rPr>
          <w:rFonts w:ascii="Tahoma" w:hAnsi="Tahoma" w:cs="Tahoma"/>
          <w:sz w:val="20"/>
          <w:szCs w:val="20"/>
        </w:rPr>
        <w:t xml:space="preserve"> nebo .</w:t>
      </w:r>
      <w:proofErr w:type="spellStart"/>
      <w:r>
        <w:rPr>
          <w:rFonts w:ascii="Tahoma" w:hAnsi="Tahoma" w:cs="Tahoma"/>
          <w:sz w:val="20"/>
          <w:szCs w:val="20"/>
        </w:rPr>
        <w:t>pdf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Příprava a zabezpečení podkladů nezbytných pro zkušební provoz, kolaudační řízení, resp. ukončení díla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Investorská příprava a zajištění předání díla a účast na něm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odstranění nedostatků díla, uvedených v předávacím protokolu, vč. zápisu o jejich  odstranění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vyklizení staveniště zhotovitelem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Předání všech dokladů a podkladů o Inženýrské činnosti</w:t>
      </w:r>
    </w:p>
    <w:p w:rsidR="005D71F6" w:rsidRDefault="005D71F6" w:rsidP="005D71F6">
      <w:pPr>
        <w:numPr>
          <w:ilvl w:val="0"/>
          <w:numId w:val="1"/>
        </w:num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Spolupráce při uplatňování požadavků z reklamačního řízení</w:t>
      </w:r>
    </w:p>
    <w:p w:rsidR="001F0477" w:rsidRPr="006F0BA2" w:rsidRDefault="001F0477" w:rsidP="005D71F6">
      <w:pPr>
        <w:tabs>
          <w:tab w:val="left" w:pos="709"/>
        </w:tabs>
        <w:ind w:left="709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447743" w:rsidRPr="00E066E4" w:rsidRDefault="001F0477" w:rsidP="00E066E4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  <w:r w:rsidR="00812E81">
        <w:rPr>
          <w:rFonts w:ascii="Tahoma" w:hAnsi="Tahoma" w:cs="Tahoma"/>
          <w:sz w:val="20"/>
          <w:szCs w:val="20"/>
        </w:rPr>
        <w:t>zahájení 05/2021</w:t>
      </w:r>
      <w:bookmarkStart w:id="0" w:name="_GoBack"/>
      <w:bookmarkEnd w:id="0"/>
      <w:r w:rsidR="00E066E4">
        <w:rPr>
          <w:rFonts w:ascii="Tahoma" w:hAnsi="Tahoma" w:cs="Tahoma"/>
          <w:sz w:val="20"/>
          <w:szCs w:val="20"/>
        </w:rPr>
        <w:t xml:space="preserve"> - 09/2021 dokončení</w:t>
      </w: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5D71F6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5D71F6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8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F6" w:rsidRDefault="005D71F6">
      <w:r>
        <w:separator/>
      </w:r>
    </w:p>
  </w:endnote>
  <w:endnote w:type="continuationSeparator" w:id="0">
    <w:p w:rsidR="005D71F6" w:rsidRDefault="005D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F6" w:rsidRDefault="005D71F6">
      <w:r>
        <w:separator/>
      </w:r>
    </w:p>
  </w:footnote>
  <w:footnote w:type="continuationSeparator" w:id="0">
    <w:p w:rsidR="005D71F6" w:rsidRDefault="005D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D77B3"/>
    <w:multiLevelType w:val="hybridMultilevel"/>
    <w:tmpl w:val="A17CBE7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F6"/>
    <w:rsid w:val="001A6E76"/>
    <w:rsid w:val="001F0477"/>
    <w:rsid w:val="00351E8F"/>
    <w:rsid w:val="003E4984"/>
    <w:rsid w:val="00447743"/>
    <w:rsid w:val="005D71F6"/>
    <w:rsid w:val="006F0BA2"/>
    <w:rsid w:val="00812E81"/>
    <w:rsid w:val="008B64A3"/>
    <w:rsid w:val="009A5745"/>
    <w:rsid w:val="00B42472"/>
    <w:rsid w:val="00D0576D"/>
    <w:rsid w:val="00D6490B"/>
    <w:rsid w:val="00E066E4"/>
    <w:rsid w:val="00E655A8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E4F24"/>
  <w15:chartTrackingRefBased/>
  <w15:docId w15:val="{DCDB071C-0F42-4F91-A31C-750D1B40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2E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13</TotalTime>
  <Pages>2</Pages>
  <Words>466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3563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5</cp:revision>
  <cp:lastPrinted>2021-05-03T09:34:00Z</cp:lastPrinted>
  <dcterms:created xsi:type="dcterms:W3CDTF">2021-05-03T09:08:00Z</dcterms:created>
  <dcterms:modified xsi:type="dcterms:W3CDTF">2021-05-03T09:38:00Z</dcterms:modified>
</cp:coreProperties>
</file>