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87" w:rsidRDefault="00F0658F" w:rsidP="006D1592">
      <w:pPr>
        <w:autoSpaceDE/>
        <w:autoSpaceDN/>
        <w:rPr>
          <w:b/>
          <w:szCs w:val="20"/>
        </w:rPr>
      </w:pPr>
      <w:r>
        <w:rPr>
          <w:b/>
          <w:szCs w:val="20"/>
        </w:rPr>
        <w:t xml:space="preserve"> </w:t>
      </w:r>
    </w:p>
    <w:p w:rsidR="006D1592" w:rsidRPr="00242601" w:rsidRDefault="00A761FE" w:rsidP="006737CE">
      <w:pPr>
        <w:autoSpaceDE/>
        <w:autoSpaceDN/>
        <w:jc w:val="center"/>
        <w:rPr>
          <w:b/>
          <w:sz w:val="28"/>
          <w:szCs w:val="28"/>
        </w:rPr>
      </w:pPr>
      <w:r w:rsidRPr="00242601">
        <w:rPr>
          <w:b/>
          <w:sz w:val="28"/>
          <w:szCs w:val="28"/>
        </w:rPr>
        <w:t xml:space="preserve">Objednávka č. </w:t>
      </w:r>
      <w:r w:rsidR="009D2E95">
        <w:rPr>
          <w:b/>
          <w:sz w:val="28"/>
          <w:szCs w:val="28"/>
        </w:rPr>
        <w:t>94</w:t>
      </w:r>
      <w:r w:rsidR="00242601" w:rsidRPr="00242601">
        <w:rPr>
          <w:b/>
          <w:sz w:val="28"/>
          <w:szCs w:val="28"/>
        </w:rPr>
        <w:t>/20</w:t>
      </w:r>
      <w:r w:rsidR="00670AD6">
        <w:rPr>
          <w:b/>
          <w:sz w:val="28"/>
          <w:szCs w:val="28"/>
        </w:rPr>
        <w:t>2</w:t>
      </w:r>
      <w:r w:rsidR="00FE1EF0">
        <w:rPr>
          <w:b/>
          <w:sz w:val="28"/>
          <w:szCs w:val="28"/>
        </w:rPr>
        <w:t>1</w:t>
      </w:r>
    </w:p>
    <w:p w:rsidR="006D1592" w:rsidRDefault="006D1592" w:rsidP="006D1592">
      <w:pPr>
        <w:autoSpaceDE/>
        <w:autoSpaceDN/>
        <w:rPr>
          <w:b/>
          <w:szCs w:val="20"/>
        </w:rPr>
      </w:pPr>
    </w:p>
    <w:p w:rsidR="00CD6A45" w:rsidRDefault="00A942A2" w:rsidP="006D1592">
      <w:pPr>
        <w:autoSpaceDE/>
        <w:autoSpaceDN/>
        <w:rPr>
          <w:b/>
          <w:szCs w:val="20"/>
        </w:rPr>
      </w:pPr>
      <w:r>
        <w:rPr>
          <w:b/>
          <w:szCs w:val="20"/>
        </w:rPr>
        <w:t>Objednatel: Městská správa sociálních služeb v Mostě – příspěvková organizace</w:t>
      </w:r>
    </w:p>
    <w:p w:rsidR="00A942A2" w:rsidRDefault="00A942A2" w:rsidP="006D1592">
      <w:pPr>
        <w:autoSpaceDE/>
        <w:autoSpaceDN/>
        <w:rPr>
          <w:b/>
          <w:szCs w:val="20"/>
        </w:rPr>
      </w:pPr>
      <w:r>
        <w:rPr>
          <w:b/>
          <w:szCs w:val="20"/>
        </w:rPr>
        <w:t xml:space="preserve">Zastoupený: Ing. Lenkou Maňákovou </w:t>
      </w:r>
    </w:p>
    <w:p w:rsidR="00A942A2" w:rsidRDefault="00A942A2" w:rsidP="006D1592">
      <w:pPr>
        <w:autoSpaceDE/>
        <w:autoSpaceDN/>
        <w:rPr>
          <w:b/>
          <w:szCs w:val="20"/>
        </w:rPr>
      </w:pPr>
      <w:r>
        <w:rPr>
          <w:b/>
          <w:szCs w:val="20"/>
        </w:rPr>
        <w:t>Sídlo: Barvířská 495, 434 01 Most</w:t>
      </w:r>
    </w:p>
    <w:p w:rsidR="00A942A2" w:rsidRPr="00487F56" w:rsidRDefault="00A942A2" w:rsidP="006D1592">
      <w:pPr>
        <w:autoSpaceDE/>
        <w:autoSpaceDN/>
        <w:rPr>
          <w:szCs w:val="20"/>
        </w:rPr>
      </w:pPr>
      <w:r w:rsidRPr="00487F56">
        <w:rPr>
          <w:szCs w:val="20"/>
        </w:rPr>
        <w:t>IČ: 008312121</w:t>
      </w:r>
    </w:p>
    <w:p w:rsidR="00A942A2" w:rsidRPr="00487F56" w:rsidRDefault="00A942A2" w:rsidP="006D1592">
      <w:pPr>
        <w:autoSpaceDE/>
        <w:autoSpaceDN/>
        <w:rPr>
          <w:szCs w:val="20"/>
        </w:rPr>
      </w:pPr>
      <w:r w:rsidRPr="00487F56">
        <w:rPr>
          <w:szCs w:val="20"/>
        </w:rPr>
        <w:t xml:space="preserve">Č. </w:t>
      </w:r>
      <w:proofErr w:type="spellStart"/>
      <w:r w:rsidRPr="00487F56">
        <w:rPr>
          <w:szCs w:val="20"/>
        </w:rPr>
        <w:t>ú.</w:t>
      </w:r>
      <w:proofErr w:type="spellEnd"/>
      <w:r w:rsidRPr="00487F56">
        <w:rPr>
          <w:szCs w:val="20"/>
        </w:rPr>
        <w:t xml:space="preserve">: </w:t>
      </w:r>
      <w:r w:rsidR="00C6779E">
        <w:rPr>
          <w:szCs w:val="20"/>
        </w:rPr>
        <w:t>XXXXX</w:t>
      </w:r>
    </w:p>
    <w:p w:rsidR="00CD6A45" w:rsidRDefault="00CD6A45" w:rsidP="006D1592">
      <w:pPr>
        <w:autoSpaceDE/>
        <w:autoSpaceDN/>
        <w:rPr>
          <w:b/>
          <w:szCs w:val="20"/>
        </w:rPr>
      </w:pPr>
    </w:p>
    <w:p w:rsidR="00CD6A45" w:rsidRDefault="00CD6A45" w:rsidP="006D1592">
      <w:pPr>
        <w:autoSpaceDE/>
        <w:autoSpaceDN/>
        <w:rPr>
          <w:b/>
          <w:szCs w:val="20"/>
        </w:rPr>
      </w:pPr>
    </w:p>
    <w:p w:rsidR="00291EA8" w:rsidRPr="00291EA8" w:rsidRDefault="00423903" w:rsidP="00291EA8">
      <w:pPr>
        <w:autoSpaceDE/>
        <w:autoSpaceDN/>
        <w:rPr>
          <w:b/>
          <w:szCs w:val="20"/>
        </w:rPr>
      </w:pPr>
      <w:r>
        <w:rPr>
          <w:b/>
          <w:szCs w:val="20"/>
        </w:rPr>
        <w:t>Dodavatel:</w:t>
      </w:r>
      <w:r w:rsidR="00FE1EF0">
        <w:rPr>
          <w:b/>
          <w:szCs w:val="20"/>
        </w:rPr>
        <w:t xml:space="preserve"> MEYRA ČR s.r.o.</w:t>
      </w:r>
    </w:p>
    <w:p w:rsidR="00291EA8" w:rsidRDefault="00423903" w:rsidP="00291EA8">
      <w:pPr>
        <w:autoSpaceDE/>
        <w:autoSpaceDN/>
        <w:rPr>
          <w:b/>
          <w:szCs w:val="20"/>
        </w:rPr>
      </w:pPr>
      <w:r>
        <w:rPr>
          <w:b/>
          <w:szCs w:val="20"/>
        </w:rPr>
        <w:t>Zastoupený:</w:t>
      </w:r>
      <w:r w:rsidR="00A4364F">
        <w:rPr>
          <w:b/>
          <w:szCs w:val="20"/>
        </w:rPr>
        <w:t xml:space="preserve"> Ing. Janem </w:t>
      </w:r>
      <w:proofErr w:type="spellStart"/>
      <w:r w:rsidR="00A4364F">
        <w:rPr>
          <w:b/>
          <w:szCs w:val="20"/>
        </w:rPr>
        <w:t>B</w:t>
      </w:r>
      <w:r w:rsidR="00C97939">
        <w:rPr>
          <w:b/>
          <w:szCs w:val="20"/>
        </w:rPr>
        <w:t>ý</w:t>
      </w:r>
      <w:r w:rsidR="00A4364F">
        <w:rPr>
          <w:b/>
          <w:szCs w:val="20"/>
        </w:rPr>
        <w:t>mou</w:t>
      </w:r>
      <w:proofErr w:type="spellEnd"/>
    </w:p>
    <w:p w:rsidR="006D1592" w:rsidRPr="00423903" w:rsidRDefault="00423903" w:rsidP="00291EA8">
      <w:pPr>
        <w:autoSpaceDE/>
        <w:autoSpaceDN/>
        <w:rPr>
          <w:b/>
          <w:szCs w:val="20"/>
        </w:rPr>
      </w:pPr>
      <w:r>
        <w:rPr>
          <w:b/>
          <w:szCs w:val="20"/>
        </w:rPr>
        <w:t>Sídlo:</w:t>
      </w:r>
      <w:r w:rsidR="00FE1EF0">
        <w:rPr>
          <w:b/>
          <w:szCs w:val="20"/>
        </w:rPr>
        <w:t xml:space="preserve"> Hrusická 2538/5, 141 00 Praha 4</w:t>
      </w:r>
    </w:p>
    <w:p w:rsidR="006D1592" w:rsidRDefault="00423903" w:rsidP="006D1592">
      <w:pPr>
        <w:autoSpaceDE/>
        <w:autoSpaceDN/>
        <w:rPr>
          <w:szCs w:val="20"/>
        </w:rPr>
      </w:pPr>
      <w:r>
        <w:rPr>
          <w:szCs w:val="20"/>
        </w:rPr>
        <w:t>IČ:</w:t>
      </w:r>
      <w:r w:rsidR="00FE1EF0">
        <w:rPr>
          <w:szCs w:val="20"/>
        </w:rPr>
        <w:t xml:space="preserve"> 41190327</w:t>
      </w:r>
    </w:p>
    <w:p w:rsidR="00753DF7" w:rsidRPr="00487F56" w:rsidRDefault="006D1592" w:rsidP="00753DF7">
      <w:pPr>
        <w:autoSpaceDE/>
        <w:autoSpaceDN/>
        <w:rPr>
          <w:szCs w:val="20"/>
        </w:rPr>
      </w:pPr>
      <w:proofErr w:type="spellStart"/>
      <w:proofErr w:type="gramStart"/>
      <w:r>
        <w:rPr>
          <w:szCs w:val="20"/>
        </w:rPr>
        <w:t>Č.ú</w:t>
      </w:r>
      <w:proofErr w:type="spellEnd"/>
      <w:r w:rsidR="00FE1EF0">
        <w:rPr>
          <w:szCs w:val="20"/>
        </w:rPr>
        <w:t>.</w:t>
      </w:r>
      <w:r w:rsidR="00A4364F">
        <w:rPr>
          <w:szCs w:val="20"/>
        </w:rPr>
        <w:t>:</w:t>
      </w:r>
      <w:proofErr w:type="gramEnd"/>
      <w:r w:rsidR="00A4364F">
        <w:rPr>
          <w:szCs w:val="20"/>
        </w:rPr>
        <w:t xml:space="preserve"> </w:t>
      </w:r>
      <w:r w:rsidR="00753DF7">
        <w:rPr>
          <w:szCs w:val="20"/>
        </w:rPr>
        <w:t>XXXXX</w:t>
      </w:r>
    </w:p>
    <w:p w:rsidR="00CD6A45" w:rsidRDefault="00CD6A45" w:rsidP="006D1592">
      <w:pPr>
        <w:autoSpaceDE/>
        <w:autoSpaceDN/>
        <w:rPr>
          <w:szCs w:val="20"/>
        </w:rPr>
      </w:pPr>
    </w:p>
    <w:p w:rsidR="00CD6A45" w:rsidRPr="006D1592" w:rsidRDefault="00CD6A45" w:rsidP="006D1592">
      <w:pPr>
        <w:autoSpaceDE/>
        <w:autoSpaceDN/>
        <w:rPr>
          <w:szCs w:val="20"/>
        </w:rPr>
      </w:pPr>
    </w:p>
    <w:p w:rsidR="00304506" w:rsidRDefault="00291EA8" w:rsidP="00291EA8">
      <w:pPr>
        <w:jc w:val="both"/>
        <w:rPr>
          <w:bCs/>
        </w:rPr>
      </w:pPr>
      <w:r w:rsidRPr="00291EA8">
        <w:t xml:space="preserve">Předmětem plnění </w:t>
      </w:r>
      <w:r>
        <w:t>smluvního vztahu</w:t>
      </w:r>
      <w:r w:rsidRPr="00291EA8">
        <w:t xml:space="preserve"> je dodávka, montáž a uvedení do provozu </w:t>
      </w:r>
      <w:r w:rsidR="00A4364F">
        <w:t>2 kusů polohovatelných sprchových a toaletních křesel s manuálním ovládáním náklonu</w:t>
      </w:r>
      <w:r w:rsidRPr="00291EA8">
        <w:t xml:space="preserve"> pro provoz objektu Domov</w:t>
      </w:r>
      <w:r w:rsidR="00304506">
        <w:t>a</w:t>
      </w:r>
      <w:r w:rsidRPr="00291EA8">
        <w:rPr>
          <w:b/>
        </w:rPr>
        <w:t xml:space="preserve"> </w:t>
      </w:r>
      <w:r w:rsidRPr="00291EA8">
        <w:rPr>
          <w:bCs/>
        </w:rPr>
        <w:t xml:space="preserve">pro seniory, ul. </w:t>
      </w:r>
      <w:r w:rsidR="00A4364F">
        <w:rPr>
          <w:bCs/>
        </w:rPr>
        <w:t>Barvířská 495</w:t>
      </w:r>
      <w:r w:rsidRPr="00291EA8">
        <w:rPr>
          <w:bCs/>
        </w:rPr>
        <w:t xml:space="preserve">, Most. </w:t>
      </w:r>
    </w:p>
    <w:p w:rsidR="00304506" w:rsidRDefault="00304506" w:rsidP="00304506">
      <w:pPr>
        <w:jc w:val="both"/>
        <w:rPr>
          <w:b/>
          <w:bCs/>
        </w:rPr>
      </w:pPr>
    </w:p>
    <w:p w:rsidR="00304506" w:rsidRPr="00DD0848" w:rsidRDefault="00423903" w:rsidP="00304506">
      <w:pPr>
        <w:jc w:val="both"/>
        <w:rPr>
          <w:b/>
          <w:bCs/>
        </w:rPr>
      </w:pPr>
      <w:r>
        <w:rPr>
          <w:b/>
          <w:bCs/>
        </w:rPr>
        <w:t xml:space="preserve">Dodaný přístroj </w:t>
      </w:r>
      <w:r w:rsidR="00304506">
        <w:rPr>
          <w:b/>
          <w:bCs/>
        </w:rPr>
        <w:t xml:space="preserve">bude </w:t>
      </w:r>
      <w:r w:rsidR="00304506" w:rsidRPr="00DD0848">
        <w:rPr>
          <w:b/>
          <w:bCs/>
        </w:rPr>
        <w:t>splňovat tyto podmínky a parametry:</w:t>
      </w:r>
    </w:p>
    <w:p w:rsidR="00304506" w:rsidRPr="00304506" w:rsidRDefault="00423903" w:rsidP="00304506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Váha: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4364F">
        <w:rPr>
          <w:bCs/>
        </w:rPr>
        <w:t>20</w:t>
      </w:r>
      <w:r>
        <w:rPr>
          <w:bCs/>
        </w:rPr>
        <w:t xml:space="preserve"> kg</w:t>
      </w:r>
      <w:r w:rsidR="00304506" w:rsidRPr="00304506">
        <w:rPr>
          <w:bCs/>
        </w:rPr>
        <w:t xml:space="preserve"> </w:t>
      </w:r>
    </w:p>
    <w:p w:rsidR="00FC71C2" w:rsidRDefault="00423903" w:rsidP="0085256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Rozměry (</w:t>
      </w:r>
      <w:proofErr w:type="spellStart"/>
      <w:r>
        <w:rPr>
          <w:bCs/>
        </w:rPr>
        <w:t>šxv</w:t>
      </w:r>
      <w:proofErr w:type="spellEnd"/>
      <w:r>
        <w:rPr>
          <w:bCs/>
        </w:rPr>
        <w:t>):</w:t>
      </w:r>
      <w:r>
        <w:rPr>
          <w:bCs/>
        </w:rPr>
        <w:tab/>
      </w:r>
      <w:r w:rsidR="00A4364F">
        <w:rPr>
          <w:bCs/>
        </w:rPr>
        <w:t xml:space="preserve">580 </w:t>
      </w:r>
      <w:r>
        <w:rPr>
          <w:bCs/>
        </w:rPr>
        <w:t>x</w:t>
      </w:r>
      <w:r w:rsidR="00A4364F">
        <w:rPr>
          <w:bCs/>
        </w:rPr>
        <w:t xml:space="preserve"> 600</w:t>
      </w:r>
      <w:r>
        <w:rPr>
          <w:bCs/>
        </w:rPr>
        <w:t>mm</w:t>
      </w:r>
    </w:p>
    <w:p w:rsidR="00304506" w:rsidRDefault="00A4364F" w:rsidP="0085256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Polohování sedu:</w:t>
      </w:r>
      <w:r>
        <w:rPr>
          <w:bCs/>
        </w:rPr>
        <w:tab/>
        <w:t>-5</w:t>
      </w:r>
      <w:r w:rsidR="00D75E05">
        <w:rPr>
          <w:bCs/>
          <w:vertAlign w:val="superscript"/>
        </w:rPr>
        <w:t>0</w:t>
      </w:r>
      <w:r>
        <w:rPr>
          <w:bCs/>
        </w:rPr>
        <w:t xml:space="preserve"> až 35</w:t>
      </w:r>
      <w:r w:rsidR="00D75E05">
        <w:rPr>
          <w:bCs/>
          <w:vertAlign w:val="superscript"/>
        </w:rPr>
        <w:t>0</w:t>
      </w:r>
    </w:p>
    <w:p w:rsidR="00A4364F" w:rsidRDefault="00A4364F" w:rsidP="0085256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Umožňuje najetí nad toaletu</w:t>
      </w:r>
    </w:p>
    <w:p w:rsidR="00A4364F" w:rsidRDefault="00A4364F" w:rsidP="0085256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Čtyři bržděná kolečka v sestavě</w:t>
      </w:r>
    </w:p>
    <w:p w:rsidR="00A4364F" w:rsidRDefault="00A4364F" w:rsidP="0085256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Odklopné područky </w:t>
      </w:r>
    </w:p>
    <w:p w:rsidR="00A4364F" w:rsidRPr="00FC71C2" w:rsidRDefault="00A4364F" w:rsidP="0085256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Výškově nastavitelné podnožky</w:t>
      </w:r>
    </w:p>
    <w:p w:rsidR="00304506" w:rsidRDefault="00304506" w:rsidP="00291EA8">
      <w:pPr>
        <w:jc w:val="both"/>
        <w:rPr>
          <w:bCs/>
        </w:rPr>
      </w:pPr>
    </w:p>
    <w:p w:rsidR="00304506" w:rsidRDefault="00304506" w:rsidP="00304506">
      <w:pPr>
        <w:jc w:val="both"/>
        <w:rPr>
          <w:szCs w:val="20"/>
        </w:rPr>
      </w:pPr>
      <w:r w:rsidRPr="00570275">
        <w:rPr>
          <w:szCs w:val="20"/>
          <w:u w:val="single"/>
        </w:rPr>
        <w:t>Předmětem veřejné zakázky je dále</w:t>
      </w:r>
      <w:r w:rsidRPr="00570275">
        <w:rPr>
          <w:szCs w:val="20"/>
        </w:rPr>
        <w:t xml:space="preserve">: </w:t>
      </w:r>
    </w:p>
    <w:p w:rsidR="00304506" w:rsidRDefault="00304506" w:rsidP="00304506">
      <w:pPr>
        <w:numPr>
          <w:ilvl w:val="1"/>
          <w:numId w:val="4"/>
        </w:numPr>
        <w:jc w:val="both"/>
        <w:rPr>
          <w:szCs w:val="20"/>
        </w:rPr>
      </w:pPr>
      <w:r>
        <w:rPr>
          <w:szCs w:val="20"/>
        </w:rPr>
        <w:t>dodávka na místo</w:t>
      </w:r>
    </w:p>
    <w:p w:rsidR="00304506" w:rsidRPr="00570275" w:rsidRDefault="00304506" w:rsidP="00304506">
      <w:pPr>
        <w:numPr>
          <w:ilvl w:val="1"/>
          <w:numId w:val="4"/>
        </w:numPr>
        <w:jc w:val="both"/>
        <w:rPr>
          <w:szCs w:val="20"/>
        </w:rPr>
      </w:pPr>
      <w:r w:rsidRPr="00570275">
        <w:rPr>
          <w:szCs w:val="20"/>
        </w:rPr>
        <w:t>předání všech potřebných dokladů, osvědčení, atestů a revizí</w:t>
      </w:r>
    </w:p>
    <w:p w:rsidR="00304506" w:rsidRPr="00570275" w:rsidRDefault="00304506" w:rsidP="00304506">
      <w:pPr>
        <w:numPr>
          <w:ilvl w:val="1"/>
          <w:numId w:val="4"/>
        </w:numPr>
        <w:ind w:firstLine="1"/>
        <w:jc w:val="both"/>
        <w:rPr>
          <w:szCs w:val="20"/>
        </w:rPr>
      </w:pPr>
      <w:r>
        <w:rPr>
          <w:szCs w:val="20"/>
        </w:rPr>
        <w:t>záruční servis</w:t>
      </w:r>
    </w:p>
    <w:p w:rsidR="00304506" w:rsidRDefault="00304506" w:rsidP="00304506">
      <w:pPr>
        <w:jc w:val="both"/>
        <w:rPr>
          <w:szCs w:val="20"/>
        </w:rPr>
      </w:pPr>
    </w:p>
    <w:p w:rsidR="00304506" w:rsidRDefault="00304506" w:rsidP="00304506">
      <w:pPr>
        <w:pStyle w:val="Zkladntextodsazen"/>
        <w:ind w:left="0"/>
        <w:rPr>
          <w:kern w:val="18"/>
        </w:rPr>
      </w:pPr>
      <w:r>
        <w:rPr>
          <w:kern w:val="18"/>
        </w:rPr>
        <w:t xml:space="preserve">Součástí dodávky jsou také doklady nutné k uvedení zařízení do provozu, především: </w:t>
      </w:r>
    </w:p>
    <w:p w:rsidR="00304506" w:rsidRDefault="00304506" w:rsidP="00304506">
      <w:pPr>
        <w:pStyle w:val="Zkladntextodsazen"/>
        <w:widowControl/>
        <w:numPr>
          <w:ilvl w:val="0"/>
          <w:numId w:val="5"/>
        </w:numPr>
        <w:suppressAutoHyphens w:val="0"/>
        <w:spacing w:after="0"/>
        <w:jc w:val="both"/>
        <w:rPr>
          <w:kern w:val="18"/>
        </w:rPr>
      </w:pPr>
      <w:r>
        <w:rPr>
          <w:kern w:val="18"/>
        </w:rPr>
        <w:t>technický popis zařízení včetně návodů k obsluze a údržbě zařízení</w:t>
      </w:r>
    </w:p>
    <w:p w:rsidR="00304506" w:rsidRDefault="00304506" w:rsidP="00304506">
      <w:pPr>
        <w:pStyle w:val="Zkladntextodsazen"/>
        <w:widowControl/>
        <w:numPr>
          <w:ilvl w:val="0"/>
          <w:numId w:val="5"/>
        </w:numPr>
        <w:suppressAutoHyphens w:val="0"/>
        <w:spacing w:after="0"/>
        <w:jc w:val="both"/>
        <w:rPr>
          <w:kern w:val="18"/>
        </w:rPr>
      </w:pPr>
      <w:r>
        <w:rPr>
          <w:kern w:val="18"/>
        </w:rPr>
        <w:t>dodací list včetně protokolu o zaškolení personálu provozovatele</w:t>
      </w:r>
    </w:p>
    <w:p w:rsidR="00304506" w:rsidRPr="00A4364F" w:rsidRDefault="00304506" w:rsidP="00291EA8">
      <w:pPr>
        <w:pStyle w:val="Zkladntextodsazen"/>
        <w:widowControl/>
        <w:numPr>
          <w:ilvl w:val="0"/>
          <w:numId w:val="5"/>
        </w:numPr>
        <w:suppressAutoHyphens w:val="0"/>
        <w:spacing w:after="0"/>
        <w:jc w:val="both"/>
        <w:rPr>
          <w:kern w:val="18"/>
        </w:rPr>
      </w:pPr>
      <w:r>
        <w:rPr>
          <w:kern w:val="18"/>
        </w:rPr>
        <w:t>potvrzený záruční list</w:t>
      </w:r>
    </w:p>
    <w:p w:rsidR="00291EA8" w:rsidRPr="00291EA8" w:rsidRDefault="00291EA8" w:rsidP="00291EA8"/>
    <w:p w:rsidR="00291EA8" w:rsidRPr="00291EA8" w:rsidRDefault="00291EA8" w:rsidP="00291EA8">
      <w:r w:rsidRPr="00291EA8">
        <w:t>Práce budou prováděny dle ČSN s dodržením všech technologických postupů výrobce s vynaložením odborné péče za dodržení všech bezpečnostních předpisů pro prováděné práce.</w:t>
      </w:r>
    </w:p>
    <w:p w:rsidR="006D1592" w:rsidRDefault="006D1592" w:rsidP="006D1592"/>
    <w:p w:rsidR="006D1592" w:rsidRPr="001E1707" w:rsidRDefault="006D1592" w:rsidP="006D1592">
      <w:r w:rsidRPr="00DA50CE">
        <w:t xml:space="preserve">Cena </w:t>
      </w:r>
      <w:r w:rsidR="00304506">
        <w:t xml:space="preserve">byla </w:t>
      </w:r>
      <w:r w:rsidRPr="00DA50CE">
        <w:t>stanovena v souladu s</w:t>
      </w:r>
      <w:r w:rsidR="00A4364F">
        <w:t> poptávkou prostřednictvím e-</w:t>
      </w:r>
      <w:proofErr w:type="spellStart"/>
      <w:r w:rsidR="00A4364F">
        <w:t>shopu</w:t>
      </w:r>
      <w:proofErr w:type="spellEnd"/>
      <w:r w:rsidRPr="00DA50CE">
        <w:t xml:space="preserve"> </w:t>
      </w:r>
      <w:r w:rsidR="00A4364F">
        <w:t xml:space="preserve">ze dne </w:t>
      </w:r>
      <w:proofErr w:type="gramStart"/>
      <w:r w:rsidR="00A4364F">
        <w:t>19.4.2021</w:t>
      </w:r>
      <w:proofErr w:type="gramEnd"/>
      <w:r w:rsidR="00304506">
        <w:t>.</w:t>
      </w:r>
    </w:p>
    <w:p w:rsidR="00C20417" w:rsidRDefault="00C20417" w:rsidP="006D1592">
      <w:pPr>
        <w:tabs>
          <w:tab w:val="left" w:pos="2438"/>
        </w:tabs>
      </w:pPr>
    </w:p>
    <w:p w:rsidR="006D1592" w:rsidRPr="008F7A96" w:rsidRDefault="006D1592" w:rsidP="006D1592">
      <w:pPr>
        <w:tabs>
          <w:tab w:val="left" w:pos="2438"/>
        </w:tabs>
      </w:pPr>
      <w:r w:rsidRPr="008F7A96">
        <w:t>Dodávka určená pro:</w:t>
      </w:r>
      <w:r>
        <w:t xml:space="preserve"> </w:t>
      </w:r>
      <w:r w:rsidR="000E572F" w:rsidRPr="00291EA8">
        <w:rPr>
          <w:b/>
        </w:rPr>
        <w:t>Městská správa sociálních služeb v Mostě, příspěvková organizace</w:t>
      </w:r>
    </w:p>
    <w:p w:rsidR="00C20417" w:rsidRDefault="00C20417" w:rsidP="006D1592">
      <w:pPr>
        <w:tabs>
          <w:tab w:val="left" w:pos="2438"/>
        </w:tabs>
      </w:pPr>
    </w:p>
    <w:p w:rsidR="006D1592" w:rsidRPr="008F7A96" w:rsidRDefault="006D1592" w:rsidP="006D1592">
      <w:pPr>
        <w:tabs>
          <w:tab w:val="left" w:pos="2438"/>
        </w:tabs>
      </w:pPr>
      <w:r w:rsidRPr="008F7A96">
        <w:t>Lhůta dodání:</w:t>
      </w:r>
      <w:r>
        <w:t xml:space="preserve"> </w:t>
      </w:r>
      <w:r w:rsidRPr="008F7A96">
        <w:rPr>
          <w:b/>
          <w:bCs/>
        </w:rPr>
        <w:t xml:space="preserve">do </w:t>
      </w:r>
      <w:r w:rsidR="00A4364F">
        <w:rPr>
          <w:b/>
          <w:bCs/>
        </w:rPr>
        <w:t xml:space="preserve">2 </w:t>
      </w:r>
      <w:r w:rsidR="00291EA8" w:rsidRPr="00291EA8">
        <w:rPr>
          <w:b/>
          <w:bCs/>
        </w:rPr>
        <w:t>týdnů od uzavření smluvního vztahu</w:t>
      </w:r>
    </w:p>
    <w:p w:rsidR="00C20417" w:rsidRDefault="00C20417" w:rsidP="00304506">
      <w:pPr>
        <w:tabs>
          <w:tab w:val="left" w:pos="2438"/>
        </w:tabs>
      </w:pPr>
    </w:p>
    <w:p w:rsidR="00CD6A45" w:rsidRDefault="00CD6A45" w:rsidP="00304506">
      <w:pPr>
        <w:tabs>
          <w:tab w:val="left" w:pos="2438"/>
        </w:tabs>
      </w:pPr>
    </w:p>
    <w:p w:rsidR="00304506" w:rsidRDefault="00CD6A45" w:rsidP="00304506">
      <w:pPr>
        <w:tabs>
          <w:tab w:val="left" w:pos="2438"/>
        </w:tabs>
      </w:pPr>
      <w:r>
        <w:t xml:space="preserve">Místo dodání: </w:t>
      </w:r>
      <w:r>
        <w:tab/>
      </w:r>
      <w:r w:rsidRPr="00CD6A45">
        <w:rPr>
          <w:b/>
        </w:rPr>
        <w:t>Městská správa sociálních služeb v Mostě – příspěvková organizace</w:t>
      </w:r>
      <w:r>
        <w:t>, Domov pro seniory, ul. Barvířská 495, 434 01 Most</w:t>
      </w:r>
      <w:r w:rsidR="00304506">
        <w:t xml:space="preserve"> </w:t>
      </w:r>
    </w:p>
    <w:p w:rsidR="00304506" w:rsidRDefault="00304506" w:rsidP="00304506">
      <w:pPr>
        <w:tabs>
          <w:tab w:val="left" w:pos="2438"/>
        </w:tabs>
      </w:pPr>
    </w:p>
    <w:p w:rsidR="006D1592" w:rsidRDefault="006D1592" w:rsidP="00304506">
      <w:pPr>
        <w:tabs>
          <w:tab w:val="left" w:pos="2438"/>
        </w:tabs>
        <w:rPr>
          <w:b/>
        </w:rPr>
      </w:pPr>
      <w:r>
        <w:t>Předpokládaná cena bez DPH:</w:t>
      </w:r>
      <w:r>
        <w:rPr>
          <w:b/>
        </w:rPr>
        <w:t xml:space="preserve"> </w:t>
      </w:r>
      <w:r w:rsidR="00A4364F">
        <w:rPr>
          <w:b/>
        </w:rPr>
        <w:t>57.686</w:t>
      </w:r>
      <w:r w:rsidR="00423903">
        <w:rPr>
          <w:b/>
        </w:rPr>
        <w:t>,-</w:t>
      </w:r>
      <w:r>
        <w:rPr>
          <w:b/>
        </w:rPr>
        <w:t xml:space="preserve">  Kč</w:t>
      </w:r>
    </w:p>
    <w:p w:rsidR="00291EA8" w:rsidRDefault="00291EA8" w:rsidP="00291EA8">
      <w:pPr>
        <w:tabs>
          <w:tab w:val="left" w:pos="2438"/>
        </w:tabs>
        <w:rPr>
          <w:b/>
          <w:lang w:val="en-US"/>
        </w:rPr>
      </w:pPr>
    </w:p>
    <w:p w:rsidR="006D1592" w:rsidRDefault="006D1592" w:rsidP="00291EA8">
      <w:pPr>
        <w:shd w:val="clear" w:color="auto" w:fill="FDE9D9" w:themeFill="accent6" w:themeFillTint="33"/>
        <w:tabs>
          <w:tab w:val="left" w:pos="2438"/>
        </w:tabs>
        <w:rPr>
          <w:b/>
          <w:bCs/>
        </w:rPr>
      </w:pPr>
      <w:r>
        <w:t xml:space="preserve">Předpokládaná cena vč. DPH: </w:t>
      </w:r>
      <w:r>
        <w:rPr>
          <w:b/>
        </w:rPr>
        <w:t xml:space="preserve"> </w:t>
      </w:r>
      <w:r w:rsidR="00CD6A45">
        <w:rPr>
          <w:b/>
        </w:rPr>
        <w:t>69.800</w:t>
      </w:r>
      <w:r w:rsidR="00423903">
        <w:rPr>
          <w:b/>
        </w:rPr>
        <w:t>,-</w:t>
      </w:r>
      <w:r>
        <w:rPr>
          <w:b/>
        </w:rPr>
        <w:t xml:space="preserve"> </w:t>
      </w:r>
      <w:r>
        <w:rPr>
          <w:b/>
          <w:bCs/>
        </w:rPr>
        <w:t xml:space="preserve"> Kč</w:t>
      </w:r>
    </w:p>
    <w:p w:rsidR="006D1592" w:rsidRDefault="006D1592"/>
    <w:p w:rsidR="00477687" w:rsidRDefault="00477687" w:rsidP="006D1592">
      <w:pPr>
        <w:rPr>
          <w:b/>
        </w:rPr>
      </w:pPr>
    </w:p>
    <w:p w:rsidR="006D1592" w:rsidRPr="006D1592" w:rsidRDefault="006D1592" w:rsidP="006D1592">
      <w:pPr>
        <w:rPr>
          <w:b/>
        </w:rPr>
      </w:pPr>
      <w:r w:rsidRPr="006D1592">
        <w:rPr>
          <w:b/>
        </w:rPr>
        <w:t>Smluvní podmínky objednávky:</w:t>
      </w:r>
    </w:p>
    <w:p w:rsidR="006D1592" w:rsidRDefault="006D1592" w:rsidP="00C20417">
      <w:pPr>
        <w:pStyle w:val="Odstavecseseznamem"/>
        <w:numPr>
          <w:ilvl w:val="0"/>
          <w:numId w:val="6"/>
        </w:numPr>
        <w:tabs>
          <w:tab w:val="left" w:pos="340"/>
        </w:tabs>
        <w:spacing w:before="120"/>
      </w:pPr>
      <w:r w:rsidRPr="00C20417">
        <w:t>Smluvní vztah se řídí občanským zákoníkem.</w:t>
      </w:r>
    </w:p>
    <w:p w:rsidR="00084057" w:rsidRPr="00C20417" w:rsidRDefault="00084057" w:rsidP="00C20417">
      <w:pPr>
        <w:pStyle w:val="Odstavecseseznamem"/>
        <w:numPr>
          <w:ilvl w:val="0"/>
          <w:numId w:val="6"/>
        </w:numPr>
        <w:tabs>
          <w:tab w:val="left" w:pos="340"/>
        </w:tabs>
        <w:spacing w:before="120"/>
      </w:pPr>
      <w:r>
        <w:t xml:space="preserve">Na předmět díla se </w:t>
      </w:r>
      <w:r w:rsidR="00CD6A45">
        <w:t>ne</w:t>
      </w:r>
      <w:r>
        <w:t>vztahuje přenesená daňová povinnost.</w:t>
      </w:r>
    </w:p>
    <w:p w:rsidR="006D1592" w:rsidRPr="00C20417" w:rsidRDefault="006D1592" w:rsidP="00C20417">
      <w:pPr>
        <w:pStyle w:val="Odstavecseseznamem"/>
        <w:widowControl w:val="0"/>
        <w:numPr>
          <w:ilvl w:val="0"/>
          <w:numId w:val="6"/>
        </w:numPr>
        <w:tabs>
          <w:tab w:val="left" w:pos="510"/>
        </w:tabs>
        <w:autoSpaceDE/>
        <w:autoSpaceDN/>
        <w:spacing w:before="120"/>
        <w:jc w:val="both"/>
        <w:rPr>
          <w:bCs/>
          <w:kern w:val="28"/>
        </w:rPr>
      </w:pPr>
      <w:r w:rsidRPr="00C20417">
        <w:rPr>
          <w:bCs/>
          <w:kern w:val="28"/>
        </w:rPr>
        <w:t>Dodavatel se zavazuje, že v případě nesplnění termínu</w:t>
      </w:r>
      <w:r w:rsidR="00C20417" w:rsidRPr="00C20417">
        <w:rPr>
          <w:bCs/>
          <w:kern w:val="28"/>
        </w:rPr>
        <w:t xml:space="preserve"> plnění</w:t>
      </w:r>
      <w:r w:rsidRPr="00C20417">
        <w:rPr>
          <w:bCs/>
          <w:kern w:val="28"/>
        </w:rPr>
        <w:t xml:space="preserve"> zaplatí objednateli smluvní pokutu ve</w:t>
      </w:r>
      <w:r w:rsidR="000E572F" w:rsidRPr="00C20417">
        <w:rPr>
          <w:bCs/>
          <w:kern w:val="28"/>
        </w:rPr>
        <w:t xml:space="preserve"> </w:t>
      </w:r>
      <w:r w:rsidRPr="00C20417">
        <w:rPr>
          <w:bCs/>
          <w:kern w:val="28"/>
        </w:rPr>
        <w:t>výši denně</w:t>
      </w:r>
      <w:r w:rsidR="000E572F" w:rsidRPr="00C20417">
        <w:rPr>
          <w:bCs/>
          <w:kern w:val="28"/>
        </w:rPr>
        <w:t xml:space="preserve"> </w:t>
      </w:r>
      <w:r w:rsidR="00304506" w:rsidRPr="00C20417">
        <w:rPr>
          <w:bCs/>
          <w:kern w:val="28"/>
        </w:rPr>
        <w:t>0,5</w:t>
      </w:r>
      <w:r w:rsidRPr="00C20417">
        <w:rPr>
          <w:bCs/>
          <w:kern w:val="28"/>
          <w:lang w:val="en-US"/>
        </w:rPr>
        <w:t xml:space="preserve"> </w:t>
      </w:r>
      <w:r w:rsidRPr="00C20417">
        <w:rPr>
          <w:bCs/>
          <w:kern w:val="28"/>
        </w:rPr>
        <w:t xml:space="preserve">% z ceny dodávky bez DPH za každý započatý </w:t>
      </w:r>
      <w:r w:rsidR="00304506" w:rsidRPr="00C20417">
        <w:rPr>
          <w:bCs/>
          <w:kern w:val="28"/>
        </w:rPr>
        <w:t xml:space="preserve">kalendářní </w:t>
      </w:r>
      <w:r w:rsidRPr="00C20417">
        <w:rPr>
          <w:bCs/>
          <w:kern w:val="28"/>
        </w:rPr>
        <w:t>den prodlení. Smluvní pokutu může objednatel zhotoviteli (dodavateli) odečíst z fakturované částky.</w:t>
      </w:r>
    </w:p>
    <w:p w:rsidR="006D1592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</w:rPr>
        <w:t>Dodávka bude realizována ve věcném plnění, lhůtě, ceně, při dodržení předpisů bezpečnosti práce a za dalších podmínek uvedených v objednávce.</w:t>
      </w:r>
    </w:p>
    <w:p w:rsidR="006D1592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</w:rPr>
        <w:t xml:space="preserve">Nebude-li z textu faktury zřejmý předmět a rozsah dodávky, bude k faktuře doložen rozpis uskutečněné dodávky (např. formou dodacího listu), u provedených prací či služeb bude práce předána předávacím protokolem objednatele. </w:t>
      </w:r>
    </w:p>
    <w:p w:rsidR="006D1592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</w:rPr>
        <w:t xml:space="preserve">Objednatel si vyhrazuje právo proplatit fakturu </w:t>
      </w:r>
      <w:r w:rsidR="00291EA8" w:rsidRPr="00C20417">
        <w:rPr>
          <w:bCs/>
        </w:rPr>
        <w:t>do 15</w:t>
      </w:r>
      <w:r w:rsidRPr="00C20417">
        <w:rPr>
          <w:bCs/>
        </w:rPr>
        <w:t xml:space="preserve"> dnů ode dne doručení, pokud bude obsahovat veškeré náležitosti.</w:t>
      </w:r>
      <w:r w:rsidR="00291EA8" w:rsidRPr="00C20417">
        <w:t xml:space="preserve"> </w:t>
      </w:r>
      <w:r w:rsidR="00291EA8" w:rsidRPr="00C20417">
        <w:rPr>
          <w:bCs/>
        </w:rPr>
        <w:t>Zadavatel připouští úhradu formou zálohové platby</w:t>
      </w:r>
      <w:r w:rsidR="00304506" w:rsidRPr="00C20417">
        <w:rPr>
          <w:bCs/>
        </w:rPr>
        <w:t>.</w:t>
      </w:r>
    </w:p>
    <w:p w:rsidR="006D1592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</w:rPr>
        <w:t>Neodstraní-li dodavatel vady v přiměřené době, určené objednatelem, je objednatel oprávněn odstranit vady na náklady zhotovitele.</w:t>
      </w:r>
    </w:p>
    <w:p w:rsidR="00304506" w:rsidRPr="00C20417" w:rsidRDefault="00304506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  <w:snapToGrid w:val="0"/>
        </w:rPr>
        <w:t xml:space="preserve">Fakturace proběhne po úspěšném předání a převzetí dodávky bez zjištěných závad. </w:t>
      </w:r>
      <w:r w:rsidRPr="00C20417">
        <w:rPr>
          <w:snapToGrid w:val="0"/>
        </w:rPr>
        <w:t>Objednatel</w:t>
      </w:r>
      <w:r w:rsidRPr="00C20417">
        <w:t xml:space="preserve"> je oprávněn pozastavit úhradu faktury až do výše 10% vč. DPH z ceny díla v případě, že při předání a převzetí díla budou zjištěny vady a nedodělky nebránící užívání.</w:t>
      </w:r>
      <w:r w:rsidRPr="00C20417">
        <w:rPr>
          <w:snapToGrid w:val="0"/>
        </w:rPr>
        <w:t xml:space="preserve"> Objednatel</w:t>
      </w:r>
      <w:r w:rsidRPr="00C20417">
        <w:t xml:space="preserve"> je povinen uhradit pozastavenou částku do 15 kalendářních dnů ode dne, kdy zástupce o</w:t>
      </w:r>
      <w:r w:rsidRPr="00C20417">
        <w:rPr>
          <w:snapToGrid w:val="0"/>
        </w:rPr>
        <w:t>bjednavatele</w:t>
      </w:r>
      <w:r w:rsidRPr="00C20417">
        <w:t xml:space="preserve"> písemně potvrdí odstranění vad a nedodělků z přejímacího řízení.</w:t>
      </w:r>
    </w:p>
    <w:p w:rsidR="006D1592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</w:rPr>
        <w:t>Smluvní pokuta za prodlení s odstraňováním vad činí částku rovnající se 0,5 % z ceny plnění, za každý den prodlení s odstraňováním vad.</w:t>
      </w:r>
    </w:p>
    <w:p w:rsidR="00477687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</w:pPr>
      <w:r w:rsidRPr="00C20417">
        <w:rPr>
          <w:bCs/>
        </w:rPr>
        <w:t xml:space="preserve">Záruční doba na věcné plnění se sjednává dle nabídkového listu na </w:t>
      </w:r>
      <w:r w:rsidR="00291EA8" w:rsidRPr="00C20417">
        <w:rPr>
          <w:bCs/>
        </w:rPr>
        <w:t>24 měsíců</w:t>
      </w:r>
      <w:r w:rsidRPr="00C20417">
        <w:rPr>
          <w:bCs/>
        </w:rPr>
        <w:t>.</w:t>
      </w:r>
      <w:r w:rsidR="00291EA8" w:rsidRPr="00C20417">
        <w:t xml:space="preserve"> </w:t>
      </w:r>
    </w:p>
    <w:p w:rsidR="006D1592" w:rsidRPr="00C20417" w:rsidRDefault="00C20417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</w:rPr>
        <w:t xml:space="preserve">Dodavatel </w:t>
      </w:r>
      <w:r w:rsidRPr="00C20417">
        <w:t xml:space="preserve">zahájí odstraňování závad (v rámci záručního servisu zdarma) na zařízení v době do </w:t>
      </w:r>
      <w:r w:rsidR="00084057">
        <w:t>48</w:t>
      </w:r>
      <w:r w:rsidRPr="00C20417">
        <w:t xml:space="preserve"> </w:t>
      </w:r>
      <w:r w:rsidR="00084057">
        <w:t>hodin</w:t>
      </w:r>
      <w:r w:rsidRPr="00C20417">
        <w:t xml:space="preserve"> od nahlášení závady.</w:t>
      </w:r>
    </w:p>
    <w:p w:rsidR="006D1592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/>
        <w:jc w:val="both"/>
        <w:rPr>
          <w:bCs/>
        </w:rPr>
      </w:pPr>
      <w:r w:rsidRPr="00C20417">
        <w:rPr>
          <w:bCs/>
        </w:rPr>
        <w:t>V případě, že objednávka splňuje podmínky dle zák. č. 340/2015 Sb., o zvláštních podmínkách účinnosti některých smluv, uveřejňování těchto smluv a o registru smluv (zákon o registru smluv) zveřejní tuto objednávku objednatel.</w:t>
      </w:r>
    </w:p>
    <w:p w:rsidR="006D1592" w:rsidRPr="00C20417" w:rsidRDefault="006D1592" w:rsidP="00C20417">
      <w:pPr>
        <w:pStyle w:val="Odstavecseseznamem"/>
        <w:numPr>
          <w:ilvl w:val="0"/>
          <w:numId w:val="6"/>
        </w:numPr>
        <w:tabs>
          <w:tab w:val="left" w:pos="510"/>
        </w:tabs>
        <w:spacing w:before="120" w:after="60"/>
        <w:jc w:val="both"/>
        <w:rPr>
          <w:bCs/>
        </w:rPr>
      </w:pPr>
      <w:r w:rsidRPr="00C20417">
        <w:t>Při nakládání s osobními údaji se smluvní strany řídí Nařízením Evropského parlamentu a Rady (EU) 2016/679 ze dne 27. dubna 2016 o ochraně fyzických osob v souvislosti se zpracováním osobních údajů a o volném pohybu těchto údajů a o zrušení směrnice 95/46/ES (obecné nařízení o ochraně osobních údajů).</w:t>
      </w:r>
    </w:p>
    <w:p w:rsidR="006D1592" w:rsidRPr="006D1592" w:rsidRDefault="006D1592" w:rsidP="000E572F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  <w:sz w:val="20"/>
          <w:szCs w:val="20"/>
        </w:rPr>
      </w:pPr>
    </w:p>
    <w:p w:rsidR="006D1592" w:rsidRPr="006D1592" w:rsidRDefault="006D1592" w:rsidP="000E572F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 w:rsidRPr="006D1592">
        <w:rPr>
          <w:b/>
          <w:bCs/>
        </w:rPr>
        <w:t>JEDNO POTVRZENÉ VYHOTOVENÍ OBJEDNÁVKY VRAŤTE OBRATEM ZPĚT.</w:t>
      </w:r>
    </w:p>
    <w:p w:rsidR="00084057" w:rsidRDefault="006D1592" w:rsidP="00CD6A45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 w:rsidRPr="006D1592">
        <w:rPr>
          <w:b/>
          <w:bCs/>
        </w:rPr>
        <w:t>NA  FAKTUŘE UVÁDĚJTE ČÍSLO NAŠÍ OBJEDNÁVKY.</w:t>
      </w:r>
    </w:p>
    <w:p w:rsidR="00CD6A45" w:rsidRDefault="00CD6A45" w:rsidP="00291EA8">
      <w:pPr>
        <w:spacing w:before="120"/>
        <w:jc w:val="center"/>
        <w:rPr>
          <w:b/>
          <w:bCs/>
        </w:rPr>
      </w:pPr>
    </w:p>
    <w:p w:rsidR="00487F56" w:rsidRDefault="00487F56" w:rsidP="00291EA8">
      <w:pPr>
        <w:spacing w:before="120"/>
        <w:jc w:val="center"/>
        <w:rPr>
          <w:b/>
          <w:bCs/>
        </w:rPr>
      </w:pPr>
    </w:p>
    <w:p w:rsidR="00487F56" w:rsidRDefault="00487F56" w:rsidP="00291EA8">
      <w:pPr>
        <w:spacing w:before="120"/>
        <w:jc w:val="center"/>
        <w:rPr>
          <w:b/>
          <w:bCs/>
        </w:rPr>
      </w:pPr>
    </w:p>
    <w:p w:rsidR="006D1592" w:rsidRPr="006D1592" w:rsidRDefault="006D1592" w:rsidP="00291EA8">
      <w:pPr>
        <w:spacing w:before="120"/>
        <w:jc w:val="center"/>
        <w:rPr>
          <w:b/>
          <w:bCs/>
        </w:rPr>
      </w:pPr>
      <w:r w:rsidRPr="006D1592">
        <w:rPr>
          <w:b/>
          <w:bCs/>
        </w:rPr>
        <w:t>Smluvní strany prohlašují, že se s obsahem objednávky před podpisem podrobně seznámily, a že tato odpovídá jejich svobodné vůli. Na důkaz toho připojují své podpisy.</w:t>
      </w:r>
    </w:p>
    <w:p w:rsidR="006D1592" w:rsidRDefault="006D1592"/>
    <w:p w:rsidR="000E572F" w:rsidRPr="000E572F" w:rsidRDefault="000E572F" w:rsidP="000E572F">
      <w:pPr>
        <w:autoSpaceDE/>
        <w:autoSpaceDN/>
        <w:spacing w:before="120"/>
        <w:jc w:val="both"/>
        <w:rPr>
          <w:rFonts w:eastAsia="Calibri"/>
          <w:b/>
          <w:szCs w:val="22"/>
          <w:lang w:eastAsia="en-US"/>
        </w:rPr>
      </w:pPr>
      <w:r w:rsidRPr="000E572F">
        <w:rPr>
          <w:rFonts w:eastAsia="Calibri"/>
          <w:b/>
          <w:szCs w:val="22"/>
          <w:lang w:eastAsia="en-US"/>
        </w:rPr>
        <w:t>PODPISY SMLUVNÍCH STRAN</w:t>
      </w:r>
    </w:p>
    <w:p w:rsidR="000E572F" w:rsidRPr="000E572F" w:rsidRDefault="000E572F" w:rsidP="000E572F">
      <w:pPr>
        <w:autoSpaceDE/>
        <w:autoSpaceDN/>
        <w:spacing w:before="120"/>
        <w:jc w:val="both"/>
        <w:rPr>
          <w:rFonts w:eastAsia="Calibri"/>
          <w:b/>
          <w:szCs w:val="22"/>
          <w:lang w:eastAsia="en-US"/>
        </w:rPr>
      </w:pPr>
      <w:r w:rsidRPr="000E572F">
        <w:rPr>
          <w:rFonts w:eastAsia="Calibri"/>
          <w:b/>
          <w:szCs w:val="22"/>
          <w:lang w:eastAsia="en-US"/>
        </w:rPr>
        <w:t>I.</w:t>
      </w:r>
      <w:r w:rsidRPr="000E572F">
        <w:rPr>
          <w:rFonts w:eastAsia="Calibri"/>
          <w:b/>
          <w:szCs w:val="22"/>
          <w:lang w:eastAsia="en-US"/>
        </w:rPr>
        <w:tab/>
        <w:t xml:space="preserve">OBJEDNATEL: </w:t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  <w:t>II.</w:t>
      </w:r>
      <w:r w:rsidRPr="000E572F">
        <w:rPr>
          <w:rFonts w:eastAsia="Calibri"/>
          <w:b/>
          <w:szCs w:val="22"/>
          <w:lang w:eastAsia="en-US"/>
        </w:rPr>
        <w:tab/>
        <w:t>DODAVATEL:</w:t>
      </w:r>
    </w:p>
    <w:p w:rsidR="000E572F" w:rsidRPr="000E572F" w:rsidRDefault="000E572F" w:rsidP="000E572F">
      <w:pPr>
        <w:autoSpaceDE/>
        <w:autoSpaceDN/>
        <w:spacing w:before="120"/>
        <w:jc w:val="both"/>
        <w:rPr>
          <w:rFonts w:eastAsia="Calibri"/>
          <w:b/>
          <w:szCs w:val="22"/>
          <w:lang w:eastAsia="en-US"/>
        </w:rPr>
      </w:pPr>
    </w:p>
    <w:p w:rsidR="000E572F" w:rsidRPr="000E572F" w:rsidRDefault="000E572F" w:rsidP="000E572F">
      <w:pPr>
        <w:autoSpaceDE/>
        <w:autoSpaceDN/>
        <w:spacing w:before="120"/>
        <w:jc w:val="both"/>
        <w:rPr>
          <w:rFonts w:eastAsia="Calibri"/>
          <w:b/>
          <w:szCs w:val="22"/>
          <w:lang w:eastAsia="en-US"/>
        </w:rPr>
      </w:pPr>
      <w:r w:rsidRPr="000E572F">
        <w:rPr>
          <w:rFonts w:eastAsia="Calibri"/>
          <w:b/>
          <w:szCs w:val="22"/>
          <w:lang w:eastAsia="en-US"/>
        </w:rPr>
        <w:t>……………………………………</w:t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  <w:t xml:space="preserve"> ...............................................................</w:t>
      </w:r>
    </w:p>
    <w:p w:rsidR="000E572F" w:rsidRPr="000E572F" w:rsidRDefault="000E572F" w:rsidP="000E572F">
      <w:pPr>
        <w:autoSpaceDE/>
        <w:autoSpaceDN/>
        <w:jc w:val="both"/>
        <w:rPr>
          <w:rFonts w:eastAsia="Calibri"/>
          <w:b/>
          <w:szCs w:val="22"/>
          <w:lang w:eastAsia="en-US"/>
        </w:rPr>
      </w:pPr>
      <w:r w:rsidRPr="000E572F">
        <w:rPr>
          <w:rFonts w:eastAsia="Calibri"/>
          <w:b/>
          <w:szCs w:val="22"/>
          <w:lang w:eastAsia="en-US"/>
        </w:rPr>
        <w:t xml:space="preserve">           Ing. </w:t>
      </w:r>
      <w:r w:rsidR="00CD6A45">
        <w:rPr>
          <w:rFonts w:eastAsia="Calibri"/>
          <w:b/>
          <w:szCs w:val="22"/>
          <w:lang w:eastAsia="en-US"/>
        </w:rPr>
        <w:t>Lenka Maňáková</w:t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="00CD6A45">
        <w:rPr>
          <w:rFonts w:eastAsia="Calibri"/>
          <w:b/>
          <w:szCs w:val="22"/>
          <w:lang w:eastAsia="en-US"/>
        </w:rPr>
        <w:t xml:space="preserve">    Ing. Jan </w:t>
      </w:r>
      <w:proofErr w:type="spellStart"/>
      <w:r w:rsidR="00CD6A45">
        <w:rPr>
          <w:rFonts w:eastAsia="Calibri"/>
          <w:b/>
          <w:szCs w:val="22"/>
          <w:lang w:eastAsia="en-US"/>
        </w:rPr>
        <w:t>B</w:t>
      </w:r>
      <w:r w:rsidR="00C97939">
        <w:rPr>
          <w:rFonts w:eastAsia="Calibri"/>
          <w:b/>
          <w:szCs w:val="22"/>
          <w:lang w:eastAsia="en-US"/>
        </w:rPr>
        <w:t>ý</w:t>
      </w:r>
      <w:r w:rsidR="00CD6A45">
        <w:rPr>
          <w:rFonts w:eastAsia="Calibri"/>
          <w:b/>
          <w:szCs w:val="22"/>
          <w:lang w:eastAsia="en-US"/>
        </w:rPr>
        <w:t>ma</w:t>
      </w:r>
      <w:proofErr w:type="spellEnd"/>
      <w:r w:rsidRPr="000E572F">
        <w:rPr>
          <w:rFonts w:eastAsia="Calibri"/>
          <w:b/>
          <w:szCs w:val="22"/>
          <w:lang w:eastAsia="en-US"/>
        </w:rPr>
        <w:tab/>
      </w:r>
    </w:p>
    <w:p w:rsidR="00CD6A45" w:rsidRDefault="00CD6A45" w:rsidP="000E572F">
      <w:pPr>
        <w:autoSpaceDE/>
        <w:autoSpaceDN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Pověřená zastupováním funkce ř</w:t>
      </w:r>
      <w:r w:rsidR="000E572F" w:rsidRPr="000E572F">
        <w:rPr>
          <w:rFonts w:eastAsia="Calibri"/>
          <w:b/>
          <w:szCs w:val="22"/>
          <w:lang w:eastAsia="en-US"/>
        </w:rPr>
        <w:t>editel</w:t>
      </w:r>
      <w:r>
        <w:rPr>
          <w:rFonts w:eastAsia="Calibri"/>
          <w:b/>
          <w:szCs w:val="22"/>
          <w:lang w:eastAsia="en-US"/>
        </w:rPr>
        <w:t>e</w:t>
      </w:r>
      <w:r>
        <w:rPr>
          <w:rFonts w:eastAsia="Calibri"/>
          <w:b/>
          <w:szCs w:val="22"/>
          <w:lang w:eastAsia="en-US"/>
        </w:rPr>
        <w:tab/>
      </w:r>
      <w:r>
        <w:rPr>
          <w:rFonts w:eastAsia="Calibri"/>
          <w:b/>
          <w:szCs w:val="22"/>
          <w:lang w:eastAsia="en-US"/>
        </w:rPr>
        <w:tab/>
      </w:r>
      <w:r>
        <w:rPr>
          <w:rFonts w:eastAsia="Calibri"/>
          <w:b/>
          <w:szCs w:val="22"/>
          <w:lang w:eastAsia="en-US"/>
        </w:rPr>
        <w:tab/>
        <w:t xml:space="preserve">       jednatel</w:t>
      </w:r>
    </w:p>
    <w:p w:rsidR="000E572F" w:rsidRPr="000E572F" w:rsidRDefault="00CD6A45" w:rsidP="000E572F">
      <w:pPr>
        <w:autoSpaceDE/>
        <w:autoSpaceDN/>
        <w:jc w:val="both"/>
        <w:rPr>
          <w:b/>
        </w:rPr>
      </w:pPr>
      <w:r>
        <w:rPr>
          <w:rFonts w:eastAsia="Calibri"/>
          <w:b/>
          <w:szCs w:val="22"/>
          <w:lang w:eastAsia="en-US"/>
        </w:rPr>
        <w:t xml:space="preserve">           </w:t>
      </w:r>
      <w:r w:rsidR="00FC71C2">
        <w:rPr>
          <w:rFonts w:eastAsia="Calibri"/>
          <w:b/>
          <w:szCs w:val="22"/>
          <w:lang w:eastAsia="en-US"/>
        </w:rPr>
        <w:t xml:space="preserve"> </w:t>
      </w:r>
      <w:r w:rsidR="000E572F" w:rsidRPr="000E572F">
        <w:rPr>
          <w:rFonts w:eastAsia="Calibri"/>
          <w:b/>
          <w:szCs w:val="22"/>
          <w:lang w:eastAsia="en-US"/>
        </w:rPr>
        <w:t>MSSS v Mostě – p. o.</w:t>
      </w:r>
      <w:r w:rsidR="000E572F" w:rsidRPr="000E572F">
        <w:rPr>
          <w:rFonts w:eastAsia="Calibri"/>
          <w:b/>
          <w:szCs w:val="22"/>
          <w:lang w:eastAsia="en-US"/>
        </w:rPr>
        <w:tab/>
      </w:r>
      <w:r w:rsidR="000E572F" w:rsidRPr="000E572F">
        <w:rPr>
          <w:rFonts w:eastAsia="Calibri"/>
          <w:b/>
          <w:szCs w:val="22"/>
          <w:lang w:eastAsia="en-US"/>
        </w:rPr>
        <w:tab/>
      </w:r>
      <w:r w:rsidR="00FC71C2">
        <w:rPr>
          <w:rFonts w:eastAsia="Calibri"/>
          <w:b/>
          <w:szCs w:val="22"/>
          <w:lang w:eastAsia="en-US"/>
        </w:rPr>
        <w:t xml:space="preserve">             </w:t>
      </w:r>
      <w:r w:rsidR="000E572F" w:rsidRPr="000E572F">
        <w:rPr>
          <w:rFonts w:eastAsia="Calibri"/>
          <w:b/>
          <w:szCs w:val="22"/>
          <w:lang w:eastAsia="en-US"/>
        </w:rPr>
        <w:tab/>
        <w:t xml:space="preserve">   </w:t>
      </w:r>
      <w:r w:rsidR="00604332">
        <w:rPr>
          <w:rFonts w:eastAsia="Calibri"/>
          <w:b/>
          <w:szCs w:val="22"/>
          <w:lang w:eastAsia="en-US"/>
        </w:rPr>
        <w:t xml:space="preserve">   </w:t>
      </w:r>
    </w:p>
    <w:p w:rsidR="000E572F" w:rsidRPr="000E572F" w:rsidRDefault="000E572F" w:rsidP="000E572F">
      <w:pPr>
        <w:tabs>
          <w:tab w:val="left" w:pos="6663"/>
        </w:tabs>
        <w:autoSpaceDE/>
        <w:autoSpaceDN/>
        <w:rPr>
          <w:b/>
        </w:rPr>
      </w:pPr>
      <w:r w:rsidRPr="000E572F">
        <w:rPr>
          <w:b/>
        </w:rPr>
        <w:t xml:space="preserve">                                                                                                     </w:t>
      </w:r>
    </w:p>
    <w:p w:rsidR="000E572F" w:rsidRPr="000E572F" w:rsidRDefault="000E572F" w:rsidP="000E572F">
      <w:pPr>
        <w:tabs>
          <w:tab w:val="left" w:pos="5670"/>
        </w:tabs>
        <w:autoSpaceDE/>
        <w:autoSpaceDN/>
        <w:jc w:val="both"/>
        <w:rPr>
          <w:rFonts w:eastAsia="Calibri"/>
          <w:b/>
          <w:szCs w:val="22"/>
          <w:lang w:eastAsia="en-US"/>
        </w:rPr>
      </w:pPr>
      <w:r w:rsidRPr="000E572F">
        <w:rPr>
          <w:rFonts w:eastAsia="Calibri"/>
          <w:b/>
          <w:szCs w:val="22"/>
          <w:lang w:eastAsia="en-US"/>
        </w:rPr>
        <w:t xml:space="preserve">     </w:t>
      </w:r>
      <w:r w:rsidRPr="000E572F">
        <w:rPr>
          <w:rFonts w:eastAsia="Calibri"/>
          <w:b/>
          <w:szCs w:val="22"/>
          <w:lang w:eastAsia="en-US"/>
        </w:rPr>
        <w:tab/>
        <w:t xml:space="preserve">       </w:t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</w:p>
    <w:p w:rsidR="006D1592" w:rsidRPr="000E572F" w:rsidRDefault="000E572F" w:rsidP="00604332">
      <w:pPr>
        <w:autoSpaceDE/>
        <w:autoSpaceDN/>
        <w:spacing w:before="120"/>
        <w:jc w:val="both"/>
        <w:rPr>
          <w:b/>
        </w:rPr>
      </w:pPr>
      <w:r w:rsidRPr="000E572F">
        <w:rPr>
          <w:rFonts w:eastAsia="Calibri"/>
          <w:b/>
          <w:szCs w:val="22"/>
          <w:lang w:eastAsia="en-US"/>
        </w:rPr>
        <w:t>Dne:</w:t>
      </w:r>
      <w:r w:rsidR="0059293B">
        <w:rPr>
          <w:rFonts w:eastAsia="Calibri"/>
          <w:b/>
          <w:szCs w:val="22"/>
          <w:lang w:eastAsia="en-US"/>
        </w:rPr>
        <w:t xml:space="preserve"> 28.</w:t>
      </w:r>
      <w:r w:rsidR="00432AA4">
        <w:rPr>
          <w:rFonts w:eastAsia="Calibri"/>
          <w:b/>
          <w:szCs w:val="22"/>
          <w:lang w:eastAsia="en-US"/>
        </w:rPr>
        <w:t>04.2021</w:t>
      </w:r>
      <w:r w:rsidR="00423903">
        <w:rPr>
          <w:rFonts w:eastAsia="Calibri"/>
          <w:b/>
          <w:szCs w:val="22"/>
          <w:lang w:eastAsia="en-US"/>
        </w:rPr>
        <w:tab/>
      </w:r>
      <w:r w:rsidR="00423903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</w:r>
      <w:r w:rsidRPr="000E572F">
        <w:rPr>
          <w:rFonts w:eastAsia="Calibri"/>
          <w:b/>
          <w:szCs w:val="22"/>
          <w:lang w:eastAsia="en-US"/>
        </w:rPr>
        <w:tab/>
        <w:t xml:space="preserve">Dne: </w:t>
      </w:r>
      <w:r w:rsidR="00432AA4">
        <w:rPr>
          <w:rFonts w:eastAsia="Calibri"/>
          <w:b/>
          <w:szCs w:val="22"/>
          <w:lang w:eastAsia="en-US"/>
        </w:rPr>
        <w:t>28.04.2021</w:t>
      </w:r>
      <w:bookmarkStart w:id="0" w:name="_GoBack"/>
      <w:bookmarkEnd w:id="0"/>
    </w:p>
    <w:sectPr w:rsidR="006D1592" w:rsidRPr="000E572F" w:rsidSect="00477687">
      <w:headerReference w:type="default" r:id="rId7"/>
      <w:footerReference w:type="default" r:id="rId8"/>
      <w:pgSz w:w="11906" w:h="16838"/>
      <w:pgMar w:top="225" w:right="707" w:bottom="1417" w:left="993" w:header="568" w:footer="7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A95" w:rsidRDefault="004A7A95" w:rsidP="006D1592">
      <w:r>
        <w:separator/>
      </w:r>
    </w:p>
  </w:endnote>
  <w:endnote w:type="continuationSeparator" w:id="0">
    <w:p w:rsidR="004A7A95" w:rsidRDefault="004A7A95" w:rsidP="006D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F7" w:rsidRPr="00487F56" w:rsidRDefault="006D1592" w:rsidP="00753DF7">
    <w:pPr>
      <w:autoSpaceDE/>
      <w:autoSpaceDN/>
      <w:rPr>
        <w:szCs w:val="20"/>
      </w:rPr>
    </w:pPr>
    <w:r w:rsidRPr="006D1592">
      <w:rPr>
        <w:sz w:val="18"/>
      </w:rPr>
      <w:t xml:space="preserve">IČ: </w:t>
    </w:r>
    <w:proofErr w:type="gramStart"/>
    <w:r w:rsidRPr="006D1592">
      <w:rPr>
        <w:sz w:val="18"/>
      </w:rPr>
      <w:t>00 83 12 12 , Bankovní</w:t>
    </w:r>
    <w:proofErr w:type="gramEnd"/>
    <w:r w:rsidRPr="006D1592">
      <w:rPr>
        <w:sz w:val="18"/>
      </w:rPr>
      <w:t xml:space="preserve"> spojení: </w:t>
    </w:r>
    <w:proofErr w:type="spellStart"/>
    <w:r w:rsidR="00753DF7">
      <w:rPr>
        <w:szCs w:val="20"/>
      </w:rPr>
      <w:t>xxxxx</w:t>
    </w:r>
    <w:proofErr w:type="spellEnd"/>
  </w:p>
  <w:p w:rsidR="00753DF7" w:rsidRPr="00487F56" w:rsidRDefault="006D1592" w:rsidP="00753DF7">
    <w:pPr>
      <w:autoSpaceDE/>
      <w:autoSpaceDN/>
      <w:rPr>
        <w:szCs w:val="20"/>
      </w:rPr>
    </w:pPr>
    <w:r w:rsidRPr="006D1592">
      <w:rPr>
        <w:sz w:val="18"/>
      </w:rPr>
      <w:t xml:space="preserve">, </w:t>
    </w:r>
    <w:proofErr w:type="spellStart"/>
    <w:proofErr w:type="gramStart"/>
    <w:r w:rsidRPr="006D1592">
      <w:rPr>
        <w:sz w:val="18"/>
      </w:rPr>
      <w:t>č.ú</w:t>
    </w:r>
    <w:proofErr w:type="spellEnd"/>
    <w:r w:rsidR="00753DF7">
      <w:rPr>
        <w:sz w:val="18"/>
      </w:rPr>
      <w:t xml:space="preserve">. </w:t>
    </w:r>
    <w:proofErr w:type="spellStart"/>
    <w:proofErr w:type="gramEnd"/>
    <w:r w:rsidR="00753DF7">
      <w:rPr>
        <w:sz w:val="18"/>
      </w:rPr>
      <w:t>xxxxx</w:t>
    </w:r>
    <w:proofErr w:type="spellEnd"/>
  </w:p>
  <w:p w:rsidR="006D1592" w:rsidRPr="006D1592" w:rsidRDefault="006D1592" w:rsidP="006D1592">
    <w:pPr>
      <w:tabs>
        <w:tab w:val="center" w:pos="4536"/>
        <w:tab w:val="right" w:pos="9072"/>
      </w:tabs>
      <w:autoSpaceDE/>
      <w:autoSpaceDN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A95" w:rsidRDefault="004A7A95" w:rsidP="006D1592">
      <w:r>
        <w:separator/>
      </w:r>
    </w:p>
  </w:footnote>
  <w:footnote w:type="continuationSeparator" w:id="0">
    <w:p w:rsidR="004A7A95" w:rsidRDefault="004A7A95" w:rsidP="006D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92" w:rsidRPr="006D1592" w:rsidRDefault="006D1592" w:rsidP="006D1592">
    <w:pPr>
      <w:tabs>
        <w:tab w:val="center" w:pos="4536"/>
        <w:tab w:val="right" w:pos="9072"/>
      </w:tabs>
      <w:autoSpaceDE/>
      <w:autoSpaceDN/>
    </w:pPr>
    <w:r>
      <w:rPr>
        <w:noProof/>
      </w:rPr>
      <w:drawing>
        <wp:inline distT="0" distB="0" distL="0" distR="0" wp14:anchorId="76066907" wp14:editId="6EF823BB">
          <wp:extent cx="1447800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1592" w:rsidRPr="006D1592" w:rsidRDefault="006D1592" w:rsidP="006D1592">
    <w:pPr>
      <w:autoSpaceDE/>
      <w:autoSpaceDN/>
      <w:rPr>
        <w:sz w:val="20"/>
        <w:szCs w:val="20"/>
      </w:rPr>
    </w:pPr>
    <w:r w:rsidRPr="006D1592">
      <w:rPr>
        <w:sz w:val="20"/>
        <w:szCs w:val="20"/>
      </w:rPr>
      <w:t>- příspěvková organizace</w:t>
    </w:r>
  </w:p>
  <w:p w:rsidR="006D1592" w:rsidRDefault="006D1592" w:rsidP="00477687">
    <w:pPr>
      <w:autoSpaceDE/>
      <w:autoSpaceDN/>
      <w:jc w:val="both"/>
    </w:pPr>
    <w:r w:rsidRPr="006D1592">
      <w:rPr>
        <w:color w:val="333333"/>
        <w:sz w:val="20"/>
        <w:szCs w:val="20"/>
      </w:rPr>
      <w:t>Barvířská 495, 434 01 Most</w:t>
    </w:r>
    <w:r w:rsidRPr="006D1592">
      <w:rPr>
        <w:color w:val="333333"/>
        <w:sz w:val="20"/>
        <w:szCs w:val="20"/>
      </w:rPr>
      <w:tab/>
      <w:t xml:space="preserve">          telefon/fax.: </w:t>
    </w:r>
    <w:r w:rsidR="00753DF7">
      <w:rPr>
        <w:color w:val="333333"/>
        <w:sz w:val="20"/>
        <w:szCs w:val="20"/>
      </w:rPr>
      <w:t>XXXXX</w:t>
    </w:r>
    <w:r w:rsidRPr="006D1592">
      <w:rPr>
        <w:color w:val="333333"/>
        <w:sz w:val="20"/>
        <w:szCs w:val="20"/>
      </w:rPr>
      <w:tab/>
    </w:r>
    <w:r w:rsidRPr="006D1592">
      <w:rPr>
        <w:color w:val="333333"/>
        <w:sz w:val="20"/>
        <w:szCs w:val="20"/>
      </w:rPr>
      <w:tab/>
    </w:r>
    <w:proofErr w:type="spellStart"/>
    <w:r w:rsidRPr="006D1592">
      <w:rPr>
        <w:color w:val="333333"/>
        <w:sz w:val="20"/>
        <w:szCs w:val="20"/>
      </w:rPr>
      <w:t>e-mail:</w:t>
    </w:r>
    <w:r w:rsidR="00753DF7">
      <w:rPr>
        <w:color w:val="333333"/>
        <w:sz w:val="20"/>
        <w:szCs w:val="20"/>
      </w:rPr>
      <w:t>XXXXX</w:t>
    </w:r>
    <w:proofErr w:type="spellEnd"/>
    <w:r w:rsidR="004776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596C"/>
    <w:multiLevelType w:val="hybridMultilevel"/>
    <w:tmpl w:val="42482E76"/>
    <w:lvl w:ilvl="0" w:tplc="675800AC">
      <w:start w:val="4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92D95"/>
    <w:multiLevelType w:val="hybridMultilevel"/>
    <w:tmpl w:val="87D0C152"/>
    <w:lvl w:ilvl="0" w:tplc="E8300A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8026D8"/>
    <w:multiLevelType w:val="hybridMultilevel"/>
    <w:tmpl w:val="390E1584"/>
    <w:lvl w:ilvl="0" w:tplc="938E2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100D4"/>
    <w:multiLevelType w:val="hybridMultilevel"/>
    <w:tmpl w:val="AAA860F6"/>
    <w:lvl w:ilvl="0" w:tplc="E0442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75A0F"/>
    <w:multiLevelType w:val="hybridMultilevel"/>
    <w:tmpl w:val="3306F5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965F3"/>
    <w:multiLevelType w:val="hybridMultilevel"/>
    <w:tmpl w:val="486E1486"/>
    <w:lvl w:ilvl="0" w:tplc="9FF6496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718ED9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8ED90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C1C5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06DE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E152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6756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8ECF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0C06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8149D9"/>
    <w:multiLevelType w:val="hybridMultilevel"/>
    <w:tmpl w:val="B96A8A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92"/>
    <w:rsid w:val="00024C32"/>
    <w:rsid w:val="00084057"/>
    <w:rsid w:val="000E572F"/>
    <w:rsid w:val="00242601"/>
    <w:rsid w:val="00242CD9"/>
    <w:rsid w:val="00247DCB"/>
    <w:rsid w:val="00291EA8"/>
    <w:rsid w:val="00304506"/>
    <w:rsid w:val="00362659"/>
    <w:rsid w:val="003A3BA9"/>
    <w:rsid w:val="00423903"/>
    <w:rsid w:val="00432AA4"/>
    <w:rsid w:val="00477687"/>
    <w:rsid w:val="00487F56"/>
    <w:rsid w:val="00492A43"/>
    <w:rsid w:val="004A7A95"/>
    <w:rsid w:val="004E020D"/>
    <w:rsid w:val="005115EC"/>
    <w:rsid w:val="00553EDA"/>
    <w:rsid w:val="0059293B"/>
    <w:rsid w:val="00604332"/>
    <w:rsid w:val="00632D60"/>
    <w:rsid w:val="00652557"/>
    <w:rsid w:val="00670AD6"/>
    <w:rsid w:val="006737CE"/>
    <w:rsid w:val="006C0001"/>
    <w:rsid w:val="006D1592"/>
    <w:rsid w:val="006E0A4C"/>
    <w:rsid w:val="006E4850"/>
    <w:rsid w:val="00753DF7"/>
    <w:rsid w:val="007B7B86"/>
    <w:rsid w:val="008061B0"/>
    <w:rsid w:val="008236BC"/>
    <w:rsid w:val="008E6B08"/>
    <w:rsid w:val="009D2E95"/>
    <w:rsid w:val="00A05C49"/>
    <w:rsid w:val="00A4364F"/>
    <w:rsid w:val="00A761FE"/>
    <w:rsid w:val="00A86351"/>
    <w:rsid w:val="00A942A2"/>
    <w:rsid w:val="00A96360"/>
    <w:rsid w:val="00B42586"/>
    <w:rsid w:val="00B51675"/>
    <w:rsid w:val="00B83A67"/>
    <w:rsid w:val="00BA17D7"/>
    <w:rsid w:val="00C13956"/>
    <w:rsid w:val="00C20417"/>
    <w:rsid w:val="00C518AA"/>
    <w:rsid w:val="00C6779E"/>
    <w:rsid w:val="00C97939"/>
    <w:rsid w:val="00CD6A45"/>
    <w:rsid w:val="00D75E05"/>
    <w:rsid w:val="00F0658F"/>
    <w:rsid w:val="00F45323"/>
    <w:rsid w:val="00FC71C2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6312"/>
  <w15:docId w15:val="{73731130-A47B-46FC-B16C-30E3F779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5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D1592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D1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1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1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59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115E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304506"/>
    <w:pPr>
      <w:widowControl w:val="0"/>
      <w:suppressAutoHyphens/>
      <w:autoSpaceDE/>
      <w:autoSpaceDN/>
      <w:spacing w:after="120"/>
      <w:ind w:left="283"/>
    </w:pPr>
    <w:rPr>
      <w:rFonts w:eastAsia="Arial Unicode MS"/>
      <w:kern w:val="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04506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Karel</dc:creator>
  <cp:lastModifiedBy>Michaela Nermuťová</cp:lastModifiedBy>
  <cp:revision>6</cp:revision>
  <cp:lastPrinted>2021-04-27T09:16:00Z</cp:lastPrinted>
  <dcterms:created xsi:type="dcterms:W3CDTF">2021-05-04T07:36:00Z</dcterms:created>
  <dcterms:modified xsi:type="dcterms:W3CDTF">2021-05-04T08:32:00Z</dcterms:modified>
</cp:coreProperties>
</file>