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F2" w:rsidRDefault="00D22690">
      <w:pPr>
        <w:pStyle w:val="Nadpis10"/>
        <w:keepNext/>
        <w:keepLines/>
        <w:framePr w:w="2030" w:h="961" w:wrap="none" w:vAnchor="text" w:hAnchor="page" w:x="1725" w:y="21"/>
        <w:shd w:val="clear" w:color="auto" w:fill="auto"/>
      </w:pPr>
      <w:bookmarkStart w:id="0" w:name="bookmark0"/>
      <w:r>
        <w:t>K&amp;V</w:t>
      </w:r>
      <w:bookmarkEnd w:id="0"/>
    </w:p>
    <w:p w:rsidR="001A4EF2" w:rsidRDefault="00D22690">
      <w:pPr>
        <w:pStyle w:val="Nadpis10"/>
        <w:keepNext/>
        <w:keepLines/>
        <w:framePr w:w="2030" w:h="961" w:wrap="none" w:vAnchor="text" w:hAnchor="page" w:x="1725" w:y="21"/>
        <w:shd w:val="clear" w:color="auto" w:fill="auto"/>
        <w:spacing w:line="221" w:lineRule="auto"/>
      </w:pPr>
      <w:bookmarkStart w:id="1" w:name="bookmark1"/>
      <w:r>
        <w:t>ELEKTRO</w:t>
      </w:r>
      <w:bookmarkEnd w:id="1"/>
    </w:p>
    <w:p w:rsidR="001A4EF2" w:rsidRDefault="00D22690">
      <w:pPr>
        <w:pStyle w:val="Zkladntext20"/>
        <w:framePr w:w="3665" w:h="274" w:wrap="none" w:vAnchor="text" w:hAnchor="page" w:x="6974" w:y="59"/>
        <w:shd w:val="clear" w:color="auto" w:fill="auto"/>
        <w:rPr>
          <w:sz w:val="20"/>
          <w:szCs w:val="20"/>
        </w:rPr>
      </w:pPr>
      <w:r>
        <w:t xml:space="preserve">Faktura - daňový doklad č. </w:t>
      </w:r>
      <w:r>
        <w:rPr>
          <w:b/>
          <w:bCs/>
          <w:sz w:val="20"/>
          <w:szCs w:val="20"/>
        </w:rPr>
        <w:t>9111720450</w:t>
      </w:r>
    </w:p>
    <w:p w:rsidR="001A4EF2" w:rsidRDefault="00D22690">
      <w:pPr>
        <w:pStyle w:val="Zkladntext1"/>
        <w:framePr w:w="835" w:h="212" w:wrap="none" w:vAnchor="text" w:hAnchor="page" w:x="681" w:y="1027"/>
        <w:shd w:val="clear" w:color="auto" w:fill="auto"/>
        <w:spacing w:line="240" w:lineRule="auto"/>
      </w:pPr>
      <w:r>
        <w:t>Dodavatel:</w:t>
      </w:r>
    </w:p>
    <w:p w:rsidR="001A4EF2" w:rsidRDefault="00D22690">
      <w:pPr>
        <w:pStyle w:val="Zkladntext1"/>
        <w:framePr w:w="1246" w:h="220" w:wrap="none" w:vAnchor="text" w:hAnchor="page" w:x="5628" w:y="1031"/>
        <w:shd w:val="clear" w:color="auto" w:fill="auto"/>
        <w:spacing w:line="240" w:lineRule="auto"/>
      </w:pPr>
      <w:r>
        <w:t>Příjemce faktury: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2898"/>
      </w:tblGrid>
      <w:tr w:rsidR="001A4EF2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 Týnská 1053/21</w:t>
            </w:r>
          </w:p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framePr w:w="4979" w:h="5062" w:wrap="none" w:vAnchor="text" w:hAnchor="page" w:x="627" w:y="1239"/>
              <w:rPr>
                <w:sz w:val="10"/>
                <w:szCs w:val="10"/>
              </w:rPr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tabs>
                <w:tab w:val="left" w:pos="536"/>
              </w:tabs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sz w:val="17"/>
                <w:szCs w:val="17"/>
              </w:rPr>
              <w:t>28463005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tabs>
                <w:tab w:val="left" w:pos="1513"/>
              </w:tabs>
              <w:ind w:left="460" w:firstLine="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</w:pPr>
            <w:r>
              <w:t xml:space="preserve">u Městského soudu v Praze, oddíl B, vložka </w:t>
            </w:r>
            <w:r>
              <w:t>14678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framePr w:w="4979" w:h="5062" w:wrap="none" w:vAnchor="text" w:hAnchor="page" w:x="627" w:y="1239"/>
              <w:rPr>
                <w:sz w:val="10"/>
                <w:szCs w:val="10"/>
              </w:rPr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framePr w:w="4979" w:h="5062" w:wrap="none" w:vAnchor="text" w:hAnchor="page" w:x="627" w:y="1239"/>
              <w:rPr>
                <w:sz w:val="10"/>
                <w:szCs w:val="10"/>
              </w:rPr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framePr w:w="4979" w:h="5062" w:wrap="none" w:vAnchor="text" w:hAnchor="page" w:x="627" w:y="1239"/>
              <w:rPr>
                <w:sz w:val="10"/>
                <w:szCs w:val="10"/>
              </w:rPr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14700 Praha4-Krč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framePr w:w="4979" w:h="5062" w:wrap="none" w:vAnchor="text" w:hAnchor="page" w:x="627" w:y="1239"/>
              <w:rPr>
                <w:sz w:val="10"/>
                <w:szCs w:val="10"/>
              </w:rPr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tabs>
                <w:tab w:val="left" w:pos="544"/>
              </w:tabs>
              <w:spacing w:before="160"/>
              <w:jc w:val="both"/>
              <w:rPr>
                <w:sz w:val="17"/>
                <w:szCs w:val="17"/>
              </w:rPr>
            </w:pPr>
            <w:r>
              <w:t>IČ;</w:t>
            </w:r>
            <w:r>
              <w:tab/>
            </w:r>
            <w:r>
              <w:rPr>
                <w:sz w:val="17"/>
                <w:szCs w:val="17"/>
              </w:rPr>
              <w:t>14891522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tabs>
                <w:tab w:val="left" w:pos="1283"/>
              </w:tabs>
              <w:spacing w:before="160"/>
              <w:ind w:left="460" w:firstLine="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ind w:left="300"/>
            </w:pPr>
            <w:r>
              <w:t>30.04.2021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</w:pPr>
            <w:r>
              <w:t>Datum zdanitel. plnění: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ind w:left="300"/>
            </w:pPr>
            <w:r>
              <w:t>30.04.2021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ind w:left="300"/>
            </w:pPr>
            <w:r>
              <w:t>14.05.2021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4979" w:h="5062" w:wrap="none" w:vAnchor="text" w:hAnchor="page" w:x="627" w:y="1239"/>
              <w:shd w:val="clear" w:color="auto" w:fill="auto"/>
              <w:ind w:left="300"/>
            </w:pPr>
            <w:r>
              <w:t>Bankovní převod - tuzemský</w:t>
            </w:r>
          </w:p>
        </w:tc>
      </w:tr>
    </w:tbl>
    <w:p w:rsidR="001A4EF2" w:rsidRDefault="00D22690">
      <w:pPr>
        <w:pStyle w:val="Zkladntext20"/>
        <w:framePr w:w="3067" w:h="954" w:wrap="none" w:vAnchor="text" w:hAnchor="page" w:x="6240" w:y="1761"/>
        <w:shd w:val="clear" w:color="auto" w:fill="auto"/>
        <w:spacing w:line="264" w:lineRule="auto"/>
      </w:pPr>
      <w:r>
        <w:t>Akademie řemesel Praha - Střední škola technická Zelený pruh 1294/52 147 00 Praha 4 - Krč</w:t>
      </w:r>
    </w:p>
    <w:p w:rsidR="001A4EF2" w:rsidRDefault="00D22690">
      <w:pPr>
        <w:pStyle w:val="Zkladntext1"/>
        <w:framePr w:w="634" w:h="482" w:wrap="none" w:vAnchor="text" w:hAnchor="page" w:x="5628" w:y="3579"/>
        <w:shd w:val="clear" w:color="auto" w:fill="auto"/>
        <w:spacing w:after="80" w:line="240" w:lineRule="auto"/>
      </w:pPr>
      <w:r>
        <w:t>Vystavil:</w:t>
      </w:r>
    </w:p>
    <w:p w:rsidR="001A4EF2" w:rsidRDefault="00D22690">
      <w:pPr>
        <w:pStyle w:val="Zkladntext1"/>
        <w:framePr w:w="634" w:h="482" w:wrap="none" w:vAnchor="text" w:hAnchor="page" w:x="5628" w:y="3579"/>
        <w:shd w:val="clear" w:color="auto" w:fill="auto"/>
        <w:spacing w:line="240" w:lineRule="auto"/>
      </w:pPr>
      <w:r>
        <w:t>Telefon:</w:t>
      </w:r>
    </w:p>
    <w:p w:rsidR="001A4EF2" w:rsidRDefault="00D22690">
      <w:pPr>
        <w:pStyle w:val="Zkladntext1"/>
        <w:framePr w:w="1454" w:h="565" w:wrap="none" w:vAnchor="text" w:hAnchor="page" w:x="7881" w:y="3579"/>
        <w:shd w:val="clear" w:color="auto" w:fill="auto"/>
        <w:spacing w:line="382" w:lineRule="auto"/>
        <w:jc w:val="both"/>
      </w:pPr>
      <w:r>
        <w:t xml:space="preserve">Fakturační oddělení </w:t>
      </w:r>
      <w:r w:rsidR="002861F5">
        <w:t>XXXXXXXXX</w:t>
      </w:r>
    </w:p>
    <w:p w:rsidR="001A4EF2" w:rsidRDefault="00D22690">
      <w:pPr>
        <w:pStyle w:val="Zkladntext1"/>
        <w:framePr w:w="1325" w:h="1699" w:wrap="none" w:vAnchor="text" w:hAnchor="page" w:x="5621" w:y="4145"/>
        <w:shd w:val="clear" w:color="auto" w:fill="auto"/>
        <w:spacing w:line="389" w:lineRule="auto"/>
      </w:pPr>
      <w:r>
        <w:t>Bankovní spojeni: IBAN:</w:t>
      </w:r>
    </w:p>
    <w:p w:rsidR="001A4EF2" w:rsidRDefault="00D22690">
      <w:pPr>
        <w:pStyle w:val="Zkladntext1"/>
        <w:framePr w:w="1325" w:h="1699" w:wrap="none" w:vAnchor="text" w:hAnchor="page" w:x="5621" w:y="4145"/>
        <w:shd w:val="clear" w:color="auto" w:fill="auto"/>
        <w:spacing w:line="389" w:lineRule="auto"/>
      </w:pPr>
      <w:r>
        <w:t>SWIFT Code:</w:t>
      </w:r>
    </w:p>
    <w:p w:rsidR="001A4EF2" w:rsidRDefault="00D22690">
      <w:pPr>
        <w:pStyle w:val="Zkladntext1"/>
        <w:framePr w:w="1325" w:h="1699" w:wrap="none" w:vAnchor="text" w:hAnchor="page" w:x="5621" w:y="4145"/>
        <w:shd w:val="clear" w:color="auto" w:fill="auto"/>
        <w:spacing w:line="389" w:lineRule="auto"/>
      </w:pPr>
      <w:r>
        <w:t>Sídlo banky: Variabilní symbol: Konstantní symbol:</w:t>
      </w:r>
    </w:p>
    <w:p w:rsidR="001A4EF2" w:rsidRDefault="002861F5">
      <w:pPr>
        <w:pStyle w:val="Zkladntext1"/>
        <w:framePr w:w="2405" w:h="1588" w:wrap="none" w:vAnchor="text" w:hAnchor="page" w:x="7226" w:y="4145"/>
        <w:shd w:val="clear" w:color="auto" w:fill="auto"/>
        <w:spacing w:after="80" w:line="240" w:lineRule="auto"/>
      </w:pPr>
      <w:r>
        <w:t>XXXXXXXXX</w:t>
      </w:r>
    </w:p>
    <w:p w:rsidR="001A4EF2" w:rsidRDefault="002861F5">
      <w:pPr>
        <w:pStyle w:val="Zkladntext1"/>
        <w:framePr w:w="2405" w:h="1588" w:wrap="none" w:vAnchor="text" w:hAnchor="page" w:x="7226" w:y="4145"/>
        <w:shd w:val="clear" w:color="auto" w:fill="auto"/>
        <w:spacing w:after="80" w:line="240" w:lineRule="auto"/>
      </w:pPr>
      <w:r>
        <w:t>XXXXXXXXX</w:t>
      </w:r>
    </w:p>
    <w:p w:rsidR="001A4EF2" w:rsidRDefault="00D22690">
      <w:pPr>
        <w:pStyle w:val="Zkladntext1"/>
        <w:framePr w:w="2405" w:h="1588" w:wrap="none" w:vAnchor="text" w:hAnchor="page" w:x="7226" w:y="4145"/>
        <w:shd w:val="clear" w:color="auto" w:fill="auto"/>
        <w:spacing w:after="80" w:line="240" w:lineRule="auto"/>
      </w:pPr>
      <w:r>
        <w:t>KOMBCZPP</w:t>
      </w:r>
    </w:p>
    <w:p w:rsidR="001A4EF2" w:rsidRDefault="00D22690">
      <w:pPr>
        <w:pStyle w:val="Zkladntext1"/>
        <w:framePr w:w="2405" w:h="1588" w:wrap="none" w:vAnchor="text" w:hAnchor="page" w:x="7226" w:y="4145"/>
        <w:shd w:val="clear" w:color="auto" w:fill="auto"/>
        <w:spacing w:after="80" w:line="240" w:lineRule="auto"/>
      </w:pPr>
      <w:r>
        <w:t>Komerční banka, a.s.</w:t>
      </w:r>
    </w:p>
    <w:p w:rsidR="001A4EF2" w:rsidRDefault="00D22690">
      <w:pPr>
        <w:pStyle w:val="Zkladntext20"/>
        <w:framePr w:w="2405" w:h="1588" w:wrap="none" w:vAnchor="text" w:hAnchor="page" w:x="7226" w:y="4145"/>
        <w:shd w:val="clear" w:color="auto" w:fill="auto"/>
        <w:spacing w:after="80"/>
      </w:pPr>
      <w:r>
        <w:rPr>
          <w:b/>
          <w:bCs/>
        </w:rPr>
        <w:t>9111720450</w:t>
      </w:r>
    </w:p>
    <w:p w:rsidR="001A4EF2" w:rsidRDefault="00D22690">
      <w:pPr>
        <w:pStyle w:val="Zkladntext1"/>
        <w:framePr w:w="2405" w:h="1588" w:wrap="none" w:vAnchor="text" w:hAnchor="page" w:x="7226" w:y="4145"/>
        <w:shd w:val="clear" w:color="auto" w:fill="auto"/>
        <w:spacing w:after="80" w:line="240" w:lineRule="auto"/>
      </w:pPr>
      <w:r>
        <w:t>0308</w:t>
      </w:r>
    </w:p>
    <w:p w:rsidR="001A4EF2" w:rsidRDefault="00D22690">
      <w:pPr>
        <w:pStyle w:val="Zkladntext20"/>
        <w:framePr w:w="965" w:h="252" w:wrap="none" w:vAnchor="text" w:hAnchor="page" w:x="10070" w:y="4249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422"/>
        <w:gridCol w:w="4165"/>
        <w:gridCol w:w="864"/>
        <w:gridCol w:w="472"/>
        <w:gridCol w:w="1001"/>
        <w:gridCol w:w="1004"/>
        <w:gridCol w:w="623"/>
      </w:tblGrid>
      <w:tr w:rsidR="001A4EF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0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80"/>
              <w:jc w:val="center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60"/>
              <w:jc w:val="center"/>
            </w:pPr>
            <w:r>
              <w:t>MJ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180" w:right="20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center"/>
            </w:pPr>
            <w:r>
              <w:t>DPH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rPr>
                <w:b/>
                <w:bCs/>
              </w:rPr>
              <w:t>Zakázka Číslo: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400"/>
            </w:pPr>
            <w:r>
              <w:rPr>
                <w:b/>
                <w:bCs/>
              </w:rPr>
              <w:t>2161361262/6029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1257420004</w:t>
            </w:r>
          </w:p>
        </w:tc>
        <w:tc>
          <w:tcPr>
            <w:tcW w:w="1422" w:type="dxa"/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 xml:space="preserve">KABEL CYKY-J 3x2,5, </w:t>
            </w:r>
            <w:r>
              <w:t>KRUH 100M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Instalační kabel pro pevné uložení CYKY-J 3x2,5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1189172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00"/>
              <w:jc w:val="center"/>
            </w:pPr>
            <w:r>
              <w:t>11091019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VODIC CY 10 ŽLUTOZELENÁ H07V-U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VODIC CY 10 ŽLUTOZELENÁ H07V-U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1257430004</w:t>
            </w:r>
          </w:p>
        </w:tc>
        <w:tc>
          <w:tcPr>
            <w:tcW w:w="1422" w:type="dxa"/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KABEL CYKY-J 5x10, BUBEN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 xml:space="preserve">Instalační kabel pro </w:t>
            </w:r>
            <w:r>
              <w:t>pevné uložení CYKY-J 5x10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1161812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00"/>
              <w:jc w:val="center"/>
            </w:pPr>
            <w:r>
              <w:t>101503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62" w:lineRule="auto"/>
            </w:pPr>
            <w:r>
              <w:t>ROZVODNICE NAST. IP40 PRUHL. PNS 48T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62" w:lineRule="auto"/>
            </w:pPr>
            <w:r>
              <w:t>Plastová rozvodnice, průhledné dveře, montáž na omítku, IP40, 4 řady, 4x12 modulů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1655932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00"/>
              <w:jc w:val="center"/>
            </w:pPr>
            <w:r>
              <w:t>PN35200010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 xml:space="preserve">NOUZ.SVIT. FÉNIX LED </w:t>
            </w:r>
            <w:r>
              <w:t>M 3W/3H PN35200010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Svítidlo FÉNIX LED M nouzové IP65 3W 3h LiFePO4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165" w:type="dxa"/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Ekologický poplatek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60"/>
              <w:jc w:val="center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1183608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00"/>
              <w:jc w:val="center"/>
            </w:pPr>
            <w:r>
              <w:t>263391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52" w:lineRule="auto"/>
            </w:pPr>
            <w:r>
              <w:t>JISTIČ PL7-B25/3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52" w:lineRule="auto"/>
            </w:pPr>
            <w:r>
              <w:t>Jistič PL7, charakteristika B, 3-pólový, lcn=10kA, ln=25A inovovaný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Ekologický poplatek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1157734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80"/>
              <w:jc w:val="center"/>
            </w:pPr>
            <w:r>
              <w:t>OEZ:41015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52" w:lineRule="auto"/>
            </w:pPr>
            <w:r>
              <w:t>ODPÍNAČ VÁLCOVÝCH POJISTEK OPVP10-3 10x3 Pojistkový odpínač le 32A, Ue AC 690V/DC 440V, pro válcové pojistkové vložky 10x38, 3pól. provedení, bez signalizace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165" w:type="dxa"/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Ekologický poplatek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1188585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80"/>
              <w:jc w:val="center"/>
            </w:pPr>
            <w:r>
              <w:t>8595057606197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LIŠTA DIN TS35 DZN0.3 S SENDZIMIR /30CM/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Lišta DIN TS35 DZN0.3 S, děrovaná, povrchová úprava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Zn, Sendzimir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1157731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80"/>
              <w:jc w:val="center"/>
            </w:pPr>
            <w:r>
              <w:t>OEZ-.41026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 xml:space="preserve">ODPÍNAČ VÁLCOVÝCH POJISTEK </w:t>
            </w:r>
            <w:r>
              <w:t>OPVP14-3 14x5 Pojistkový odpínač le 63A, Ue AC 690V/DC 440V, pro válcové pojistkové vložky 14x51,3pól. provedení, bez signalizace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165" w:type="dxa"/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Ekologický poplatek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1224488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80"/>
              <w:jc w:val="center"/>
            </w:pPr>
            <w:r>
              <w:t>3.592</w:t>
            </w:r>
          </w:p>
        </w:tc>
        <w:tc>
          <w:tcPr>
            <w:tcW w:w="4165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ZNACICI DUTINKA/NAVLECKA 10 ZLUTA/3.592/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Kabelová značící návlečka l0mm2/délka 35mm, žlutá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1168368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center"/>
            </w:pPr>
            <w:r>
              <w:t>944-945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54" w:lineRule="auto"/>
            </w:pPr>
            <w:r>
              <w:t>EKVIPOTENC. SVORKOVNICE FTG 944 DRA/PAS Ekvipotenciální svorkovnice, připojení 7x vodič 25mm2, 1x páska30x4mm&lt;(&gt; ,&lt;)&gt; 1x drát 8-12mm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1643151</w:t>
            </w:r>
          </w:p>
        </w:tc>
        <w:tc>
          <w:tcPr>
            <w:tcW w:w="1422" w:type="dxa"/>
            <w:shd w:val="clear" w:color="auto" w:fill="FFFFFF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80"/>
              <w:jc w:val="center"/>
            </w:pPr>
            <w:r>
              <w:t>002175704</w:t>
            </w:r>
          </w:p>
        </w:tc>
        <w:tc>
          <w:tcPr>
            <w:tcW w:w="4165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54" w:lineRule="auto"/>
            </w:pPr>
            <w:r>
              <w:t>KOMBICHRANIC KZS-1M-SUP A B16/0,03</w:t>
            </w:r>
          </w:p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  <w:spacing w:line="254" w:lineRule="auto"/>
            </w:pPr>
            <w:r>
              <w:t>Elektronický proudový chránič s nadproudovou ochranou, typ A, 6kA&lt;(&gt;,&lt;)&gt; charakteristika B, 16A, 30mA, přívod na horní svorky.</w:t>
            </w:r>
          </w:p>
        </w:tc>
        <w:tc>
          <w:tcPr>
            <w:tcW w:w="86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4" w:h="9022" w:vSpace="223" w:wrap="none" w:vAnchor="text" w:hAnchor="page" w:x="635" w:y="6250"/>
              <w:rPr>
                <w:sz w:val="10"/>
                <w:szCs w:val="10"/>
              </w:rPr>
            </w:pP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4" w:h="9022" w:vSpace="223" w:wrap="none" w:vAnchor="text" w:hAnchor="page" w:x="635" w:y="6250"/>
              <w:shd w:val="clear" w:color="auto" w:fill="auto"/>
            </w:pPr>
            <w:r>
              <w:t>Ekologický poplatek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80"/>
              <w:jc w:val="right"/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ind w:right="160"/>
              <w:jc w:val="right"/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4" w:h="9022" w:vSpace="223" w:wrap="none" w:vAnchor="text" w:hAnchor="page" w:x="635" w:y="6250"/>
              <w:shd w:val="clear" w:color="auto" w:fill="auto"/>
              <w:jc w:val="right"/>
            </w:pPr>
          </w:p>
        </w:tc>
      </w:tr>
    </w:tbl>
    <w:p w:rsidR="001A4EF2" w:rsidRDefault="00D22690">
      <w:pPr>
        <w:pStyle w:val="Titulektabulky0"/>
        <w:framePr w:w="2837" w:h="216" w:wrap="none" w:vAnchor="text" w:hAnchor="page" w:x="5628" w:y="6027"/>
        <w:shd w:val="clear" w:color="auto" w:fill="auto"/>
        <w:tabs>
          <w:tab w:val="left" w:pos="1652"/>
        </w:tabs>
        <w:jc w:val="both"/>
      </w:pPr>
      <w:r>
        <w:t>Platební podmínka:</w:t>
      </w:r>
      <w:r>
        <w:tab/>
        <w:t>14 dní splatnost</w:t>
      </w:r>
    </w:p>
    <w:p w:rsidR="001A4EF2" w:rsidRDefault="00D22690">
      <w:pPr>
        <w:pStyle w:val="Zkladntext20"/>
        <w:framePr w:w="1094" w:h="252" w:wrap="none" w:vAnchor="text" w:hAnchor="page" w:x="9800" w:y="15600"/>
        <w:shd w:val="clear" w:color="auto" w:fill="auto"/>
      </w:pPr>
      <w:r>
        <w:rPr>
          <w:sz w:val="17"/>
          <w:szCs w:val="17"/>
        </w:rPr>
        <w:t xml:space="preserve">Strana: 1 </w:t>
      </w:r>
      <w:r>
        <w:rPr>
          <w:i/>
          <w:iCs/>
        </w:rPr>
        <w:t>i 2</w:t>
      </w:r>
    </w:p>
    <w:p w:rsidR="001A4EF2" w:rsidRDefault="00D2269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505460</wp:posOffset>
            </wp:positionH>
            <wp:positionV relativeFrom="paragraph">
              <wp:posOffset>48260</wp:posOffset>
            </wp:positionV>
            <wp:extent cx="506095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5730875</wp:posOffset>
            </wp:positionH>
            <wp:positionV relativeFrom="paragraph">
              <wp:posOffset>267335</wp:posOffset>
            </wp:positionV>
            <wp:extent cx="1456690" cy="3048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566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6302375</wp:posOffset>
            </wp:positionH>
            <wp:positionV relativeFrom="paragraph">
              <wp:posOffset>2974340</wp:posOffset>
            </wp:positionV>
            <wp:extent cx="841375" cy="7010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137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line="360" w:lineRule="exact"/>
      </w:pPr>
    </w:p>
    <w:p w:rsidR="001A4EF2" w:rsidRDefault="001A4EF2">
      <w:pPr>
        <w:spacing w:after="357" w:line="14" w:lineRule="exact"/>
      </w:pPr>
    </w:p>
    <w:p w:rsidR="001A4EF2" w:rsidRDefault="001A4EF2">
      <w:pPr>
        <w:spacing w:line="14" w:lineRule="exact"/>
        <w:sectPr w:rsidR="001A4EF2">
          <w:pgSz w:w="11900" w:h="16840"/>
          <w:pgMar w:top="548" w:right="585" w:bottom="240" w:left="626" w:header="120" w:footer="3" w:gutter="0"/>
          <w:pgNumType w:start="1"/>
          <w:cols w:space="720"/>
          <w:noEndnote/>
          <w:docGrid w:linePitch="360"/>
        </w:sectPr>
      </w:pPr>
    </w:p>
    <w:p w:rsidR="001A4EF2" w:rsidRDefault="00D22690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12700</wp:posOffset>
            </wp:positionV>
            <wp:extent cx="499745" cy="499745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12700</wp:posOffset>
                </wp:positionV>
                <wp:extent cx="2327275" cy="1739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EF2" w:rsidRDefault="00D22690">
                            <w:pPr>
                              <w:pStyle w:val="Zkladntext2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Faktura - daňový doklad č.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9111720450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47.89999999999998pt;margin-top:1.pt;width:183.25pt;height:13.699999999999999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Faktura - daňový doklad č.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9111720450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"/>
      <w:r>
        <w:t>K&amp;V</w:t>
      </w:r>
      <w:bookmarkEnd w:id="2"/>
    </w:p>
    <w:p w:rsidR="001A4EF2" w:rsidRDefault="00D22690">
      <w:pPr>
        <w:pStyle w:val="Zkladntext30"/>
        <w:shd w:val="clear" w:color="auto" w:fill="auto"/>
        <w:spacing w:line="0" w:lineRule="atLeast"/>
      </w:pPr>
      <w:r>
        <w:rPr>
          <w:noProof/>
          <w:lang w:bidi="ar-SA"/>
        </w:rPr>
        <mc:AlternateContent>
          <mc:Choice Requires="wps">
            <w:drawing>
              <wp:anchor distT="25400" distB="795655" distL="3540760" distR="114300" simplePos="0" relativeHeight="125829381" behindDoc="0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4216400</wp:posOffset>
                </wp:positionV>
                <wp:extent cx="3357880" cy="14033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140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0"/>
                              <w:gridCol w:w="1562"/>
                              <w:gridCol w:w="436"/>
                              <w:gridCol w:w="1040"/>
                            </w:tblGrid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Základ Kč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center"/>
                                  </w:pPr>
                                  <w:r>
                                    <w:t>DPH Kč</w:t>
                                  </w:r>
                                </w:p>
                              </w:tc>
                            </w:tr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21% doklad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28 932,64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ind w:right="120"/>
                                    <w:jc w:val="center"/>
                                  </w:pPr>
                                  <w:r>
                                    <w:t>6 075,85</w:t>
                                  </w:r>
                                </w:p>
                              </w:tc>
                            </w:tr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Doklad celkem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28 932,64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ind w:right="120"/>
                                    <w:jc w:val="center"/>
                                  </w:pPr>
                                  <w:r>
                                    <w:t>6 075,85</w:t>
                                  </w:r>
                                </w:p>
                              </w:tc>
                            </w:tr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Celkem k úhradě: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35 008,49 CZK</w:t>
                                  </w:r>
                                </w:p>
                              </w:tc>
                            </w:tr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6"/>
                              </w:trPr>
                              <w:tc>
                                <w:tcPr>
                                  <w:tcW w:w="22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spacing w:line="209" w:lineRule="auto"/>
                                    <w:ind w:right="14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  <w:t xml:space="preserve">Zk&amp;V ELEKTRO </w:t>
                                  </w: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a.s.</w:t>
                                  </w:r>
                                </w:p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ind w:left="740" w:right="1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Tynai&lt;a zfuýáta 1 IÓ2946300S</w:t>
                                  </w:r>
                                </w:p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spacing w:line="175" w:lineRule="auto"/>
                                    <w:ind w:right="14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K&amp;V </w:t>
                                  </w:r>
                                  <w:r>
                                    <w:rPr>
                                      <w:smallCaps/>
                                      <w:sz w:val="11"/>
                                      <w:szCs w:val="11"/>
                                    </w:rPr>
                                    <w:t>uj</w:t>
                                  </w: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 DIČ CZ28463005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D2269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margin-left:301.25pt;margin-top:332pt;width:264.4pt;height:110.5pt;z-index:125829381;visibility:visible;mso-wrap-style:square;mso-wrap-distance-left:278.8pt;mso-wrap-distance-top:2pt;mso-wrap-distance-right:9pt;mso-wrap-distance-bottom:6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0"/>
                        <w:gridCol w:w="1562"/>
                        <w:gridCol w:w="436"/>
                        <w:gridCol w:w="1040"/>
                      </w:tblGrid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tblHeader/>
                        </w:trPr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Základ Kč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ind w:right="140"/>
                              <w:jc w:val="center"/>
                            </w:pPr>
                            <w:r>
                              <w:t>DPH Kč</w:t>
                            </w:r>
                          </w:p>
                        </w:tc>
                      </w:tr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21% doklad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28 932,64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ind w:right="120"/>
                              <w:jc w:val="center"/>
                            </w:pPr>
                            <w:r>
                              <w:t>6 075,85</w:t>
                            </w:r>
                          </w:p>
                        </w:tc>
                      </w:tr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7"/>
                        </w:trPr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Doklad celkem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28 932,64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ind w:right="120"/>
                              <w:jc w:val="center"/>
                            </w:pPr>
                            <w:r>
                              <w:t>6 075,85</w:t>
                            </w:r>
                          </w:p>
                        </w:tc>
                      </w:tr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Celkem k úhradě: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35 008,49 CZK</w:t>
                            </w:r>
                          </w:p>
                        </w:tc>
                      </w:tr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6"/>
                        </w:trPr>
                        <w:tc>
                          <w:tcPr>
                            <w:tcW w:w="225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spacing w:line="209" w:lineRule="auto"/>
                              <w:ind w:right="14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  <w:t xml:space="preserve">Zk&amp;V ELEKTRO 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a.s.</w:t>
                            </w:r>
                          </w:p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ind w:left="740" w:right="1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Tynai&lt;a zfuýáta 1 IÓ2946300S</w:t>
                            </w:r>
                          </w:p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spacing w:line="175" w:lineRule="auto"/>
                              <w:ind w:right="14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K&amp;V </w:t>
                            </w:r>
                            <w:r>
                              <w:rPr>
                                <w:smallCaps/>
                                <w:sz w:val="11"/>
                                <w:szCs w:val="11"/>
                              </w:rPr>
                              <w:t>uj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DIČ CZ28463005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D22690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0970" distB="0" distL="114300" distR="114300" simplePos="0" relativeHeight="125829383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5601970</wp:posOffset>
                </wp:positionV>
                <wp:extent cx="6784975" cy="8140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75"/>
                              <w:gridCol w:w="2660"/>
                              <w:gridCol w:w="3593"/>
                              <w:gridCol w:w="1757"/>
                            </w:tblGrid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tblHeader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Souhrnný dodací list / Datum: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267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7321054662/30.04.2021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Dodávka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t xml:space="preserve"> Datum: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A4E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6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7114166017/30.04.2021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7114166019/30.04.2021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4EF2" w:rsidRDefault="00D22690">
                                  <w:pPr>
                                    <w:pStyle w:val="Jin0"/>
                                    <w:shd w:val="clear" w:color="auto" w:fill="auto"/>
                                    <w:ind w:left="460"/>
                                  </w:pPr>
                                  <w:r>
                                    <w:t>7114166022/30.04.2021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4EF2" w:rsidRDefault="001A4EF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D2269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31.45pt;margin-top:441.1pt;width:534.25pt;height:64.1pt;z-index:125829383;visibility:visible;mso-wrap-style:square;mso-wrap-distance-left:9pt;mso-wrap-distance-top:111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75"/>
                        <w:gridCol w:w="2660"/>
                        <w:gridCol w:w="3593"/>
                        <w:gridCol w:w="1757"/>
                      </w:tblGrid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tblHeader/>
                        </w:trPr>
                        <w:tc>
                          <w:tcPr>
                            <w:tcW w:w="2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Souhrnný dodací list / Datum:</w:t>
                            </w:r>
                          </w:p>
                        </w:tc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267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7321054662/30.04.2021</w:t>
                            </w:r>
                          </w:p>
                        </w:tc>
                        <w:tc>
                          <w:tcPr>
                            <w:tcW w:w="2660" w:type="dxa"/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</w:trPr>
                        <w:tc>
                          <w:tcPr>
                            <w:tcW w:w="2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Dodávka </w:t>
                            </w: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>
                              <w:t xml:space="preserve"> Datum:</w:t>
                            </w:r>
                          </w:p>
                        </w:tc>
                        <w:tc>
                          <w:tcPr>
                            <w:tcW w:w="26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A4E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3"/>
                        </w:trPr>
                        <w:tc>
                          <w:tcPr>
                            <w:tcW w:w="267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7114166017/30.04.2021</w:t>
                            </w:r>
                          </w:p>
                        </w:tc>
                        <w:tc>
                          <w:tcPr>
                            <w:tcW w:w="266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7114166019/30.04.2021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4EF2" w:rsidRDefault="00D22690">
                            <w:pPr>
                              <w:pStyle w:val="Jin0"/>
                              <w:shd w:val="clear" w:color="auto" w:fill="auto"/>
                              <w:ind w:left="460"/>
                            </w:pPr>
                            <w:r>
                              <w:t>7114166022/30.04.2021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4EF2" w:rsidRDefault="001A4EF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D22690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4330700</wp:posOffset>
                </wp:positionV>
                <wp:extent cx="1609090" cy="3841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EF2" w:rsidRDefault="00D22690">
                            <w:pPr>
                              <w:pStyle w:val="Zkladntext1"/>
                              <w:shd w:val="clear" w:color="auto" w:fill="auto"/>
                              <w:spacing w:line="391" w:lineRule="auto"/>
                              <w:jc w:val="right"/>
                            </w:pPr>
                            <w:r>
                              <w:t>Položky celkem základ: 28 932,64 DPH: 6 075,85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1.449999999999999pt;margin-top:341.pt;width:126.7pt;height:30.25pt;z-index:-12582936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1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 celkem základ: 28 932,64 DPH: 6 075,85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El FkTDO ELEM l\W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566"/>
        <w:gridCol w:w="4144"/>
        <w:gridCol w:w="871"/>
        <w:gridCol w:w="468"/>
        <w:gridCol w:w="1001"/>
        <w:gridCol w:w="1001"/>
        <w:gridCol w:w="626"/>
      </w:tblGrid>
      <w:tr w:rsidR="001A4EF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spacing w:line="262" w:lineRule="auto"/>
              <w:ind w:left="180" w:firstLine="20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center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180" w:right="20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center"/>
            </w:pPr>
            <w:r>
              <w:t>DPH</w:t>
            </w: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1188543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center"/>
            </w:pPr>
            <w:r>
              <w:t>5517-2389 H3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ZASUVKA KOMPLETNÍ 5517-2389 H3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 xml:space="preserve">Classic zásuvka s ochranným </w:t>
            </w:r>
            <w:r>
              <w:t>kolíkem, hnědá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1186710</w:t>
            </w:r>
          </w:p>
        </w:tc>
        <w:tc>
          <w:tcPr>
            <w:tcW w:w="1566" w:type="dxa"/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center"/>
            </w:pPr>
            <w:r>
              <w:t>5512-2249 D2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spacing w:line="262" w:lineRule="auto"/>
            </w:pPr>
            <w:r>
              <w:t>DVOJZASUVKA POLOZAPUSTENA 5512-2249 D2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spacing w:line="262" w:lineRule="auto"/>
            </w:pPr>
            <w:r>
              <w:t>Classic dvojzásuvka s ochrannými kolíky, polozapuštěná instalační hloubka jen 12mm, béžová</w:t>
            </w:r>
          </w:p>
        </w:tc>
        <w:tc>
          <w:tcPr>
            <w:tcW w:w="87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1213307</w:t>
            </w:r>
          </w:p>
        </w:tc>
        <w:tc>
          <w:tcPr>
            <w:tcW w:w="1566" w:type="dxa"/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center"/>
            </w:pPr>
            <w:r>
              <w:t>5512-2249 B1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spacing w:line="252" w:lineRule="auto"/>
            </w:pPr>
            <w:r>
              <w:t xml:space="preserve">DVOJZASUVKA </w:t>
            </w:r>
            <w:r>
              <w:t>POLOZAPUSTENA 5512-2249 B1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spacing w:line="252" w:lineRule="auto"/>
            </w:pPr>
            <w:r>
              <w:t>Classic dvojzásuvka s ochrannými kolíky, polozapuštěná instalační hloubka jen 12mm, jasně bílá</w:t>
            </w:r>
          </w:p>
        </w:tc>
        <w:tc>
          <w:tcPr>
            <w:tcW w:w="87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1213283</w:t>
            </w:r>
          </w:p>
        </w:tc>
        <w:tc>
          <w:tcPr>
            <w:tcW w:w="1566" w:type="dxa"/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center"/>
            </w:pPr>
            <w:r>
              <w:t>3553-52289 B1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spacing w:line="252" w:lineRule="auto"/>
            </w:pPr>
            <w:r>
              <w:t>SPÍNAČ C.6+6 3553-52289 B1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spacing w:line="252" w:lineRule="auto"/>
            </w:pPr>
            <w:r>
              <w:t xml:space="preserve">Classic přepínač střídavý dvojitý, spínač kolébkový, </w:t>
            </w:r>
            <w:r>
              <w:t>řazení 6+6, jasně bílá</w:t>
            </w:r>
          </w:p>
        </w:tc>
        <w:tc>
          <w:tcPr>
            <w:tcW w:w="87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1209482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center"/>
            </w:pPr>
            <w:r>
              <w:t>211060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T-KUS 110X60 BILAMALPRO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T-kus 110x60mm, bílá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1209470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220"/>
              <w:jc w:val="center"/>
            </w:pPr>
            <w:r>
              <w:t>111060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ROH PLOCHY 110X60 BILA MALPRO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Úhel plochý (kryt ohybový) 110x60mm, bílá</w:t>
            </w:r>
          </w:p>
        </w:tc>
        <w:tc>
          <w:tcPr>
            <w:tcW w:w="87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1209534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220"/>
              <w:jc w:val="center"/>
            </w:pPr>
            <w:r>
              <w:t>611060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KONCOVKA 110X60 BILA MALPRO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Koncovka 110x60mm, bílá</w:t>
            </w:r>
          </w:p>
        </w:tc>
        <w:tc>
          <w:tcPr>
            <w:tcW w:w="87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1188104</w:t>
            </w:r>
          </w:p>
        </w:tc>
        <w:tc>
          <w:tcPr>
            <w:tcW w:w="1566" w:type="dxa"/>
            <w:shd w:val="clear" w:color="auto" w:fill="FFFFFF"/>
          </w:tcPr>
          <w:p w:rsidR="001A4EF2" w:rsidRDefault="001A4EF2">
            <w:pPr>
              <w:framePr w:w="10670" w:h="5681" w:vSpace="392" w:wrap="notBeside" w:vAnchor="text" w:hAnchor="text" w:x="8" w:y="1"/>
              <w:rPr>
                <w:sz w:val="10"/>
                <w:szCs w:val="10"/>
              </w:rPr>
            </w:pP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ZNAC1CI DUTINKA 2.5 ZLUTA YB 003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Kabelová značící návlečka 2,5mm2 metráž, žlutá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1581789</w:t>
            </w:r>
          </w:p>
        </w:tc>
        <w:tc>
          <w:tcPr>
            <w:tcW w:w="1566" w:type="dxa"/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80"/>
              <w:jc w:val="center"/>
            </w:pPr>
            <w:r>
              <w:t>ML-413.126.32.0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 xml:space="preserve">LED PANEL OFFICE 40W WW </w:t>
            </w:r>
            <w:r>
              <w:t>ML-413.126.32.0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LED panel Office 6060, 40W, 2700K, 595x595mm, bila barva, OF6060S-40W2700K-W-ENF</w:t>
            </w:r>
          </w:p>
        </w:tc>
        <w:tc>
          <w:tcPr>
            <w:tcW w:w="87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A4EF2" w:rsidRDefault="001A4EF2">
            <w:pPr>
              <w:framePr w:w="10670" w:h="5681" w:vSpace="392" w:wrap="notBeside" w:vAnchor="text" w:hAnchor="text" w:x="8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1A4EF2" w:rsidRDefault="001A4EF2">
            <w:pPr>
              <w:framePr w:w="10670" w:h="5681" w:vSpace="392" w:wrap="notBeside" w:vAnchor="text" w:hAnchor="text" w:x="8" w:y="1"/>
              <w:rPr>
                <w:sz w:val="10"/>
                <w:szCs w:val="10"/>
              </w:rPr>
            </w:pPr>
          </w:p>
        </w:tc>
        <w:tc>
          <w:tcPr>
            <w:tcW w:w="4144" w:type="dxa"/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Ekologický poplatek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  <w:tr w:rsidR="001A4EF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1169699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220"/>
              <w:jc w:val="center"/>
            </w:pPr>
            <w:r>
              <w:t>D1014K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 xml:space="preserve">PARAPETNÍ KANAL EILM </w:t>
            </w:r>
            <w:r>
              <w:rPr>
                <w:smallCaps/>
              </w:rPr>
              <w:t>110x60</w:t>
            </w:r>
            <w:r>
              <w:t xml:space="preserve"> 2M BILA</w:t>
            </w:r>
          </w:p>
          <w:p w:rsidR="001A4EF2" w:rsidRDefault="00D22690">
            <w:pPr>
              <w:pStyle w:val="Jin0"/>
              <w:framePr w:w="10670" w:h="5681" w:vSpace="392" w:wrap="notBeside" w:vAnchor="text" w:hAnchor="text" w:x="8" w:y="1"/>
              <w:shd w:val="clear" w:color="auto" w:fill="auto"/>
            </w:pPr>
            <w:r>
              <w:t>Parapetní kanál 110x60mm, bílá,</w:t>
            </w:r>
            <w:r>
              <w:t xml:space="preserve"> karton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left="80"/>
              <w:jc w:val="center"/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80"/>
              <w:jc w:val="right"/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ind w:right="160"/>
              <w:jc w:val="right"/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F2" w:rsidRDefault="001A4EF2">
            <w:pPr>
              <w:pStyle w:val="Jin0"/>
              <w:framePr w:w="10670" w:h="5681" w:vSpace="392" w:wrap="notBeside" w:vAnchor="text" w:hAnchor="text" w:x="8" w:y="1"/>
              <w:shd w:val="clear" w:color="auto" w:fill="auto"/>
              <w:jc w:val="right"/>
            </w:pPr>
          </w:p>
        </w:tc>
      </w:tr>
    </w:tbl>
    <w:p w:rsidR="001A4EF2" w:rsidRDefault="00D22690">
      <w:pPr>
        <w:pStyle w:val="Titulektabulky0"/>
        <w:framePr w:w="1591" w:h="216" w:hSpace="7" w:wrap="notBeside" w:vAnchor="text" w:hAnchor="text" w:x="15" w:y="5851"/>
        <w:shd w:val="clear" w:color="auto" w:fill="auto"/>
      </w:pPr>
      <w:r>
        <w:rPr>
          <w:b/>
          <w:bCs/>
        </w:rPr>
        <w:t>Celkové součty CZK</w:t>
      </w:r>
    </w:p>
    <w:p w:rsidR="001A4EF2" w:rsidRDefault="00D22690">
      <w:pPr>
        <w:pStyle w:val="Titulektabulky0"/>
        <w:framePr w:w="1411" w:h="216" w:hSpace="7" w:wrap="notBeside" w:vAnchor="text" w:hAnchor="text" w:x="5487" w:y="5858"/>
        <w:shd w:val="clear" w:color="auto" w:fill="auto"/>
      </w:pPr>
      <w:r>
        <w:rPr>
          <w:b/>
          <w:bCs/>
        </w:rPr>
        <w:t>Rekapitulace DPH</w:t>
      </w:r>
    </w:p>
    <w:p w:rsidR="001A4EF2" w:rsidRDefault="001A4EF2">
      <w:pPr>
        <w:spacing w:line="14" w:lineRule="exact"/>
      </w:pPr>
    </w:p>
    <w:p w:rsidR="001A4EF2" w:rsidRDefault="00D22690">
      <w:pPr>
        <w:pStyle w:val="Zkladntext1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obě ve znění platném ke dni dodání zboží. Více na </w:t>
      </w:r>
      <w:hyperlink r:id="rId10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1A4EF2" w:rsidRDefault="00D22690">
      <w:pPr>
        <w:pStyle w:val="Zkladntext1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"Prohlášení o shodě" v souladu s ustanovením paragrafu 13 zákona č.22/97 sbírky. Příslušné doklady jsou založeny v naší technické kanceláři.</w:t>
      </w:r>
    </w:p>
    <w:p w:rsidR="001A4EF2" w:rsidRDefault="00D22690">
      <w:pPr>
        <w:pStyle w:val="Zkladntext1"/>
        <w:shd w:val="clear" w:color="auto" w:fill="auto"/>
        <w:spacing w:after="60"/>
      </w:pPr>
      <w:r>
        <w:t xml:space="preserve">Součástí kupní smlouvy na zboží podle této listiny jsou "Obchodní podmínky K&amp;V Elektro a.s. - všeobecné" ve znění zveřejněném na </w:t>
      </w:r>
      <w:hyperlink r:id="rId11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1A4EF2" w:rsidRPr="002861F5" w:rsidRDefault="00D22690" w:rsidP="002861F5">
      <w:pPr>
        <w:pStyle w:val="Zkladntext20"/>
        <w:shd w:val="clear" w:color="auto" w:fill="auto"/>
        <w:spacing w:after="3400"/>
        <w:rPr>
          <w:sz w:val="19"/>
          <w:szCs w:val="19"/>
        </w:rPr>
      </w:pPr>
      <w:r>
        <w:rPr>
          <w:b/>
          <w:bCs/>
          <w:sz w:val="19"/>
          <w:szCs w:val="19"/>
        </w:rPr>
        <w:t>Fakturu převzal a s podmínkami souhlasí:</w:t>
      </w:r>
      <w:bookmarkStart w:id="3" w:name="_GoBack"/>
      <w:bookmarkEnd w:id="3"/>
    </w:p>
    <w:sectPr w:rsidR="001A4EF2" w:rsidRPr="002861F5">
      <w:pgSz w:w="11900" w:h="16840"/>
      <w:pgMar w:top="533" w:right="587" w:bottom="253" w:left="629" w:header="10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90" w:rsidRDefault="00D22690">
      <w:r>
        <w:separator/>
      </w:r>
    </w:p>
  </w:endnote>
  <w:endnote w:type="continuationSeparator" w:id="0">
    <w:p w:rsidR="00D22690" w:rsidRDefault="00D2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90" w:rsidRDefault="00D22690"/>
  </w:footnote>
  <w:footnote w:type="continuationSeparator" w:id="0">
    <w:p w:rsidR="00D22690" w:rsidRDefault="00D226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F2"/>
    <w:rsid w:val="001A4EF2"/>
    <w:rsid w:val="002861F5"/>
    <w:rsid w:val="00D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02CF"/>
  <w15:docId w15:val="{50BED87A-764D-4C82-993F-C18FED0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19" w:lineRule="exact"/>
      <w:ind w:right="4080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velektr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velektro.cz/velkoobcho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2021-05-03T13:28:00Z</dcterms:created>
  <dcterms:modified xsi:type="dcterms:W3CDTF">2021-05-03T13:30:00Z</dcterms:modified>
</cp:coreProperties>
</file>