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6569D" w14:textId="77777777" w:rsidR="00B22723" w:rsidRDefault="00B22723" w:rsidP="008C2988">
      <w:pPr>
        <w:pStyle w:val="Nzev"/>
        <w:spacing w:line="280" w:lineRule="atLeast"/>
        <w:rPr>
          <w:rFonts w:ascii="Arial" w:hAnsi="Arial" w:cs="Arial"/>
          <w:color w:val="000000"/>
          <w:sz w:val="32"/>
          <w:szCs w:val="32"/>
        </w:rPr>
      </w:pPr>
    </w:p>
    <w:p w14:paraId="1FFD0F84" w14:textId="77777777" w:rsidR="00B22723" w:rsidRDefault="00B22723" w:rsidP="008C2988">
      <w:pPr>
        <w:pStyle w:val="Nzev"/>
        <w:spacing w:line="280" w:lineRule="atLeast"/>
        <w:rPr>
          <w:rFonts w:ascii="Arial" w:hAnsi="Arial" w:cs="Arial"/>
          <w:color w:val="000000"/>
          <w:sz w:val="32"/>
          <w:szCs w:val="32"/>
        </w:rPr>
      </w:pPr>
    </w:p>
    <w:p w14:paraId="6D00ABD6" w14:textId="77777777" w:rsidR="00B22723" w:rsidRDefault="0033127B" w:rsidP="008C2988">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r w:rsidR="00717A87" w:rsidRPr="00717A87">
        <w:rPr>
          <w:rFonts w:ascii="Arial" w:hAnsi="Arial" w:cs="Arial"/>
          <w:color w:val="000000"/>
          <w:sz w:val="32"/>
          <w:szCs w:val="32"/>
        </w:rPr>
        <w:t>evaluace</w:t>
      </w:r>
    </w:p>
    <w:p w14:paraId="682360D7" w14:textId="4A48FC37" w:rsidR="00717A87" w:rsidRDefault="00717A87" w:rsidP="008C2988">
      <w:pPr>
        <w:pStyle w:val="Nzev"/>
        <w:spacing w:line="280" w:lineRule="atLeast"/>
        <w:rPr>
          <w:rFonts w:ascii="Arial" w:hAnsi="Arial" w:cs="Arial"/>
          <w:color w:val="000000"/>
          <w:sz w:val="32"/>
          <w:szCs w:val="32"/>
        </w:rPr>
      </w:pPr>
      <w:r w:rsidRPr="00717A87">
        <w:rPr>
          <w:rFonts w:ascii="Arial" w:hAnsi="Arial" w:cs="Arial"/>
          <w:color w:val="000000"/>
          <w:sz w:val="32"/>
          <w:szCs w:val="32"/>
        </w:rPr>
        <w:t xml:space="preserve"> </w:t>
      </w:r>
    </w:p>
    <w:p w14:paraId="1ED6DC38" w14:textId="7DF31CB2" w:rsidR="00920801" w:rsidRDefault="000F7EA8" w:rsidP="008C2988">
      <w:pPr>
        <w:pStyle w:val="Nzev"/>
        <w:spacing w:line="280" w:lineRule="atLeast"/>
        <w:rPr>
          <w:rFonts w:ascii="Arial" w:hAnsi="Arial" w:cs="Arial"/>
          <w:color w:val="000000"/>
          <w:sz w:val="20"/>
        </w:rPr>
      </w:pPr>
      <w:r w:rsidRPr="000F7EA8">
        <w:rPr>
          <w:rFonts w:ascii="Arial" w:hAnsi="Arial" w:cs="Arial"/>
          <w:color w:val="000000"/>
          <w:sz w:val="20"/>
        </w:rPr>
        <w:t>Evaluace individuálního projektu Ministerstva práce a sociálních věcí „Zvyšování kvality a efektivity systému dalšího vzdělávání ve spolupráci se zaměstnavateli“</w:t>
      </w:r>
    </w:p>
    <w:p w14:paraId="31544DB1" w14:textId="77777777" w:rsidR="00717A87" w:rsidRDefault="00717A87" w:rsidP="008C2988">
      <w:pPr>
        <w:pStyle w:val="Nzev"/>
        <w:spacing w:line="280" w:lineRule="atLeast"/>
        <w:rPr>
          <w:rFonts w:ascii="Arial" w:hAnsi="Arial" w:cs="Arial"/>
          <w:color w:val="000000"/>
          <w:sz w:val="20"/>
        </w:rPr>
      </w:pPr>
    </w:p>
    <w:p w14:paraId="1920FE3D" w14:textId="5D405CBC" w:rsidR="00EE0A3B" w:rsidRPr="003A4738" w:rsidRDefault="00E37BC8" w:rsidP="008C2988">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8C298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8C2988">
      <w:pPr>
        <w:spacing w:line="280" w:lineRule="atLeast"/>
        <w:jc w:val="center"/>
        <w:rPr>
          <w:rFonts w:ascii="Arial" w:hAnsi="Arial" w:cs="Arial"/>
          <w:color w:val="000000"/>
          <w:sz w:val="20"/>
          <w:szCs w:val="20"/>
        </w:rPr>
      </w:pPr>
    </w:p>
    <w:p w14:paraId="172F06DE" w14:textId="77777777" w:rsidR="00E37BC8" w:rsidRPr="003A4738" w:rsidRDefault="00E37BC8" w:rsidP="008C298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8C2988">
      <w:pPr>
        <w:spacing w:line="280" w:lineRule="atLeast"/>
        <w:rPr>
          <w:rFonts w:ascii="Arial" w:hAnsi="Arial" w:cs="Arial"/>
          <w:sz w:val="22"/>
          <w:szCs w:val="22"/>
        </w:rPr>
      </w:pPr>
    </w:p>
    <w:p w14:paraId="323681F1" w14:textId="77777777" w:rsidR="00E37BC8" w:rsidRPr="00F52B99" w:rsidRDefault="00E37BC8" w:rsidP="008C2988">
      <w:pPr>
        <w:spacing w:line="280" w:lineRule="atLeast"/>
        <w:rPr>
          <w:rFonts w:ascii="Arial" w:hAnsi="Arial" w:cs="Arial"/>
          <w:b/>
          <w:iCs/>
          <w:sz w:val="22"/>
          <w:szCs w:val="22"/>
        </w:rPr>
      </w:pPr>
    </w:p>
    <w:p w14:paraId="51EAEB71" w14:textId="77777777" w:rsidR="002423CA" w:rsidRDefault="002423CA" w:rsidP="008C2988">
      <w:pPr>
        <w:spacing w:line="280" w:lineRule="atLeast"/>
        <w:rPr>
          <w:rFonts w:ascii="Arial" w:hAnsi="Arial" w:cs="Arial"/>
          <w:b/>
          <w:sz w:val="22"/>
          <w:szCs w:val="22"/>
        </w:rPr>
      </w:pPr>
    </w:p>
    <w:p w14:paraId="3C573FB8" w14:textId="77777777" w:rsidR="002423CA" w:rsidRPr="003A4738" w:rsidRDefault="002423CA" w:rsidP="008C2988">
      <w:pPr>
        <w:spacing w:line="280" w:lineRule="atLeast"/>
        <w:rPr>
          <w:rFonts w:ascii="Arial" w:hAnsi="Arial" w:cs="Arial"/>
          <w:b/>
          <w:sz w:val="20"/>
          <w:szCs w:val="20"/>
        </w:rPr>
      </w:pPr>
    </w:p>
    <w:p w14:paraId="7023D233" w14:textId="77777777" w:rsidR="00E37BC8" w:rsidRPr="003A4738" w:rsidRDefault="00E37BC8" w:rsidP="008C298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5B76F9CE" w14:textId="491AAC57" w:rsidR="00717A87" w:rsidRPr="00717A87" w:rsidRDefault="00E37BC8" w:rsidP="008C2988">
      <w:pPr>
        <w:spacing w:line="280" w:lineRule="atLeast"/>
        <w:rPr>
          <w:rFonts w:ascii="Arial" w:hAnsi="Arial" w:cs="Arial"/>
          <w:sz w:val="20"/>
          <w:szCs w:val="20"/>
        </w:rPr>
      </w:pPr>
      <w:r w:rsidRPr="003A4738">
        <w:rPr>
          <w:rFonts w:ascii="Arial" w:hAnsi="Arial" w:cs="Arial"/>
          <w:sz w:val="20"/>
          <w:szCs w:val="20"/>
        </w:rPr>
        <w:t xml:space="preserve">zastoupena: </w:t>
      </w:r>
      <w:r w:rsidR="000570F3">
        <w:rPr>
          <w:rFonts w:ascii="Arial" w:hAnsi="Arial" w:cs="Arial"/>
          <w:sz w:val="20"/>
          <w:szCs w:val="20"/>
        </w:rPr>
        <w:tab/>
      </w:r>
      <w:r w:rsidR="000570F3">
        <w:rPr>
          <w:rFonts w:ascii="Arial" w:hAnsi="Arial" w:cs="Arial"/>
          <w:sz w:val="20"/>
          <w:szCs w:val="20"/>
        </w:rPr>
        <w:tab/>
      </w:r>
      <w:r w:rsidR="001B44F9">
        <w:rPr>
          <w:rFonts w:ascii="Arial" w:hAnsi="Arial" w:cs="Arial"/>
          <w:i/>
          <w:color w:val="FF0000"/>
          <w:sz w:val="20"/>
          <w:szCs w:val="20"/>
        </w:rPr>
        <w:t xml:space="preserve"> </w:t>
      </w:r>
    </w:p>
    <w:p w14:paraId="65A60963" w14:textId="222B9878"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IČ:</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34B44D2"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8C2988">
      <w:pPr>
        <w:spacing w:line="280" w:lineRule="atLeast"/>
        <w:rPr>
          <w:rFonts w:ascii="Arial" w:hAnsi="Arial" w:cs="Arial"/>
          <w:b/>
          <w:sz w:val="20"/>
          <w:szCs w:val="20"/>
        </w:rPr>
      </w:pPr>
    </w:p>
    <w:p w14:paraId="63960A1F" w14:textId="77777777"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8C2988">
      <w:pPr>
        <w:spacing w:line="280" w:lineRule="atLeast"/>
        <w:rPr>
          <w:rFonts w:ascii="Arial" w:hAnsi="Arial" w:cs="Arial"/>
          <w:sz w:val="20"/>
          <w:szCs w:val="20"/>
        </w:rPr>
      </w:pPr>
    </w:p>
    <w:p w14:paraId="76DD03F3" w14:textId="77777777"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8C2988">
      <w:pPr>
        <w:spacing w:line="280" w:lineRule="atLeast"/>
        <w:rPr>
          <w:rFonts w:ascii="Arial" w:hAnsi="Arial" w:cs="Arial"/>
          <w:sz w:val="20"/>
          <w:szCs w:val="20"/>
        </w:rPr>
      </w:pPr>
    </w:p>
    <w:p w14:paraId="0DCEB3CB" w14:textId="0AD4EB9D"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8C2988">
      <w:pPr>
        <w:spacing w:line="280" w:lineRule="atLeast"/>
        <w:rPr>
          <w:rFonts w:ascii="Arial" w:hAnsi="Arial" w:cs="Arial"/>
          <w:sz w:val="20"/>
          <w:szCs w:val="20"/>
        </w:rPr>
      </w:pPr>
    </w:p>
    <w:p w14:paraId="48C3849A" w14:textId="77777777" w:rsidR="004D608F" w:rsidRPr="004D608F" w:rsidRDefault="004D608F" w:rsidP="004D608F">
      <w:pPr>
        <w:spacing w:line="280" w:lineRule="atLeast"/>
        <w:rPr>
          <w:rFonts w:ascii="Arial" w:hAnsi="Arial" w:cs="Arial"/>
          <w:b/>
          <w:bCs/>
          <w:sz w:val="20"/>
          <w:szCs w:val="20"/>
        </w:rPr>
      </w:pPr>
      <w:r w:rsidRPr="004D608F">
        <w:rPr>
          <w:rFonts w:ascii="Arial" w:hAnsi="Arial" w:cs="Arial"/>
          <w:b/>
          <w:bCs/>
          <w:sz w:val="20"/>
          <w:szCs w:val="20"/>
        </w:rPr>
        <w:t>SocioFactor s.r.o.</w:t>
      </w:r>
    </w:p>
    <w:p w14:paraId="0FC2F0B3" w14:textId="77777777"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se sídlem</w:t>
      </w:r>
      <w:r w:rsidRPr="004D608F">
        <w:rPr>
          <w:rFonts w:ascii="Arial" w:hAnsi="Arial" w:cs="Arial"/>
          <w:sz w:val="20"/>
          <w:szCs w:val="20"/>
        </w:rPr>
        <w:tab/>
      </w:r>
      <w:r w:rsidRPr="004D608F">
        <w:rPr>
          <w:rFonts w:ascii="Arial" w:hAnsi="Arial" w:cs="Arial"/>
          <w:sz w:val="20"/>
          <w:szCs w:val="20"/>
        </w:rPr>
        <w:tab/>
        <w:t xml:space="preserve"> Daliborova 631/22, Ostrava - Mariánské Hory, 709 00 Ostrava</w:t>
      </w:r>
    </w:p>
    <w:p w14:paraId="4498B3F5" w14:textId="1F525C00"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 xml:space="preserve">zastoupena: </w:t>
      </w:r>
      <w:r w:rsidRPr="004D608F">
        <w:rPr>
          <w:rFonts w:ascii="Arial" w:hAnsi="Arial" w:cs="Arial"/>
          <w:sz w:val="20"/>
          <w:szCs w:val="20"/>
        </w:rPr>
        <w:tab/>
      </w:r>
      <w:r w:rsidRPr="004D608F">
        <w:rPr>
          <w:rFonts w:ascii="Arial" w:hAnsi="Arial" w:cs="Arial"/>
          <w:sz w:val="20"/>
          <w:szCs w:val="20"/>
        </w:rPr>
        <w:tab/>
      </w:r>
    </w:p>
    <w:p w14:paraId="313C88EF" w14:textId="77777777"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IČ:</w:t>
      </w:r>
      <w:r w:rsidRPr="004D608F">
        <w:rPr>
          <w:rFonts w:ascii="Arial" w:hAnsi="Arial" w:cs="Arial"/>
          <w:sz w:val="20"/>
          <w:szCs w:val="20"/>
        </w:rPr>
        <w:tab/>
      </w:r>
      <w:r w:rsidRPr="004D608F">
        <w:rPr>
          <w:rFonts w:ascii="Arial" w:hAnsi="Arial" w:cs="Arial"/>
          <w:sz w:val="20"/>
          <w:szCs w:val="20"/>
        </w:rPr>
        <w:tab/>
      </w:r>
      <w:r w:rsidRPr="004D608F">
        <w:rPr>
          <w:rFonts w:ascii="Arial" w:hAnsi="Arial" w:cs="Arial"/>
          <w:sz w:val="20"/>
          <w:szCs w:val="20"/>
        </w:rPr>
        <w:tab/>
        <w:t xml:space="preserve"> 285 86 336</w:t>
      </w:r>
    </w:p>
    <w:p w14:paraId="7A5E04E0" w14:textId="77777777"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DIČ:</w:t>
      </w:r>
      <w:r w:rsidRPr="004D608F">
        <w:rPr>
          <w:rFonts w:ascii="Arial" w:hAnsi="Arial" w:cs="Arial"/>
          <w:sz w:val="20"/>
          <w:szCs w:val="20"/>
        </w:rPr>
        <w:tab/>
      </w:r>
      <w:r w:rsidRPr="004D608F">
        <w:rPr>
          <w:rFonts w:ascii="Arial" w:hAnsi="Arial" w:cs="Arial"/>
          <w:sz w:val="20"/>
          <w:szCs w:val="20"/>
        </w:rPr>
        <w:tab/>
      </w:r>
      <w:r w:rsidRPr="004D608F">
        <w:rPr>
          <w:rFonts w:ascii="Arial" w:hAnsi="Arial" w:cs="Arial"/>
          <w:sz w:val="20"/>
          <w:szCs w:val="20"/>
        </w:rPr>
        <w:tab/>
        <w:t xml:space="preserve"> CZ 285 86 336</w:t>
      </w:r>
    </w:p>
    <w:p w14:paraId="03EDED3B" w14:textId="77777777"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zapsána v obchodním rejstříku vedeném u Krajského soudu v Ostravě, oddíl C, vložka 33298, dne 7. 5. 2009, spisová zn. C 33298.</w:t>
      </w:r>
    </w:p>
    <w:p w14:paraId="59B29A9E" w14:textId="672082C6"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bankovní spojení:</w:t>
      </w:r>
      <w:r w:rsidRPr="004D608F">
        <w:rPr>
          <w:rFonts w:ascii="Arial" w:hAnsi="Arial" w:cs="Arial"/>
          <w:sz w:val="20"/>
          <w:szCs w:val="20"/>
        </w:rPr>
        <w:tab/>
        <w:t xml:space="preserve"> </w:t>
      </w:r>
      <w:bookmarkStart w:id="0" w:name="_Hlk69820297"/>
      <w:r w:rsidR="00667D1A" w:rsidRPr="00667D1A">
        <w:rPr>
          <w:rFonts w:ascii="Arial" w:hAnsi="Arial" w:cs="Arial"/>
          <w:i/>
          <w:iCs/>
          <w:color w:val="FFFFFF" w:themeColor="background1"/>
          <w:sz w:val="20"/>
          <w:szCs w:val="20"/>
          <w:highlight w:val="black"/>
        </w:rPr>
        <w:t>neveřejný údaj</w:t>
      </w:r>
      <w:bookmarkEnd w:id="0"/>
    </w:p>
    <w:p w14:paraId="33E2835B" w14:textId="09591651" w:rsidR="004D608F" w:rsidRPr="004D608F" w:rsidRDefault="004D608F" w:rsidP="004D608F">
      <w:pPr>
        <w:spacing w:line="280" w:lineRule="atLeast"/>
        <w:rPr>
          <w:rFonts w:ascii="Arial" w:hAnsi="Arial" w:cs="Arial"/>
          <w:sz w:val="20"/>
          <w:szCs w:val="20"/>
        </w:rPr>
      </w:pPr>
      <w:r w:rsidRPr="004D608F">
        <w:rPr>
          <w:rFonts w:ascii="Arial" w:hAnsi="Arial" w:cs="Arial"/>
          <w:sz w:val="20"/>
          <w:szCs w:val="20"/>
        </w:rPr>
        <w:t xml:space="preserve">číslo účtu: </w:t>
      </w:r>
      <w:r w:rsidRPr="004D608F">
        <w:rPr>
          <w:rFonts w:ascii="Arial" w:hAnsi="Arial" w:cs="Arial"/>
          <w:sz w:val="20"/>
          <w:szCs w:val="20"/>
        </w:rPr>
        <w:tab/>
      </w:r>
      <w:r w:rsidRPr="004D608F">
        <w:rPr>
          <w:rFonts w:ascii="Arial" w:hAnsi="Arial" w:cs="Arial"/>
          <w:sz w:val="20"/>
          <w:szCs w:val="20"/>
        </w:rPr>
        <w:tab/>
        <w:t xml:space="preserve"> </w:t>
      </w:r>
      <w:r w:rsidR="00667D1A" w:rsidRPr="00667D1A">
        <w:rPr>
          <w:rFonts w:ascii="Arial" w:hAnsi="Arial" w:cs="Arial"/>
          <w:i/>
          <w:iCs/>
          <w:color w:val="FFFFFF" w:themeColor="background1"/>
          <w:sz w:val="20"/>
          <w:szCs w:val="20"/>
          <w:highlight w:val="black"/>
        </w:rPr>
        <w:t>neveřejný údaj</w:t>
      </w:r>
    </w:p>
    <w:p w14:paraId="77284521" w14:textId="12CC9E03" w:rsidR="00E37BC8" w:rsidRDefault="004D608F" w:rsidP="004D608F">
      <w:pPr>
        <w:spacing w:line="280" w:lineRule="atLeast"/>
        <w:rPr>
          <w:rFonts w:ascii="Arial" w:hAnsi="Arial" w:cs="Arial"/>
          <w:sz w:val="20"/>
          <w:szCs w:val="20"/>
        </w:rPr>
      </w:pPr>
      <w:r w:rsidRPr="004D608F">
        <w:rPr>
          <w:rFonts w:ascii="Arial" w:hAnsi="Arial" w:cs="Arial"/>
          <w:sz w:val="20"/>
          <w:szCs w:val="20"/>
        </w:rPr>
        <w:t>ID datové schránky:</w:t>
      </w:r>
      <w:r w:rsidRPr="004D608F">
        <w:rPr>
          <w:rFonts w:ascii="Arial" w:hAnsi="Arial" w:cs="Arial"/>
          <w:sz w:val="20"/>
          <w:szCs w:val="20"/>
        </w:rPr>
        <w:tab/>
        <w:t xml:space="preserve"> vz72467</w:t>
      </w:r>
    </w:p>
    <w:p w14:paraId="4ED68D2A" w14:textId="77777777" w:rsidR="004D608F" w:rsidRPr="003A4738" w:rsidRDefault="004D608F" w:rsidP="004D608F">
      <w:pPr>
        <w:spacing w:line="280" w:lineRule="atLeast"/>
        <w:rPr>
          <w:rFonts w:ascii="Arial" w:hAnsi="Arial" w:cs="Arial"/>
          <w:sz w:val="20"/>
          <w:szCs w:val="20"/>
        </w:rPr>
      </w:pPr>
    </w:p>
    <w:p w14:paraId="5C1A99D2" w14:textId="34644F90" w:rsidR="00E37BC8" w:rsidRPr="003A4738" w:rsidRDefault="00E37BC8" w:rsidP="008C2988">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8C2988">
      <w:pPr>
        <w:widowControl w:val="0"/>
        <w:spacing w:line="280" w:lineRule="atLeast"/>
        <w:rPr>
          <w:rFonts w:ascii="Arial" w:hAnsi="Arial" w:cs="Arial"/>
          <w:sz w:val="20"/>
          <w:szCs w:val="20"/>
        </w:rPr>
      </w:pPr>
    </w:p>
    <w:p w14:paraId="038BF67E" w14:textId="0C604B75" w:rsidR="00E37BC8" w:rsidRPr="003A4738" w:rsidRDefault="00E37BC8" w:rsidP="008C298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7E77C522" w:rsidR="00E37BC8" w:rsidRPr="00920801" w:rsidRDefault="00E37BC8"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0F7EA8" w:rsidRPr="000F7EA8">
        <w:t xml:space="preserve"> </w:t>
      </w:r>
      <w:r w:rsidR="000F7EA8" w:rsidRPr="000F7EA8">
        <w:rPr>
          <w:rFonts w:ascii="Arial" w:hAnsi="Arial" w:cs="Arial"/>
          <w:b/>
          <w:bCs/>
          <w:sz w:val="20"/>
          <w:szCs w:val="20"/>
        </w:rPr>
        <w:t>Evaluace individuálního projektu Ministerstva práce a sociálních věcí „Zvyšování kvality a efektivity systému dalšího vzdělávání ve spolupráci se zaměstnavateli“</w:t>
      </w:r>
      <w:r w:rsidR="006038BA">
        <w:rPr>
          <w:rFonts w:ascii="Arial" w:hAnsi="Arial" w:cs="Arial"/>
          <w:b/>
          <w:sz w:val="20"/>
          <w:szCs w:val="20"/>
        </w:rPr>
        <w:t xml:space="preserve">, </w:t>
      </w:r>
      <w:r w:rsidR="006038BA" w:rsidRPr="006038BA">
        <w:rPr>
          <w:rFonts w:ascii="Arial" w:hAnsi="Arial" w:cs="Arial"/>
          <w:b/>
          <w:bCs/>
          <w:sz w:val="20"/>
          <w:szCs w:val="20"/>
        </w:rPr>
        <w:t xml:space="preserve">v kategorii </w:t>
      </w:r>
      <w:r w:rsidR="006E427F" w:rsidRPr="004F00B8">
        <w:rPr>
          <w:rFonts w:ascii="Arial" w:hAnsi="Arial" w:cs="Arial"/>
          <w:b/>
          <w:bCs/>
          <w:sz w:val="20"/>
          <w:szCs w:val="20"/>
        </w:rPr>
        <w:t>Evaluace</w:t>
      </w:r>
      <w:r w:rsidR="006038BA" w:rsidRPr="004F00B8">
        <w:rPr>
          <w:rFonts w:ascii="Arial" w:hAnsi="Arial" w:cs="Arial"/>
          <w:b/>
          <w:sz w:val="20"/>
          <w:szCs w:val="20"/>
        </w:rPr>
        <w:t>,</w:t>
      </w:r>
      <w:r w:rsidR="006038BA">
        <w:rPr>
          <w:rFonts w:ascii="Arial" w:hAnsi="Arial" w:cs="Arial"/>
          <w:b/>
          <w:color w:val="FF0000"/>
          <w:sz w:val="20"/>
          <w:szCs w:val="20"/>
        </w:rPr>
        <w:t xml:space="preserve"> </w:t>
      </w:r>
      <w:r w:rsidR="004E28C1" w:rsidRPr="009C501E">
        <w:rPr>
          <w:rFonts w:ascii="Arial" w:hAnsi="Arial" w:cs="Arial"/>
          <w:b/>
          <w:sz w:val="20"/>
          <w:szCs w:val="20"/>
        </w:rPr>
        <w:t xml:space="preserve">zadávanou jako veřejnou zakázku v Dynamickém nákupním systému pro standardní </w:t>
      </w:r>
      <w:r w:rsidR="004E28C1" w:rsidRPr="006038BA">
        <w:rPr>
          <w:rFonts w:ascii="Arial" w:hAnsi="Arial" w:cs="Arial"/>
          <w:b/>
          <w:sz w:val="20"/>
          <w:szCs w:val="20"/>
          <w:shd w:val="clear" w:color="auto" w:fill="FFFFFF" w:themeFill="background1"/>
        </w:rPr>
        <w:t xml:space="preserve">evaluace </w:t>
      </w:r>
      <w:r w:rsidR="006038BA" w:rsidRPr="006038BA">
        <w:rPr>
          <w:rFonts w:ascii="Arial" w:hAnsi="Arial" w:cs="Arial"/>
          <w:b/>
          <w:sz w:val="20"/>
          <w:szCs w:val="20"/>
          <w:shd w:val="clear" w:color="auto" w:fill="FFFFFF" w:themeFill="background1"/>
        </w:rPr>
        <w:t>a sběr dat II</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pod označením </w:t>
      </w:r>
      <w:r w:rsidR="004E28C1" w:rsidRPr="009C501E">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DNS 05</w:t>
      </w:r>
      <w:r w:rsidR="000F7EA8">
        <w:rPr>
          <w:rFonts w:ascii="Arial" w:hAnsi="Arial" w:cs="Arial"/>
          <w:b/>
          <w:sz w:val="20"/>
          <w:szCs w:val="20"/>
          <w:shd w:val="clear" w:color="auto" w:fill="FFFFFF" w:themeFill="background1"/>
        </w:rPr>
        <w:t xml:space="preserve"> (2020/15)</w:t>
      </w:r>
      <w:r w:rsidR="004E28C1" w:rsidRPr="001B44F9">
        <w:rPr>
          <w:rFonts w:ascii="Arial" w:hAnsi="Arial" w:cs="Arial"/>
          <w:b/>
          <w:sz w:val="20"/>
          <w:szCs w:val="20"/>
          <w:shd w:val="clear" w:color="auto" w:fill="FFFFFF" w:themeFill="background1"/>
        </w:rPr>
        <w:t>)</w:t>
      </w:r>
      <w:r w:rsidR="00DC3B82">
        <w:rPr>
          <w:rFonts w:ascii="Arial" w:hAnsi="Arial" w:cs="Arial"/>
          <w:bCs/>
          <w:sz w:val="20"/>
          <w:szCs w:val="20"/>
          <w:shd w:val="clear" w:color="auto" w:fill="FFFFFF" w:themeFill="background1"/>
        </w:rPr>
        <w:t>,</w:t>
      </w:r>
      <w:r w:rsidR="000570F3">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23CEDBDB" w:rsidR="00E37BC8" w:rsidRDefault="00E37BC8" w:rsidP="008C2988">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78F0A63E" w14:textId="437F6DB0" w:rsidR="00920801" w:rsidRDefault="00717A87" w:rsidP="008C2988">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financován z projektu </w:t>
      </w:r>
      <w:r w:rsidR="004E28C1">
        <w:rPr>
          <w:rFonts w:ascii="Arial" w:hAnsi="Arial" w:cs="Arial"/>
          <w:sz w:val="20"/>
          <w:szCs w:val="20"/>
        </w:rPr>
        <w:t>OPZ:</w:t>
      </w:r>
      <w:r w:rsidR="00823947">
        <w:rPr>
          <w:rFonts w:ascii="Arial" w:hAnsi="Arial" w:cs="Arial"/>
          <w:sz w:val="20"/>
          <w:szCs w:val="20"/>
        </w:rPr>
        <w:t xml:space="preserve"> </w:t>
      </w:r>
    </w:p>
    <w:p w14:paraId="38D4A774" w14:textId="1E1062E6" w:rsidR="00D356C7" w:rsidRDefault="004E28C1" w:rsidP="008C2988">
      <w:pPr>
        <w:pStyle w:val="Odstavecseseznamem"/>
        <w:tabs>
          <w:tab w:val="left" w:pos="567"/>
        </w:tabs>
        <w:spacing w:after="120" w:line="280" w:lineRule="atLeast"/>
        <w:ind w:left="426" w:hanging="426"/>
        <w:contextualSpacing w:val="0"/>
        <w:jc w:val="both"/>
        <w:rPr>
          <w:rFonts w:ascii="Arial" w:hAnsi="Arial" w:cs="Arial"/>
          <w:b/>
          <w:sz w:val="20"/>
          <w:szCs w:val="20"/>
        </w:rPr>
      </w:pPr>
      <w:r>
        <w:rPr>
          <w:rFonts w:ascii="Arial" w:hAnsi="Arial" w:cs="Arial"/>
          <w:sz w:val="20"/>
          <w:szCs w:val="20"/>
        </w:rPr>
        <w:tab/>
      </w:r>
      <w:r w:rsidRPr="00037C0B">
        <w:rPr>
          <w:rFonts w:ascii="Arial" w:hAnsi="Arial" w:cs="Arial"/>
          <w:sz w:val="20"/>
          <w:szCs w:val="20"/>
        </w:rPr>
        <w:t xml:space="preserve">Projekt: </w:t>
      </w:r>
      <w:r w:rsidR="000F7EA8" w:rsidRPr="000F7EA8">
        <w:rPr>
          <w:rFonts w:ascii="Arial" w:hAnsi="Arial" w:cs="Arial"/>
          <w:sz w:val="20"/>
          <w:szCs w:val="20"/>
        </w:rPr>
        <w:t>Zvyšování kvality a efektivity systému dalšího vzdělávání ve spolupráci se zaměstnavateli</w:t>
      </w:r>
    </w:p>
    <w:p w14:paraId="2F924D35" w14:textId="39AA8933" w:rsidR="004E28C1" w:rsidRPr="000F7EA8" w:rsidRDefault="004E28C1" w:rsidP="008C2988">
      <w:pPr>
        <w:pStyle w:val="Odstavecseseznamem"/>
        <w:tabs>
          <w:tab w:val="left" w:pos="567"/>
        </w:tabs>
        <w:spacing w:after="120" w:line="280" w:lineRule="atLeast"/>
        <w:ind w:left="426" w:hanging="426"/>
        <w:contextualSpacing w:val="0"/>
        <w:jc w:val="both"/>
        <w:rPr>
          <w:rFonts w:ascii="Arial" w:hAnsi="Arial" w:cs="Arial"/>
          <w:iCs/>
          <w:color w:val="000000" w:themeColor="text1"/>
          <w:sz w:val="20"/>
          <w:szCs w:val="20"/>
        </w:rPr>
      </w:pPr>
      <w:r>
        <w:rPr>
          <w:rFonts w:ascii="Arial" w:hAnsi="Arial" w:cs="Arial"/>
          <w:sz w:val="20"/>
          <w:szCs w:val="20"/>
        </w:rPr>
        <w:tab/>
      </w:r>
      <w:r w:rsidRPr="004E28C1">
        <w:rPr>
          <w:rFonts w:ascii="Arial" w:hAnsi="Arial" w:cs="Arial"/>
          <w:sz w:val="20"/>
          <w:szCs w:val="20"/>
        </w:rPr>
        <w:t>Reg.</w:t>
      </w:r>
      <w:r w:rsidR="00B05880">
        <w:rPr>
          <w:rFonts w:ascii="Arial" w:hAnsi="Arial" w:cs="Arial"/>
          <w:sz w:val="20"/>
          <w:szCs w:val="20"/>
        </w:rPr>
        <w:t xml:space="preserve"> </w:t>
      </w:r>
      <w:r w:rsidRPr="004E28C1">
        <w:rPr>
          <w:rFonts w:ascii="Arial" w:hAnsi="Arial" w:cs="Arial"/>
          <w:sz w:val="20"/>
          <w:szCs w:val="20"/>
        </w:rPr>
        <w:t>č. projek</w:t>
      </w:r>
      <w:r w:rsidR="000F7EA8">
        <w:rPr>
          <w:rFonts w:ascii="Arial" w:hAnsi="Arial" w:cs="Arial"/>
          <w:sz w:val="20"/>
          <w:szCs w:val="20"/>
        </w:rPr>
        <w:t xml:space="preserve">tu: </w:t>
      </w:r>
      <w:r w:rsidR="000F7EA8" w:rsidRPr="000F7EA8">
        <w:rPr>
          <w:rFonts w:ascii="Arial" w:hAnsi="Arial" w:cs="Arial"/>
          <w:iCs/>
          <w:color w:val="000000" w:themeColor="text1"/>
          <w:sz w:val="20"/>
          <w:szCs w:val="20"/>
        </w:rPr>
        <w:t>CZ.03.1.54/0.0/0.0/15_120/0007502</w:t>
      </w:r>
    </w:p>
    <w:p w14:paraId="200A4A22" w14:textId="26C57AB6" w:rsidR="00E37BC8" w:rsidRDefault="00E37BC8" w:rsidP="008C2988">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12C37B78" w:rsidR="00A64DDE" w:rsidRPr="003A4738" w:rsidRDefault="00E37BC8"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 xml:space="preserve">e </w:t>
      </w:r>
      <w:r w:rsidR="00943843">
        <w:rPr>
          <w:rFonts w:ascii="Arial" w:hAnsi="Arial" w:cs="Arial"/>
          <w:sz w:val="20"/>
          <w:szCs w:val="20"/>
        </w:rPr>
        <w:t xml:space="preserve">poskytnout Objednateli plnění spočívající </w:t>
      </w:r>
      <w:r w:rsidR="00B438F5">
        <w:rPr>
          <w:rFonts w:ascii="Arial" w:hAnsi="Arial" w:cs="Arial"/>
          <w:sz w:val="20"/>
          <w:szCs w:val="20"/>
        </w:rPr>
        <w:t xml:space="preserve">ve zpracování </w:t>
      </w:r>
      <w:r w:rsidR="00B438F5" w:rsidRPr="00B438F5">
        <w:rPr>
          <w:rFonts w:ascii="Arial" w:hAnsi="Arial" w:cs="Arial"/>
          <w:sz w:val="20"/>
          <w:szCs w:val="20"/>
        </w:rPr>
        <w:t xml:space="preserve">standardní evaluace projektu, a to vyhodnocení jeho realizace jako celku, včetně jednotlivých klíčových aktivit </w:t>
      </w:r>
      <w:r w:rsidR="00943843">
        <w:rPr>
          <w:rFonts w:ascii="Arial" w:hAnsi="Arial" w:cs="Arial"/>
          <w:sz w:val="20"/>
          <w:szCs w:val="20"/>
        </w:rPr>
        <w:t xml:space="preserve">(blíže vymezené </w:t>
      </w:r>
      <w:r w:rsidR="00717A87">
        <w:rPr>
          <w:rFonts w:ascii="Arial" w:hAnsi="Arial" w:cs="Arial"/>
          <w:sz w:val="20"/>
          <w:szCs w:val="20"/>
        </w:rPr>
        <w:t>v</w:t>
      </w:r>
      <w:r w:rsidR="009339B3">
        <w:rPr>
          <w:rFonts w:ascii="Arial" w:hAnsi="Arial" w:cs="Arial"/>
          <w:sz w:val="20"/>
          <w:szCs w:val="20"/>
        </w:rPr>
        <w:t> </w:t>
      </w:r>
      <w:r w:rsidR="00920801">
        <w:rPr>
          <w:rFonts w:ascii="Arial" w:hAnsi="Arial" w:cs="Arial"/>
          <w:sz w:val="20"/>
          <w:szCs w:val="20"/>
        </w:rPr>
        <w:t>Přílo</w:t>
      </w:r>
      <w:r w:rsidR="009339B3">
        <w:rPr>
          <w:rFonts w:ascii="Arial" w:hAnsi="Arial" w:cs="Arial"/>
          <w:sz w:val="20"/>
          <w:szCs w:val="20"/>
        </w:rPr>
        <w:t>ze č. 1</w:t>
      </w:r>
      <w:r w:rsidR="00B01F34">
        <w:rPr>
          <w:rFonts w:ascii="Arial" w:hAnsi="Arial" w:cs="Arial"/>
          <w:sz w:val="20"/>
          <w:szCs w:val="20"/>
        </w:rPr>
        <w:t xml:space="preserve"> </w:t>
      </w:r>
      <w:r w:rsidR="00920801">
        <w:rPr>
          <w:rFonts w:ascii="Arial" w:hAnsi="Arial" w:cs="Arial"/>
          <w:sz w:val="20"/>
          <w:szCs w:val="20"/>
        </w:rPr>
        <w:t>této Smlouvy</w:t>
      </w:r>
      <w:r w:rsidR="009339B3">
        <w:rPr>
          <w:rFonts w:ascii="Arial" w:hAnsi="Arial" w:cs="Arial"/>
          <w:sz w:val="20"/>
          <w:szCs w:val="20"/>
        </w:rPr>
        <w:t xml:space="preserve"> – Specifikace předmětu plnění</w:t>
      </w:r>
      <w:r w:rsidR="00943843">
        <w:rPr>
          <w:rFonts w:ascii="Arial" w:hAnsi="Arial" w:cs="Arial"/>
          <w:sz w:val="20"/>
          <w:szCs w:val="20"/>
        </w:rPr>
        <w:t>)</w:t>
      </w:r>
      <w:r w:rsidR="00920801">
        <w:rPr>
          <w:rFonts w:ascii="Arial" w:hAnsi="Arial" w:cs="Arial"/>
          <w:sz w:val="20"/>
          <w:szCs w:val="20"/>
        </w:rPr>
        <w:t xml:space="preserve">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39218B69" w14:textId="70646F60" w:rsidR="00E37BC8" w:rsidRPr="003A4738" w:rsidRDefault="000D7D81"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9339B3">
        <w:rPr>
          <w:rFonts w:ascii="Arial" w:hAnsi="Arial" w:cs="Arial"/>
          <w:sz w:val="20"/>
          <w:szCs w:val="20"/>
        </w:rPr>
        <w:t>e všemi</w:t>
      </w:r>
      <w:r w:rsidR="00717A87">
        <w:rPr>
          <w:rFonts w:ascii="Arial" w:hAnsi="Arial" w:cs="Arial"/>
          <w:sz w:val="20"/>
          <w:szCs w:val="20"/>
        </w:rPr>
        <w:t> </w:t>
      </w:r>
      <w:r w:rsidR="009339B3">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1C61B270" w:rsidR="00887291" w:rsidRPr="00B438F5" w:rsidRDefault="00887291" w:rsidP="008C2988">
      <w:pPr>
        <w:pStyle w:val="Odstavecseseznamem"/>
        <w:numPr>
          <w:ilvl w:val="1"/>
          <w:numId w:val="1"/>
        </w:numPr>
        <w:spacing w:after="120" w:line="280" w:lineRule="atLeast"/>
        <w:ind w:left="426" w:hanging="567"/>
        <w:contextualSpacing w:val="0"/>
        <w:jc w:val="both"/>
        <w:rPr>
          <w:rFonts w:ascii="Arial" w:hAnsi="Arial" w:cs="Arial"/>
          <w:iCs/>
          <w:color w:val="000000" w:themeColor="text1"/>
          <w:sz w:val="20"/>
          <w:szCs w:val="20"/>
        </w:rPr>
      </w:pPr>
      <w:r w:rsidRPr="003A4738">
        <w:rPr>
          <w:rFonts w:ascii="Arial" w:hAnsi="Arial" w:cs="Arial"/>
          <w:sz w:val="20"/>
          <w:szCs w:val="20"/>
        </w:rPr>
        <w:t>Místo plnění této Smlouvy</w:t>
      </w:r>
      <w:r w:rsidR="00936CB6">
        <w:rPr>
          <w:rFonts w:ascii="Arial" w:hAnsi="Arial" w:cs="Arial"/>
          <w:sz w:val="20"/>
          <w:szCs w:val="20"/>
        </w:rPr>
        <w:t xml:space="preserve"> není nijak omezeno.</w:t>
      </w:r>
      <w:r w:rsidR="00B438F5">
        <w:rPr>
          <w:rFonts w:ascii="Arial" w:hAnsi="Arial" w:cs="Arial"/>
          <w:sz w:val="20"/>
          <w:szCs w:val="20"/>
        </w:rPr>
        <w:t xml:space="preserve"> </w:t>
      </w:r>
      <w:r w:rsidR="000D7D81" w:rsidRPr="00B438F5">
        <w:rPr>
          <w:rFonts w:ascii="Arial" w:hAnsi="Arial" w:cs="Arial"/>
          <w:iCs/>
          <w:color w:val="000000" w:themeColor="text1"/>
          <w:sz w:val="20"/>
          <w:szCs w:val="20"/>
        </w:rPr>
        <w:t>Zpracovatel</w:t>
      </w:r>
      <w:r w:rsidR="000270AB" w:rsidRPr="00B438F5">
        <w:rPr>
          <w:rFonts w:ascii="Arial" w:hAnsi="Arial" w:cs="Arial"/>
          <w:iCs/>
          <w:color w:val="000000" w:themeColor="text1"/>
          <w:sz w:val="20"/>
          <w:szCs w:val="20"/>
        </w:rPr>
        <w:t xml:space="preserve"> </w:t>
      </w:r>
      <w:r w:rsidRPr="00B438F5">
        <w:rPr>
          <w:rFonts w:ascii="Arial" w:hAnsi="Arial" w:cs="Arial"/>
          <w:iCs/>
          <w:color w:val="000000" w:themeColor="text1"/>
          <w:sz w:val="20"/>
          <w:szCs w:val="20"/>
        </w:rPr>
        <w:t>je</w:t>
      </w:r>
      <w:r w:rsidR="00AB0E44" w:rsidRPr="00B438F5">
        <w:rPr>
          <w:rFonts w:ascii="Arial" w:hAnsi="Arial" w:cs="Arial"/>
          <w:iCs/>
          <w:color w:val="000000" w:themeColor="text1"/>
          <w:sz w:val="20"/>
          <w:szCs w:val="20"/>
        </w:rPr>
        <w:t> </w:t>
      </w:r>
      <w:r w:rsidRPr="00B438F5">
        <w:rPr>
          <w:rFonts w:ascii="Arial" w:hAnsi="Arial" w:cs="Arial"/>
          <w:iCs/>
          <w:color w:val="000000" w:themeColor="text1"/>
          <w:sz w:val="20"/>
          <w:szCs w:val="20"/>
        </w:rPr>
        <w:t>oprávněn provádět vyhodnocování informací, formulování závěrů a</w:t>
      </w:r>
      <w:r w:rsidR="00624C0E" w:rsidRPr="00B438F5">
        <w:rPr>
          <w:rFonts w:ascii="Arial" w:hAnsi="Arial" w:cs="Arial"/>
          <w:iCs/>
          <w:color w:val="000000" w:themeColor="text1"/>
          <w:sz w:val="20"/>
          <w:szCs w:val="20"/>
        </w:rPr>
        <w:t> </w:t>
      </w:r>
      <w:r w:rsidRPr="00B438F5">
        <w:rPr>
          <w:rFonts w:ascii="Arial" w:hAnsi="Arial" w:cs="Arial"/>
          <w:iCs/>
          <w:color w:val="000000" w:themeColor="text1"/>
          <w:sz w:val="20"/>
          <w:szCs w:val="20"/>
        </w:rPr>
        <w:t>navrhování doporučení i v rámci svého sídla.</w:t>
      </w:r>
    </w:p>
    <w:p w14:paraId="3BAE6E2A" w14:textId="497A10F2" w:rsidR="00887291" w:rsidRPr="003A4738" w:rsidRDefault="00920801" w:rsidP="008C2988">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887291" w:rsidRPr="003A4738">
        <w:rPr>
          <w:rFonts w:ascii="Arial" w:hAnsi="Arial" w:cs="Arial"/>
          <w:sz w:val="20"/>
          <w:szCs w:val="20"/>
        </w:rPr>
        <w:t>v</w:t>
      </w:r>
      <w:r w:rsidR="00624C0E" w:rsidRPr="003A4738">
        <w:rPr>
          <w:rFonts w:ascii="Arial" w:hAnsi="Arial" w:cs="Arial"/>
          <w:sz w:val="20"/>
          <w:szCs w:val="20"/>
        </w:rPr>
        <w:t> </w:t>
      </w:r>
      <w:r w:rsidR="00887291" w:rsidRPr="003A4738">
        <w:rPr>
          <w:rFonts w:ascii="Arial" w:hAnsi="Arial" w:cs="Arial"/>
          <w:sz w:val="20"/>
          <w:szCs w:val="20"/>
        </w:rPr>
        <w:t>sídle Objednatele</w:t>
      </w:r>
      <w:r w:rsidR="00936CB6">
        <w:rPr>
          <w:rFonts w:ascii="Arial" w:hAnsi="Arial" w:cs="Arial"/>
          <w:sz w:val="20"/>
          <w:szCs w:val="20"/>
        </w:rPr>
        <w:t>, na adrese Na Poříčním právu 1/376, 128 01 Praha 2</w:t>
      </w:r>
      <w:r>
        <w:rPr>
          <w:rFonts w:ascii="Arial" w:hAnsi="Arial" w:cs="Arial"/>
          <w:sz w:val="20"/>
          <w:szCs w:val="20"/>
        </w:rPr>
        <w:t>.</w:t>
      </w:r>
      <w:r w:rsidRPr="003A4738">
        <w:rPr>
          <w:rFonts w:ascii="Arial" w:hAnsi="Arial" w:cs="Arial"/>
          <w:sz w:val="20"/>
          <w:szCs w:val="20"/>
        </w:rPr>
        <w:t xml:space="preserve"> </w:t>
      </w:r>
    </w:p>
    <w:p w14:paraId="7BA7F707" w14:textId="64905B48" w:rsidR="00E532EA" w:rsidRDefault="00717A87"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18FE0F39" w14:textId="44CF571E" w:rsidR="00B04BFC" w:rsidRPr="00B04BFC" w:rsidRDefault="00B04BFC" w:rsidP="008C2988">
      <w:pPr>
        <w:pStyle w:val="Odstavecseseznamem"/>
        <w:numPr>
          <w:ilvl w:val="1"/>
          <w:numId w:val="1"/>
        </w:numPr>
        <w:spacing w:after="120" w:line="280" w:lineRule="atLeast"/>
        <w:ind w:left="426"/>
        <w:contextualSpacing w:val="0"/>
        <w:jc w:val="both"/>
        <w:rPr>
          <w:rFonts w:ascii="Arial" w:hAnsi="Arial" w:cs="Arial"/>
          <w:sz w:val="20"/>
          <w:szCs w:val="20"/>
        </w:rPr>
      </w:pPr>
      <w:r w:rsidRPr="00B04BFC">
        <w:rPr>
          <w:rFonts w:ascii="Arial" w:hAnsi="Arial" w:cs="Arial"/>
          <w:sz w:val="20"/>
          <w:szCs w:val="20"/>
        </w:rPr>
        <w:t xml:space="preserve">Zpracovatel se zavazuje zpracovat výstupy plnění </w:t>
      </w:r>
      <w:r w:rsidR="00936CB6">
        <w:rPr>
          <w:rFonts w:ascii="Arial" w:hAnsi="Arial" w:cs="Arial"/>
          <w:sz w:val="20"/>
          <w:szCs w:val="20"/>
        </w:rPr>
        <w:t xml:space="preserve">v Objednatelem požadovaném formátu vhodném pro editaci a </w:t>
      </w:r>
      <w:r w:rsidRPr="00B04BFC">
        <w:rPr>
          <w:rFonts w:ascii="Arial" w:hAnsi="Arial" w:cs="Arial"/>
          <w:sz w:val="20"/>
          <w:szCs w:val="20"/>
        </w:rPr>
        <w:t>zaslat je elektronickou poštou na e-mailovou adresu oprávněné osoby Objednatele uvedené v odst. 6.1 této Smlouvy, a to v termínech uvedených v Příloze č. 1 této Smlouvy</w:t>
      </w:r>
      <w:r w:rsidR="00936CB6">
        <w:rPr>
          <w:rFonts w:ascii="Arial" w:hAnsi="Arial" w:cs="Arial"/>
          <w:sz w:val="20"/>
          <w:szCs w:val="20"/>
        </w:rPr>
        <w:t xml:space="preserve"> – Specifikace předmětu plnění</w:t>
      </w:r>
      <w:r w:rsidRPr="00B04BFC">
        <w:rPr>
          <w:rFonts w:ascii="Arial" w:hAnsi="Arial" w:cs="Arial"/>
          <w:sz w:val="20"/>
          <w:szCs w:val="20"/>
        </w:rPr>
        <w:t xml:space="preserve">. </w:t>
      </w:r>
    </w:p>
    <w:p w14:paraId="297FB5CC" w14:textId="3C7D5C8C" w:rsidR="00325326" w:rsidRPr="00325326" w:rsidRDefault="00B04BFC" w:rsidP="008C2988">
      <w:pPr>
        <w:pStyle w:val="Odstavecseseznamem"/>
        <w:numPr>
          <w:ilvl w:val="1"/>
          <w:numId w:val="1"/>
        </w:numPr>
        <w:spacing w:after="120" w:line="280" w:lineRule="atLeast"/>
        <w:ind w:left="426"/>
        <w:contextualSpacing w:val="0"/>
        <w:jc w:val="both"/>
        <w:rPr>
          <w:rFonts w:ascii="Arial" w:hAnsi="Arial" w:cs="Arial"/>
          <w:sz w:val="20"/>
          <w:szCs w:val="20"/>
        </w:rPr>
      </w:pPr>
      <w:r w:rsidRPr="00B04BFC">
        <w:rPr>
          <w:rFonts w:ascii="Arial" w:hAnsi="Arial" w:cs="Arial"/>
          <w:sz w:val="20"/>
          <w:szCs w:val="20"/>
        </w:rPr>
        <w:lastRenderedPageBreak/>
        <w:t>Smluvní strany sjednávají, že termíny předání</w:t>
      </w:r>
      <w:r w:rsidR="004665A2">
        <w:rPr>
          <w:rFonts w:ascii="Arial" w:hAnsi="Arial" w:cs="Arial"/>
          <w:sz w:val="20"/>
          <w:szCs w:val="20"/>
        </w:rPr>
        <w:t xml:space="preserve"> jednotlivých</w:t>
      </w:r>
      <w:r w:rsidRPr="00B04BFC">
        <w:rPr>
          <w:rFonts w:ascii="Arial" w:hAnsi="Arial" w:cs="Arial"/>
          <w:sz w:val="20"/>
          <w:szCs w:val="20"/>
        </w:rPr>
        <w:t xml:space="preserve"> výstupů plnění mohou být ze strany pověřené osoby Objednatele v odůvodněných případech upraveny, a to v návaznosti na případné objektivní změny potřeb Objednatele</w:t>
      </w:r>
      <w:r w:rsidR="00943843">
        <w:rPr>
          <w:rFonts w:ascii="Arial" w:hAnsi="Arial" w:cs="Arial"/>
          <w:sz w:val="20"/>
          <w:szCs w:val="20"/>
        </w:rPr>
        <w:t>.</w:t>
      </w:r>
    </w:p>
    <w:p w14:paraId="236E0A55" w14:textId="28C71986" w:rsidR="00325326" w:rsidRPr="00325326" w:rsidRDefault="00B04BFC"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Po doručení výstupu plnění této</w:t>
      </w:r>
      <w:r w:rsidR="00325326" w:rsidRPr="00325326">
        <w:rPr>
          <w:rFonts w:ascii="Arial" w:hAnsi="Arial" w:cs="Arial"/>
          <w:sz w:val="20"/>
          <w:szCs w:val="20"/>
        </w:rPr>
        <w:t xml:space="preserve"> Sm</w:t>
      </w:r>
      <w:r>
        <w:rPr>
          <w:rFonts w:ascii="Arial" w:hAnsi="Arial" w:cs="Arial"/>
          <w:sz w:val="20"/>
          <w:szCs w:val="20"/>
        </w:rPr>
        <w:t>louvy dle předchozí</w:t>
      </w:r>
      <w:r w:rsidR="00936CB6">
        <w:rPr>
          <w:rFonts w:ascii="Arial" w:hAnsi="Arial" w:cs="Arial"/>
          <w:sz w:val="20"/>
          <w:szCs w:val="20"/>
        </w:rPr>
        <w:t>ch</w:t>
      </w:r>
      <w:r>
        <w:rPr>
          <w:rFonts w:ascii="Arial" w:hAnsi="Arial" w:cs="Arial"/>
          <w:sz w:val="20"/>
          <w:szCs w:val="20"/>
        </w:rPr>
        <w:t xml:space="preserve"> odstavc</w:t>
      </w:r>
      <w:r w:rsidR="00936CB6">
        <w:rPr>
          <w:rFonts w:ascii="Arial" w:hAnsi="Arial" w:cs="Arial"/>
          <w:sz w:val="20"/>
          <w:szCs w:val="20"/>
        </w:rPr>
        <w:t>ů</w:t>
      </w:r>
      <w:r>
        <w:rPr>
          <w:rFonts w:ascii="Arial" w:hAnsi="Arial" w:cs="Arial"/>
          <w:sz w:val="20"/>
          <w:szCs w:val="20"/>
        </w:rPr>
        <w:t xml:space="preserve"> O</w:t>
      </w:r>
      <w:r w:rsidR="00325326" w:rsidRPr="00325326">
        <w:rPr>
          <w:rFonts w:ascii="Arial" w:hAnsi="Arial" w:cs="Arial"/>
          <w:sz w:val="20"/>
          <w:szCs w:val="20"/>
        </w:rPr>
        <w:t>bjednatel doručí nej</w:t>
      </w:r>
      <w:r>
        <w:rPr>
          <w:rFonts w:ascii="Arial" w:hAnsi="Arial" w:cs="Arial"/>
          <w:sz w:val="20"/>
          <w:szCs w:val="20"/>
        </w:rPr>
        <w:t>později do 20 kalendářních dnů Z</w:t>
      </w:r>
      <w:r w:rsidR="00325326" w:rsidRPr="00325326">
        <w:rPr>
          <w:rFonts w:ascii="Arial" w:hAnsi="Arial" w:cs="Arial"/>
          <w:sz w:val="20"/>
          <w:szCs w:val="20"/>
        </w:rPr>
        <w:t>pracovateli své připomínky, popř. mu sdělí, že žádné při</w:t>
      </w:r>
      <w:r>
        <w:rPr>
          <w:rFonts w:ascii="Arial" w:hAnsi="Arial" w:cs="Arial"/>
          <w:sz w:val="20"/>
          <w:szCs w:val="20"/>
        </w:rPr>
        <w:t>pomínky nemá. Připomínky budou Z</w:t>
      </w:r>
      <w:r w:rsidR="00325326" w:rsidRPr="00325326">
        <w:rPr>
          <w:rFonts w:ascii="Arial" w:hAnsi="Arial" w:cs="Arial"/>
          <w:sz w:val="20"/>
          <w:szCs w:val="20"/>
        </w:rPr>
        <w:t>pracovateli zaslány elektronickou pošto</w:t>
      </w:r>
      <w:r>
        <w:rPr>
          <w:rFonts w:ascii="Arial" w:hAnsi="Arial" w:cs="Arial"/>
          <w:sz w:val="20"/>
          <w:szCs w:val="20"/>
        </w:rPr>
        <w:t>u na e-mailovou adresu oprávněn</w:t>
      </w:r>
      <w:r w:rsidR="00936CB6">
        <w:rPr>
          <w:rFonts w:ascii="Arial" w:hAnsi="Arial" w:cs="Arial"/>
          <w:sz w:val="20"/>
          <w:szCs w:val="20"/>
        </w:rPr>
        <w:t>é</w:t>
      </w:r>
      <w:r w:rsidR="00325326" w:rsidRPr="00325326">
        <w:rPr>
          <w:rFonts w:ascii="Arial" w:hAnsi="Arial" w:cs="Arial"/>
          <w:sz w:val="20"/>
          <w:szCs w:val="20"/>
        </w:rPr>
        <w:t xml:space="preserve"> osoby </w:t>
      </w:r>
      <w:r>
        <w:rPr>
          <w:rFonts w:ascii="Arial" w:hAnsi="Arial" w:cs="Arial"/>
          <w:sz w:val="20"/>
          <w:szCs w:val="20"/>
        </w:rPr>
        <w:t>Z</w:t>
      </w:r>
      <w:r w:rsidR="00325326">
        <w:rPr>
          <w:rFonts w:ascii="Arial" w:hAnsi="Arial" w:cs="Arial"/>
          <w:sz w:val="20"/>
          <w:szCs w:val="20"/>
        </w:rPr>
        <w:t>pracovatele uvedenou v odst. 6</w:t>
      </w:r>
      <w:r w:rsidR="00325326" w:rsidRPr="00325326">
        <w:rPr>
          <w:rFonts w:ascii="Arial" w:hAnsi="Arial" w:cs="Arial"/>
          <w:sz w:val="20"/>
          <w:szCs w:val="20"/>
        </w:rPr>
        <w:t>.2. této Smlouvy.</w:t>
      </w:r>
    </w:p>
    <w:p w14:paraId="4F8F33B2" w14:textId="792AF342" w:rsidR="00325326" w:rsidRPr="00325326" w:rsidRDefault="00325326"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Dor</w:t>
      </w:r>
      <w:r w:rsidR="00B04BFC">
        <w:rPr>
          <w:rFonts w:ascii="Arial" w:hAnsi="Arial" w:cs="Arial"/>
          <w:sz w:val="20"/>
          <w:szCs w:val="20"/>
        </w:rPr>
        <w:t>učené připomínky se Z</w:t>
      </w:r>
      <w:r w:rsidRPr="00325326">
        <w:rPr>
          <w:rFonts w:ascii="Arial" w:hAnsi="Arial" w:cs="Arial"/>
          <w:sz w:val="20"/>
          <w:szCs w:val="20"/>
        </w:rPr>
        <w:t>pracovatel zavazuje vypořádat v dokumentu o vypořádání připomínek (libovolný formát) a tento včetn</w:t>
      </w:r>
      <w:r w:rsidR="00B04BFC">
        <w:rPr>
          <w:rFonts w:ascii="Arial" w:hAnsi="Arial" w:cs="Arial"/>
          <w:sz w:val="20"/>
          <w:szCs w:val="20"/>
        </w:rPr>
        <w:t>ě upraveného výstupu předložit</w:t>
      </w:r>
      <w:r w:rsidR="00936CB6">
        <w:rPr>
          <w:rFonts w:ascii="Arial" w:hAnsi="Arial" w:cs="Arial"/>
          <w:sz w:val="20"/>
          <w:szCs w:val="20"/>
        </w:rPr>
        <w:t xml:space="preserve"> </w:t>
      </w:r>
      <w:r w:rsidR="00936CB6" w:rsidRPr="00936CB6">
        <w:rPr>
          <w:rFonts w:ascii="Arial" w:hAnsi="Arial" w:cs="Arial"/>
          <w:sz w:val="20"/>
          <w:szCs w:val="20"/>
        </w:rPr>
        <w:t>elektronickou poštou na e-mailovou adresu oprávněné osoby Objednatele uvedené v odst. 6.1. této Smlouvy</w:t>
      </w:r>
      <w:r w:rsidR="00936CB6">
        <w:rPr>
          <w:rFonts w:ascii="Arial" w:hAnsi="Arial" w:cs="Arial"/>
          <w:sz w:val="20"/>
          <w:szCs w:val="20"/>
        </w:rPr>
        <w:t xml:space="preserve"> </w:t>
      </w:r>
      <w:r w:rsidR="00B04BFC">
        <w:rPr>
          <w:rFonts w:ascii="Arial" w:hAnsi="Arial" w:cs="Arial"/>
          <w:sz w:val="20"/>
          <w:szCs w:val="20"/>
        </w:rPr>
        <w:t>O</w:t>
      </w:r>
      <w:r w:rsidRPr="00325326">
        <w:rPr>
          <w:rFonts w:ascii="Arial" w:hAnsi="Arial" w:cs="Arial"/>
          <w:sz w:val="20"/>
          <w:szCs w:val="20"/>
        </w:rPr>
        <w:t>bjednateli nejpozději ve lhůtě 15 kalendářn</w:t>
      </w:r>
      <w:r w:rsidR="00B04BFC">
        <w:rPr>
          <w:rFonts w:ascii="Arial" w:hAnsi="Arial" w:cs="Arial"/>
          <w:sz w:val="20"/>
          <w:szCs w:val="20"/>
        </w:rPr>
        <w:t>ích dnů od obdržení připomínek O</w:t>
      </w:r>
      <w:r w:rsidRPr="00325326">
        <w:rPr>
          <w:rFonts w:ascii="Arial" w:hAnsi="Arial" w:cs="Arial"/>
          <w:sz w:val="20"/>
          <w:szCs w:val="20"/>
        </w:rPr>
        <w:t>bjednatele k opětovnému schválení.</w:t>
      </w:r>
    </w:p>
    <w:p w14:paraId="43BF252E" w14:textId="739B697A" w:rsidR="00325326" w:rsidRPr="00325326" w:rsidRDefault="00325326"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 xml:space="preserve">Objednatel </w:t>
      </w:r>
      <w:r w:rsidR="00B04BFC">
        <w:rPr>
          <w:rFonts w:ascii="Arial" w:hAnsi="Arial" w:cs="Arial"/>
          <w:sz w:val="20"/>
          <w:szCs w:val="20"/>
        </w:rPr>
        <w:t>schválí upravený výstup plnění této S</w:t>
      </w:r>
      <w:r w:rsidRPr="00325326">
        <w:rPr>
          <w:rFonts w:ascii="Arial" w:hAnsi="Arial" w:cs="Arial"/>
          <w:sz w:val="20"/>
          <w:szCs w:val="20"/>
        </w:rPr>
        <w:t>mlouvy, tzn., že podepíše akceptační protokol, do 5 kalendářních dnů od přijetí u</w:t>
      </w:r>
      <w:r w:rsidR="00B04BFC">
        <w:rPr>
          <w:rFonts w:ascii="Arial" w:hAnsi="Arial" w:cs="Arial"/>
          <w:sz w:val="20"/>
          <w:szCs w:val="20"/>
        </w:rPr>
        <w:t>praveného výstupu. Bude-li mít O</w:t>
      </w:r>
      <w:r w:rsidRPr="00325326">
        <w:rPr>
          <w:rFonts w:ascii="Arial" w:hAnsi="Arial" w:cs="Arial"/>
          <w:sz w:val="20"/>
          <w:szCs w:val="20"/>
        </w:rPr>
        <w:t xml:space="preserve">bjednatel opětovně k předanému výstupu připomínky, bude se postupovat dle </w:t>
      </w:r>
      <w:r>
        <w:rPr>
          <w:rFonts w:ascii="Arial" w:hAnsi="Arial" w:cs="Arial"/>
          <w:sz w:val="20"/>
          <w:szCs w:val="20"/>
        </w:rPr>
        <w:t>odst. 4.3. až 4</w:t>
      </w:r>
      <w:r w:rsidRPr="00325326">
        <w:rPr>
          <w:rFonts w:ascii="Arial" w:hAnsi="Arial" w:cs="Arial"/>
          <w:sz w:val="20"/>
          <w:szCs w:val="20"/>
        </w:rPr>
        <w:t xml:space="preserve">.5. této Smlouvy, a </w:t>
      </w:r>
      <w:r w:rsidR="00B04BFC">
        <w:rPr>
          <w:rFonts w:ascii="Arial" w:hAnsi="Arial" w:cs="Arial"/>
          <w:sz w:val="20"/>
          <w:szCs w:val="20"/>
        </w:rPr>
        <w:t>to opakovaně do té doby, dokud O</w:t>
      </w:r>
      <w:r w:rsidRPr="00325326">
        <w:rPr>
          <w:rFonts w:ascii="Arial" w:hAnsi="Arial" w:cs="Arial"/>
          <w:sz w:val="20"/>
          <w:szCs w:val="20"/>
        </w:rPr>
        <w:t>bjednatel nebude mít k předanému výstupu žádné připomínky. Následně se přistoupí k úkonu popsanému ve větě první tohoto odstavce.</w:t>
      </w:r>
    </w:p>
    <w:p w14:paraId="170236AC" w14:textId="77777777" w:rsidR="00325326" w:rsidRPr="00325326" w:rsidRDefault="00325326" w:rsidP="008C2988">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Akceptační protokol bude zasílán v elektronické podobě ve formátu *.pdf. Obsahem každého akceptačního protokolu budou následující údaje:</w:t>
      </w:r>
    </w:p>
    <w:p w14:paraId="4AF8199C" w14:textId="1F5A1E65" w:rsidR="00325326" w:rsidRPr="00325326" w:rsidRDefault="00B04BFC" w:rsidP="008C2988">
      <w:pPr>
        <w:pStyle w:val="Odstavecseseznamem"/>
        <w:numPr>
          <w:ilvl w:val="0"/>
          <w:numId w:val="6"/>
        </w:numPr>
        <w:spacing w:after="120" w:line="280" w:lineRule="atLeast"/>
        <w:contextualSpacing w:val="0"/>
        <w:jc w:val="both"/>
        <w:rPr>
          <w:rFonts w:ascii="Arial" w:hAnsi="Arial" w:cs="Arial"/>
          <w:sz w:val="20"/>
          <w:szCs w:val="20"/>
        </w:rPr>
      </w:pPr>
      <w:r>
        <w:rPr>
          <w:rFonts w:ascii="Arial" w:hAnsi="Arial" w:cs="Arial"/>
          <w:sz w:val="20"/>
          <w:szCs w:val="20"/>
        </w:rPr>
        <w:t>označení smluvních stran této Smlouvy</w:t>
      </w:r>
      <w:r w:rsidR="00325326" w:rsidRPr="00325326">
        <w:rPr>
          <w:rFonts w:ascii="Arial" w:hAnsi="Arial" w:cs="Arial"/>
          <w:sz w:val="20"/>
          <w:szCs w:val="20"/>
        </w:rPr>
        <w:t>,</w:t>
      </w:r>
    </w:p>
    <w:p w14:paraId="2AFB4732" w14:textId="77777777" w:rsidR="00325326" w:rsidRPr="00325326" w:rsidRDefault="00325326" w:rsidP="008C298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co je předmětem akceptačního řízení,</w:t>
      </w:r>
    </w:p>
    <w:p w14:paraId="04E7149F" w14:textId="77777777" w:rsidR="00325326" w:rsidRPr="00325326" w:rsidRDefault="00325326" w:rsidP="008C298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300EC7DE" w14:textId="421B7D60" w:rsidR="00325326" w:rsidRPr="00325326" w:rsidRDefault="00325326" w:rsidP="008C298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explicitně uvedeno, že O</w:t>
      </w:r>
      <w:r w:rsidRPr="00325326">
        <w:rPr>
          <w:rFonts w:ascii="Arial" w:hAnsi="Arial" w:cs="Arial"/>
          <w:sz w:val="20"/>
          <w:szCs w:val="20"/>
        </w:rPr>
        <w:t>bjednatel již k předanému výstupu nemá žádné další připomínky,</w:t>
      </w:r>
    </w:p>
    <w:p w14:paraId="42165AA7" w14:textId="6F5A9388" w:rsidR="00325326" w:rsidRPr="00325326" w:rsidRDefault="00325326" w:rsidP="008C298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sidR="00F677FA">
        <w:rPr>
          <w:rFonts w:ascii="Arial" w:hAnsi="Arial" w:cs="Arial"/>
          <w:sz w:val="20"/>
          <w:szCs w:val="20"/>
        </w:rPr>
        <w:t>elektronick</w:t>
      </w:r>
      <w:r>
        <w:rPr>
          <w:rFonts w:ascii="Arial" w:hAnsi="Arial" w:cs="Arial"/>
          <w:sz w:val="20"/>
          <w:szCs w:val="20"/>
        </w:rPr>
        <w:t>ým podpisem oprávněné osoby dle odst. 6</w:t>
      </w:r>
      <w:r w:rsidRPr="00325326">
        <w:rPr>
          <w:rFonts w:ascii="Arial" w:hAnsi="Arial" w:cs="Arial"/>
          <w:sz w:val="20"/>
          <w:szCs w:val="20"/>
        </w:rPr>
        <w:t>.1. této Smlouvy),</w:t>
      </w:r>
    </w:p>
    <w:p w14:paraId="6EA08BB0" w14:textId="0783BE21" w:rsidR="00325326" w:rsidRPr="00325326" w:rsidRDefault="00325326" w:rsidP="008C2988">
      <w:pPr>
        <w:pStyle w:val="Odstavecseseznamem"/>
        <w:numPr>
          <w:ilvl w:val="0"/>
          <w:numId w:val="6"/>
        </w:numPr>
        <w:spacing w:after="120" w:line="280" w:lineRule="atLeast"/>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7D39724A" w14:textId="64A373B8" w:rsidR="00F63101" w:rsidRPr="00C76EB1" w:rsidRDefault="00936CB6" w:rsidP="008C2988">
      <w:pPr>
        <w:pStyle w:val="Odstavecseseznamem"/>
        <w:numPr>
          <w:ilvl w:val="1"/>
          <w:numId w:val="1"/>
        </w:numPr>
        <w:spacing w:after="120" w:line="280" w:lineRule="atLeast"/>
        <w:ind w:left="567" w:hanging="574"/>
        <w:contextualSpacing w:val="0"/>
        <w:jc w:val="both"/>
        <w:rPr>
          <w:rFonts w:ascii="Arial" w:hAnsi="Arial" w:cs="Arial"/>
          <w:sz w:val="20"/>
          <w:szCs w:val="20"/>
        </w:rPr>
      </w:pPr>
      <w:r w:rsidRPr="00936CB6">
        <w:rPr>
          <w:rFonts w:ascii="Arial" w:hAnsi="Arial" w:cs="Arial"/>
          <w:sz w:val="20"/>
          <w:szCs w:val="20"/>
        </w:rPr>
        <w:t>Výstup předmětu plnění této Smlouvy a akceptovanou finální verzi výstupu plnění</w:t>
      </w:r>
      <w:r w:rsidR="004665A2">
        <w:rPr>
          <w:rFonts w:ascii="Arial" w:hAnsi="Arial" w:cs="Arial"/>
          <w:sz w:val="20"/>
          <w:szCs w:val="20"/>
        </w:rPr>
        <w:t xml:space="preserve"> </w:t>
      </w:r>
      <w:r w:rsidRPr="00936CB6">
        <w:rPr>
          <w:rFonts w:ascii="Arial" w:hAnsi="Arial" w:cs="Arial"/>
          <w:sz w:val="20"/>
          <w:szCs w:val="20"/>
        </w:rPr>
        <w:t xml:space="preserve">v dohodnutém elektronickém formátu a v tištěné podobě v 1 vyhotovení se Zpracovatel zavazuje předat bezodkladně osobně nebo prostřednictvím doporučené pošty na adresu </w:t>
      </w:r>
      <w:r>
        <w:rPr>
          <w:rFonts w:ascii="Arial" w:hAnsi="Arial" w:cs="Arial"/>
          <w:sz w:val="20"/>
          <w:szCs w:val="20"/>
        </w:rPr>
        <w:t>sídla</w:t>
      </w:r>
      <w:r w:rsidRPr="00936CB6">
        <w:rPr>
          <w:rFonts w:ascii="Arial" w:hAnsi="Arial" w:cs="Arial"/>
          <w:sz w:val="20"/>
          <w:szCs w:val="20"/>
        </w:rPr>
        <w:t xml:space="preserve"> Objednatele</w:t>
      </w:r>
      <w:r>
        <w:rPr>
          <w:rFonts w:ascii="Arial" w:hAnsi="Arial" w:cs="Arial"/>
          <w:sz w:val="20"/>
          <w:szCs w:val="20"/>
        </w:rPr>
        <w:t xml:space="preserve">, </w:t>
      </w:r>
      <w:r w:rsidR="006A4706" w:rsidRPr="00C76EB1">
        <w:rPr>
          <w:rFonts w:ascii="Arial" w:hAnsi="Arial" w:cs="Arial"/>
          <w:sz w:val="20"/>
          <w:szCs w:val="20"/>
        </w:rPr>
        <w:t>Na Po</w:t>
      </w:r>
      <w:r w:rsidR="00E05837" w:rsidRPr="00C76EB1">
        <w:rPr>
          <w:rFonts w:ascii="Arial" w:hAnsi="Arial" w:cs="Arial"/>
          <w:sz w:val="20"/>
          <w:szCs w:val="20"/>
        </w:rPr>
        <w:t>říčním Právu 1</w:t>
      </w:r>
      <w:r>
        <w:rPr>
          <w:rFonts w:ascii="Arial" w:hAnsi="Arial" w:cs="Arial"/>
          <w:sz w:val="20"/>
          <w:szCs w:val="20"/>
        </w:rPr>
        <w:t>/376</w:t>
      </w:r>
      <w:r w:rsidR="00E05837" w:rsidRPr="00C76EB1">
        <w:rPr>
          <w:rFonts w:ascii="Arial" w:hAnsi="Arial" w:cs="Arial"/>
          <w:sz w:val="20"/>
          <w:szCs w:val="20"/>
        </w:rPr>
        <w:t>, 128 01 Praha 2</w:t>
      </w:r>
      <w:r w:rsidR="00F63101" w:rsidRPr="00C76EB1">
        <w:rPr>
          <w:rFonts w:ascii="Arial" w:hAnsi="Arial" w:cs="Arial"/>
          <w:sz w:val="20"/>
          <w:szCs w:val="20"/>
        </w:rPr>
        <w:t>.</w:t>
      </w:r>
    </w:p>
    <w:p w14:paraId="2C278155" w14:textId="405863AD" w:rsidR="00E37BC8" w:rsidRDefault="00E37BC8"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4EE3061A" w14:textId="02A2136F" w:rsidR="00E37BC8"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35A35245" w:rsidR="00E37BC8" w:rsidRPr="003A4738" w:rsidRDefault="00E37B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 xml:space="preserve">výstupů plnění </w:t>
      </w:r>
      <w:r w:rsidR="009D58DC" w:rsidRPr="00C76EB1">
        <w:rPr>
          <w:rFonts w:ascii="Arial" w:hAnsi="Arial" w:cs="Arial"/>
          <w:color w:val="000000" w:themeColor="text1"/>
          <w:sz w:val="20"/>
          <w:szCs w:val="20"/>
        </w:rPr>
        <w:t>a</w:t>
      </w:r>
      <w:r w:rsidR="009D23CC" w:rsidRPr="00C76EB1">
        <w:rPr>
          <w:rFonts w:ascii="Arial" w:hAnsi="Arial" w:cs="Arial"/>
          <w:color w:val="000000" w:themeColor="text1"/>
          <w:sz w:val="20"/>
          <w:szCs w:val="20"/>
        </w:rPr>
        <w:t> </w:t>
      </w:r>
      <w:r w:rsidR="00C76EB1" w:rsidRPr="00C76EB1">
        <w:rPr>
          <w:rFonts w:ascii="Arial" w:hAnsi="Arial" w:cs="Arial"/>
          <w:color w:val="000000" w:themeColor="text1"/>
          <w:sz w:val="20"/>
          <w:szCs w:val="20"/>
        </w:rPr>
        <w:t>provedení prezentace těchto výstupů</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 xml:space="preserve">zavazuje Objednatelem poskytnuté podklady </w:t>
      </w:r>
      <w:r w:rsidR="000D07BA" w:rsidRPr="003A4738">
        <w:rPr>
          <w:rFonts w:ascii="Arial" w:hAnsi="Arial" w:cs="Arial"/>
          <w:sz w:val="20"/>
          <w:szCs w:val="20"/>
        </w:rPr>
        <w:lastRenderedPageBreak/>
        <w:t>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EF8DC12" w:rsidR="002A3CF2" w:rsidRDefault="002A3CF2"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7C1F5CE0" w14:textId="0A4C17C2" w:rsidR="005D1701" w:rsidRPr="005D1701" w:rsidRDefault="005D170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E41D369" w14:textId="28AB46DC" w:rsidR="007D7C63"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 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18F6C9B0" w14:textId="5597FEE0" w:rsidR="00B11C49"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w:t>
      </w:r>
      <w:r w:rsidR="00EB7A25">
        <w:rPr>
          <w:rFonts w:ascii="Arial" w:hAnsi="Arial" w:cs="Arial"/>
          <w:sz w:val="20"/>
          <w:szCs w:val="20"/>
        </w:rPr>
        <w:t xml:space="preserve"> </w:t>
      </w:r>
      <w:r w:rsidR="00B11C49" w:rsidRPr="003A4738">
        <w:rPr>
          <w:rFonts w:ascii="Arial" w:hAnsi="Arial" w:cs="Arial"/>
          <w:sz w:val="20"/>
          <w:szCs w:val="20"/>
        </w:rPr>
        <w:t>dle požadavků Objednatele.</w:t>
      </w:r>
    </w:p>
    <w:p w14:paraId="4AB99AD6" w14:textId="55EF6C0B" w:rsidR="005F451E"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28731353" w14:textId="5A82EE35" w:rsidR="00050769"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realizaci evaluačních doporučení, kter</w:t>
      </w:r>
      <w:r w:rsidR="00CD30B9" w:rsidRPr="0075478D">
        <w:rPr>
          <w:rFonts w:ascii="Arial" w:hAnsi="Arial" w:cs="Arial"/>
          <w:sz w:val="20"/>
          <w:szCs w:val="20"/>
        </w:rPr>
        <w:t>á</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75478D">
        <w:rPr>
          <w:rFonts w:ascii="Arial" w:hAnsi="Arial" w:cs="Arial"/>
          <w:sz w:val="20"/>
          <w:szCs w:val="20"/>
          <w:u w:val="single"/>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 </w:t>
      </w:r>
      <w:r w:rsidR="00943843">
        <w:rPr>
          <w:rFonts w:ascii="Arial" w:hAnsi="Arial" w:cs="Arial"/>
          <w:sz w:val="20"/>
          <w:szCs w:val="20"/>
        </w:rPr>
        <w:t xml:space="preserve">(závěrečné evaluační zprávy), a </w:t>
      </w:r>
      <w:r w:rsidR="005F451E" w:rsidRPr="0075478D">
        <w:rPr>
          <w:rFonts w:ascii="Arial" w:hAnsi="Arial" w:cs="Arial"/>
          <w:sz w:val="20"/>
          <w:szCs w:val="20"/>
        </w:rPr>
        <w:t xml:space="preserve">to do 6 měsíců od akceptace daného výstupu plnění (závěrečné evaluační zprávy).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49FF989A" w:rsidR="001B44F9" w:rsidRDefault="001B44F9" w:rsidP="008C2988">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je</w:t>
      </w:r>
      <w:r w:rsidR="005E5AD8">
        <w:rPr>
          <w:rFonts w:cs="Arial"/>
          <w:sz w:val="20"/>
          <w:szCs w:val="20"/>
        </w:rPr>
        <w:t xml:space="preserve"> </w:t>
      </w:r>
      <w:r w:rsidR="005E5AD8" w:rsidRPr="005E5AD8">
        <w:rPr>
          <w:rFonts w:cs="Arial"/>
          <w:sz w:val="20"/>
          <w:szCs w:val="20"/>
        </w:rPr>
        <w:t>povinen provádět plnění dle této Smlouvy sám</w:t>
      </w:r>
      <w:r w:rsidR="001D7743">
        <w:rPr>
          <w:rFonts w:cs="Arial"/>
          <w:sz w:val="20"/>
          <w:szCs w:val="20"/>
        </w:rPr>
        <w:t>,</w:t>
      </w:r>
      <w:r w:rsidR="005E5AD8" w:rsidRPr="005E5AD8">
        <w:rPr>
          <w:rFonts w:cs="Arial"/>
          <w:sz w:val="20"/>
          <w:szCs w:val="20"/>
        </w:rPr>
        <w:t xml:space="preserve"> nebo </w:t>
      </w:r>
      <w:r w:rsidR="005E5AD8" w:rsidRPr="00366B09">
        <w:rPr>
          <w:rFonts w:cs="Arial"/>
          <w:b/>
          <w:bCs/>
          <w:sz w:val="20"/>
          <w:szCs w:val="20"/>
        </w:rPr>
        <w:t>prostřednictvím osob poddodavatelů uvedených v Příloze č. 5 této Smlouvy – Seznam poddodavatelů</w:t>
      </w:r>
      <w:r w:rsidR="005E5AD8">
        <w:rPr>
          <w:rFonts w:cs="Arial"/>
          <w:sz w:val="20"/>
          <w:szCs w:val="20"/>
        </w:rPr>
        <w:t xml:space="preserve">. </w:t>
      </w:r>
      <w:r w:rsidR="005E5AD8" w:rsidRPr="005E5AD8">
        <w:rPr>
          <w:rFonts w:cs="Arial"/>
          <w:sz w:val="20"/>
          <w:szCs w:val="20"/>
        </w:rPr>
        <w:lastRenderedPageBreak/>
        <w:t>Zpracovatel je oprávněn provádět změny poddodavatelů pouze s předchozím písemným souhlasem oprávněné osoby Objednatele uvedené v článku 6 odst. 6.1. této Smlouvy. Zpracovatel bere na vědomí, že veškeré povinnosti pro něj vyplývající z této Smlouvy, se vztahují rovněž na jeho případného poddodavatele a Zpracovatel odpovídá za to, že i jeho poddodavatel bude postupovat v souladu s touto Smlouvou. Pokud poddodavatel bude jednat v rozporu s touto Smlouvou či platnými a účinnými právními předpisy, následky jeho jednání půjdou v plném rozsahu k tíži Zpracovatele</w:t>
      </w:r>
      <w:r>
        <w:rPr>
          <w:rFonts w:cs="Arial"/>
          <w:sz w:val="20"/>
          <w:szCs w:val="20"/>
        </w:rPr>
        <w:t>.</w:t>
      </w:r>
    </w:p>
    <w:p w14:paraId="4E743B34" w14:textId="5D10C666" w:rsidR="00E641DA" w:rsidRPr="00E641DA" w:rsidRDefault="00852586" w:rsidP="008C2988">
      <w:pPr>
        <w:pStyle w:val="Odstavecseseznamem"/>
        <w:numPr>
          <w:ilvl w:val="1"/>
          <w:numId w:val="1"/>
        </w:numPr>
        <w:spacing w:line="280" w:lineRule="atLeast"/>
        <w:ind w:left="567" w:hanging="567"/>
        <w:jc w:val="both"/>
        <w:rPr>
          <w:rFonts w:ascii="Arial" w:hAnsi="Arial" w:cs="Arial"/>
          <w:sz w:val="20"/>
          <w:szCs w:val="20"/>
        </w:rPr>
      </w:pPr>
      <w:r w:rsidRPr="001B44F9">
        <w:rPr>
          <w:rFonts w:ascii="Arial" w:hAnsi="Arial" w:cs="Arial"/>
          <w:sz w:val="20"/>
          <w:szCs w:val="20"/>
        </w:rPr>
        <w:t xml:space="preserve">Zpracovatel je povinen provádět plnění dle této Smlouvy </w:t>
      </w:r>
      <w:r w:rsidRPr="001B44F9">
        <w:rPr>
          <w:rFonts w:ascii="Arial" w:hAnsi="Arial" w:cs="Arial"/>
          <w:b/>
          <w:sz w:val="20"/>
          <w:szCs w:val="20"/>
        </w:rPr>
        <w:t>prostřednictvím osob realizačního týmu uvedeného v Příloze č. 6 této Smlouvy</w:t>
      </w:r>
      <w:r w:rsidR="005E5AD8">
        <w:rPr>
          <w:rFonts w:ascii="Arial" w:hAnsi="Arial" w:cs="Arial"/>
          <w:b/>
          <w:sz w:val="20"/>
          <w:szCs w:val="20"/>
        </w:rPr>
        <w:t xml:space="preserve"> – Realizační tým</w:t>
      </w:r>
      <w:r w:rsidRPr="001B44F9">
        <w:rPr>
          <w:rFonts w:ascii="Arial" w:hAnsi="Arial" w:cs="Arial"/>
          <w:sz w:val="20"/>
          <w:szCs w:val="20"/>
        </w:rPr>
        <w:t xml:space="preserve">. Zpracovatel je oprávněn provádět změny ve složení realizačního týmu pouze s předchozím písemným souhlasem </w:t>
      </w:r>
      <w:r w:rsidR="005E5AD8">
        <w:rPr>
          <w:rFonts w:ascii="Arial" w:hAnsi="Arial" w:cs="Arial"/>
          <w:sz w:val="20"/>
          <w:szCs w:val="20"/>
        </w:rPr>
        <w:t>oprávněné</w:t>
      </w:r>
      <w:r w:rsidRPr="001B44F9">
        <w:rPr>
          <w:rFonts w:ascii="Arial" w:hAnsi="Arial" w:cs="Arial"/>
          <w:sz w:val="20"/>
          <w:szCs w:val="20"/>
        </w:rPr>
        <w:t xml:space="preserve"> osoby Objednatele uvedené v článku 6 odst. 6.1. této Smlouvy</w:t>
      </w:r>
      <w:r w:rsidR="003C51A7" w:rsidRPr="001B44F9">
        <w:rPr>
          <w:rFonts w:ascii="Arial" w:hAnsi="Arial" w:cs="Arial"/>
          <w:sz w:val="20"/>
          <w:szCs w:val="20"/>
        </w:rPr>
        <w:t>.</w:t>
      </w:r>
      <w:r w:rsidR="001B289D" w:rsidRPr="001B44F9">
        <w:rPr>
          <w:rFonts w:ascii="Arial" w:hAnsi="Arial" w:cs="Arial"/>
          <w:sz w:val="20"/>
          <w:szCs w:val="20"/>
        </w:rPr>
        <w:t xml:space="preserve"> </w:t>
      </w:r>
      <w:r w:rsidR="00E641DA" w:rsidRPr="00E641DA">
        <w:rPr>
          <w:rFonts w:ascii="Arial" w:hAnsi="Arial" w:cs="Arial"/>
          <w:sz w:val="20"/>
          <w:szCs w:val="20"/>
        </w:rPr>
        <w:t>Nová osoba nahrazující předchozí osobu musí být stejně odborně zdatná</w:t>
      </w:r>
      <w:r w:rsidR="005D258B">
        <w:rPr>
          <w:rFonts w:ascii="Arial" w:hAnsi="Arial" w:cs="Arial"/>
          <w:sz w:val="20"/>
          <w:szCs w:val="20"/>
        </w:rPr>
        <w:t xml:space="preserve"> (toto prokáže předložení</w:t>
      </w:r>
      <w:r w:rsidR="005E5AD8">
        <w:rPr>
          <w:rFonts w:ascii="Arial" w:hAnsi="Arial" w:cs="Arial"/>
          <w:sz w:val="20"/>
          <w:szCs w:val="20"/>
        </w:rPr>
        <w:t>m</w:t>
      </w:r>
      <w:r w:rsidR="005D258B">
        <w:rPr>
          <w:rFonts w:ascii="Arial" w:hAnsi="Arial" w:cs="Arial"/>
          <w:sz w:val="20"/>
          <w:szCs w:val="20"/>
        </w:rPr>
        <w:t xml:space="preserve"> profesního životopisu)</w:t>
      </w:r>
      <w:r w:rsidR="00E641DA" w:rsidRPr="00E641DA">
        <w:rPr>
          <w:rFonts w:ascii="Arial" w:hAnsi="Arial" w:cs="Arial"/>
          <w:sz w:val="20"/>
          <w:szCs w:val="20"/>
        </w:rPr>
        <w:t xml:space="preserve">. </w:t>
      </w:r>
      <w:r w:rsidR="00AC52AB">
        <w:rPr>
          <w:rFonts w:ascii="Arial" w:hAnsi="Arial" w:cs="Arial"/>
          <w:sz w:val="20"/>
          <w:szCs w:val="20"/>
        </w:rPr>
        <w:t xml:space="preserve">Žádná z osob realizačního týmu nesmí být ve střetu zájmů. V případě pochybností smluvní strana neprodleně o takovém podezření informuje druhou smluvní stranu. Osoba realizačního týmu, u níž je podezření, že je ve střetu zájmů, pak musí být nejpozději do 15 pracovních dnů vyměněna dle pravidel pro výměnu osob realizačního týmu dle tohoto odstavce.   </w:t>
      </w:r>
    </w:p>
    <w:p w14:paraId="46FA43B9" w14:textId="4440FF72" w:rsidR="00E37BC8" w:rsidRDefault="005D213C"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1EA7144C" w14:textId="104CDCD5" w:rsidR="00943843" w:rsidRPr="00943843" w:rsidRDefault="005D213C"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 xml:space="preserve">mlouvy, </w:t>
      </w:r>
      <w:r w:rsidR="00E37BC8" w:rsidRPr="0041252C">
        <w:rPr>
          <w:rFonts w:ascii="Arial" w:hAnsi="Arial" w:cs="Arial"/>
          <w:sz w:val="20"/>
          <w:szCs w:val="20"/>
        </w:rPr>
        <w:t>je</w:t>
      </w:r>
      <w:r w:rsidR="00943843" w:rsidRPr="0041252C">
        <w:rPr>
          <w:rFonts w:ascii="Arial" w:hAnsi="Arial" w:cs="Arial"/>
          <w:sz w:val="20"/>
          <w:szCs w:val="20"/>
        </w:rPr>
        <w:t>:</w:t>
      </w:r>
    </w:p>
    <w:p w14:paraId="0478CEE0" w14:textId="6FBB400C" w:rsidR="002A3CF2" w:rsidRPr="004D608F" w:rsidRDefault="004D608F" w:rsidP="008C2988">
      <w:pPr>
        <w:pStyle w:val="Odstavecseseznamem"/>
        <w:numPr>
          <w:ilvl w:val="0"/>
          <w:numId w:val="8"/>
        </w:numPr>
        <w:spacing w:after="120" w:line="280" w:lineRule="atLeast"/>
        <w:contextualSpacing w:val="0"/>
        <w:jc w:val="both"/>
        <w:rPr>
          <w:rFonts w:ascii="Arial" w:hAnsi="Arial" w:cs="Arial"/>
          <w:sz w:val="20"/>
          <w:szCs w:val="20"/>
        </w:rPr>
      </w:pPr>
      <w:r w:rsidRPr="004D608F">
        <w:rPr>
          <w:rFonts w:ascii="Arial" w:hAnsi="Arial" w:cs="Arial"/>
          <w:sz w:val="20"/>
          <w:szCs w:val="20"/>
        </w:rPr>
        <w:t>Mgr. Eva Flanderková, e-mail:</w:t>
      </w:r>
      <w:r w:rsidR="00667D1A">
        <w:rPr>
          <w:rFonts w:ascii="Arial" w:hAnsi="Arial" w:cs="Arial"/>
          <w:sz w:val="20"/>
          <w:szCs w:val="20"/>
        </w:rPr>
        <w:t xml:space="preserve"> </w:t>
      </w:r>
      <w:r w:rsidR="00667D1A" w:rsidRPr="00667D1A">
        <w:rPr>
          <w:rFonts w:ascii="Arial" w:hAnsi="Arial" w:cs="Arial"/>
          <w:i/>
          <w:iCs/>
          <w:color w:val="FFFFFF" w:themeColor="background1"/>
          <w:sz w:val="20"/>
          <w:szCs w:val="20"/>
          <w:highlight w:val="black"/>
        </w:rPr>
        <w:t>neveřejný údaj</w:t>
      </w:r>
      <w:r w:rsidRPr="004D608F">
        <w:rPr>
          <w:rStyle w:val="Hypertextovodkaz"/>
        </w:rPr>
        <w:t>,</w:t>
      </w:r>
      <w:r w:rsidRPr="004D608F">
        <w:rPr>
          <w:rFonts w:ascii="Arial" w:hAnsi="Arial" w:cs="Arial"/>
          <w:sz w:val="20"/>
          <w:szCs w:val="20"/>
        </w:rPr>
        <w:t xml:space="preserve"> tel.: </w:t>
      </w:r>
      <w:r w:rsidR="00667D1A" w:rsidRPr="00667D1A">
        <w:rPr>
          <w:rFonts w:ascii="Arial" w:hAnsi="Arial" w:cs="Arial"/>
          <w:i/>
          <w:iCs/>
          <w:color w:val="FFFFFF" w:themeColor="background1"/>
          <w:sz w:val="20"/>
          <w:szCs w:val="20"/>
          <w:highlight w:val="black"/>
        </w:rPr>
        <w:t xml:space="preserve"> neveřejný údaj</w:t>
      </w:r>
    </w:p>
    <w:p w14:paraId="7D8DDB8E" w14:textId="4327FD5E" w:rsidR="00943843" w:rsidRDefault="005D213C"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p>
    <w:p w14:paraId="0E744974" w14:textId="04C7309D" w:rsidR="00E37BC8" w:rsidRPr="002A3CF2" w:rsidRDefault="004D608F" w:rsidP="008C2988">
      <w:pPr>
        <w:pStyle w:val="Odstavecseseznamem"/>
        <w:numPr>
          <w:ilvl w:val="0"/>
          <w:numId w:val="7"/>
        </w:numPr>
        <w:spacing w:after="120" w:line="280" w:lineRule="atLeast"/>
        <w:contextualSpacing w:val="0"/>
        <w:jc w:val="both"/>
        <w:rPr>
          <w:rFonts w:ascii="Arial" w:hAnsi="Arial" w:cs="Arial"/>
          <w:sz w:val="20"/>
          <w:szCs w:val="20"/>
        </w:rPr>
      </w:pPr>
      <w:r w:rsidRPr="004D608F">
        <w:rPr>
          <w:rFonts w:ascii="Arial" w:hAnsi="Arial" w:cs="Arial"/>
          <w:sz w:val="20"/>
          <w:szCs w:val="20"/>
        </w:rPr>
        <w:t>PhDr. Daniel Topinka, Ph.D., e-mail:</w:t>
      </w:r>
      <w:r w:rsidR="00667D1A" w:rsidRPr="00667D1A">
        <w:rPr>
          <w:rFonts w:ascii="Arial" w:hAnsi="Arial" w:cs="Arial"/>
          <w:i/>
          <w:iCs/>
          <w:color w:val="FFFFFF" w:themeColor="background1"/>
          <w:sz w:val="20"/>
          <w:szCs w:val="20"/>
          <w:highlight w:val="black"/>
        </w:rPr>
        <w:t xml:space="preserve"> neveřejný údaj</w:t>
      </w:r>
      <w:r>
        <w:rPr>
          <w:rFonts w:ascii="Arial" w:hAnsi="Arial" w:cs="Arial"/>
          <w:sz w:val="20"/>
          <w:szCs w:val="20"/>
        </w:rPr>
        <w:t>,</w:t>
      </w:r>
      <w:r w:rsidRPr="004D608F">
        <w:rPr>
          <w:rFonts w:ascii="Arial" w:hAnsi="Arial" w:cs="Arial"/>
          <w:sz w:val="20"/>
          <w:szCs w:val="20"/>
        </w:rPr>
        <w:t xml:space="preserve">tel.: </w:t>
      </w:r>
      <w:r w:rsidR="00667D1A" w:rsidRPr="00667D1A">
        <w:rPr>
          <w:rFonts w:ascii="Arial" w:hAnsi="Arial" w:cs="Arial"/>
          <w:i/>
          <w:iCs/>
          <w:color w:val="FFFFFF" w:themeColor="background1"/>
          <w:sz w:val="20"/>
          <w:szCs w:val="20"/>
          <w:highlight w:val="black"/>
        </w:rPr>
        <w:t>neveřejný údaj</w:t>
      </w:r>
    </w:p>
    <w:p w14:paraId="3C377039" w14:textId="704C62DD" w:rsidR="00E37BC8" w:rsidRDefault="005D213C"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14:paraId="2730EA3C" w14:textId="3A41314E" w:rsidR="00E37BC8" w:rsidRPr="003A4738" w:rsidRDefault="00E37B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160E6F">
        <w:rPr>
          <w:rFonts w:ascii="Arial" w:hAnsi="Arial" w:cs="Arial"/>
          <w:sz w:val="20"/>
          <w:szCs w:val="20"/>
        </w:rPr>
        <w:t xml:space="preserve"> dle článku 4 této Smlouvy</w:t>
      </w:r>
      <w:r w:rsidRPr="003A4738">
        <w:rPr>
          <w:rFonts w:ascii="Arial" w:hAnsi="Arial" w:cs="Arial"/>
          <w:sz w:val="20"/>
          <w:szCs w:val="20"/>
        </w:rPr>
        <w:t>.</w:t>
      </w:r>
    </w:p>
    <w:p w14:paraId="229933E8" w14:textId="72E2D07B" w:rsidR="006A06FF" w:rsidRPr="003A4738" w:rsidRDefault="006A06FF"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14:paraId="0CB6421F" w14:textId="59E41C24" w:rsidR="00EE25F4" w:rsidRDefault="00E37B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6A06FF" w:rsidRPr="003A4738">
        <w:rPr>
          <w:rFonts w:ascii="Arial" w:hAnsi="Arial" w:cs="Arial"/>
          <w:sz w:val="20"/>
          <w:szCs w:val="20"/>
        </w:rPr>
        <w:t>realizaci</w:t>
      </w:r>
      <w:r w:rsidRPr="003A4738">
        <w:rPr>
          <w:rFonts w:ascii="Arial" w:hAnsi="Arial" w:cs="Arial"/>
          <w:sz w:val="20"/>
          <w:szCs w:val="20"/>
        </w:rPr>
        <w:t xml:space="preserve"> předmětu</w:t>
      </w:r>
      <w:r w:rsidR="006A06FF" w:rsidRPr="003A4738">
        <w:rPr>
          <w:rFonts w:ascii="Arial" w:hAnsi="Arial" w:cs="Arial"/>
          <w:sz w:val="20"/>
          <w:szCs w:val="20"/>
        </w:rPr>
        <w:t xml:space="preserve"> </w:t>
      </w:r>
      <w:r w:rsidR="004665A2">
        <w:rPr>
          <w:rFonts w:ascii="Arial" w:hAnsi="Arial" w:cs="Arial"/>
          <w:sz w:val="20"/>
          <w:szCs w:val="20"/>
        </w:rPr>
        <w:t xml:space="preserve">plnění dle </w:t>
      </w:r>
      <w:r w:rsidR="006A06FF" w:rsidRPr="003A4738">
        <w:rPr>
          <w:rFonts w:ascii="Arial" w:hAnsi="Arial" w:cs="Arial"/>
          <w:sz w:val="20"/>
          <w:szCs w:val="20"/>
        </w:rPr>
        <w:t>této S</w:t>
      </w:r>
      <w:r w:rsidR="006E3BB9" w:rsidRPr="003A4738">
        <w:rPr>
          <w:rFonts w:ascii="Arial" w:hAnsi="Arial" w:cs="Arial"/>
          <w:sz w:val="20"/>
          <w:szCs w:val="20"/>
        </w:rPr>
        <w:t>mlouvy</w:t>
      </w:r>
      <w:r w:rsidRPr="003A4738">
        <w:rPr>
          <w:rFonts w:ascii="Arial" w:hAnsi="Arial" w:cs="Arial"/>
          <w:sz w:val="20"/>
          <w:szCs w:val="20"/>
        </w:rPr>
        <w:t xml:space="preserve"> </w:t>
      </w:r>
      <w:r w:rsidR="005F05D5" w:rsidRPr="003A4738">
        <w:rPr>
          <w:rFonts w:ascii="Arial" w:hAnsi="Arial" w:cs="Arial"/>
          <w:sz w:val="20"/>
          <w:szCs w:val="20"/>
        </w:rPr>
        <w:t>činí</w:t>
      </w:r>
      <w:r w:rsidR="00EE25F4" w:rsidRPr="004D608F">
        <w:rPr>
          <w:rFonts w:ascii="Arial" w:hAnsi="Arial" w:cs="Arial"/>
          <w:sz w:val="20"/>
          <w:szCs w:val="20"/>
        </w:rPr>
        <w:t>:</w:t>
      </w:r>
      <w:r w:rsidR="004D608F" w:rsidRPr="004D608F">
        <w:rPr>
          <w:rFonts w:ascii="Arial" w:hAnsi="Arial" w:cs="Arial"/>
          <w:sz w:val="20"/>
          <w:szCs w:val="20"/>
        </w:rPr>
        <w:t xml:space="preserve"> 750 000</w:t>
      </w:r>
      <w:r w:rsidR="00160E6F" w:rsidRPr="004D608F">
        <w:rPr>
          <w:rFonts w:ascii="Arial" w:hAnsi="Arial" w:cs="Arial"/>
          <w:sz w:val="20"/>
          <w:szCs w:val="20"/>
        </w:rPr>
        <w:t>,-</w:t>
      </w:r>
      <w:r w:rsidR="00160E6F" w:rsidRPr="003A4738">
        <w:rPr>
          <w:rFonts w:ascii="Arial" w:hAnsi="Arial" w:cs="Arial"/>
          <w:sz w:val="20"/>
          <w:szCs w:val="20"/>
        </w:rPr>
        <w:t xml:space="preserve"> Kč</w:t>
      </w:r>
      <w:r w:rsidR="00160E6F">
        <w:rPr>
          <w:rFonts w:ascii="Arial" w:hAnsi="Arial" w:cs="Arial"/>
          <w:sz w:val="20"/>
          <w:szCs w:val="20"/>
        </w:rPr>
        <w:t xml:space="preserve"> bez DPH.</w:t>
      </w:r>
    </w:p>
    <w:p w14:paraId="481466FC" w14:textId="64C671F2" w:rsidR="004665A2" w:rsidRDefault="004665A2"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K Celkové ceně bude připočítáno DPH dle příslušných předpisů ve výši platné ke dni uskutečnění zdanitelného plnění.</w:t>
      </w:r>
    </w:p>
    <w:p w14:paraId="6C3F7CFF" w14:textId="39DF881B" w:rsidR="00012DCC" w:rsidRDefault="00582BDE"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neposkytuje zálohy. </w:t>
      </w:r>
      <w:r w:rsidR="00012DCC" w:rsidRPr="001C75D4">
        <w:rPr>
          <w:rFonts w:ascii="Arial" w:hAnsi="Arial" w:cs="Arial"/>
          <w:sz w:val="20"/>
          <w:szCs w:val="20"/>
        </w:rPr>
        <w:t xml:space="preserve">Objednatel se zavazuje zaplatit </w:t>
      </w:r>
      <w:r w:rsidR="00012DCC">
        <w:rPr>
          <w:rFonts w:ascii="Arial" w:hAnsi="Arial" w:cs="Arial"/>
          <w:sz w:val="20"/>
          <w:szCs w:val="20"/>
        </w:rPr>
        <w:t>Zpracovatel</w:t>
      </w:r>
      <w:r w:rsidR="00012DCC" w:rsidRPr="001C75D4">
        <w:rPr>
          <w:rFonts w:ascii="Arial" w:hAnsi="Arial" w:cs="Arial"/>
          <w:sz w:val="20"/>
          <w:szCs w:val="20"/>
        </w:rPr>
        <w:t xml:space="preserve">i sjednanou cenu za plnění skutečně poskytnuté </w:t>
      </w:r>
      <w:r w:rsidR="00012DCC">
        <w:rPr>
          <w:rFonts w:ascii="Arial" w:hAnsi="Arial" w:cs="Arial"/>
          <w:sz w:val="20"/>
          <w:szCs w:val="20"/>
        </w:rPr>
        <w:t>Zpracovatel</w:t>
      </w:r>
      <w:r w:rsidR="00012DCC" w:rsidRPr="001C75D4">
        <w:rPr>
          <w:rFonts w:ascii="Arial" w:hAnsi="Arial" w:cs="Arial"/>
          <w:sz w:val="20"/>
          <w:szCs w:val="20"/>
        </w:rPr>
        <w:t>em a odsouhlasené Objednatelem</w:t>
      </w:r>
      <w:r w:rsidR="00012DCC">
        <w:rPr>
          <w:rFonts w:ascii="Arial" w:hAnsi="Arial" w:cs="Arial"/>
          <w:sz w:val="20"/>
          <w:szCs w:val="20"/>
        </w:rPr>
        <w:t>, a to</w:t>
      </w:r>
      <w:r w:rsidR="00012DCC" w:rsidRPr="001C75D4">
        <w:rPr>
          <w:rFonts w:ascii="Arial" w:hAnsi="Arial" w:cs="Arial"/>
          <w:sz w:val="20"/>
          <w:szCs w:val="20"/>
        </w:rPr>
        <w:t xml:space="preserve"> na základě řádně vystaveného účetního či daňovéh</w:t>
      </w:r>
      <w:r w:rsidR="00012DCC">
        <w:rPr>
          <w:rFonts w:ascii="Arial" w:hAnsi="Arial" w:cs="Arial"/>
          <w:sz w:val="20"/>
          <w:szCs w:val="20"/>
        </w:rPr>
        <w:t>o dokladu (dále jen „faktura“)</w:t>
      </w:r>
      <w:r w:rsidR="00F92B26">
        <w:rPr>
          <w:rFonts w:ascii="Arial" w:hAnsi="Arial" w:cs="Arial"/>
          <w:sz w:val="20"/>
          <w:szCs w:val="20"/>
        </w:rPr>
        <w:t xml:space="preserve"> vystaveného</w:t>
      </w:r>
      <w:r w:rsidR="00F92B26" w:rsidRPr="00F92B26">
        <w:rPr>
          <w:rFonts w:ascii="Arial" w:hAnsi="Arial" w:cs="Arial"/>
          <w:sz w:val="20"/>
          <w:szCs w:val="20"/>
        </w:rPr>
        <w:t xml:space="preserve"> Zpracovatelem vždy do 5 kalendářních dnů ode dne oboustranného podpisu akceptačního protokolu dle čl. 4 této </w:t>
      </w:r>
      <w:r w:rsidR="00F92B26">
        <w:rPr>
          <w:rFonts w:ascii="Arial" w:hAnsi="Arial" w:cs="Arial"/>
          <w:sz w:val="20"/>
          <w:szCs w:val="20"/>
        </w:rPr>
        <w:t>Smlouvy po ukončení</w:t>
      </w:r>
      <w:r w:rsidR="00F92B26" w:rsidRPr="00F92B26">
        <w:rPr>
          <w:rFonts w:ascii="Arial" w:hAnsi="Arial" w:cs="Arial"/>
          <w:sz w:val="20"/>
          <w:szCs w:val="20"/>
        </w:rPr>
        <w:t xml:space="preserve"> dílčích výstupů uvedených</w:t>
      </w:r>
      <w:r w:rsidR="00160E6F">
        <w:rPr>
          <w:rFonts w:ascii="Arial" w:hAnsi="Arial" w:cs="Arial"/>
          <w:sz w:val="20"/>
          <w:szCs w:val="20"/>
        </w:rPr>
        <w:t xml:space="preserve"> v kapitole </w:t>
      </w:r>
      <w:r w:rsidR="00743136">
        <w:rPr>
          <w:rFonts w:ascii="Arial" w:hAnsi="Arial" w:cs="Arial"/>
          <w:sz w:val="20"/>
          <w:szCs w:val="20"/>
        </w:rPr>
        <w:t xml:space="preserve">D. </w:t>
      </w:r>
      <w:r w:rsidR="00743136" w:rsidRPr="004665A2">
        <w:rPr>
          <w:rFonts w:ascii="Arial" w:hAnsi="Arial" w:cs="Arial"/>
          <w:i/>
          <w:iCs/>
          <w:sz w:val="20"/>
          <w:szCs w:val="20"/>
        </w:rPr>
        <w:t>Výstupy evaluace</w:t>
      </w:r>
      <w:r w:rsidR="00F92B26">
        <w:rPr>
          <w:rFonts w:ascii="Arial" w:hAnsi="Arial" w:cs="Arial"/>
          <w:sz w:val="20"/>
          <w:szCs w:val="20"/>
        </w:rPr>
        <w:t xml:space="preserve"> </w:t>
      </w:r>
      <w:r w:rsidR="00743136">
        <w:rPr>
          <w:rFonts w:ascii="Arial" w:hAnsi="Arial" w:cs="Arial"/>
          <w:sz w:val="20"/>
          <w:szCs w:val="20"/>
        </w:rPr>
        <w:t>Přílohy č. 1 této Smlouvy – Specifikace předmětu plnění</w:t>
      </w:r>
      <w:r w:rsidR="00F92B26" w:rsidRPr="00F92B26">
        <w:rPr>
          <w:rFonts w:ascii="Arial" w:hAnsi="Arial" w:cs="Arial"/>
          <w:sz w:val="20"/>
          <w:szCs w:val="20"/>
        </w:rPr>
        <w:t>. Jednotlivé faktury budou vystaveny následovně</w:t>
      </w:r>
      <w:r w:rsidR="00012DCC">
        <w:rPr>
          <w:rFonts w:ascii="Arial" w:hAnsi="Arial" w:cs="Arial"/>
          <w:sz w:val="20"/>
          <w:szCs w:val="20"/>
        </w:rPr>
        <w:t xml:space="preserve">: </w:t>
      </w:r>
    </w:p>
    <w:p w14:paraId="5AAB2817" w14:textId="6005E3EF" w:rsidR="00012DCC" w:rsidRPr="000A56B5" w:rsidRDefault="00090109" w:rsidP="008C2988">
      <w:pPr>
        <w:pStyle w:val="Odstavecseseznamem"/>
        <w:numPr>
          <w:ilvl w:val="0"/>
          <w:numId w:val="2"/>
        </w:numPr>
        <w:spacing w:after="120" w:line="280" w:lineRule="atLeast"/>
        <w:contextualSpacing w:val="0"/>
        <w:jc w:val="both"/>
        <w:rPr>
          <w:rFonts w:ascii="Arial" w:hAnsi="Arial" w:cs="Arial"/>
          <w:sz w:val="20"/>
          <w:szCs w:val="20"/>
        </w:rPr>
      </w:pPr>
      <w:r w:rsidRPr="000A56B5">
        <w:rPr>
          <w:rFonts w:ascii="Arial" w:hAnsi="Arial" w:cs="Arial"/>
          <w:sz w:val="20"/>
          <w:szCs w:val="20"/>
        </w:rPr>
        <w:t xml:space="preserve">První faktura bude vystavena po ukončení </w:t>
      </w:r>
      <w:r w:rsidR="00012DCC" w:rsidRPr="000A56B5">
        <w:rPr>
          <w:rFonts w:ascii="Arial" w:hAnsi="Arial" w:cs="Arial"/>
          <w:sz w:val="20"/>
          <w:szCs w:val="20"/>
        </w:rPr>
        <w:t>Úkol</w:t>
      </w:r>
      <w:r w:rsidRPr="000A56B5">
        <w:rPr>
          <w:rFonts w:ascii="Arial" w:hAnsi="Arial" w:cs="Arial"/>
          <w:sz w:val="20"/>
          <w:szCs w:val="20"/>
        </w:rPr>
        <w:t>u</w:t>
      </w:r>
      <w:r w:rsidR="00012DCC" w:rsidRPr="000A56B5">
        <w:rPr>
          <w:rFonts w:ascii="Arial" w:hAnsi="Arial" w:cs="Arial"/>
          <w:sz w:val="20"/>
          <w:szCs w:val="20"/>
        </w:rPr>
        <w:t xml:space="preserve"> </w:t>
      </w:r>
      <w:r w:rsidR="0041252C" w:rsidRPr="000A56B5">
        <w:rPr>
          <w:rFonts w:ascii="Arial" w:hAnsi="Arial" w:cs="Arial"/>
          <w:sz w:val="20"/>
          <w:szCs w:val="20"/>
        </w:rPr>
        <w:t>č. 2</w:t>
      </w:r>
      <w:r w:rsidR="00012DCC" w:rsidRPr="000A56B5">
        <w:rPr>
          <w:rFonts w:ascii="Arial" w:hAnsi="Arial" w:cs="Arial"/>
          <w:sz w:val="20"/>
          <w:szCs w:val="20"/>
        </w:rPr>
        <w:t xml:space="preserve"> </w:t>
      </w:r>
      <w:r w:rsidR="00202B14" w:rsidRPr="000A56B5">
        <w:rPr>
          <w:rFonts w:ascii="Arial" w:hAnsi="Arial" w:cs="Arial"/>
          <w:sz w:val="20"/>
          <w:szCs w:val="20"/>
        </w:rPr>
        <w:t xml:space="preserve">dle </w:t>
      </w:r>
      <w:r w:rsidR="00743136">
        <w:rPr>
          <w:rFonts w:ascii="Arial" w:hAnsi="Arial" w:cs="Arial"/>
          <w:sz w:val="20"/>
          <w:szCs w:val="20"/>
        </w:rPr>
        <w:t>kapitoly D Výstupy evaluace</w:t>
      </w:r>
      <w:r w:rsidR="00E641DA" w:rsidRPr="000A56B5">
        <w:rPr>
          <w:rFonts w:ascii="Arial" w:hAnsi="Arial" w:cs="Arial"/>
          <w:sz w:val="20"/>
          <w:szCs w:val="20"/>
        </w:rPr>
        <w:t xml:space="preserve"> Přílohy č. 1 této Smlouvy </w:t>
      </w:r>
      <w:r w:rsidR="001E56D9" w:rsidRPr="000A56B5">
        <w:rPr>
          <w:rFonts w:ascii="Arial" w:hAnsi="Arial" w:cs="Arial"/>
          <w:sz w:val="20"/>
          <w:szCs w:val="20"/>
        </w:rPr>
        <w:t xml:space="preserve">v rozsahu </w:t>
      </w:r>
      <w:r w:rsidR="0041252C" w:rsidRPr="000A56B5">
        <w:rPr>
          <w:rFonts w:ascii="Arial" w:hAnsi="Arial" w:cs="Arial"/>
          <w:sz w:val="20"/>
          <w:szCs w:val="20"/>
        </w:rPr>
        <w:t>4</w:t>
      </w:r>
      <w:r w:rsidR="001E56D9" w:rsidRPr="000A56B5">
        <w:rPr>
          <w:rFonts w:ascii="Arial" w:hAnsi="Arial" w:cs="Arial"/>
          <w:sz w:val="20"/>
          <w:szCs w:val="20"/>
        </w:rPr>
        <w:t xml:space="preserve">0% z ceny dle odst. 8.1. této Smlouvy, </w:t>
      </w:r>
    </w:p>
    <w:p w14:paraId="15BA0ED7" w14:textId="741DA2B1" w:rsidR="001B44F9" w:rsidRPr="000A56B5" w:rsidRDefault="00090109" w:rsidP="008C2988">
      <w:pPr>
        <w:pStyle w:val="Odstavecseseznamem"/>
        <w:numPr>
          <w:ilvl w:val="0"/>
          <w:numId w:val="2"/>
        </w:numPr>
        <w:spacing w:after="120" w:line="280" w:lineRule="atLeast"/>
        <w:contextualSpacing w:val="0"/>
        <w:jc w:val="both"/>
        <w:rPr>
          <w:rFonts w:ascii="Arial" w:hAnsi="Arial" w:cs="Arial"/>
          <w:sz w:val="20"/>
          <w:szCs w:val="20"/>
        </w:rPr>
      </w:pPr>
      <w:r w:rsidRPr="000A56B5">
        <w:rPr>
          <w:rFonts w:ascii="Arial" w:hAnsi="Arial" w:cs="Arial"/>
          <w:sz w:val="20"/>
          <w:szCs w:val="20"/>
        </w:rPr>
        <w:t xml:space="preserve">Druhá faktura bude vystavena po ukončení </w:t>
      </w:r>
      <w:r w:rsidR="001B44F9" w:rsidRPr="000A56B5">
        <w:rPr>
          <w:rFonts w:ascii="Arial" w:hAnsi="Arial" w:cs="Arial"/>
          <w:sz w:val="20"/>
          <w:szCs w:val="20"/>
        </w:rPr>
        <w:t>Úkol</w:t>
      </w:r>
      <w:r w:rsidRPr="000A56B5">
        <w:rPr>
          <w:rFonts w:ascii="Arial" w:hAnsi="Arial" w:cs="Arial"/>
          <w:sz w:val="20"/>
          <w:szCs w:val="20"/>
        </w:rPr>
        <w:t>u</w:t>
      </w:r>
      <w:r w:rsidR="001B44F9" w:rsidRPr="000A56B5">
        <w:rPr>
          <w:rFonts w:ascii="Arial" w:hAnsi="Arial" w:cs="Arial"/>
          <w:sz w:val="20"/>
          <w:szCs w:val="20"/>
        </w:rPr>
        <w:t xml:space="preserve"> </w:t>
      </w:r>
      <w:r w:rsidR="008C2988">
        <w:rPr>
          <w:rFonts w:ascii="Arial" w:hAnsi="Arial" w:cs="Arial"/>
          <w:sz w:val="20"/>
          <w:szCs w:val="20"/>
        </w:rPr>
        <w:t xml:space="preserve">č. </w:t>
      </w:r>
      <w:r w:rsidR="0041252C" w:rsidRPr="000A56B5">
        <w:rPr>
          <w:rFonts w:ascii="Arial" w:hAnsi="Arial" w:cs="Arial"/>
          <w:sz w:val="20"/>
          <w:szCs w:val="20"/>
        </w:rPr>
        <w:t>6</w:t>
      </w:r>
      <w:r w:rsidR="001B44F9" w:rsidRPr="000A56B5">
        <w:rPr>
          <w:rFonts w:ascii="Arial" w:hAnsi="Arial" w:cs="Arial"/>
          <w:sz w:val="20"/>
          <w:szCs w:val="20"/>
        </w:rPr>
        <w:t xml:space="preserve"> dle </w:t>
      </w:r>
      <w:r w:rsidR="005709A1">
        <w:rPr>
          <w:rFonts w:ascii="Arial" w:hAnsi="Arial" w:cs="Arial"/>
          <w:sz w:val="20"/>
          <w:szCs w:val="20"/>
        </w:rPr>
        <w:t>kapitoly</w:t>
      </w:r>
      <w:r w:rsidR="00743136">
        <w:rPr>
          <w:rFonts w:ascii="Arial" w:hAnsi="Arial" w:cs="Arial"/>
          <w:sz w:val="20"/>
          <w:szCs w:val="20"/>
        </w:rPr>
        <w:t xml:space="preserve"> D Výstupy evaluace P</w:t>
      </w:r>
      <w:r w:rsidR="001B44F9" w:rsidRPr="000A56B5">
        <w:rPr>
          <w:rFonts w:ascii="Arial" w:hAnsi="Arial" w:cs="Arial"/>
          <w:sz w:val="20"/>
          <w:szCs w:val="20"/>
        </w:rPr>
        <w:t xml:space="preserve">řílohy č. 1 této Smlouvy v rozsahu </w:t>
      </w:r>
      <w:r w:rsidR="0041252C" w:rsidRPr="000A56B5">
        <w:rPr>
          <w:rFonts w:ascii="Arial" w:hAnsi="Arial" w:cs="Arial"/>
          <w:sz w:val="20"/>
          <w:szCs w:val="20"/>
        </w:rPr>
        <w:t>6</w:t>
      </w:r>
      <w:r w:rsidR="001B44F9" w:rsidRPr="000A56B5">
        <w:rPr>
          <w:rFonts w:ascii="Arial" w:hAnsi="Arial" w:cs="Arial"/>
          <w:sz w:val="20"/>
          <w:szCs w:val="20"/>
        </w:rPr>
        <w:t>0% z c</w:t>
      </w:r>
      <w:r w:rsidRPr="000A56B5">
        <w:rPr>
          <w:rFonts w:ascii="Arial" w:hAnsi="Arial" w:cs="Arial"/>
          <w:sz w:val="20"/>
          <w:szCs w:val="20"/>
        </w:rPr>
        <w:t>eny dle odst. 8.1. této Smlouvy</w:t>
      </w:r>
      <w:r w:rsidR="001B44F9" w:rsidRPr="000A56B5">
        <w:rPr>
          <w:rFonts w:ascii="Arial" w:hAnsi="Arial" w:cs="Arial"/>
          <w:sz w:val="20"/>
          <w:szCs w:val="20"/>
        </w:rPr>
        <w:t>.</w:t>
      </w:r>
    </w:p>
    <w:p w14:paraId="087A76D8" w14:textId="2C0E4AC0" w:rsidR="00971397" w:rsidRDefault="00971397"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160E6F">
        <w:rPr>
          <w:rFonts w:ascii="Arial" w:hAnsi="Arial" w:cs="Arial"/>
          <w:sz w:val="20"/>
          <w:szCs w:val="20"/>
        </w:rPr>
        <w:t>ou</w:t>
      </w:r>
      <w:r w:rsidR="004665A2">
        <w:rPr>
          <w:rFonts w:ascii="Arial" w:hAnsi="Arial" w:cs="Arial"/>
          <w:sz w:val="20"/>
          <w:szCs w:val="20"/>
        </w:rPr>
        <w:t xml:space="preserve"> </w:t>
      </w:r>
      <w:r>
        <w:rPr>
          <w:rFonts w:ascii="Arial" w:hAnsi="Arial" w:cs="Arial"/>
          <w:sz w:val="20"/>
          <w:szCs w:val="20"/>
        </w:rPr>
        <w:t xml:space="preserve">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25BC9EA" w14:textId="6C2F6C0A" w:rsidR="00C453B1" w:rsidRPr="003A4738" w:rsidRDefault="005D170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Splatnost faktur doručených Objednateli od 11. prosince do 31. ledna následujícího roku bude prodloužena až na 60 kalendářních dnů, a to v souvislosti s procesem schvalování státního rozpočtu.</w:t>
      </w:r>
    </w:p>
    <w:p w14:paraId="00817E92" w14:textId="0987EE0D" w:rsidR="00E37BC8" w:rsidRPr="005F451E" w:rsidRDefault="00E37B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cena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Veřejné zakázky</w:t>
      </w:r>
      <w:r w:rsidR="00042045">
        <w:rPr>
          <w:rFonts w:ascii="Arial" w:hAnsi="Arial" w:cs="Arial"/>
          <w:sz w:val="20"/>
          <w:szCs w:val="20"/>
        </w:rPr>
        <w:t xml:space="preserve"> a </w:t>
      </w:r>
      <w:r w:rsidR="005F451E" w:rsidRPr="00F2386F">
        <w:rPr>
          <w:rFonts w:ascii="Arial" w:hAnsi="Arial" w:cs="Arial"/>
          <w:sz w:val="20"/>
          <w:szCs w:val="20"/>
        </w:rPr>
        <w:t>reg.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B710474" w:rsidR="00C453B1" w:rsidRPr="003A4738" w:rsidRDefault="00C453B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7CE540B6" w:rsidR="005F451E" w:rsidRPr="005F451E" w:rsidRDefault="00C453B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 xml:space="preserve">ely této Smlouvy rozumí </w:t>
      </w:r>
      <w:r w:rsidR="00743136">
        <w:rPr>
          <w:rFonts w:ascii="Arial" w:hAnsi="Arial" w:cs="Arial"/>
          <w:sz w:val="20"/>
          <w:szCs w:val="20"/>
        </w:rPr>
        <w:t xml:space="preserve">okamžik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7B1D4B50" w14:textId="58EF004F" w:rsidR="006038BA" w:rsidRDefault="00B0363C"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lastRenderedPageBreak/>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574C9124" w:rsidR="006038BA" w:rsidRPr="002F60F9" w:rsidRDefault="00B0363C"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8C2988">
      <w:pPr>
        <w:pStyle w:val="Normlnslovan"/>
        <w:numPr>
          <w:ilvl w:val="1"/>
          <w:numId w:val="5"/>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8C298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8C298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8C298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8C2988">
      <w:pPr>
        <w:pStyle w:val="Normlnslovan"/>
        <w:numPr>
          <w:ilvl w:val="1"/>
          <w:numId w:val="4"/>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35D17CCB" w14:textId="39054AAE" w:rsidR="00E37BC8" w:rsidRPr="006D5015" w:rsidRDefault="00A5637E"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13112473" w14:textId="77777777" w:rsidR="00312960" w:rsidRPr="00312960" w:rsidRDefault="00312960" w:rsidP="008C2988">
      <w:pPr>
        <w:spacing w:line="280" w:lineRule="atLeast"/>
      </w:pPr>
    </w:p>
    <w:p w14:paraId="31AFC992" w14:textId="1B016AD8" w:rsidR="00375A3E" w:rsidRPr="00F2386F" w:rsidRDefault="00375A3E"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0D7D81">
        <w:rPr>
          <w:rFonts w:ascii="Arial" w:hAnsi="Arial" w:cs="Arial"/>
          <w:sz w:val="20"/>
          <w:szCs w:val="20"/>
        </w:rPr>
        <w:t>Zpracovatel</w:t>
      </w:r>
      <w:r w:rsidR="00050769">
        <w:rPr>
          <w:rFonts w:ascii="Arial" w:hAnsi="Arial" w:cs="Arial"/>
          <w:sz w:val="20"/>
          <w:szCs w:val="20"/>
        </w:rPr>
        <w:t xml:space="preserve">e </w:t>
      </w:r>
      <w:r w:rsidRPr="003A4738">
        <w:rPr>
          <w:rFonts w:ascii="Arial" w:hAnsi="Arial" w:cs="Arial"/>
          <w:sz w:val="20"/>
          <w:szCs w:val="20"/>
        </w:rPr>
        <w:t xml:space="preserve">s předáním </w:t>
      </w:r>
      <w:r w:rsidR="00B05880">
        <w:rPr>
          <w:rFonts w:ascii="Arial" w:hAnsi="Arial" w:cs="Arial"/>
          <w:sz w:val="20"/>
          <w:szCs w:val="20"/>
        </w:rPr>
        <w:t>výstupů</w:t>
      </w:r>
      <w:r w:rsidR="00050769">
        <w:rPr>
          <w:rFonts w:ascii="Arial" w:hAnsi="Arial" w:cs="Arial"/>
          <w:sz w:val="20"/>
          <w:szCs w:val="20"/>
        </w:rPr>
        <w:t xml:space="preserve"> plnění v</w:t>
      </w:r>
      <w:r w:rsidR="00582BDE">
        <w:rPr>
          <w:rFonts w:ascii="Arial" w:hAnsi="Arial" w:cs="Arial"/>
          <w:sz w:val="20"/>
          <w:szCs w:val="20"/>
        </w:rPr>
        <w:t xml:space="preserve"> termínech </w:t>
      </w:r>
      <w:r w:rsidR="00050769" w:rsidRPr="00F2386F">
        <w:rPr>
          <w:rFonts w:ascii="Arial" w:hAnsi="Arial" w:cs="Arial"/>
          <w:sz w:val="20"/>
          <w:szCs w:val="20"/>
        </w:rPr>
        <w:t xml:space="preserve">stanovených </w:t>
      </w:r>
      <w:r w:rsidR="00743136">
        <w:rPr>
          <w:rFonts w:ascii="Arial" w:hAnsi="Arial" w:cs="Arial"/>
          <w:sz w:val="20"/>
          <w:szCs w:val="20"/>
        </w:rPr>
        <w:t xml:space="preserve">v kapitole D. Výstupy evaluace </w:t>
      </w:r>
      <w:r w:rsidR="000A56B5" w:rsidRPr="000A56B5">
        <w:rPr>
          <w:rFonts w:ascii="Arial" w:hAnsi="Arial" w:cs="Arial"/>
          <w:sz w:val="20"/>
          <w:szCs w:val="20"/>
        </w:rPr>
        <w:t xml:space="preserve">Přílohy č. 1 této Smlouvy </w:t>
      </w:r>
      <w:r w:rsidR="005709A1">
        <w:rPr>
          <w:rFonts w:ascii="Arial" w:hAnsi="Arial" w:cs="Arial"/>
          <w:sz w:val="20"/>
          <w:szCs w:val="20"/>
        </w:rPr>
        <w:t>– Specifikace předmětu plnění</w:t>
      </w:r>
      <w:r w:rsidR="004E71F3">
        <w:rPr>
          <w:rFonts w:ascii="Arial" w:hAnsi="Arial" w:cs="Arial"/>
          <w:sz w:val="20"/>
          <w:szCs w:val="20"/>
        </w:rPr>
        <w:t xml:space="preserve"> </w:t>
      </w:r>
      <w:r w:rsidRPr="00F2386F">
        <w:rPr>
          <w:rFonts w:ascii="Arial" w:hAnsi="Arial" w:cs="Arial"/>
          <w:sz w:val="20"/>
          <w:szCs w:val="20"/>
        </w:rPr>
        <w:t>se</w:t>
      </w:r>
      <w:r w:rsidR="00F52B99" w:rsidRPr="00F2386F">
        <w:rPr>
          <w:rFonts w:ascii="Arial" w:hAnsi="Arial" w:cs="Arial"/>
          <w:sz w:val="20"/>
          <w:szCs w:val="20"/>
        </w:rPr>
        <w:t>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w:t>
      </w:r>
      <w:r w:rsidRPr="00F2386F">
        <w:rPr>
          <w:rFonts w:ascii="Arial" w:hAnsi="Arial" w:cs="Arial"/>
          <w:sz w:val="20"/>
          <w:szCs w:val="20"/>
        </w:rPr>
        <w:t>Obje</w:t>
      </w:r>
      <w:r w:rsidR="00050769" w:rsidRPr="00F2386F">
        <w:rPr>
          <w:rFonts w:ascii="Arial" w:hAnsi="Arial" w:cs="Arial"/>
          <w:sz w:val="20"/>
          <w:szCs w:val="20"/>
        </w:rPr>
        <w:t xml:space="preserve">dnateli </w:t>
      </w:r>
      <w:r w:rsidR="00325326" w:rsidRPr="00F2386F">
        <w:rPr>
          <w:rFonts w:ascii="Arial" w:hAnsi="Arial" w:cs="Arial"/>
          <w:sz w:val="20"/>
          <w:szCs w:val="20"/>
        </w:rPr>
        <w:t xml:space="preserve">zaplatit </w:t>
      </w:r>
      <w:r w:rsidR="00050769" w:rsidRPr="00F2386F">
        <w:rPr>
          <w:rFonts w:ascii="Arial" w:hAnsi="Arial" w:cs="Arial"/>
          <w:sz w:val="20"/>
          <w:szCs w:val="20"/>
        </w:rPr>
        <w:t xml:space="preserve">smluvní pokutu </w:t>
      </w:r>
      <w:r w:rsidR="00B05880" w:rsidRPr="00F2386F">
        <w:rPr>
          <w:rFonts w:ascii="Arial" w:hAnsi="Arial" w:cs="Arial"/>
          <w:sz w:val="20"/>
          <w:szCs w:val="20"/>
        </w:rPr>
        <w:t>ve </w:t>
      </w:r>
      <w:r w:rsidR="00202CFA">
        <w:rPr>
          <w:rFonts w:ascii="Arial" w:hAnsi="Arial" w:cs="Arial"/>
          <w:sz w:val="20"/>
          <w:szCs w:val="20"/>
        </w:rPr>
        <w:t xml:space="preserve">výši </w:t>
      </w:r>
      <w:r w:rsidR="000A56B5">
        <w:rPr>
          <w:rFonts w:ascii="Arial" w:hAnsi="Arial" w:cs="Arial"/>
          <w:sz w:val="20"/>
          <w:szCs w:val="20"/>
        </w:rPr>
        <w:t>1</w:t>
      </w:r>
      <w:r w:rsidR="000C22D8">
        <w:rPr>
          <w:rFonts w:ascii="Arial" w:hAnsi="Arial" w:cs="Arial"/>
          <w:sz w:val="20"/>
          <w:szCs w:val="20"/>
        </w:rPr>
        <w:t>.</w:t>
      </w:r>
      <w:r w:rsidR="000A56B5">
        <w:rPr>
          <w:rFonts w:ascii="Arial" w:hAnsi="Arial" w:cs="Arial"/>
          <w:sz w:val="20"/>
          <w:szCs w:val="20"/>
        </w:rPr>
        <w:t xml:space="preserve">000,- </w:t>
      </w:r>
      <w:r w:rsidR="00325326">
        <w:rPr>
          <w:rFonts w:ascii="Arial" w:hAnsi="Arial" w:cs="Arial"/>
          <w:sz w:val="20"/>
          <w:szCs w:val="20"/>
        </w:rPr>
        <w:t>Kč</w:t>
      </w:r>
      <w:r w:rsidR="00B05880" w:rsidRPr="00F2386F">
        <w:rPr>
          <w:rFonts w:ascii="Arial" w:hAnsi="Arial" w:cs="Arial"/>
          <w:sz w:val="20"/>
          <w:szCs w:val="20"/>
        </w:rPr>
        <w:t>, a to za každý i započatý den prodlení.</w:t>
      </w:r>
    </w:p>
    <w:p w14:paraId="25B98529" w14:textId="01192DF0" w:rsidR="00050769" w:rsidRPr="00F2386F" w:rsidRDefault="00E37B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porušení povinnosti stanovené v odst. </w:t>
      </w:r>
      <w:r w:rsidR="00852586">
        <w:rPr>
          <w:rFonts w:ascii="Arial" w:hAnsi="Arial" w:cs="Arial"/>
          <w:sz w:val="20"/>
          <w:szCs w:val="20"/>
        </w:rPr>
        <w:t xml:space="preserve">5.6, </w:t>
      </w:r>
      <w:r w:rsidR="00887291" w:rsidRPr="00F2386F">
        <w:rPr>
          <w:rFonts w:ascii="Arial" w:hAnsi="Arial" w:cs="Arial"/>
          <w:sz w:val="20"/>
          <w:szCs w:val="20"/>
        </w:rPr>
        <w:t>5</w:t>
      </w:r>
      <w:r w:rsidR="00A1453F" w:rsidRPr="00F2386F">
        <w:rPr>
          <w:rFonts w:ascii="Arial" w:hAnsi="Arial" w:cs="Arial"/>
          <w:sz w:val="20"/>
          <w:szCs w:val="20"/>
        </w:rPr>
        <w:t>.</w:t>
      </w:r>
      <w:r w:rsidR="007B155F">
        <w:rPr>
          <w:rFonts w:ascii="Arial" w:hAnsi="Arial" w:cs="Arial"/>
          <w:sz w:val="20"/>
          <w:szCs w:val="20"/>
        </w:rPr>
        <w:t>7 nebo 5.8.</w:t>
      </w:r>
      <w:r w:rsidR="00A1453F" w:rsidRPr="00F2386F">
        <w:rPr>
          <w:rFonts w:ascii="Arial" w:hAnsi="Arial" w:cs="Arial"/>
          <w:sz w:val="20"/>
          <w:szCs w:val="20"/>
        </w:rPr>
        <w:t xml:space="preserve"> této Smlouvy</w:t>
      </w:r>
      <w:r w:rsidRPr="00F2386F">
        <w:rPr>
          <w:rFonts w:ascii="Arial" w:hAnsi="Arial" w:cs="Arial"/>
          <w:sz w:val="20"/>
          <w:szCs w:val="20"/>
        </w:rPr>
        <w:t xml:space="preserve">, </w:t>
      </w:r>
      <w:r w:rsidR="00A1453F" w:rsidRPr="00F2386F">
        <w:rPr>
          <w:rFonts w:ascii="Arial" w:hAnsi="Arial" w:cs="Arial"/>
          <w:sz w:val="20"/>
          <w:szCs w:val="20"/>
        </w:rPr>
        <w:t>se</w:t>
      </w:r>
      <w:r w:rsidR="00D912CF" w:rsidRPr="00F2386F">
        <w:rPr>
          <w:rFonts w:ascii="Arial" w:hAnsi="Arial" w:cs="Arial"/>
          <w:sz w:val="20"/>
          <w:szCs w:val="20"/>
        </w:rPr>
        <w:t xml:space="preserve"> </w:t>
      </w:r>
      <w:r w:rsidR="000D7D81">
        <w:rPr>
          <w:rFonts w:ascii="Arial" w:hAnsi="Arial" w:cs="Arial"/>
          <w:sz w:val="20"/>
          <w:szCs w:val="20"/>
        </w:rPr>
        <w:t>Zpracovatel</w:t>
      </w:r>
      <w:r w:rsidR="00D912CF" w:rsidRPr="00F2386F">
        <w:rPr>
          <w:rFonts w:ascii="Arial" w:hAnsi="Arial" w:cs="Arial"/>
          <w:sz w:val="20"/>
          <w:szCs w:val="20"/>
        </w:rPr>
        <w:t xml:space="preserv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ve </w:t>
      </w:r>
      <w:r w:rsidR="002737E8" w:rsidRPr="00F2386F">
        <w:rPr>
          <w:rFonts w:ascii="Arial" w:hAnsi="Arial" w:cs="Arial"/>
          <w:sz w:val="20"/>
          <w:szCs w:val="20"/>
        </w:rPr>
        <w:t xml:space="preserve">výši </w:t>
      </w:r>
      <w:r w:rsidR="00270311" w:rsidRPr="00F2386F">
        <w:rPr>
          <w:rFonts w:ascii="Arial" w:hAnsi="Arial" w:cs="Arial"/>
          <w:sz w:val="20"/>
          <w:szCs w:val="20"/>
        </w:rPr>
        <w:t>10</w:t>
      </w:r>
      <w:r w:rsidR="002737E8" w:rsidRPr="00F2386F">
        <w:rPr>
          <w:rFonts w:ascii="Arial" w:hAnsi="Arial" w:cs="Arial"/>
          <w:sz w:val="20"/>
          <w:szCs w:val="20"/>
        </w:rPr>
        <w:t>.000,</w:t>
      </w:r>
      <w:r w:rsidRPr="00F2386F">
        <w:rPr>
          <w:rFonts w:ascii="Arial" w:hAnsi="Arial" w:cs="Arial"/>
          <w:sz w:val="20"/>
          <w:szCs w:val="20"/>
        </w:rPr>
        <w:t>- Kč</w:t>
      </w:r>
      <w:r w:rsidR="00A1453F" w:rsidRPr="00F2386F">
        <w:rPr>
          <w:rFonts w:ascii="Arial" w:hAnsi="Arial" w:cs="Arial"/>
          <w:sz w:val="20"/>
          <w:szCs w:val="20"/>
        </w:rPr>
        <w:t>, a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14:paraId="22C78664" w14:textId="206CA6FB" w:rsidR="00050769" w:rsidRDefault="0005076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w:t>
      </w:r>
      <w:r w:rsidR="00F30DEE">
        <w:rPr>
          <w:rFonts w:ascii="Arial" w:hAnsi="Arial" w:cs="Arial"/>
          <w:sz w:val="20"/>
          <w:szCs w:val="20"/>
        </w:rPr>
        <w:t xml:space="preserve">jakékoli </w:t>
      </w:r>
      <w:r w:rsidRPr="00F2386F">
        <w:rPr>
          <w:rFonts w:ascii="Arial" w:hAnsi="Arial" w:cs="Arial"/>
          <w:sz w:val="20"/>
          <w:szCs w:val="20"/>
        </w:rPr>
        <w:t>povinnosti stanovené v odst. 5.1</w:t>
      </w:r>
      <w:r w:rsidR="007B155F">
        <w:rPr>
          <w:rFonts w:ascii="Arial" w:hAnsi="Arial" w:cs="Arial"/>
          <w:sz w:val="20"/>
          <w:szCs w:val="20"/>
        </w:rPr>
        <w:t>0</w:t>
      </w:r>
      <w:r w:rsidR="001B289D">
        <w:rPr>
          <w:rFonts w:ascii="Arial" w:hAnsi="Arial" w:cs="Arial"/>
          <w:sz w:val="20"/>
          <w:szCs w:val="20"/>
        </w:rPr>
        <w:t>, 5.</w:t>
      </w:r>
      <w:r w:rsidR="007B155F">
        <w:rPr>
          <w:rFonts w:ascii="Arial" w:hAnsi="Arial" w:cs="Arial"/>
          <w:sz w:val="20"/>
          <w:szCs w:val="20"/>
        </w:rPr>
        <w:t>11, 5.12</w:t>
      </w:r>
      <w:r w:rsidR="001B289D" w:rsidRPr="00042045">
        <w:rPr>
          <w:rFonts w:ascii="Arial" w:hAnsi="Arial" w:cs="Arial"/>
          <w:sz w:val="20"/>
          <w:szCs w:val="20"/>
        </w:rPr>
        <w:t xml:space="preserve"> </w:t>
      </w:r>
      <w:r w:rsidR="00171BCB" w:rsidRPr="00042045">
        <w:rPr>
          <w:rFonts w:ascii="Arial" w:hAnsi="Arial" w:cs="Arial"/>
          <w:sz w:val="20"/>
          <w:szCs w:val="20"/>
        </w:rPr>
        <w:t xml:space="preserve">nebo </w:t>
      </w:r>
      <w:r w:rsidR="00171BCB" w:rsidRPr="000A56B5">
        <w:rPr>
          <w:rFonts w:ascii="Arial" w:hAnsi="Arial" w:cs="Arial"/>
          <w:sz w:val="20"/>
          <w:szCs w:val="20"/>
        </w:rPr>
        <w:t>5.1</w:t>
      </w:r>
      <w:r w:rsidR="007B155F" w:rsidRPr="000A56B5">
        <w:rPr>
          <w:rFonts w:ascii="Arial" w:hAnsi="Arial" w:cs="Arial"/>
          <w:sz w:val="20"/>
          <w:szCs w:val="20"/>
        </w:rPr>
        <w:t>3</w:t>
      </w:r>
      <w:r w:rsidRPr="000A56B5">
        <w:rPr>
          <w:rFonts w:ascii="Arial" w:hAnsi="Arial" w:cs="Arial"/>
          <w:sz w:val="20"/>
          <w:szCs w:val="20"/>
        </w:rPr>
        <w:t xml:space="preserve"> </w:t>
      </w:r>
      <w:r w:rsidRPr="00F2386F">
        <w:rPr>
          <w:rFonts w:ascii="Arial" w:hAnsi="Arial" w:cs="Arial"/>
          <w:sz w:val="20"/>
          <w:szCs w:val="20"/>
        </w:rPr>
        <w:t xml:space="preserve">této Smlouvy, se </w:t>
      </w:r>
      <w:r w:rsidR="000D7D81">
        <w:rPr>
          <w:rFonts w:ascii="Arial" w:hAnsi="Arial" w:cs="Arial"/>
          <w:sz w:val="20"/>
          <w:szCs w:val="20"/>
        </w:rPr>
        <w:t>Zpracovatel</w:t>
      </w:r>
      <w:r w:rsidRPr="00F2386F">
        <w:rPr>
          <w:rFonts w:ascii="Arial" w:hAnsi="Arial" w:cs="Arial"/>
          <w:sz w:val="20"/>
          <w:szCs w:val="20"/>
        </w:rPr>
        <w:t xml:space="preserve"> zavazuje zaplatit Objednateli smluvní pokutu</w:t>
      </w:r>
      <w:r w:rsidR="007B155F">
        <w:rPr>
          <w:rFonts w:ascii="Arial" w:hAnsi="Arial" w:cs="Arial"/>
          <w:sz w:val="20"/>
          <w:szCs w:val="20"/>
        </w:rPr>
        <w:t xml:space="preserve"> ve výši </w:t>
      </w:r>
      <w:r w:rsidR="004E71F3">
        <w:rPr>
          <w:rFonts w:ascii="Arial" w:hAnsi="Arial" w:cs="Arial"/>
          <w:sz w:val="20"/>
          <w:szCs w:val="20"/>
        </w:rPr>
        <w:t>2</w:t>
      </w:r>
      <w:r w:rsidRPr="00F2386F">
        <w:rPr>
          <w:rFonts w:ascii="Arial" w:hAnsi="Arial" w:cs="Arial"/>
          <w:sz w:val="20"/>
          <w:szCs w:val="20"/>
        </w:rPr>
        <w:t>0.000,- Kč, a to za každý jednotlivý případ porušení.</w:t>
      </w:r>
    </w:p>
    <w:p w14:paraId="37850BDC" w14:textId="77777777" w:rsidR="004E71F3" w:rsidRPr="004E71F3" w:rsidRDefault="004E71F3"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4E71F3">
        <w:rPr>
          <w:rFonts w:ascii="Arial" w:hAnsi="Arial" w:cs="Arial"/>
          <w:sz w:val="20"/>
          <w:szCs w:val="20"/>
        </w:rPr>
        <w:lastRenderedPageBreak/>
        <w:t>V případě porušení povinnosti stanovené v odst. 7.4. této Smlouvy, se Zpracovatel zavazuje zaplatit Objednateli smluvní pokutu ve výši 50.000,- Kč, a to za každý jednotlivý případ porušení.</w:t>
      </w:r>
    </w:p>
    <w:p w14:paraId="3661EED8" w14:textId="6741E83F" w:rsidR="00607DF1" w:rsidRPr="003A4738" w:rsidRDefault="00607DF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výši </w:t>
      </w:r>
      <w:r w:rsidR="00171BCB" w:rsidRPr="00F2386F">
        <w:rPr>
          <w:rFonts w:ascii="Arial" w:hAnsi="Arial" w:cs="Arial"/>
          <w:sz w:val="20"/>
          <w:szCs w:val="20"/>
        </w:rPr>
        <w:t>50</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14:paraId="780211F3" w14:textId="64317B83" w:rsidR="00607DF1" w:rsidRPr="003A4738" w:rsidRDefault="00607DF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0D7D81">
        <w:rPr>
          <w:rFonts w:ascii="Arial" w:hAnsi="Arial" w:cs="Arial"/>
          <w:sz w:val="20"/>
          <w:szCs w:val="20"/>
        </w:rPr>
        <w:t>Zpracovatel</w:t>
      </w:r>
      <w:r w:rsidR="00050769">
        <w:rPr>
          <w:rFonts w:ascii="Arial" w:hAnsi="Arial" w:cs="Arial"/>
          <w:sz w:val="20"/>
          <w:szCs w:val="20"/>
        </w:rPr>
        <w:t>e</w:t>
      </w:r>
      <w:r w:rsidRPr="003A4738">
        <w:rPr>
          <w:rFonts w:ascii="Arial" w:hAnsi="Arial" w:cs="Arial"/>
          <w:sz w:val="20"/>
          <w:szCs w:val="20"/>
        </w:rPr>
        <w:t xml:space="preserve"> se </w:t>
      </w:r>
      <w:r w:rsidR="000D7D81">
        <w:rPr>
          <w:rFonts w:ascii="Arial" w:hAnsi="Arial" w:cs="Arial"/>
          <w:sz w:val="20"/>
          <w:szCs w:val="20"/>
        </w:rPr>
        <w:t>Zpracovatel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w:t>
      </w:r>
      <w:r w:rsidR="004E71F3">
        <w:rPr>
          <w:rFonts w:ascii="Arial" w:hAnsi="Arial" w:cs="Arial"/>
          <w:sz w:val="20"/>
          <w:szCs w:val="20"/>
        </w:rPr>
        <w:t xml:space="preserve"> následujícího po dn</w:t>
      </w:r>
      <w:r w:rsidR="00F50323">
        <w:rPr>
          <w:rFonts w:ascii="Arial" w:hAnsi="Arial" w:cs="Arial"/>
          <w:sz w:val="20"/>
          <w:szCs w:val="20"/>
        </w:rPr>
        <w:t>u, v němž mu bylo</w:t>
      </w:r>
      <w:r w:rsidR="004E71F3">
        <w:rPr>
          <w:rFonts w:ascii="Arial" w:hAnsi="Arial" w:cs="Arial"/>
          <w:sz w:val="20"/>
          <w:szCs w:val="20"/>
        </w:rPr>
        <w:t xml:space="preserve"> doručen</w:t>
      </w:r>
      <w:r w:rsidR="00F50323">
        <w:rPr>
          <w:rFonts w:ascii="Arial" w:hAnsi="Arial" w:cs="Arial"/>
          <w:sz w:val="20"/>
          <w:szCs w:val="20"/>
        </w:rPr>
        <w:t>o</w:t>
      </w:r>
      <w:r w:rsidR="004E71F3">
        <w:rPr>
          <w:rFonts w:ascii="Arial" w:hAnsi="Arial" w:cs="Arial"/>
          <w:sz w:val="20"/>
          <w:szCs w:val="20"/>
        </w:rPr>
        <w:t xml:space="preserve"> písemné sdělení Objednatele</w:t>
      </w:r>
      <w:r w:rsidR="00F50323">
        <w:rPr>
          <w:rFonts w:ascii="Arial" w:hAnsi="Arial" w:cs="Arial"/>
          <w:sz w:val="20"/>
          <w:szCs w:val="20"/>
        </w:rPr>
        <w:t xml:space="preserve"> </w:t>
      </w:r>
      <w:r w:rsidR="004E71F3">
        <w:rPr>
          <w:rFonts w:ascii="Arial" w:hAnsi="Arial" w:cs="Arial"/>
          <w:sz w:val="20"/>
          <w:szCs w:val="20"/>
        </w:rPr>
        <w:t>o vzniku jeho</w:t>
      </w:r>
      <w:r w:rsidRPr="003A4738">
        <w:rPr>
          <w:rFonts w:ascii="Arial" w:hAnsi="Arial" w:cs="Arial"/>
          <w:sz w:val="20"/>
          <w:szCs w:val="20"/>
        </w:rPr>
        <w:t xml:space="preserve"> nároku na</w:t>
      </w:r>
      <w:r w:rsidR="00F52B99" w:rsidRPr="003A4738">
        <w:rPr>
          <w:rFonts w:ascii="Arial" w:hAnsi="Arial" w:cs="Arial"/>
          <w:sz w:val="20"/>
          <w:szCs w:val="20"/>
        </w:rPr>
        <w:t> </w:t>
      </w:r>
      <w:r w:rsidRPr="003A4738">
        <w:rPr>
          <w:rFonts w:ascii="Arial" w:hAnsi="Arial" w:cs="Arial"/>
          <w:sz w:val="20"/>
          <w:szCs w:val="20"/>
        </w:rPr>
        <w:t xml:space="preserve">úhradu smluvní pokuty a její výši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w:t>
      </w:r>
      <w:r w:rsidR="004E71F3">
        <w:rPr>
          <w:rFonts w:ascii="Arial" w:hAnsi="Arial" w:cs="Arial"/>
          <w:sz w:val="20"/>
          <w:szCs w:val="20"/>
        </w:rPr>
        <w:t>.</w:t>
      </w:r>
      <w:r w:rsidRPr="003A4738">
        <w:rPr>
          <w:rFonts w:ascii="Arial" w:hAnsi="Arial" w:cs="Arial"/>
          <w:sz w:val="20"/>
          <w:szCs w:val="20"/>
        </w:rPr>
        <w:t xml:space="preserve"> </w:t>
      </w:r>
    </w:p>
    <w:p w14:paraId="707A802E" w14:textId="12A9A8C5" w:rsidR="00171BCB"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4E71F3">
        <w:rPr>
          <w:rFonts w:ascii="Arial" w:hAnsi="Arial" w:cs="Arial"/>
          <w:sz w:val="20"/>
          <w:szCs w:val="20"/>
        </w:rPr>
        <w:t xml:space="preserve"> a evidence svěřenských fondů a evidence údajů o skutečných majitelích</w:t>
      </w:r>
      <w:r w:rsidR="007B155F">
        <w:rPr>
          <w:rFonts w:ascii="Arial" w:hAnsi="Arial" w:cs="Arial"/>
          <w:sz w:val="20"/>
          <w:szCs w:val="20"/>
        </w:rPr>
        <w:t>,</w:t>
      </w:r>
      <w:r w:rsidR="00202CFA">
        <w:rPr>
          <w:rFonts w:ascii="Arial" w:hAnsi="Arial" w:cs="Arial"/>
          <w:sz w:val="20"/>
          <w:szCs w:val="20"/>
        </w:rPr>
        <w:t xml:space="preserve"> </w:t>
      </w:r>
      <w:r w:rsidR="007B155F">
        <w:rPr>
          <w:rFonts w:ascii="Arial" w:hAnsi="Arial" w:cs="Arial"/>
          <w:sz w:val="20"/>
          <w:szCs w:val="20"/>
        </w:rPr>
        <w:t>ve znění nařízení vlády č. 184/2019 Sb.</w:t>
      </w:r>
    </w:p>
    <w:p w14:paraId="2C59C93B" w14:textId="3ED2C66A" w:rsidR="00171BCB" w:rsidRPr="00171BCB" w:rsidRDefault="00171BCB"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0D7D81">
        <w:rPr>
          <w:rFonts w:ascii="Arial" w:hAnsi="Arial" w:cs="Arial"/>
          <w:sz w:val="20"/>
          <w:szCs w:val="20"/>
        </w:rPr>
        <w:t>Zpracovatel</w:t>
      </w:r>
      <w:r w:rsidRPr="00171BCB">
        <w:rPr>
          <w:rFonts w:ascii="Arial" w:hAnsi="Arial" w:cs="Arial"/>
          <w:sz w:val="20"/>
          <w:szCs w:val="20"/>
        </w:rPr>
        <w:t>i podle této Smlouvy se takové pokuty sčítají.</w:t>
      </w:r>
    </w:p>
    <w:p w14:paraId="6AFE8426" w14:textId="0B061437" w:rsidR="00171BCB" w:rsidRPr="00171BCB" w:rsidRDefault="00171BCB"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w:t>
      </w:r>
      <w:r w:rsidR="00277AA1">
        <w:rPr>
          <w:rFonts w:ascii="Arial" w:hAnsi="Arial" w:cs="Arial"/>
          <w:sz w:val="20"/>
          <w:szCs w:val="20"/>
        </w:rPr>
        <w:t>.</w:t>
      </w:r>
      <w:r w:rsidRPr="00171BCB">
        <w:rPr>
          <w:rFonts w:ascii="Arial" w:hAnsi="Arial" w:cs="Arial"/>
          <w:sz w:val="20"/>
          <w:szCs w:val="20"/>
        </w:rPr>
        <w:t xml:space="preserve"> </w:t>
      </w:r>
      <w:r w:rsidR="00277AA1">
        <w:rPr>
          <w:rFonts w:ascii="Arial" w:hAnsi="Arial" w:cs="Arial"/>
          <w:sz w:val="20"/>
          <w:szCs w:val="20"/>
        </w:rPr>
        <w:t>Ujednáním smluvní poku</w:t>
      </w:r>
      <w:r w:rsidR="002F7269">
        <w:rPr>
          <w:rFonts w:ascii="Arial" w:hAnsi="Arial" w:cs="Arial"/>
          <w:sz w:val="20"/>
          <w:szCs w:val="20"/>
        </w:rPr>
        <w:t>ty není dotčeno právo Objednatele</w:t>
      </w:r>
      <w:r w:rsidR="00277AA1">
        <w:rPr>
          <w:rFonts w:ascii="Arial" w:hAnsi="Arial" w:cs="Arial"/>
          <w:sz w:val="20"/>
          <w:szCs w:val="20"/>
        </w:rPr>
        <w:t xml:space="preserve"> na náhradu škody vzniklé z porušení povinnosti, ke kterému se tato smluvní pokuta vztahuje. </w:t>
      </w:r>
    </w:p>
    <w:p w14:paraId="5BB1616A" w14:textId="37129D89" w:rsidR="00171BCB" w:rsidRPr="00171BCB" w:rsidRDefault="00171BCB"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Pr>
          <w:rFonts w:ascii="Arial" w:hAnsi="Arial" w:cs="Arial"/>
          <w:sz w:val="20"/>
          <w:szCs w:val="20"/>
        </w:rPr>
        <w:t>Zpracovatel</w:t>
      </w:r>
      <w:r w:rsidRPr="00171BCB">
        <w:rPr>
          <w:rFonts w:ascii="Arial" w:hAnsi="Arial" w:cs="Arial"/>
          <w:sz w:val="20"/>
          <w:szCs w:val="20"/>
        </w:rPr>
        <w:t>e proti Objednateli z titulu úhrady části ceny za plnění dle této Smlouvy.</w:t>
      </w:r>
    </w:p>
    <w:p w14:paraId="573895D4" w14:textId="433C6EA0" w:rsidR="00FA4521" w:rsidRDefault="00FA4521"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Náhrada škody</w:t>
      </w:r>
    </w:p>
    <w:p w14:paraId="3D3511DB" w14:textId="77777777" w:rsidR="00B734C8" w:rsidRPr="00B734C8" w:rsidRDefault="00B734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0130F6E9" w14:textId="10DD09C7" w:rsidR="00366B09" w:rsidRPr="00366B09" w:rsidRDefault="00042045"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Tato</w:t>
      </w:r>
      <w:r w:rsidR="00366B09" w:rsidRPr="00366B09">
        <w:rPr>
          <w:rFonts w:ascii="Arial" w:hAnsi="Arial" w:cs="Arial"/>
          <w:sz w:val="20"/>
          <w:szCs w:val="20"/>
        </w:rPr>
        <w:t xml:space="preserve"> Smlouva nabývá platnosti dnem jejího podpisu oběma smluvními stranami. V případě, že k podpisu Smlouvy smluvními stranami nedojde v jednom dni, nabývá tato Smlouva platnosti </w:t>
      </w:r>
      <w:r w:rsidR="00366B09" w:rsidRPr="00366B09">
        <w:rPr>
          <w:rFonts w:ascii="Arial" w:hAnsi="Arial" w:cs="Arial"/>
          <w:sz w:val="20"/>
          <w:szCs w:val="20"/>
        </w:rPr>
        <w:lastRenderedPageBreak/>
        <w:t>dnem podpisu poslední smluvní stranou. Účinnosti však tato smlouva v souladu s ust. § 6 odst. 1 zákona č. 340/2015 Sb. o registru smluv, nabývá dnem uveřejnění v registru smluv ve smyslu ust. § 4 zákona č. 340/2015 Sb. o registru smluv.</w:t>
      </w:r>
    </w:p>
    <w:p w14:paraId="4E7CF407" w14:textId="30DE262F"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Tato Smlouva se uzavírá na dobu určitou, a to do řádného předání výstupu plnění dle této Smlouvy a jejích příloh, nejpozději do 3</w:t>
      </w:r>
      <w:r>
        <w:rPr>
          <w:rFonts w:ascii="Arial" w:hAnsi="Arial" w:cs="Arial"/>
          <w:sz w:val="20"/>
          <w:szCs w:val="20"/>
        </w:rPr>
        <w:t>1. března</w:t>
      </w:r>
      <w:r w:rsidRPr="00366B09">
        <w:rPr>
          <w:rFonts w:ascii="Arial" w:hAnsi="Arial" w:cs="Arial"/>
          <w:sz w:val="20"/>
          <w:szCs w:val="20"/>
        </w:rPr>
        <w:t xml:space="preserve"> 202</w:t>
      </w:r>
      <w:r>
        <w:rPr>
          <w:rFonts w:ascii="Arial" w:hAnsi="Arial" w:cs="Arial"/>
          <w:sz w:val="20"/>
          <w:szCs w:val="20"/>
        </w:rPr>
        <w:t>2</w:t>
      </w:r>
      <w:r w:rsidRPr="00366B09">
        <w:rPr>
          <w:rFonts w:ascii="Arial" w:hAnsi="Arial" w:cs="Arial"/>
          <w:sz w:val="20"/>
          <w:szCs w:val="20"/>
        </w:rPr>
        <w:t xml:space="preserve">. </w:t>
      </w:r>
    </w:p>
    <w:p w14:paraId="2AAA90E7" w14:textId="595C2B8D"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 xml:space="preserve">Objednatel je oprávněn odstoupit od této Smlouvy v případě, že Zpracovatel nezahájí řádné poskytování plnění ani do 5 kalendářních dnů od písemné výzvy Objednatele, nebo je opakovaně v prodlení s plněním jakékoliv povinnosti dle této Smlouvy </w:t>
      </w:r>
      <w:r w:rsidR="00F50323">
        <w:rPr>
          <w:rFonts w:ascii="Arial" w:hAnsi="Arial" w:cs="Arial"/>
          <w:sz w:val="20"/>
          <w:szCs w:val="20"/>
        </w:rPr>
        <w:t>po dobu</w:t>
      </w:r>
      <w:r w:rsidRPr="00366B09">
        <w:rPr>
          <w:rFonts w:ascii="Arial" w:hAnsi="Arial" w:cs="Arial"/>
          <w:sz w:val="20"/>
          <w:szCs w:val="20"/>
        </w:rPr>
        <w:t xml:space="preserve"> 14 kalendářních dnů. Odstoupení od této Smlouvy nabývá účinnosti dnem následujícím po dni prokazatelného doručení jeho písemného vyhotovení Zpracovateli. Objednatel je oprávněn odstoupit i jen od samostatné části plnění. 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Pr="00366B09">
        <w:rPr>
          <w:rFonts w:ascii="Arial" w:hAnsi="Arial" w:cs="Arial"/>
          <w:sz w:val="20"/>
          <w:szCs w:val="20"/>
        </w:rPr>
        <w:tab/>
        <w:t>Odstoupení od této Smlouvy ze strany Objednatele nesmí být spojeno s uložením jakékoliv sankce ze strany Zpracovatele k tíži Objednatele.</w:t>
      </w:r>
    </w:p>
    <w:p w14:paraId="6C85C37C" w14:textId="77777777"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62A95685" w14:textId="77777777" w:rsidR="00366B09" w:rsidRPr="00366B09" w:rsidRDefault="00366B09" w:rsidP="008C2988">
      <w:pPr>
        <w:pStyle w:val="Odstavecseseznamem"/>
        <w:spacing w:after="120" w:line="280" w:lineRule="atLeast"/>
        <w:ind w:left="1134" w:hanging="283"/>
        <w:contextualSpacing w:val="0"/>
        <w:jc w:val="both"/>
        <w:rPr>
          <w:rFonts w:ascii="Arial" w:hAnsi="Arial" w:cs="Arial"/>
          <w:sz w:val="20"/>
          <w:szCs w:val="20"/>
        </w:rPr>
      </w:pPr>
      <w:r w:rsidRPr="00366B09">
        <w:rPr>
          <w:rFonts w:ascii="Arial" w:hAnsi="Arial" w:cs="Arial"/>
          <w:sz w:val="20"/>
          <w:szCs w:val="20"/>
        </w:rPr>
        <w:t xml:space="preserve">a) pokud Zpracovatel použije výstupy plnění k jinému než touto Smlouvou stanovenému účelu (např. ke komerčním účelům), </w:t>
      </w:r>
    </w:p>
    <w:p w14:paraId="15690A81" w14:textId="77777777" w:rsidR="00366B09" w:rsidRPr="00366B09" w:rsidRDefault="00366B09" w:rsidP="008C2988">
      <w:pPr>
        <w:pStyle w:val="Odstavecseseznamem"/>
        <w:spacing w:after="120" w:line="280" w:lineRule="atLeast"/>
        <w:ind w:left="1134" w:hanging="283"/>
        <w:contextualSpacing w:val="0"/>
        <w:jc w:val="both"/>
        <w:rPr>
          <w:rFonts w:ascii="Arial" w:hAnsi="Arial" w:cs="Arial"/>
          <w:sz w:val="20"/>
          <w:szCs w:val="20"/>
        </w:rPr>
      </w:pPr>
      <w:r w:rsidRPr="00366B09">
        <w:rPr>
          <w:rFonts w:ascii="Arial" w:hAnsi="Arial" w:cs="Arial"/>
          <w:sz w:val="20"/>
          <w:szCs w:val="20"/>
        </w:rPr>
        <w:t>b) pokud Zpracovatel neumožní či jakkoliv zmaří Objednateli postupovat dle odstavce 5.6. této Smlouvy,</w:t>
      </w:r>
    </w:p>
    <w:p w14:paraId="79C4B6B3" w14:textId="77777777" w:rsidR="00366B09" w:rsidRPr="00366B09" w:rsidRDefault="00366B09" w:rsidP="008C2988">
      <w:pPr>
        <w:pStyle w:val="Odstavecseseznamem"/>
        <w:spacing w:after="120" w:line="280" w:lineRule="atLeast"/>
        <w:ind w:left="1134" w:hanging="283"/>
        <w:contextualSpacing w:val="0"/>
        <w:jc w:val="both"/>
        <w:rPr>
          <w:rFonts w:ascii="Arial" w:hAnsi="Arial" w:cs="Arial"/>
          <w:sz w:val="20"/>
          <w:szCs w:val="20"/>
        </w:rPr>
      </w:pPr>
      <w:r w:rsidRPr="00366B09">
        <w:rPr>
          <w:rFonts w:ascii="Arial" w:hAnsi="Arial" w:cs="Arial"/>
          <w:sz w:val="20"/>
          <w:szCs w:val="20"/>
        </w:rPr>
        <w:t>c) pokud Zpracovatel postupuje v rozporu s odstavcem 5.4. této Smlouvy.</w:t>
      </w:r>
    </w:p>
    <w:p w14:paraId="0AA1E7F1" w14:textId="77777777"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Kterákoliv ze smluvních stran je dále oprávněna odstoupit od této Smlouvy za podmínek stanovených zákonem č. 89/2012 Sb., občanský zákoník.</w:t>
      </w:r>
    </w:p>
    <w:p w14:paraId="004BC639" w14:textId="219B0673"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Objednatel je oprávněn tuto Smlouvu vypovědět i bez uvedení důvodu. Výpovědní lhůta činí 1 měsíc a počíná běžet dnem následujícím po dni prokazatelného doručení písemné výpovědi Zpracovateli. Po dobu výpovědní lhůty trvají všechna práva a povinnosti smluvních stran touto Smlouvou založené. Zpracovatel se zavazuje poskytovat plnění, na nichž se s Objednatelem dohodl do doby doručení písemné výpovědi, není-li ve výpovědi stanoveno jinak. Objednatel se zavazuje cenu za takovéto plnění poskytnuté v souladu s touto Smlouvou Zpracovateli zaplatit.</w:t>
      </w:r>
    </w:p>
    <w:p w14:paraId="760018A0" w14:textId="4A5ECDB0"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V</w:t>
      </w:r>
      <w:r w:rsidR="00F50323">
        <w:rPr>
          <w:rFonts w:ascii="Arial" w:hAnsi="Arial" w:cs="Arial"/>
          <w:sz w:val="20"/>
          <w:szCs w:val="20"/>
        </w:rPr>
        <w:t> </w:t>
      </w:r>
      <w:r w:rsidRPr="00366B09">
        <w:rPr>
          <w:rFonts w:ascii="Arial" w:hAnsi="Arial" w:cs="Arial"/>
          <w:sz w:val="20"/>
          <w:szCs w:val="20"/>
        </w:rPr>
        <w:t>případě</w:t>
      </w:r>
      <w:r w:rsidR="00F50323">
        <w:rPr>
          <w:rFonts w:ascii="Arial" w:hAnsi="Arial" w:cs="Arial"/>
          <w:sz w:val="20"/>
          <w:szCs w:val="20"/>
        </w:rPr>
        <w:t xml:space="preserve"> </w:t>
      </w:r>
      <w:r w:rsidR="00F50323" w:rsidRPr="003A4738">
        <w:rPr>
          <w:rFonts w:ascii="Arial" w:hAnsi="Arial" w:cs="Arial"/>
          <w:sz w:val="20"/>
          <w:szCs w:val="20"/>
        </w:rPr>
        <w:t>ukončení této Smlouvy před uplynutím doby</w:t>
      </w:r>
      <w:r w:rsidR="00F50323">
        <w:rPr>
          <w:rFonts w:ascii="Arial" w:hAnsi="Arial" w:cs="Arial"/>
          <w:sz w:val="20"/>
          <w:szCs w:val="20"/>
        </w:rPr>
        <w:t xml:space="preserve"> trvání</w:t>
      </w:r>
      <w:r w:rsidR="00F50323" w:rsidRPr="003A4738">
        <w:rPr>
          <w:rFonts w:ascii="Arial" w:hAnsi="Arial" w:cs="Arial"/>
          <w:sz w:val="20"/>
          <w:szCs w:val="20"/>
        </w:rPr>
        <w:t xml:space="preserve">, na níž byla sjednána, může Objednatel požadovat, že určité dílčí plnění nebude dokončeno nebo že s jeho plněním </w:t>
      </w:r>
      <w:r w:rsidR="00F50323">
        <w:rPr>
          <w:rFonts w:ascii="Arial" w:hAnsi="Arial" w:cs="Arial"/>
          <w:sz w:val="20"/>
          <w:szCs w:val="20"/>
        </w:rPr>
        <w:t xml:space="preserve">Zpracovatel </w:t>
      </w:r>
      <w:r w:rsidR="00F50323" w:rsidRPr="003A4738">
        <w:rPr>
          <w:rFonts w:ascii="Arial" w:hAnsi="Arial" w:cs="Arial"/>
          <w:sz w:val="20"/>
          <w:szCs w:val="20"/>
        </w:rPr>
        <w:t xml:space="preserve">nezapočne. Objednatel v takovém případě uhradí </w:t>
      </w:r>
      <w:r w:rsidR="00F50323">
        <w:rPr>
          <w:rFonts w:ascii="Arial" w:hAnsi="Arial" w:cs="Arial"/>
          <w:sz w:val="20"/>
          <w:szCs w:val="20"/>
        </w:rPr>
        <w:t>Zpracovateli</w:t>
      </w:r>
      <w:r w:rsidR="00F50323" w:rsidRPr="003A4738">
        <w:rPr>
          <w:rFonts w:ascii="Arial" w:hAnsi="Arial" w:cs="Arial"/>
          <w:sz w:val="20"/>
          <w:szCs w:val="20"/>
        </w:rPr>
        <w:t xml:space="preserve"> náklady vzniklé v souvislosti se započatým plněním a jeho předčasným ukončením, za předpokladu, že takové náklady byly </w:t>
      </w:r>
      <w:r w:rsidR="00F50323">
        <w:rPr>
          <w:rFonts w:ascii="Arial" w:hAnsi="Arial" w:cs="Arial"/>
          <w:sz w:val="20"/>
          <w:szCs w:val="20"/>
        </w:rPr>
        <w:t>Zpracovatelem</w:t>
      </w:r>
      <w:r w:rsidR="00F50323" w:rsidRPr="003A4738">
        <w:rPr>
          <w:rFonts w:ascii="Arial" w:hAnsi="Arial" w:cs="Arial"/>
          <w:sz w:val="20"/>
          <w:szCs w:val="20"/>
        </w:rPr>
        <w:t xml:space="preserve"> vynaloženy v souladu s touto Smlouvou a že budou </w:t>
      </w:r>
      <w:r w:rsidR="00F50323">
        <w:rPr>
          <w:rFonts w:ascii="Arial" w:hAnsi="Arial" w:cs="Arial"/>
          <w:sz w:val="20"/>
          <w:szCs w:val="20"/>
        </w:rPr>
        <w:t xml:space="preserve">Zpracovatelem </w:t>
      </w:r>
      <w:r w:rsidR="00F50323" w:rsidRPr="003A4738">
        <w:rPr>
          <w:rFonts w:ascii="Arial" w:hAnsi="Arial" w:cs="Arial"/>
          <w:sz w:val="20"/>
          <w:szCs w:val="20"/>
        </w:rPr>
        <w:t xml:space="preserve">Objednateli řádně doloženy. Nárok na úhradu nákladů dle předchozí věty však </w:t>
      </w:r>
      <w:r w:rsidR="00F50323">
        <w:rPr>
          <w:rFonts w:ascii="Arial" w:hAnsi="Arial" w:cs="Arial"/>
          <w:sz w:val="20"/>
          <w:szCs w:val="20"/>
        </w:rPr>
        <w:t xml:space="preserve">Zpracovateli </w:t>
      </w:r>
      <w:r w:rsidR="00F50323" w:rsidRPr="003A4738">
        <w:rPr>
          <w:rFonts w:ascii="Arial" w:hAnsi="Arial" w:cs="Arial"/>
          <w:sz w:val="20"/>
          <w:szCs w:val="20"/>
        </w:rPr>
        <w:t>nevzniká v případě, že k ukončení této Smlouvy</w:t>
      </w:r>
      <w:r w:rsidR="00F50323">
        <w:rPr>
          <w:rFonts w:ascii="Arial" w:hAnsi="Arial" w:cs="Arial"/>
          <w:sz w:val="20"/>
          <w:szCs w:val="20"/>
        </w:rPr>
        <w:t xml:space="preserve"> před uplynutím stranami ujednané doby jejího trvání</w:t>
      </w:r>
      <w:r w:rsidR="00F50323" w:rsidRPr="003A4738">
        <w:rPr>
          <w:rFonts w:ascii="Arial" w:hAnsi="Arial" w:cs="Arial"/>
          <w:sz w:val="20"/>
          <w:szCs w:val="20"/>
        </w:rPr>
        <w:t xml:space="preserve">, byť ze strany Objednatele, došlo z důvodů stojících na straně </w:t>
      </w:r>
      <w:r w:rsidR="00F50323">
        <w:rPr>
          <w:rFonts w:ascii="Arial" w:hAnsi="Arial" w:cs="Arial"/>
          <w:sz w:val="20"/>
          <w:szCs w:val="20"/>
        </w:rPr>
        <w:t>Zpracovatele</w:t>
      </w:r>
      <w:r w:rsidRPr="00366B09">
        <w:rPr>
          <w:rFonts w:ascii="Arial" w:hAnsi="Arial" w:cs="Arial"/>
          <w:sz w:val="20"/>
          <w:szCs w:val="20"/>
        </w:rPr>
        <w:t>.</w:t>
      </w:r>
    </w:p>
    <w:p w14:paraId="7CBD9A80" w14:textId="77777777" w:rsidR="00366B09" w:rsidRPr="00366B09" w:rsidRDefault="00366B0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66B09">
        <w:rPr>
          <w:rFonts w:ascii="Arial" w:hAnsi="Arial" w:cs="Arial"/>
          <w:sz w:val="20"/>
          <w:szCs w:val="20"/>
        </w:rPr>
        <w:t xml:space="preserve">Smluvní strany se zavazují si poskytnout v případě předčasného ukončení této Smlouvy nezbytnou součinnost tak, aby ani jedné z nich nevznikla škoda či újma. </w:t>
      </w:r>
    </w:p>
    <w:p w14:paraId="447B0FE0" w14:textId="52221B99" w:rsidR="0086181F" w:rsidRDefault="00042045" w:rsidP="008C2988">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 xml:space="preserve"> </w:t>
      </w:r>
    </w:p>
    <w:p w14:paraId="3AD21FDC" w14:textId="5755466A" w:rsidR="00FA4521" w:rsidRDefault="00FA4521"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lastRenderedPageBreak/>
        <w:t>Rozhodné právo</w:t>
      </w:r>
    </w:p>
    <w:p w14:paraId="3902CAE4" w14:textId="5745EAFD" w:rsidR="00FA4521" w:rsidRPr="003A4738"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8C2988">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2FD89C6" w:rsidR="002F7269" w:rsidRPr="002F7269" w:rsidRDefault="002F7269"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Tato Smlouva je sepsána v elektronické podobě, ve formátu, který umožňuje elektronický certifikovaný podpis, přičemž elektronické kopie souboru s podpisy obou stran se považují za rovnocenné originály. Každá ze smluvních stran obdrží 1 kopii elektronického souboru se Smlouvou s podpisem obou stran s platností originálu.</w:t>
      </w:r>
    </w:p>
    <w:p w14:paraId="1812A73E" w14:textId="0A236F87" w:rsidR="00FA4521" w:rsidRPr="003A4738" w:rsidRDefault="000D7D8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338218F7" w:rsidR="00FA4521" w:rsidRPr="003A4738"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756998A8" w:rsidR="00FA4521" w:rsidRDefault="00FA4521" w:rsidP="008C2988">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6F32F448" w14:textId="67A25F9F" w:rsidR="00FA4521" w:rsidRPr="000C22D8" w:rsidRDefault="000852D7" w:rsidP="008C2988">
      <w:pPr>
        <w:tabs>
          <w:tab w:val="num" w:pos="1985"/>
        </w:tabs>
        <w:spacing w:before="120" w:after="120" w:line="280" w:lineRule="atLeast"/>
        <w:ind w:left="1985" w:hanging="1418"/>
        <w:jc w:val="both"/>
        <w:rPr>
          <w:rFonts w:ascii="Arial" w:hAnsi="Arial" w:cs="Arial"/>
          <w:sz w:val="20"/>
          <w:szCs w:val="20"/>
        </w:rPr>
      </w:pPr>
      <w:r w:rsidRPr="000C22D8">
        <w:rPr>
          <w:rFonts w:ascii="Arial" w:hAnsi="Arial" w:cs="Arial"/>
          <w:sz w:val="20"/>
          <w:szCs w:val="20"/>
        </w:rPr>
        <w:t>Příloha</w:t>
      </w:r>
      <w:r w:rsidR="00053289" w:rsidRPr="000C22D8">
        <w:rPr>
          <w:rFonts w:ascii="Arial" w:hAnsi="Arial" w:cs="Arial"/>
          <w:sz w:val="20"/>
          <w:szCs w:val="20"/>
        </w:rPr>
        <w:t xml:space="preserve"> č. 1</w:t>
      </w:r>
      <w:r w:rsidR="00813292" w:rsidRPr="000C22D8">
        <w:rPr>
          <w:rFonts w:ascii="Arial" w:hAnsi="Arial" w:cs="Arial"/>
          <w:sz w:val="20"/>
          <w:szCs w:val="20"/>
        </w:rPr>
        <w:t>: Specifikace</w:t>
      </w:r>
      <w:r w:rsidR="00FB2540" w:rsidRPr="000C22D8">
        <w:rPr>
          <w:rFonts w:ascii="Arial" w:hAnsi="Arial" w:cs="Arial"/>
          <w:sz w:val="20"/>
          <w:szCs w:val="20"/>
        </w:rPr>
        <w:t xml:space="preserve"> předmětu plnění</w:t>
      </w:r>
      <w:r w:rsidR="00A61141" w:rsidRPr="000C22D8">
        <w:rPr>
          <w:rFonts w:ascii="Arial" w:hAnsi="Arial" w:cs="Arial"/>
          <w:sz w:val="20"/>
          <w:szCs w:val="20"/>
        </w:rPr>
        <w:t xml:space="preserve"> (</w:t>
      </w:r>
      <w:r w:rsidR="004E695E" w:rsidRPr="000C22D8">
        <w:rPr>
          <w:rFonts w:ascii="Arial" w:hAnsi="Arial" w:cs="Arial"/>
          <w:sz w:val="20"/>
          <w:szCs w:val="20"/>
        </w:rPr>
        <w:t xml:space="preserve">přiloží Objednatel před podpisem smlouvy) </w:t>
      </w:r>
    </w:p>
    <w:p w14:paraId="2CEB4157" w14:textId="686FDF85" w:rsidR="00053289" w:rsidRPr="000C22D8" w:rsidRDefault="00DA06DB" w:rsidP="008C2988">
      <w:pPr>
        <w:tabs>
          <w:tab w:val="num" w:pos="1985"/>
        </w:tabs>
        <w:spacing w:before="120" w:after="120" w:line="280" w:lineRule="atLeast"/>
        <w:ind w:left="567" w:hanging="1418"/>
        <w:jc w:val="both"/>
        <w:rPr>
          <w:rFonts w:ascii="Arial" w:hAnsi="Arial" w:cs="Arial"/>
          <w:sz w:val="20"/>
          <w:szCs w:val="20"/>
        </w:rPr>
      </w:pPr>
      <w:r w:rsidRPr="000C22D8">
        <w:rPr>
          <w:rFonts w:ascii="Arial" w:hAnsi="Arial" w:cs="Arial"/>
          <w:sz w:val="20"/>
          <w:szCs w:val="20"/>
        </w:rPr>
        <w:tab/>
      </w:r>
      <w:bookmarkStart w:id="1" w:name="_Hlk67233042"/>
      <w:r w:rsidR="00813292" w:rsidRPr="000C22D8">
        <w:rPr>
          <w:rFonts w:ascii="Arial" w:hAnsi="Arial" w:cs="Arial"/>
          <w:sz w:val="20"/>
          <w:szCs w:val="20"/>
        </w:rPr>
        <w:t xml:space="preserve">Příloha č. 2: </w:t>
      </w:r>
      <w:r w:rsidR="00171BCB" w:rsidRPr="000C22D8">
        <w:rPr>
          <w:rFonts w:ascii="Arial" w:hAnsi="Arial" w:cs="Arial"/>
          <w:sz w:val="20"/>
          <w:szCs w:val="20"/>
        </w:rPr>
        <w:t xml:space="preserve">Popis realizace předmětu plnění </w:t>
      </w:r>
      <w:bookmarkEnd w:id="1"/>
    </w:p>
    <w:p w14:paraId="6AE6A5E1" w14:textId="2F717901" w:rsidR="00BD1F5C" w:rsidRPr="000C22D8" w:rsidRDefault="002D3EB7" w:rsidP="008C2988">
      <w:pPr>
        <w:tabs>
          <w:tab w:val="num" w:pos="1985"/>
        </w:tabs>
        <w:spacing w:before="120" w:after="120" w:line="280" w:lineRule="atLeast"/>
        <w:ind w:left="1985" w:hanging="1418"/>
        <w:jc w:val="both"/>
        <w:rPr>
          <w:rFonts w:ascii="Arial" w:hAnsi="Arial" w:cs="Arial"/>
          <w:sz w:val="20"/>
          <w:szCs w:val="20"/>
        </w:rPr>
      </w:pPr>
      <w:bookmarkStart w:id="2" w:name="_Hlk67233053"/>
      <w:r w:rsidRPr="000C22D8">
        <w:rPr>
          <w:rFonts w:ascii="Arial" w:hAnsi="Arial" w:cs="Arial"/>
          <w:sz w:val="20"/>
          <w:szCs w:val="20"/>
        </w:rPr>
        <w:t>Příloha č. 3: Harmonogram</w:t>
      </w:r>
      <w:r w:rsidR="00312960" w:rsidRPr="000C22D8">
        <w:rPr>
          <w:rFonts w:ascii="Arial" w:hAnsi="Arial" w:cs="Arial"/>
          <w:sz w:val="20"/>
          <w:szCs w:val="20"/>
        </w:rPr>
        <w:t xml:space="preserve"> </w:t>
      </w:r>
    </w:p>
    <w:p w14:paraId="4048D43C" w14:textId="0C5AB8A3" w:rsidR="00F12D35" w:rsidRPr="000C22D8" w:rsidRDefault="00F12D35" w:rsidP="008C2988">
      <w:pPr>
        <w:tabs>
          <w:tab w:val="num" w:pos="1985"/>
        </w:tabs>
        <w:spacing w:before="120" w:after="120" w:line="280" w:lineRule="atLeast"/>
        <w:ind w:left="1985" w:hanging="1418"/>
        <w:jc w:val="both"/>
        <w:rPr>
          <w:rFonts w:ascii="Arial" w:hAnsi="Arial" w:cs="Arial"/>
          <w:sz w:val="20"/>
          <w:szCs w:val="20"/>
        </w:rPr>
      </w:pPr>
      <w:bookmarkStart w:id="3" w:name="_Hlk67233066"/>
      <w:bookmarkEnd w:id="2"/>
      <w:r w:rsidRPr="000C22D8">
        <w:rPr>
          <w:rFonts w:ascii="Arial" w:hAnsi="Arial" w:cs="Arial"/>
          <w:sz w:val="20"/>
          <w:szCs w:val="20"/>
        </w:rPr>
        <w:t>Příloha č</w:t>
      </w:r>
      <w:r w:rsidR="002D65E4">
        <w:rPr>
          <w:rFonts w:ascii="Arial" w:hAnsi="Arial" w:cs="Arial"/>
          <w:sz w:val="20"/>
          <w:szCs w:val="20"/>
        </w:rPr>
        <w:t>.</w:t>
      </w:r>
      <w:r w:rsidRPr="000C22D8">
        <w:rPr>
          <w:rFonts w:ascii="Arial" w:hAnsi="Arial" w:cs="Arial"/>
          <w:sz w:val="20"/>
          <w:szCs w:val="20"/>
        </w:rPr>
        <w:t xml:space="preserve"> 4: Analýza rizik </w:t>
      </w:r>
    </w:p>
    <w:bookmarkEnd w:id="3"/>
    <w:p w14:paraId="4502E7D9" w14:textId="2804570B" w:rsidR="00F12D35" w:rsidRPr="000C22D8" w:rsidRDefault="00F12D35" w:rsidP="008C2988">
      <w:pPr>
        <w:tabs>
          <w:tab w:val="num" w:pos="1985"/>
        </w:tabs>
        <w:spacing w:before="120" w:after="120" w:line="280" w:lineRule="atLeast"/>
        <w:ind w:left="1985" w:hanging="1418"/>
        <w:jc w:val="both"/>
        <w:rPr>
          <w:rFonts w:ascii="Arial" w:hAnsi="Arial" w:cs="Arial"/>
          <w:sz w:val="20"/>
          <w:szCs w:val="20"/>
        </w:rPr>
      </w:pPr>
      <w:r w:rsidRPr="000C22D8">
        <w:rPr>
          <w:rFonts w:ascii="Arial" w:hAnsi="Arial" w:cs="Arial"/>
          <w:sz w:val="20"/>
          <w:szCs w:val="20"/>
        </w:rPr>
        <w:t>Příloha č. 5: Seznam poddodavatelů</w:t>
      </w:r>
      <w:r w:rsidR="00BD1F5C" w:rsidRPr="000C22D8">
        <w:rPr>
          <w:rFonts w:ascii="Arial" w:hAnsi="Arial" w:cs="Arial"/>
          <w:sz w:val="20"/>
          <w:szCs w:val="20"/>
        </w:rPr>
        <w:t xml:space="preserve"> </w:t>
      </w:r>
    </w:p>
    <w:p w14:paraId="352BFE61" w14:textId="498BFA3E" w:rsidR="002D3EB7" w:rsidRPr="00052E11" w:rsidRDefault="002D3EB7" w:rsidP="008C2988">
      <w:pPr>
        <w:tabs>
          <w:tab w:val="num" w:pos="1985"/>
        </w:tabs>
        <w:spacing w:before="120" w:after="120" w:line="280" w:lineRule="atLeast"/>
        <w:ind w:left="1985" w:hanging="1418"/>
        <w:jc w:val="both"/>
        <w:rPr>
          <w:rFonts w:ascii="Arial" w:hAnsi="Arial" w:cs="Arial"/>
          <w:sz w:val="20"/>
          <w:szCs w:val="20"/>
        </w:rPr>
      </w:pPr>
      <w:r w:rsidRPr="000C22D8">
        <w:rPr>
          <w:rFonts w:ascii="Arial" w:hAnsi="Arial" w:cs="Arial"/>
          <w:sz w:val="20"/>
          <w:szCs w:val="20"/>
        </w:rPr>
        <w:t>Příloha</w:t>
      </w:r>
      <w:r w:rsidR="00BD1F5C" w:rsidRPr="000C22D8">
        <w:rPr>
          <w:rFonts w:ascii="Arial" w:hAnsi="Arial" w:cs="Arial"/>
          <w:sz w:val="20"/>
          <w:szCs w:val="20"/>
        </w:rPr>
        <w:t xml:space="preserve"> </w:t>
      </w:r>
      <w:r w:rsidRPr="000C22D8">
        <w:rPr>
          <w:rFonts w:ascii="Arial" w:hAnsi="Arial" w:cs="Arial"/>
          <w:sz w:val="20"/>
          <w:szCs w:val="20"/>
        </w:rPr>
        <w:t>č.</w:t>
      </w:r>
      <w:r w:rsidR="00BD1F5C" w:rsidRPr="000C22D8">
        <w:rPr>
          <w:rFonts w:ascii="Arial" w:hAnsi="Arial" w:cs="Arial"/>
          <w:sz w:val="20"/>
          <w:szCs w:val="20"/>
        </w:rPr>
        <w:t xml:space="preserve"> </w:t>
      </w:r>
      <w:r w:rsidRPr="000C22D8">
        <w:rPr>
          <w:rFonts w:ascii="Arial" w:hAnsi="Arial" w:cs="Arial"/>
          <w:sz w:val="20"/>
          <w:szCs w:val="20"/>
        </w:rPr>
        <w:t xml:space="preserve">6: Realizační tým </w:t>
      </w:r>
    </w:p>
    <w:p w14:paraId="03356CAC" w14:textId="77777777" w:rsidR="0086181F" w:rsidRPr="002D3EB7" w:rsidRDefault="0086181F" w:rsidP="008C2988">
      <w:pPr>
        <w:tabs>
          <w:tab w:val="num" w:pos="1560"/>
        </w:tabs>
        <w:spacing w:after="120" w:line="280" w:lineRule="atLeast"/>
        <w:ind w:left="1985" w:hanging="1418"/>
        <w:jc w:val="both"/>
        <w:rPr>
          <w:rFonts w:ascii="Arial"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14:paraId="3BBEA07F" w14:textId="77777777" w:rsidTr="000C22D8">
        <w:trPr>
          <w:trHeight w:val="2167"/>
        </w:trPr>
        <w:tc>
          <w:tcPr>
            <w:tcW w:w="4181" w:type="dxa"/>
          </w:tcPr>
          <w:p w14:paraId="683E7D0A" w14:textId="6F4E07CD" w:rsidR="007501D9" w:rsidRPr="003A4738" w:rsidRDefault="000D7D81" w:rsidP="008C2988">
            <w:pPr>
              <w:spacing w:line="280" w:lineRule="atLeast"/>
              <w:jc w:val="center"/>
              <w:rPr>
                <w:rFonts w:ascii="Arial" w:hAnsi="Arial" w:cs="Arial"/>
                <w:sz w:val="20"/>
                <w:szCs w:val="20"/>
                <w:lang w:eastAsia="cs-CZ"/>
              </w:rPr>
            </w:pPr>
            <w:r>
              <w:rPr>
                <w:rFonts w:ascii="Arial" w:hAnsi="Arial" w:cs="Arial"/>
                <w:b/>
                <w:sz w:val="20"/>
                <w:szCs w:val="20"/>
                <w:lang w:eastAsia="cs-CZ"/>
              </w:rPr>
              <w:lastRenderedPageBreak/>
              <w:t>Zpracovatel</w:t>
            </w:r>
          </w:p>
          <w:p w14:paraId="5AFBBAD6" w14:textId="77777777" w:rsidR="0086181F" w:rsidRDefault="0086181F" w:rsidP="008C2988">
            <w:pPr>
              <w:spacing w:line="280" w:lineRule="atLeast"/>
              <w:jc w:val="center"/>
              <w:rPr>
                <w:rFonts w:ascii="Arial" w:hAnsi="Arial" w:cs="Arial"/>
                <w:sz w:val="20"/>
                <w:szCs w:val="20"/>
                <w:lang w:eastAsia="cs-CZ"/>
              </w:rPr>
            </w:pPr>
          </w:p>
          <w:p w14:paraId="16B7533B" w14:textId="1134017C" w:rsidR="007501D9" w:rsidRPr="003A4738" w:rsidRDefault="002F7269" w:rsidP="008C2988">
            <w:pPr>
              <w:spacing w:line="280" w:lineRule="atLeast"/>
              <w:jc w:val="center"/>
              <w:rPr>
                <w:rFonts w:ascii="Arial" w:hAnsi="Arial" w:cs="Arial"/>
                <w:sz w:val="20"/>
                <w:szCs w:val="20"/>
                <w:lang w:eastAsia="cs-CZ"/>
              </w:rPr>
            </w:pPr>
            <w:r>
              <w:rPr>
                <w:rFonts w:ascii="Arial" w:hAnsi="Arial" w:cs="Arial"/>
                <w:sz w:val="20"/>
                <w:szCs w:val="20"/>
                <w:lang w:eastAsia="cs-CZ"/>
              </w:rPr>
              <w:t>V _______ dne dle elektronického podpisu</w:t>
            </w:r>
          </w:p>
          <w:p w14:paraId="3F34AF23" w14:textId="77777777" w:rsidR="007501D9" w:rsidRPr="003A4738" w:rsidRDefault="007501D9" w:rsidP="008C2988">
            <w:pPr>
              <w:spacing w:line="280" w:lineRule="atLeast"/>
              <w:jc w:val="center"/>
              <w:rPr>
                <w:rFonts w:ascii="Arial" w:hAnsi="Arial" w:cs="Arial"/>
                <w:sz w:val="20"/>
                <w:szCs w:val="20"/>
                <w:lang w:eastAsia="cs-CZ"/>
              </w:rPr>
            </w:pPr>
          </w:p>
          <w:p w14:paraId="632FA4BC" w14:textId="77777777" w:rsidR="007501D9" w:rsidRPr="003A4738" w:rsidRDefault="007501D9" w:rsidP="008C2988">
            <w:pPr>
              <w:spacing w:line="280" w:lineRule="atLeast"/>
              <w:rPr>
                <w:rFonts w:ascii="Arial" w:hAnsi="Arial" w:cs="Arial"/>
                <w:sz w:val="20"/>
                <w:szCs w:val="20"/>
                <w:lang w:eastAsia="cs-CZ"/>
              </w:rPr>
            </w:pPr>
          </w:p>
        </w:tc>
        <w:tc>
          <w:tcPr>
            <w:tcW w:w="4873" w:type="dxa"/>
          </w:tcPr>
          <w:p w14:paraId="35CFA407" w14:textId="77777777" w:rsidR="007501D9" w:rsidRPr="003A4738" w:rsidRDefault="007501D9" w:rsidP="008C298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8C2988">
            <w:pPr>
              <w:spacing w:line="280" w:lineRule="atLeast"/>
              <w:jc w:val="center"/>
              <w:rPr>
                <w:rFonts w:ascii="Arial" w:hAnsi="Arial" w:cs="Arial"/>
                <w:sz w:val="20"/>
                <w:szCs w:val="20"/>
                <w:lang w:eastAsia="cs-CZ"/>
              </w:rPr>
            </w:pPr>
          </w:p>
          <w:p w14:paraId="1EA726DA" w14:textId="168201D6" w:rsidR="007501D9" w:rsidRPr="003A4738" w:rsidRDefault="007501D9" w:rsidP="008C2988">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Pr="003A4738">
              <w:rPr>
                <w:rFonts w:ascii="Arial" w:hAnsi="Arial" w:cs="Arial"/>
                <w:sz w:val="20"/>
                <w:szCs w:val="20"/>
                <w:lang w:eastAsia="cs-CZ"/>
              </w:rPr>
              <w:t xml:space="preserve"> </w:t>
            </w:r>
            <w:r w:rsidR="002F7269">
              <w:rPr>
                <w:rFonts w:ascii="Arial" w:hAnsi="Arial" w:cs="Arial"/>
                <w:sz w:val="20"/>
                <w:szCs w:val="20"/>
                <w:lang w:eastAsia="cs-CZ"/>
              </w:rPr>
              <w:t>dle elektronického podpisu</w:t>
            </w:r>
          </w:p>
          <w:p w14:paraId="0D8A44F4" w14:textId="77777777" w:rsidR="007501D9" w:rsidRPr="003A4738" w:rsidRDefault="007501D9" w:rsidP="008C2988">
            <w:pPr>
              <w:spacing w:line="280" w:lineRule="atLeast"/>
              <w:jc w:val="center"/>
              <w:rPr>
                <w:rFonts w:ascii="Arial" w:hAnsi="Arial" w:cs="Arial"/>
                <w:sz w:val="20"/>
                <w:szCs w:val="20"/>
                <w:lang w:eastAsia="cs-CZ"/>
              </w:rPr>
            </w:pPr>
          </w:p>
          <w:p w14:paraId="0C83EA42" w14:textId="77777777" w:rsidR="000852D7" w:rsidRPr="003A4738" w:rsidRDefault="000852D7" w:rsidP="008C2988">
            <w:pPr>
              <w:spacing w:line="280" w:lineRule="atLeast"/>
              <w:rPr>
                <w:rFonts w:ascii="Arial" w:hAnsi="Arial" w:cs="Arial"/>
                <w:sz w:val="20"/>
                <w:szCs w:val="20"/>
                <w:lang w:eastAsia="cs-CZ"/>
              </w:rPr>
            </w:pPr>
          </w:p>
        </w:tc>
      </w:tr>
      <w:tr w:rsidR="007501D9" w:rsidRPr="003A4738" w14:paraId="3A8615F0" w14:textId="77777777" w:rsidTr="0086181F">
        <w:trPr>
          <w:trHeight w:val="1313"/>
        </w:trPr>
        <w:tc>
          <w:tcPr>
            <w:tcW w:w="4181" w:type="dxa"/>
          </w:tcPr>
          <w:p w14:paraId="352C8EAD" w14:textId="77777777" w:rsidR="007501D9" w:rsidRPr="003A4738" w:rsidRDefault="007501D9" w:rsidP="008C298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7447F744" w14:textId="07E5CF5D" w:rsidR="00961CF4" w:rsidRDefault="00961CF4" w:rsidP="008C2988">
            <w:pPr>
              <w:spacing w:after="120" w:line="280" w:lineRule="atLeast"/>
              <w:jc w:val="center"/>
              <w:rPr>
                <w:rFonts w:ascii="Arial" w:hAnsi="Arial" w:cs="Arial"/>
                <w:sz w:val="20"/>
                <w:szCs w:val="20"/>
                <w:lang w:eastAsia="cs-CZ"/>
              </w:rPr>
            </w:pPr>
            <w:r>
              <w:rPr>
                <w:rFonts w:ascii="Arial" w:hAnsi="Arial" w:cs="Arial"/>
                <w:sz w:val="20"/>
                <w:szCs w:val="20"/>
                <w:lang w:eastAsia="cs-CZ"/>
              </w:rPr>
              <w:t>jednatel</w:t>
            </w:r>
          </w:p>
          <w:p w14:paraId="7BE5C699" w14:textId="427BA418" w:rsidR="00961CF4" w:rsidRPr="003A4738" w:rsidRDefault="00961CF4" w:rsidP="008C2988">
            <w:pPr>
              <w:spacing w:after="120" w:line="280" w:lineRule="atLeast"/>
              <w:jc w:val="center"/>
              <w:rPr>
                <w:rFonts w:ascii="Arial" w:hAnsi="Arial" w:cs="Arial"/>
                <w:sz w:val="20"/>
                <w:szCs w:val="20"/>
                <w:lang w:eastAsia="cs-CZ"/>
              </w:rPr>
            </w:pPr>
            <w:r w:rsidRPr="00961CF4">
              <w:rPr>
                <w:rFonts w:ascii="Arial" w:hAnsi="Arial" w:cs="Arial"/>
                <w:sz w:val="20"/>
                <w:szCs w:val="20"/>
                <w:lang w:eastAsia="cs-CZ"/>
              </w:rPr>
              <w:t>SocioFactor s.r.o.</w:t>
            </w:r>
          </w:p>
        </w:tc>
        <w:tc>
          <w:tcPr>
            <w:tcW w:w="4873" w:type="dxa"/>
          </w:tcPr>
          <w:p w14:paraId="0659C025" w14:textId="6466287F" w:rsidR="00D356C7" w:rsidRDefault="007501D9" w:rsidP="008C2988">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14:paraId="687AC24C" w14:textId="1AE58EB6" w:rsidR="000C22D8" w:rsidRDefault="000C22D8" w:rsidP="008C2988">
            <w:pPr>
              <w:spacing w:line="280" w:lineRule="atLeast"/>
              <w:jc w:val="center"/>
              <w:rPr>
                <w:rFonts w:ascii="Arial" w:hAnsi="Arial" w:cs="Arial"/>
                <w:sz w:val="20"/>
                <w:szCs w:val="20"/>
              </w:rPr>
            </w:pPr>
            <w:r w:rsidRPr="000C22D8">
              <w:rPr>
                <w:rFonts w:ascii="Arial" w:hAnsi="Arial" w:cs="Arial"/>
                <w:sz w:val="20"/>
                <w:szCs w:val="20"/>
              </w:rPr>
              <w:t>ředitelka odboru řízení projektů</w:t>
            </w:r>
          </w:p>
          <w:p w14:paraId="088B96AF" w14:textId="4FBEDEEB" w:rsidR="0040416C" w:rsidRPr="0040416C" w:rsidRDefault="0040416C" w:rsidP="008C2988">
            <w:pPr>
              <w:spacing w:line="280" w:lineRule="atLeast"/>
              <w:jc w:val="center"/>
              <w:rPr>
                <w:rFonts w:ascii="Arial" w:hAnsi="Arial" w:cs="Arial"/>
                <w:sz w:val="20"/>
                <w:szCs w:val="20"/>
                <w:lang w:eastAsia="cs-CZ"/>
              </w:rPr>
            </w:pPr>
            <w:r w:rsidRPr="0040416C">
              <w:rPr>
                <w:rFonts w:ascii="Arial" w:hAnsi="Arial" w:cs="Arial"/>
                <w:sz w:val="20"/>
                <w:szCs w:val="20"/>
              </w:rPr>
              <w:t>Česká republika – Ministerstvo práce</w:t>
            </w:r>
          </w:p>
          <w:p w14:paraId="2143A10C" w14:textId="33122AAB" w:rsidR="007501D9" w:rsidRPr="003A4738" w:rsidRDefault="0040416C" w:rsidP="008C2988">
            <w:pPr>
              <w:spacing w:line="280" w:lineRule="atLeast"/>
              <w:jc w:val="center"/>
              <w:rPr>
                <w:rFonts w:ascii="Arial" w:hAnsi="Arial" w:cs="Arial"/>
                <w:sz w:val="20"/>
                <w:szCs w:val="20"/>
              </w:rPr>
            </w:pPr>
            <w:r w:rsidRPr="0040416C">
              <w:rPr>
                <w:rFonts w:ascii="Arial" w:hAnsi="Arial" w:cs="Arial"/>
                <w:sz w:val="20"/>
                <w:szCs w:val="20"/>
              </w:rPr>
              <w:t>a sociálních věcí</w:t>
            </w:r>
          </w:p>
        </w:tc>
      </w:tr>
    </w:tbl>
    <w:p w14:paraId="7E3621A3" w14:textId="77777777" w:rsidR="004E44FC" w:rsidRDefault="004E44FC" w:rsidP="008C2988">
      <w:pPr>
        <w:spacing w:line="280" w:lineRule="atLeast"/>
        <w:rPr>
          <w:rFonts w:ascii="Arial" w:hAnsi="Arial" w:cs="Arial"/>
          <w:sz w:val="20"/>
          <w:szCs w:val="20"/>
        </w:rPr>
      </w:pPr>
    </w:p>
    <w:p w14:paraId="7DB561F2" w14:textId="77777777" w:rsidR="004E44FC" w:rsidRDefault="004E44FC" w:rsidP="008C2988">
      <w:pPr>
        <w:spacing w:line="280" w:lineRule="atLeast"/>
        <w:rPr>
          <w:rFonts w:ascii="Arial" w:hAnsi="Arial" w:cs="Arial"/>
          <w:sz w:val="20"/>
          <w:szCs w:val="20"/>
        </w:rPr>
      </w:pPr>
    </w:p>
    <w:p w14:paraId="327B8B4F" w14:textId="00A0DF9E" w:rsidR="004E44FC" w:rsidRDefault="004E44FC" w:rsidP="008C2988">
      <w:pPr>
        <w:spacing w:line="280" w:lineRule="atLeast"/>
        <w:rPr>
          <w:rFonts w:ascii="Arial" w:hAnsi="Arial" w:cs="Arial"/>
          <w:sz w:val="20"/>
          <w:szCs w:val="20"/>
        </w:rPr>
      </w:pPr>
    </w:p>
    <w:p w14:paraId="36AF62C0" w14:textId="016C3BFE" w:rsidR="00052E11" w:rsidRDefault="00052E11" w:rsidP="008C2988">
      <w:pPr>
        <w:spacing w:line="280" w:lineRule="atLeast"/>
        <w:rPr>
          <w:rFonts w:ascii="Arial" w:hAnsi="Arial" w:cs="Arial"/>
          <w:sz w:val="20"/>
          <w:szCs w:val="20"/>
        </w:rPr>
      </w:pPr>
    </w:p>
    <w:p w14:paraId="30462EDB" w14:textId="0F804827" w:rsidR="00052E11" w:rsidRDefault="00052E11" w:rsidP="008C2988">
      <w:pPr>
        <w:spacing w:line="280" w:lineRule="atLeast"/>
        <w:rPr>
          <w:rFonts w:ascii="Arial" w:hAnsi="Arial" w:cs="Arial"/>
          <w:sz w:val="20"/>
          <w:szCs w:val="20"/>
        </w:rPr>
      </w:pPr>
    </w:p>
    <w:p w14:paraId="475CAED0" w14:textId="49AB2AF4" w:rsidR="00052E11" w:rsidRDefault="00052E11" w:rsidP="008C2988">
      <w:pPr>
        <w:spacing w:line="280" w:lineRule="atLeast"/>
        <w:rPr>
          <w:rFonts w:ascii="Arial" w:hAnsi="Arial" w:cs="Arial"/>
          <w:sz w:val="20"/>
          <w:szCs w:val="20"/>
        </w:rPr>
      </w:pPr>
    </w:p>
    <w:p w14:paraId="469BBC70" w14:textId="5F9900CF" w:rsidR="00052E11" w:rsidRDefault="00052E11" w:rsidP="008C2988">
      <w:pPr>
        <w:spacing w:line="280" w:lineRule="atLeast"/>
        <w:rPr>
          <w:rFonts w:ascii="Arial" w:hAnsi="Arial" w:cs="Arial"/>
          <w:sz w:val="20"/>
          <w:szCs w:val="20"/>
        </w:rPr>
      </w:pPr>
    </w:p>
    <w:p w14:paraId="0BC0E32A" w14:textId="01D76D32" w:rsidR="00052E11" w:rsidRDefault="00052E11" w:rsidP="008C2988">
      <w:pPr>
        <w:spacing w:line="280" w:lineRule="atLeast"/>
        <w:rPr>
          <w:rFonts w:ascii="Arial" w:hAnsi="Arial" w:cs="Arial"/>
          <w:sz w:val="20"/>
          <w:szCs w:val="20"/>
        </w:rPr>
      </w:pPr>
    </w:p>
    <w:p w14:paraId="4084CDB6" w14:textId="41D4A1F3" w:rsidR="00052E11" w:rsidRDefault="00052E11" w:rsidP="008C2988">
      <w:pPr>
        <w:spacing w:line="280" w:lineRule="atLeast"/>
        <w:rPr>
          <w:rFonts w:ascii="Arial" w:hAnsi="Arial" w:cs="Arial"/>
          <w:sz w:val="20"/>
          <w:szCs w:val="20"/>
        </w:rPr>
      </w:pPr>
    </w:p>
    <w:p w14:paraId="1555C82A" w14:textId="3205BA58" w:rsidR="00052E11" w:rsidRDefault="00052E11" w:rsidP="008C2988">
      <w:pPr>
        <w:spacing w:line="280" w:lineRule="atLeast"/>
        <w:rPr>
          <w:rFonts w:ascii="Arial" w:hAnsi="Arial" w:cs="Arial"/>
          <w:sz w:val="20"/>
          <w:szCs w:val="20"/>
        </w:rPr>
      </w:pPr>
    </w:p>
    <w:p w14:paraId="20CAA0E8" w14:textId="188B9D14" w:rsidR="00F50323" w:rsidRDefault="00F50323" w:rsidP="008C2988">
      <w:pPr>
        <w:spacing w:line="280" w:lineRule="atLeast"/>
        <w:rPr>
          <w:rFonts w:ascii="Arial" w:hAnsi="Arial" w:cs="Arial"/>
          <w:sz w:val="20"/>
          <w:szCs w:val="20"/>
        </w:rPr>
      </w:pPr>
    </w:p>
    <w:p w14:paraId="3F15D5F7" w14:textId="43BE4C6E" w:rsidR="00F50323" w:rsidRDefault="00F50323" w:rsidP="008C2988">
      <w:pPr>
        <w:spacing w:line="280" w:lineRule="atLeast"/>
        <w:rPr>
          <w:rFonts w:ascii="Arial" w:hAnsi="Arial" w:cs="Arial"/>
          <w:sz w:val="20"/>
          <w:szCs w:val="20"/>
        </w:rPr>
      </w:pPr>
    </w:p>
    <w:p w14:paraId="768700C8" w14:textId="3435FD48" w:rsidR="00F50323" w:rsidRDefault="00F50323" w:rsidP="008C2988">
      <w:pPr>
        <w:spacing w:line="280" w:lineRule="atLeast"/>
        <w:rPr>
          <w:rFonts w:ascii="Arial" w:hAnsi="Arial" w:cs="Arial"/>
          <w:sz w:val="20"/>
          <w:szCs w:val="20"/>
        </w:rPr>
      </w:pPr>
    </w:p>
    <w:p w14:paraId="16427A1E" w14:textId="0F5384E7" w:rsidR="00F50323" w:rsidRDefault="00F50323" w:rsidP="008C2988">
      <w:pPr>
        <w:spacing w:line="280" w:lineRule="atLeast"/>
        <w:rPr>
          <w:rFonts w:ascii="Arial" w:hAnsi="Arial" w:cs="Arial"/>
          <w:sz w:val="20"/>
          <w:szCs w:val="20"/>
        </w:rPr>
      </w:pPr>
    </w:p>
    <w:p w14:paraId="121E47A5" w14:textId="2EAF417C" w:rsidR="00F50323" w:rsidRDefault="00F50323" w:rsidP="008C2988">
      <w:pPr>
        <w:spacing w:line="280" w:lineRule="atLeast"/>
        <w:rPr>
          <w:rFonts w:ascii="Arial" w:hAnsi="Arial" w:cs="Arial"/>
          <w:sz w:val="20"/>
          <w:szCs w:val="20"/>
        </w:rPr>
      </w:pPr>
    </w:p>
    <w:p w14:paraId="147002E6" w14:textId="282BE4A8" w:rsidR="00F50323" w:rsidRDefault="00F50323" w:rsidP="008C2988">
      <w:pPr>
        <w:spacing w:line="280" w:lineRule="atLeast"/>
        <w:rPr>
          <w:rFonts w:ascii="Arial" w:hAnsi="Arial" w:cs="Arial"/>
          <w:sz w:val="20"/>
          <w:szCs w:val="20"/>
        </w:rPr>
      </w:pPr>
    </w:p>
    <w:p w14:paraId="36EFD63A" w14:textId="29FA36B4" w:rsidR="00F50323" w:rsidRDefault="00F50323" w:rsidP="008C2988">
      <w:pPr>
        <w:spacing w:line="280" w:lineRule="atLeast"/>
        <w:rPr>
          <w:rFonts w:ascii="Arial" w:hAnsi="Arial" w:cs="Arial"/>
          <w:sz w:val="20"/>
          <w:szCs w:val="20"/>
        </w:rPr>
      </w:pPr>
    </w:p>
    <w:p w14:paraId="7F1163BD" w14:textId="592C4D62" w:rsidR="00F50323" w:rsidRDefault="00F50323" w:rsidP="008C2988">
      <w:pPr>
        <w:spacing w:line="280" w:lineRule="atLeast"/>
        <w:rPr>
          <w:rFonts w:ascii="Arial" w:hAnsi="Arial" w:cs="Arial"/>
          <w:sz w:val="20"/>
          <w:szCs w:val="20"/>
        </w:rPr>
      </w:pPr>
    </w:p>
    <w:p w14:paraId="13A18F08" w14:textId="37F8E4FF" w:rsidR="00F50323" w:rsidRDefault="00F50323" w:rsidP="008C2988">
      <w:pPr>
        <w:spacing w:line="280" w:lineRule="atLeast"/>
        <w:rPr>
          <w:rFonts w:ascii="Arial" w:hAnsi="Arial" w:cs="Arial"/>
          <w:sz w:val="20"/>
          <w:szCs w:val="20"/>
        </w:rPr>
      </w:pPr>
    </w:p>
    <w:p w14:paraId="6275E23A" w14:textId="5F74B1DF" w:rsidR="00F50323" w:rsidRDefault="00F50323" w:rsidP="008C2988">
      <w:pPr>
        <w:spacing w:line="280" w:lineRule="atLeast"/>
        <w:rPr>
          <w:rFonts w:ascii="Arial" w:hAnsi="Arial" w:cs="Arial"/>
          <w:sz w:val="20"/>
          <w:szCs w:val="20"/>
        </w:rPr>
      </w:pPr>
    </w:p>
    <w:p w14:paraId="1AD899F2" w14:textId="02969BE7" w:rsidR="00F50323" w:rsidRDefault="00F50323" w:rsidP="008C2988">
      <w:pPr>
        <w:spacing w:line="280" w:lineRule="atLeast"/>
        <w:rPr>
          <w:rFonts w:ascii="Arial" w:hAnsi="Arial" w:cs="Arial"/>
          <w:sz w:val="20"/>
          <w:szCs w:val="20"/>
        </w:rPr>
      </w:pPr>
    </w:p>
    <w:p w14:paraId="66E7AF3A" w14:textId="613A3AC2" w:rsidR="00F50323" w:rsidRDefault="00F50323" w:rsidP="008C2988">
      <w:pPr>
        <w:spacing w:line="280" w:lineRule="atLeast"/>
        <w:rPr>
          <w:rFonts w:ascii="Arial" w:hAnsi="Arial" w:cs="Arial"/>
          <w:sz w:val="20"/>
          <w:szCs w:val="20"/>
        </w:rPr>
      </w:pPr>
    </w:p>
    <w:p w14:paraId="11ED0A88" w14:textId="4DB9C604" w:rsidR="00F50323" w:rsidRDefault="00F50323" w:rsidP="008C2988">
      <w:pPr>
        <w:spacing w:line="280" w:lineRule="atLeast"/>
        <w:rPr>
          <w:rFonts w:ascii="Arial" w:hAnsi="Arial" w:cs="Arial"/>
          <w:sz w:val="20"/>
          <w:szCs w:val="20"/>
        </w:rPr>
      </w:pPr>
    </w:p>
    <w:p w14:paraId="6AEE73A6" w14:textId="58D78C3B" w:rsidR="00F50323" w:rsidRDefault="00F50323" w:rsidP="008C2988">
      <w:pPr>
        <w:spacing w:line="280" w:lineRule="atLeast"/>
        <w:rPr>
          <w:rFonts w:ascii="Arial" w:hAnsi="Arial" w:cs="Arial"/>
          <w:sz w:val="20"/>
          <w:szCs w:val="20"/>
        </w:rPr>
      </w:pPr>
    </w:p>
    <w:p w14:paraId="602BA70C" w14:textId="05B45B9E" w:rsidR="00F50323" w:rsidRDefault="00F50323" w:rsidP="008C2988">
      <w:pPr>
        <w:spacing w:line="280" w:lineRule="atLeast"/>
        <w:rPr>
          <w:rFonts w:ascii="Arial" w:hAnsi="Arial" w:cs="Arial"/>
          <w:sz w:val="20"/>
          <w:szCs w:val="20"/>
        </w:rPr>
      </w:pPr>
    </w:p>
    <w:p w14:paraId="732B7138" w14:textId="512F4EA3" w:rsidR="00F50323" w:rsidRDefault="00F50323" w:rsidP="008C2988">
      <w:pPr>
        <w:spacing w:line="280" w:lineRule="atLeast"/>
        <w:rPr>
          <w:rFonts w:ascii="Arial" w:hAnsi="Arial" w:cs="Arial"/>
          <w:sz w:val="20"/>
          <w:szCs w:val="20"/>
        </w:rPr>
      </w:pPr>
    </w:p>
    <w:p w14:paraId="1EE89676" w14:textId="5BE0FF23" w:rsidR="00D909F9" w:rsidRDefault="00D909F9" w:rsidP="008C2988">
      <w:pPr>
        <w:spacing w:line="280" w:lineRule="atLeast"/>
        <w:rPr>
          <w:rFonts w:ascii="Arial" w:hAnsi="Arial" w:cs="Arial"/>
          <w:sz w:val="20"/>
          <w:szCs w:val="20"/>
        </w:rPr>
      </w:pPr>
    </w:p>
    <w:p w14:paraId="61A8CC7C" w14:textId="23B9AB08" w:rsidR="00D909F9" w:rsidRDefault="00D909F9" w:rsidP="008C2988">
      <w:pPr>
        <w:spacing w:line="280" w:lineRule="atLeast"/>
        <w:rPr>
          <w:rFonts w:ascii="Arial" w:hAnsi="Arial" w:cs="Arial"/>
          <w:sz w:val="20"/>
          <w:szCs w:val="20"/>
        </w:rPr>
      </w:pPr>
    </w:p>
    <w:p w14:paraId="24E320A8" w14:textId="3868A333" w:rsidR="00D909F9" w:rsidRDefault="00D909F9" w:rsidP="008C2988">
      <w:pPr>
        <w:spacing w:line="280" w:lineRule="atLeast"/>
        <w:rPr>
          <w:rFonts w:ascii="Arial" w:hAnsi="Arial" w:cs="Arial"/>
          <w:sz w:val="20"/>
          <w:szCs w:val="20"/>
        </w:rPr>
      </w:pPr>
    </w:p>
    <w:p w14:paraId="2149B106" w14:textId="2318F053" w:rsidR="00D909F9" w:rsidRDefault="00D909F9" w:rsidP="008C2988">
      <w:pPr>
        <w:spacing w:line="280" w:lineRule="atLeast"/>
        <w:rPr>
          <w:rFonts w:ascii="Arial" w:hAnsi="Arial" w:cs="Arial"/>
          <w:sz w:val="20"/>
          <w:szCs w:val="20"/>
        </w:rPr>
      </w:pPr>
    </w:p>
    <w:p w14:paraId="0EC85C06" w14:textId="377F0AAD" w:rsidR="00D909F9" w:rsidRDefault="00D909F9" w:rsidP="008C2988">
      <w:pPr>
        <w:spacing w:line="280" w:lineRule="atLeast"/>
        <w:rPr>
          <w:rFonts w:ascii="Arial" w:hAnsi="Arial" w:cs="Arial"/>
          <w:sz w:val="20"/>
          <w:szCs w:val="20"/>
        </w:rPr>
      </w:pPr>
    </w:p>
    <w:p w14:paraId="1FC9670A" w14:textId="77777777" w:rsidR="00D909F9" w:rsidRDefault="00D909F9" w:rsidP="008C2988">
      <w:pPr>
        <w:spacing w:line="280" w:lineRule="atLeast"/>
        <w:rPr>
          <w:rFonts w:ascii="Arial" w:hAnsi="Arial" w:cs="Arial"/>
          <w:sz w:val="20"/>
          <w:szCs w:val="20"/>
        </w:rPr>
      </w:pPr>
    </w:p>
    <w:p w14:paraId="0EF93527" w14:textId="0978E440" w:rsidR="00052E11" w:rsidRDefault="00052E11" w:rsidP="008C2988">
      <w:pPr>
        <w:spacing w:line="280" w:lineRule="atLeast"/>
        <w:rPr>
          <w:rFonts w:ascii="Arial" w:hAnsi="Arial" w:cs="Arial"/>
          <w:sz w:val="20"/>
          <w:szCs w:val="20"/>
        </w:rPr>
      </w:pPr>
    </w:p>
    <w:p w14:paraId="7DD91EDF" w14:textId="684BDF0E" w:rsidR="00052E11" w:rsidRDefault="00052E11" w:rsidP="008C2988">
      <w:pPr>
        <w:spacing w:line="280" w:lineRule="atLeast"/>
        <w:rPr>
          <w:rFonts w:ascii="Arial" w:hAnsi="Arial" w:cs="Arial"/>
          <w:sz w:val="20"/>
          <w:szCs w:val="20"/>
        </w:rPr>
      </w:pPr>
    </w:p>
    <w:p w14:paraId="7F65E444" w14:textId="7D52C5A3" w:rsidR="00852586" w:rsidRPr="00312960" w:rsidRDefault="00852586" w:rsidP="008C2988">
      <w:pPr>
        <w:pBdr>
          <w:top w:val="single" w:sz="4" w:space="1" w:color="auto"/>
          <w:left w:val="single" w:sz="4" w:space="4" w:color="auto"/>
          <w:bottom w:val="single" w:sz="4" w:space="1" w:color="auto"/>
          <w:right w:val="single" w:sz="4" w:space="4" w:color="auto"/>
        </w:pBdr>
        <w:shd w:val="clear" w:color="auto" w:fill="A6A6A6" w:themeFill="background1" w:themeFillShade="A6"/>
        <w:spacing w:after="200" w:line="280" w:lineRule="atLeast"/>
        <w:rPr>
          <w:rFonts w:ascii="Arial" w:hAnsi="Arial" w:cs="Arial"/>
          <w:sz w:val="28"/>
          <w:szCs w:val="20"/>
        </w:rPr>
      </w:pPr>
      <w:r w:rsidRPr="00312960">
        <w:rPr>
          <w:rFonts w:ascii="Arial" w:hAnsi="Arial" w:cs="Arial"/>
          <w:sz w:val="28"/>
          <w:szCs w:val="20"/>
        </w:rPr>
        <w:t>Příloha č. 1: Specifikace předmětu plnění</w:t>
      </w:r>
    </w:p>
    <w:p w14:paraId="40945EFD" w14:textId="77777777" w:rsidR="007B24D2" w:rsidRPr="0029320C" w:rsidRDefault="007B24D2" w:rsidP="008C2988">
      <w:pPr>
        <w:numPr>
          <w:ilvl w:val="0"/>
          <w:numId w:val="10"/>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before="360" w:after="120" w:line="280" w:lineRule="atLeast"/>
        <w:ind w:right="22"/>
        <w:jc w:val="both"/>
        <w:rPr>
          <w:rFonts w:ascii="Arial" w:hAnsi="Arial" w:cs="Arial"/>
          <w:b/>
          <w:bCs/>
          <w:sz w:val="20"/>
          <w:szCs w:val="20"/>
          <w:lang w:eastAsia="cs-CZ"/>
        </w:rPr>
      </w:pPr>
      <w:r w:rsidRPr="0029320C">
        <w:rPr>
          <w:rFonts w:ascii="Arial" w:hAnsi="Arial" w:cs="Arial"/>
          <w:b/>
          <w:bCs/>
          <w:sz w:val="20"/>
          <w:szCs w:val="20"/>
          <w:lang w:eastAsia="cs-CZ"/>
        </w:rPr>
        <w:lastRenderedPageBreak/>
        <w:t>PŘEDMĚT PLNĚNÍ</w:t>
      </w:r>
      <w:r w:rsidRPr="0029320C">
        <w:rPr>
          <w:rFonts w:ascii="Arial" w:hAnsi="Arial" w:cs="Arial"/>
          <w:color w:val="00B050"/>
          <w:sz w:val="20"/>
          <w:szCs w:val="20"/>
        </w:rPr>
        <w:t xml:space="preserve"> </w:t>
      </w:r>
    </w:p>
    <w:p w14:paraId="170CD5E5" w14:textId="77777777" w:rsidR="007B24D2" w:rsidRPr="00823F68" w:rsidRDefault="007B24D2" w:rsidP="008C2988">
      <w:pPr>
        <w:spacing w:line="280" w:lineRule="atLeast"/>
        <w:rPr>
          <w:rFonts w:ascii="Arial" w:hAnsi="Arial" w:cs="Arial"/>
          <w:b/>
          <w:bCs/>
          <w:sz w:val="20"/>
          <w:szCs w:val="20"/>
        </w:rPr>
      </w:pPr>
      <w:r>
        <w:rPr>
          <w:rFonts w:ascii="Arial" w:hAnsi="Arial" w:cs="Arial"/>
          <w:b/>
          <w:bCs/>
          <w:sz w:val="20"/>
          <w:szCs w:val="20"/>
        </w:rPr>
        <w:t>Zá</w:t>
      </w:r>
      <w:r w:rsidRPr="00823F68">
        <w:rPr>
          <w:rFonts w:ascii="Arial" w:hAnsi="Arial" w:cs="Arial"/>
          <w:b/>
          <w:sz w:val="20"/>
          <w:szCs w:val="20"/>
        </w:rPr>
        <w:t xml:space="preserve">kladní informace o evaluaci projektu </w:t>
      </w:r>
    </w:p>
    <w:p w14:paraId="62767EB1" w14:textId="3303DB37" w:rsidR="007B24D2" w:rsidRPr="00BB1815" w:rsidRDefault="007B24D2" w:rsidP="008C2988">
      <w:pPr>
        <w:spacing w:line="280" w:lineRule="atLeast"/>
        <w:jc w:val="both"/>
        <w:rPr>
          <w:rFonts w:ascii="Arial" w:hAnsi="Arial" w:cs="Arial"/>
          <w:sz w:val="20"/>
          <w:szCs w:val="20"/>
        </w:rPr>
      </w:pPr>
      <w:r w:rsidRPr="00823F68">
        <w:rPr>
          <w:rFonts w:ascii="Arial" w:hAnsi="Arial" w:cs="Arial"/>
          <w:sz w:val="20"/>
          <w:szCs w:val="20"/>
        </w:rPr>
        <w:t xml:space="preserve">Předmětem </w:t>
      </w:r>
      <w:r>
        <w:rPr>
          <w:rFonts w:ascii="Arial" w:hAnsi="Arial" w:cs="Arial"/>
          <w:sz w:val="20"/>
          <w:szCs w:val="20"/>
        </w:rPr>
        <w:t xml:space="preserve">plnění této Smlouvy je standardní evaluace projektu, a to </w:t>
      </w:r>
      <w:r w:rsidRPr="00BB1815">
        <w:rPr>
          <w:rFonts w:ascii="Arial" w:hAnsi="Arial" w:cs="Arial"/>
          <w:sz w:val="20"/>
          <w:szCs w:val="20"/>
        </w:rPr>
        <w:t>vyhodnocení jeho realizace jako celku, včetně jednotlivých klíčových aktivit. Evaluace se kromě věcného posouzení zaměří na administrativní řízení a koordinaci práce klíčových a dalších aktérů projektu, vzájemnou provazbu jednotlivých aktivit (z hlediska věcného, časového a finančního) s akcentem na procesy, výsledky a krátkodobé dopady.</w:t>
      </w:r>
      <w:r>
        <w:rPr>
          <w:rFonts w:ascii="Arial" w:hAnsi="Arial" w:cs="Arial"/>
          <w:sz w:val="20"/>
          <w:szCs w:val="20"/>
        </w:rPr>
        <w:t xml:space="preserve"> </w:t>
      </w:r>
      <w:r w:rsidRPr="00BB1815">
        <w:rPr>
          <w:rFonts w:ascii="Arial" w:hAnsi="Arial" w:cs="Arial"/>
          <w:sz w:val="20"/>
          <w:szCs w:val="20"/>
        </w:rPr>
        <w:t>Z hlediska procesní evaluace je cílem zhodnotit, jakým způsobem je projekt implementován. Zjistit nast</w:t>
      </w:r>
      <w:r>
        <w:rPr>
          <w:rFonts w:ascii="Arial" w:hAnsi="Arial" w:cs="Arial"/>
          <w:sz w:val="20"/>
          <w:szCs w:val="20"/>
        </w:rPr>
        <w:t xml:space="preserve">avení procesů realizace aktivit </w:t>
      </w:r>
      <w:r w:rsidRPr="00BB1815">
        <w:rPr>
          <w:rFonts w:ascii="Arial" w:hAnsi="Arial" w:cs="Arial"/>
          <w:sz w:val="20"/>
          <w:szCs w:val="20"/>
        </w:rPr>
        <w:t xml:space="preserve">včetně identifikace kladných i negativních faktorů, které tyto procesy ovlivnily. </w:t>
      </w:r>
    </w:p>
    <w:p w14:paraId="76E73798" w14:textId="77777777" w:rsidR="007B24D2" w:rsidRDefault="007B24D2" w:rsidP="008C2988">
      <w:pPr>
        <w:spacing w:line="280" w:lineRule="atLeast"/>
        <w:jc w:val="both"/>
        <w:rPr>
          <w:rFonts w:ascii="Arial" w:hAnsi="Arial" w:cs="Arial"/>
          <w:sz w:val="20"/>
          <w:szCs w:val="20"/>
        </w:rPr>
      </w:pPr>
      <w:r w:rsidRPr="00BB1815">
        <w:rPr>
          <w:rFonts w:ascii="Arial" w:hAnsi="Arial" w:cs="Arial"/>
          <w:sz w:val="20"/>
          <w:szCs w:val="20"/>
        </w:rPr>
        <w:t>V dopadové části evaluace bude hodnocena míra, do jaké byly dosaženy očekávané dopady i přínosy projektu a celkový účel jeho realizace.</w:t>
      </w:r>
    </w:p>
    <w:p w14:paraId="1F4CC69F" w14:textId="77777777" w:rsidR="007B24D2" w:rsidRDefault="007B24D2" w:rsidP="008C2988">
      <w:pPr>
        <w:spacing w:line="280" w:lineRule="atLeast"/>
        <w:jc w:val="both"/>
        <w:rPr>
          <w:rFonts w:ascii="Arial" w:hAnsi="Arial" w:cs="Arial"/>
          <w:sz w:val="20"/>
          <w:szCs w:val="20"/>
        </w:rPr>
      </w:pPr>
      <w:r w:rsidRPr="00CD27A0">
        <w:rPr>
          <w:rFonts w:ascii="Arial" w:hAnsi="Arial" w:cs="Arial"/>
          <w:sz w:val="20"/>
          <w:szCs w:val="20"/>
        </w:rPr>
        <w:t>Předmětem plnění je zpracování evaluační studie, rozdělené na část procesní (s cílem zhodnotit nastavení procesu realizace projektu a implementace aktivit) a výsledkovou (s cílem zhodnotit dosažené výsledky a krátkodobé dopady). Evaluační aktivity a zpracování zprávy budou probíhat v průběhu realizace projektu.</w:t>
      </w:r>
    </w:p>
    <w:p w14:paraId="5F6C73BD" w14:textId="77777777" w:rsidR="007B24D2" w:rsidRPr="00823F68" w:rsidRDefault="007B24D2" w:rsidP="008C2988">
      <w:pPr>
        <w:spacing w:line="280" w:lineRule="atLeast"/>
        <w:jc w:val="both"/>
        <w:rPr>
          <w:rFonts w:ascii="Arial" w:hAnsi="Arial" w:cs="Arial"/>
          <w:sz w:val="20"/>
          <w:szCs w:val="20"/>
        </w:rPr>
      </w:pPr>
    </w:p>
    <w:p w14:paraId="5EA0F96B" w14:textId="77777777" w:rsidR="007B24D2" w:rsidRDefault="007B24D2" w:rsidP="008C2988">
      <w:pPr>
        <w:spacing w:line="280" w:lineRule="atLeast"/>
        <w:jc w:val="both"/>
        <w:rPr>
          <w:rFonts w:ascii="Arial" w:hAnsi="Arial" w:cs="Arial"/>
          <w:sz w:val="20"/>
          <w:szCs w:val="20"/>
        </w:rPr>
      </w:pPr>
      <w:r w:rsidRPr="00823F68">
        <w:rPr>
          <w:rFonts w:ascii="Arial" w:hAnsi="Arial" w:cs="Arial"/>
          <w:sz w:val="20"/>
          <w:szCs w:val="20"/>
        </w:rPr>
        <w:t>Na úrovni všech zapojených aktérů bude probíhat terénní šetření. Bude se jednat o kombinaci dotazníkových šetření a individuálních (případně skupinových) polostrukturovaných rozhovorů</w:t>
      </w:r>
      <w:r>
        <w:rPr>
          <w:rFonts w:ascii="Arial" w:hAnsi="Arial" w:cs="Arial"/>
          <w:sz w:val="20"/>
          <w:szCs w:val="20"/>
        </w:rPr>
        <w:t xml:space="preserve"> nebo fokusních skupin</w:t>
      </w:r>
      <w:r w:rsidRPr="00823F68">
        <w:rPr>
          <w:rFonts w:ascii="Arial" w:hAnsi="Arial" w:cs="Arial"/>
          <w:sz w:val="20"/>
          <w:szCs w:val="20"/>
        </w:rPr>
        <w:t xml:space="preserve">. </w:t>
      </w:r>
      <w:r w:rsidRPr="00910A69">
        <w:rPr>
          <w:rFonts w:ascii="Arial" w:hAnsi="Arial" w:cs="Arial"/>
          <w:sz w:val="20"/>
          <w:szCs w:val="20"/>
        </w:rPr>
        <w:t>Data z terénního šetření budou doplněna dostupnými informacemi ze sekundárních zdrojů dat.</w:t>
      </w:r>
    </w:p>
    <w:p w14:paraId="608D5CF4" w14:textId="77777777" w:rsidR="007B24D2" w:rsidRDefault="007B24D2" w:rsidP="008C2988">
      <w:pPr>
        <w:spacing w:line="280" w:lineRule="atLeast"/>
        <w:jc w:val="both"/>
        <w:rPr>
          <w:rFonts w:ascii="Arial" w:hAnsi="Arial" w:cs="Arial"/>
          <w:sz w:val="20"/>
          <w:szCs w:val="20"/>
        </w:rPr>
      </w:pPr>
      <w:r w:rsidRPr="00910A69">
        <w:rPr>
          <w:rFonts w:ascii="Arial" w:hAnsi="Arial" w:cs="Arial"/>
          <w:sz w:val="20"/>
          <w:szCs w:val="20"/>
        </w:rPr>
        <w:t>Součástí evaluace musí být i stati</w:t>
      </w:r>
      <w:r>
        <w:rPr>
          <w:rFonts w:ascii="Arial" w:hAnsi="Arial" w:cs="Arial"/>
          <w:sz w:val="20"/>
          <w:szCs w:val="20"/>
        </w:rPr>
        <w:t>sti</w:t>
      </w:r>
      <w:r w:rsidRPr="00910A69">
        <w:rPr>
          <w:rFonts w:ascii="Arial" w:hAnsi="Arial" w:cs="Arial"/>
          <w:sz w:val="20"/>
          <w:szCs w:val="20"/>
        </w:rPr>
        <w:t>cká analýza zapojených zaměstnavatelů, podpořených pracovníků a realizovaných modularizovaných rekvalifikačních kurzů, potřebná data poskytnou jednotlivé KrP ÚP ČR, případně externí dodavatel KA 2, KA 3, KA 4.</w:t>
      </w:r>
    </w:p>
    <w:p w14:paraId="2A33E9BD" w14:textId="77777777" w:rsidR="007B24D2" w:rsidRPr="00823F68" w:rsidRDefault="007B24D2" w:rsidP="008C2988">
      <w:pPr>
        <w:spacing w:line="280" w:lineRule="atLeast"/>
        <w:jc w:val="both"/>
        <w:rPr>
          <w:rFonts w:ascii="Arial" w:hAnsi="Arial" w:cs="Arial"/>
          <w:sz w:val="20"/>
          <w:szCs w:val="20"/>
        </w:rPr>
      </w:pPr>
      <w:r w:rsidRPr="00910A69">
        <w:rPr>
          <w:rFonts w:ascii="Arial" w:hAnsi="Arial" w:cs="Arial"/>
          <w:sz w:val="20"/>
          <w:szCs w:val="20"/>
        </w:rPr>
        <w:t>Do šetření bud</w:t>
      </w:r>
      <w:r>
        <w:rPr>
          <w:rFonts w:ascii="Arial" w:hAnsi="Arial" w:cs="Arial"/>
          <w:sz w:val="20"/>
          <w:szCs w:val="20"/>
        </w:rPr>
        <w:t>ou</w:t>
      </w:r>
      <w:r w:rsidRPr="00910A69">
        <w:rPr>
          <w:rFonts w:ascii="Arial" w:hAnsi="Arial" w:cs="Arial"/>
          <w:sz w:val="20"/>
          <w:szCs w:val="20"/>
        </w:rPr>
        <w:t xml:space="preserve"> zapojen</w:t>
      </w:r>
      <w:r>
        <w:rPr>
          <w:rFonts w:ascii="Arial" w:hAnsi="Arial" w:cs="Arial"/>
          <w:sz w:val="20"/>
          <w:szCs w:val="20"/>
        </w:rPr>
        <w:t>y</w:t>
      </w:r>
      <w:r w:rsidRPr="00910A69">
        <w:rPr>
          <w:rFonts w:ascii="Arial" w:hAnsi="Arial" w:cs="Arial"/>
          <w:sz w:val="20"/>
          <w:szCs w:val="20"/>
        </w:rPr>
        <w:t xml:space="preserve"> především </w:t>
      </w:r>
      <w:r>
        <w:rPr>
          <w:rFonts w:ascii="Arial" w:hAnsi="Arial" w:cs="Arial"/>
          <w:sz w:val="20"/>
          <w:szCs w:val="20"/>
        </w:rPr>
        <w:t xml:space="preserve">tyto </w:t>
      </w:r>
      <w:r w:rsidRPr="00910A69">
        <w:rPr>
          <w:rFonts w:ascii="Arial" w:hAnsi="Arial" w:cs="Arial"/>
          <w:sz w:val="20"/>
          <w:szCs w:val="20"/>
        </w:rPr>
        <w:t>cílov</w:t>
      </w:r>
      <w:r>
        <w:rPr>
          <w:rFonts w:ascii="Arial" w:hAnsi="Arial" w:cs="Arial"/>
          <w:sz w:val="20"/>
          <w:szCs w:val="20"/>
        </w:rPr>
        <w:t>é</w:t>
      </w:r>
      <w:r w:rsidRPr="00910A69">
        <w:rPr>
          <w:rFonts w:ascii="Arial" w:hAnsi="Arial" w:cs="Arial"/>
          <w:sz w:val="20"/>
          <w:szCs w:val="20"/>
        </w:rPr>
        <w:t xml:space="preserve"> skupin</w:t>
      </w:r>
      <w:r>
        <w:rPr>
          <w:rFonts w:ascii="Arial" w:hAnsi="Arial" w:cs="Arial"/>
          <w:sz w:val="20"/>
          <w:szCs w:val="20"/>
        </w:rPr>
        <w:t>y:</w:t>
      </w:r>
      <w:r w:rsidRPr="00910A69">
        <w:rPr>
          <w:rFonts w:ascii="Arial" w:hAnsi="Arial" w:cs="Arial"/>
          <w:sz w:val="20"/>
          <w:szCs w:val="20"/>
        </w:rPr>
        <w:t xml:space="preserve"> realizační tým projektu, včetně externího dodavatele KA 2, KA 3 a KA 4 a další relevantní aktéři trhu práce. Konkrétně se bude jednat především o zapojené zaměstnavatele,</w:t>
      </w:r>
      <w:r>
        <w:rPr>
          <w:rFonts w:ascii="Arial" w:hAnsi="Arial" w:cs="Arial"/>
          <w:sz w:val="20"/>
          <w:szCs w:val="20"/>
        </w:rPr>
        <w:t xml:space="preserve"> vzdělavatele,</w:t>
      </w:r>
      <w:r w:rsidRPr="00910A69">
        <w:rPr>
          <w:rFonts w:ascii="Arial" w:hAnsi="Arial" w:cs="Arial"/>
          <w:sz w:val="20"/>
          <w:szCs w:val="20"/>
        </w:rPr>
        <w:t xml:space="preserve"> účastníky samotných rekvalifikačních kurzů v rámci KA 3, a další relevantní osoby ÚP ČR</w:t>
      </w:r>
      <w:r>
        <w:rPr>
          <w:rFonts w:ascii="Arial" w:hAnsi="Arial" w:cs="Arial"/>
          <w:sz w:val="20"/>
          <w:szCs w:val="20"/>
        </w:rPr>
        <w:t>, MŠMT a NPI ČR</w:t>
      </w:r>
      <w:r w:rsidRPr="00910A69">
        <w:rPr>
          <w:rFonts w:ascii="Arial" w:hAnsi="Arial" w:cs="Arial"/>
          <w:sz w:val="20"/>
          <w:szCs w:val="20"/>
        </w:rPr>
        <w:t>.</w:t>
      </w:r>
    </w:p>
    <w:p w14:paraId="249ABD1F"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Výstupem bude evaluační studie složená ze zprávy vstupní, průběžné a závěrečné. Vstupní zpráva bude obsahovat podrobněji specifikovaný výzkumný design celé evaluace.</w:t>
      </w:r>
    </w:p>
    <w:p w14:paraId="5F561059"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Průběžná a závěrečná zpráva budou obsahovat hlavní závěry a doporučení a shrnutí doposud dosažených evaluačních zjištění.</w:t>
      </w:r>
    </w:p>
    <w:p w14:paraId="03BE081E" w14:textId="77777777" w:rsidR="007B24D2" w:rsidRPr="00823F68" w:rsidRDefault="007B24D2" w:rsidP="008C2988">
      <w:pPr>
        <w:spacing w:line="280" w:lineRule="atLeast"/>
        <w:rPr>
          <w:rFonts w:ascii="Arial" w:hAnsi="Arial" w:cs="Arial"/>
          <w:b/>
          <w:sz w:val="20"/>
          <w:szCs w:val="20"/>
        </w:rPr>
      </w:pPr>
    </w:p>
    <w:p w14:paraId="2C4A1BF3" w14:textId="77777777" w:rsidR="007B24D2" w:rsidRDefault="007B24D2" w:rsidP="008C2988">
      <w:pPr>
        <w:spacing w:line="280" w:lineRule="atLeast"/>
        <w:rPr>
          <w:rFonts w:ascii="Arial" w:hAnsi="Arial" w:cs="Arial"/>
          <w:b/>
          <w:sz w:val="20"/>
          <w:szCs w:val="20"/>
        </w:rPr>
      </w:pPr>
      <w:r w:rsidRPr="00823F68">
        <w:rPr>
          <w:rFonts w:ascii="Arial" w:hAnsi="Arial" w:cs="Arial"/>
          <w:b/>
          <w:sz w:val="20"/>
          <w:szCs w:val="20"/>
        </w:rPr>
        <w:t>Základní informace o projektu</w:t>
      </w:r>
      <w:r>
        <w:rPr>
          <w:rFonts w:ascii="Arial" w:hAnsi="Arial" w:cs="Arial"/>
          <w:b/>
          <w:sz w:val="20"/>
          <w:szCs w:val="20"/>
        </w:rPr>
        <w:t>:</w:t>
      </w:r>
    </w:p>
    <w:p w14:paraId="321F03D5" w14:textId="77777777" w:rsidR="007B24D2" w:rsidRDefault="007B24D2" w:rsidP="008C2988">
      <w:pPr>
        <w:spacing w:line="280" w:lineRule="atLeast"/>
        <w:rPr>
          <w:rFonts w:ascii="Arial" w:hAnsi="Arial" w:cs="Arial"/>
          <w:b/>
          <w:sz w:val="20"/>
          <w:szCs w:val="20"/>
        </w:rPr>
      </w:pPr>
    </w:p>
    <w:p w14:paraId="6AE2D1F3" w14:textId="77777777" w:rsidR="007B24D2" w:rsidRPr="004213CD" w:rsidRDefault="007B24D2" w:rsidP="008C2988">
      <w:pPr>
        <w:spacing w:line="280" w:lineRule="atLeast"/>
        <w:rPr>
          <w:rFonts w:ascii="Arial" w:hAnsi="Arial" w:cs="Arial"/>
          <w:b/>
          <w:sz w:val="20"/>
          <w:szCs w:val="20"/>
        </w:rPr>
      </w:pPr>
      <w:r w:rsidRPr="004213CD">
        <w:rPr>
          <w:rFonts w:ascii="Arial" w:hAnsi="Arial" w:cs="Arial"/>
          <w:b/>
          <w:sz w:val="20"/>
          <w:szCs w:val="20"/>
        </w:rPr>
        <w:t>Zvyšování kvality a efektivity systému dalšího vzdělávání ve spolupráci se zaměstnavateli</w:t>
      </w:r>
    </w:p>
    <w:p w14:paraId="1A9D53BC" w14:textId="77777777" w:rsidR="007B24D2" w:rsidRPr="004213CD" w:rsidRDefault="007B24D2" w:rsidP="008C2988">
      <w:pPr>
        <w:spacing w:line="280" w:lineRule="atLeast"/>
        <w:rPr>
          <w:rFonts w:ascii="Arial" w:hAnsi="Arial" w:cs="Arial"/>
          <w:sz w:val="20"/>
          <w:szCs w:val="20"/>
        </w:rPr>
      </w:pPr>
      <w:r w:rsidRPr="004213CD">
        <w:rPr>
          <w:rFonts w:ascii="Arial" w:hAnsi="Arial" w:cs="Arial"/>
          <w:sz w:val="20"/>
          <w:szCs w:val="20"/>
        </w:rPr>
        <w:t>reg. č. CZ.03.1.54/0.0/0.0/15_020/0007502</w:t>
      </w:r>
    </w:p>
    <w:p w14:paraId="20A221E6" w14:textId="77777777" w:rsidR="007B24D2" w:rsidRPr="004213CD" w:rsidRDefault="007B24D2" w:rsidP="008C2988">
      <w:pPr>
        <w:spacing w:line="280" w:lineRule="atLeast"/>
        <w:rPr>
          <w:rFonts w:ascii="Arial" w:hAnsi="Arial" w:cs="Arial"/>
          <w:sz w:val="20"/>
          <w:szCs w:val="20"/>
        </w:rPr>
      </w:pPr>
      <w:r w:rsidRPr="004213CD">
        <w:rPr>
          <w:rFonts w:ascii="Arial" w:hAnsi="Arial" w:cs="Arial"/>
          <w:sz w:val="20"/>
          <w:szCs w:val="20"/>
        </w:rPr>
        <w:t>Prioritní osa 1: Podpora zaměstnanosti a adaptability pracovní síly</w:t>
      </w:r>
    </w:p>
    <w:p w14:paraId="6F57C8C1" w14:textId="77777777" w:rsidR="007B24D2" w:rsidRPr="00823F68" w:rsidRDefault="007B24D2" w:rsidP="008C2988">
      <w:pPr>
        <w:spacing w:line="280" w:lineRule="atLeast"/>
        <w:rPr>
          <w:rFonts w:ascii="Arial" w:hAnsi="Arial" w:cs="Arial"/>
          <w:b/>
          <w:sz w:val="20"/>
          <w:szCs w:val="20"/>
        </w:rPr>
      </w:pPr>
    </w:p>
    <w:p w14:paraId="15BD76DF" w14:textId="77777777" w:rsidR="007B24D2" w:rsidRPr="00CD27A0" w:rsidRDefault="007B24D2" w:rsidP="008C2988">
      <w:pPr>
        <w:spacing w:line="280" w:lineRule="atLeast"/>
        <w:jc w:val="both"/>
        <w:rPr>
          <w:rFonts w:ascii="Arial" w:hAnsi="Arial" w:cs="Arial"/>
          <w:sz w:val="20"/>
          <w:szCs w:val="20"/>
        </w:rPr>
      </w:pPr>
      <w:r w:rsidRPr="00CD27A0">
        <w:rPr>
          <w:rFonts w:ascii="Arial" w:hAnsi="Arial" w:cs="Arial"/>
          <w:sz w:val="20"/>
          <w:szCs w:val="20"/>
        </w:rPr>
        <w:t>Hlavním cílem projektu je přizpůsobení nástrojů dalšího vzdělávání, se zaměřením na rekvalifikace, současným a budoucím požadavkům trhu práce a těsnější zapojení zaměstnavatelů do tohoto procesu.</w:t>
      </w:r>
      <w:r>
        <w:rPr>
          <w:rFonts w:ascii="Arial" w:hAnsi="Arial" w:cs="Arial"/>
          <w:sz w:val="20"/>
          <w:szCs w:val="20"/>
        </w:rPr>
        <w:t xml:space="preserve"> </w:t>
      </w:r>
      <w:r w:rsidRPr="00CD27A0">
        <w:rPr>
          <w:rFonts w:ascii="Arial" w:hAnsi="Arial" w:cs="Arial"/>
          <w:sz w:val="20"/>
          <w:szCs w:val="20"/>
        </w:rPr>
        <w:t xml:space="preserve">Projekt se zaměřuje na zlepšení kvality a flexibility systému rekvalifikací tak, aby odpovídal správně a pružně </w:t>
      </w:r>
      <w:r>
        <w:rPr>
          <w:rFonts w:ascii="Arial" w:hAnsi="Arial" w:cs="Arial"/>
          <w:sz w:val="20"/>
          <w:szCs w:val="20"/>
        </w:rPr>
        <w:t>na aktuální potřeby trhu práce. V</w:t>
      </w:r>
      <w:r w:rsidRPr="00CD27A0">
        <w:rPr>
          <w:rFonts w:ascii="Arial" w:hAnsi="Arial" w:cs="Arial"/>
          <w:sz w:val="20"/>
          <w:szCs w:val="20"/>
        </w:rPr>
        <w:t>e spolupráci se zaměstnavateli a sdruženími zaměstnavatelů</w:t>
      </w:r>
      <w:r>
        <w:rPr>
          <w:rFonts w:ascii="Arial" w:hAnsi="Arial" w:cs="Arial"/>
          <w:sz w:val="20"/>
          <w:szCs w:val="20"/>
        </w:rPr>
        <w:t xml:space="preserve"> bude třeba</w:t>
      </w:r>
      <w:r w:rsidRPr="00CD27A0">
        <w:rPr>
          <w:rFonts w:ascii="Arial" w:hAnsi="Arial" w:cs="Arial"/>
          <w:sz w:val="20"/>
          <w:szCs w:val="20"/>
        </w:rPr>
        <w:t xml:space="preserve"> navrhnout a pilotně ověřit vybraná opatření v rámci revize systému rekvalifikací, formulovanou Strategií politiky zaměstnanosti ČR do roku 2020. V oblasti dalšího vzdělávání je zde definován požadavek revize systému rekvalifikací, mj. prostřednictvím modularizace rekvalifikací tak, aby byly schopny reflektovat již naučené dovednosti a rekvalifikovaná osoba mohla být vzdělávána pouze v těch částech, které skutečně potřebuje pro úspěšné složení závěrečné zkoušky. V projektu </w:t>
      </w:r>
      <w:r w:rsidRPr="00CD27A0">
        <w:rPr>
          <w:rFonts w:ascii="Arial" w:hAnsi="Arial" w:cs="Arial"/>
          <w:sz w:val="20"/>
          <w:szCs w:val="20"/>
        </w:rPr>
        <w:lastRenderedPageBreak/>
        <w:t>bude ve spolupráci se zaměstnavateli rovněž navrženo metodické řešení financování systému modularizace rekvalifikací, proběhne jeho pilotní ověření a bude zpracován návrh zavedení do praxe na základě zkušeností z pilotního ověření.</w:t>
      </w:r>
      <w:r>
        <w:rPr>
          <w:rFonts w:ascii="Arial" w:hAnsi="Arial" w:cs="Arial"/>
          <w:sz w:val="20"/>
          <w:szCs w:val="20"/>
        </w:rPr>
        <w:t xml:space="preserve"> J</w:t>
      </w:r>
      <w:r w:rsidRPr="00CD27A0">
        <w:rPr>
          <w:rFonts w:ascii="Arial" w:hAnsi="Arial" w:cs="Arial"/>
          <w:sz w:val="20"/>
          <w:szCs w:val="20"/>
        </w:rPr>
        <w:t>e nutno zaujmout k rekvalifikacím nový přístup - zavést modularizaci rekvalifikací, ke které se budou moci vyjádřit zaměstnavatelé jakožto klíčoví uživatelé a rovněž rozšířit provázanost rekvalifikací s Národní soustavou kvalifikací a také nastartovat rychlejší reakci na změny související s Průmyslem 4.0.</w:t>
      </w:r>
    </w:p>
    <w:p w14:paraId="20860C13" w14:textId="77777777" w:rsidR="007B24D2" w:rsidRPr="00CD27A0" w:rsidRDefault="007B24D2" w:rsidP="008C2988">
      <w:pPr>
        <w:spacing w:line="280" w:lineRule="atLeast"/>
        <w:jc w:val="both"/>
        <w:rPr>
          <w:rFonts w:ascii="Arial" w:hAnsi="Arial" w:cs="Arial"/>
          <w:sz w:val="20"/>
          <w:szCs w:val="20"/>
        </w:rPr>
      </w:pPr>
      <w:r w:rsidRPr="00CD27A0">
        <w:rPr>
          <w:rFonts w:ascii="Arial" w:hAnsi="Arial" w:cs="Arial"/>
          <w:sz w:val="20"/>
          <w:szCs w:val="20"/>
        </w:rPr>
        <w:t xml:space="preserve">Vyšší kvalitu a účinnost rekvalifikací lze dosáhnout za předpokladu, že výstup projektu - návrh systémového řešení financování modularizace rekvalifikací při zapojení zaměstnavatelů, včetně nastavení standardu kvality praxe a také návrh změn v pravidlech udělování akreditací vzdělávacích programů bude plošně implementován. A to jednak do procesu udělování akreditací vzdělávacích programů, tak i do činnosti rekvalifikačních zařízení a činnosti ÚP ČR. </w:t>
      </w:r>
    </w:p>
    <w:p w14:paraId="5189FE2E" w14:textId="77777777" w:rsidR="007B24D2" w:rsidRPr="00CD27A0" w:rsidRDefault="007B24D2" w:rsidP="008C2988">
      <w:pPr>
        <w:spacing w:line="280" w:lineRule="atLeast"/>
        <w:jc w:val="both"/>
        <w:rPr>
          <w:rFonts w:ascii="Arial" w:hAnsi="Arial" w:cs="Arial"/>
          <w:sz w:val="20"/>
          <w:szCs w:val="20"/>
        </w:rPr>
      </w:pPr>
      <w:r w:rsidRPr="00CD27A0">
        <w:rPr>
          <w:rFonts w:ascii="Arial" w:hAnsi="Arial" w:cs="Arial"/>
          <w:sz w:val="20"/>
          <w:szCs w:val="20"/>
        </w:rPr>
        <w:t xml:space="preserve">Implementace do činnosti rekvalifikačních zařízení by se měla především odrazit v nabídce modularizovaných vzdělávacích programů a užší spolupráci se zaměstnavateli v jednotlivých regionech. Tato spolupráce by měla spočívat v zajištění praktické části modularizované rekvalifikace a diagnostiky vstupních předpokladů, která by měla být součástí modularizované rekvalifikace, a mělo by ji provádět rekvalifikační zařízení jako smluvní partner ÚP ČR. </w:t>
      </w:r>
    </w:p>
    <w:p w14:paraId="35E91D47" w14:textId="77777777" w:rsidR="007B24D2" w:rsidRDefault="007B24D2" w:rsidP="008C2988">
      <w:pPr>
        <w:spacing w:line="280" w:lineRule="atLeast"/>
        <w:jc w:val="both"/>
        <w:rPr>
          <w:rFonts w:ascii="Arial" w:hAnsi="Arial" w:cs="Arial"/>
          <w:sz w:val="20"/>
          <w:szCs w:val="20"/>
        </w:rPr>
      </w:pPr>
      <w:r w:rsidRPr="00CD27A0">
        <w:rPr>
          <w:rFonts w:ascii="Arial" w:hAnsi="Arial" w:cs="Arial"/>
          <w:sz w:val="20"/>
          <w:szCs w:val="20"/>
        </w:rPr>
        <w:t>Kvalita modularizovaných rekvalifikací musí být zajištěna jak procesem udělování akreditací vzdělávacích programů MŠMT, tak procesem zabezpečování rekvalifikací ÚP ČR.</w:t>
      </w:r>
    </w:p>
    <w:p w14:paraId="4B14FC37" w14:textId="77777777" w:rsidR="007B24D2" w:rsidRDefault="007B24D2" w:rsidP="008C2988">
      <w:pPr>
        <w:spacing w:line="280" w:lineRule="atLeast"/>
        <w:jc w:val="both"/>
        <w:rPr>
          <w:rFonts w:ascii="Arial" w:hAnsi="Arial" w:cs="Arial"/>
          <w:sz w:val="20"/>
          <w:szCs w:val="20"/>
        </w:rPr>
      </w:pPr>
    </w:p>
    <w:p w14:paraId="7F1CB87F" w14:textId="77777777" w:rsidR="007B24D2" w:rsidRDefault="007B24D2" w:rsidP="008C2988">
      <w:pPr>
        <w:spacing w:line="280" w:lineRule="atLeast"/>
        <w:jc w:val="both"/>
        <w:rPr>
          <w:rFonts w:ascii="Arial" w:hAnsi="Arial" w:cs="Arial"/>
          <w:b/>
          <w:sz w:val="20"/>
          <w:szCs w:val="20"/>
        </w:rPr>
      </w:pPr>
      <w:r w:rsidRPr="004213CD">
        <w:rPr>
          <w:rFonts w:ascii="Arial" w:hAnsi="Arial" w:cs="Arial"/>
          <w:b/>
          <w:sz w:val="20"/>
          <w:szCs w:val="20"/>
        </w:rPr>
        <w:t>Dílčí cíle projektu:</w:t>
      </w:r>
    </w:p>
    <w:p w14:paraId="0BDEDD45" w14:textId="77777777" w:rsidR="007B24D2" w:rsidRPr="004213CD" w:rsidRDefault="007B24D2" w:rsidP="008C2988">
      <w:pPr>
        <w:pStyle w:val="Odstavecseseznamem"/>
        <w:spacing w:line="280" w:lineRule="atLeast"/>
        <w:ind w:left="425" w:right="57" w:hanging="425"/>
        <w:contextualSpacing w:val="0"/>
        <w:jc w:val="both"/>
        <w:rPr>
          <w:rFonts w:ascii="Arial" w:eastAsiaTheme="minorHAnsi" w:hAnsi="Arial" w:cs="Arial"/>
          <w:color w:val="000000"/>
          <w:sz w:val="20"/>
          <w:szCs w:val="20"/>
        </w:rPr>
      </w:pPr>
      <w:r w:rsidRPr="00690D13">
        <w:rPr>
          <w:rFonts w:asciiTheme="minorHAnsi" w:eastAsiaTheme="minorHAnsi" w:hAnsiTheme="minorHAnsi" w:cs="Arial"/>
          <w:color w:val="000000"/>
        </w:rPr>
        <w:t>1.</w:t>
      </w:r>
      <w:r w:rsidRPr="00D9127D">
        <w:rPr>
          <w:rFonts w:asciiTheme="minorHAnsi" w:eastAsiaTheme="minorHAnsi" w:hAnsiTheme="minorHAnsi" w:cs="Arial"/>
          <w:color w:val="000000"/>
          <w:sz w:val="22"/>
          <w:szCs w:val="22"/>
        </w:rPr>
        <w:tab/>
      </w:r>
      <w:r w:rsidRPr="004213CD">
        <w:rPr>
          <w:rFonts w:ascii="Arial" w:eastAsiaTheme="minorHAnsi" w:hAnsi="Arial" w:cs="Arial"/>
          <w:color w:val="000000"/>
          <w:sz w:val="20"/>
          <w:szCs w:val="20"/>
        </w:rPr>
        <w:t xml:space="preserve">Zapojení zaměstnavatelů do procesu zvyšování kvality a efektivity systému dalšího vzdělávání </w:t>
      </w:r>
    </w:p>
    <w:p w14:paraId="7FDB60BA" w14:textId="77777777" w:rsidR="007B24D2" w:rsidRPr="00BB1815" w:rsidRDefault="007B24D2" w:rsidP="008C2988">
      <w:pPr>
        <w:pStyle w:val="Odstavecseseznamem"/>
        <w:spacing w:line="280" w:lineRule="atLeast"/>
        <w:ind w:left="425" w:right="57" w:hanging="425"/>
        <w:contextualSpacing w:val="0"/>
        <w:jc w:val="both"/>
        <w:rPr>
          <w:rStyle w:val="Nadpis2Char"/>
          <w:rFonts w:ascii="Arial" w:eastAsiaTheme="minorHAnsi" w:hAnsi="Arial" w:cs="Arial"/>
          <w:b w:val="0"/>
          <w:sz w:val="20"/>
          <w:szCs w:val="20"/>
        </w:rPr>
      </w:pPr>
      <w:r w:rsidRPr="004213CD">
        <w:rPr>
          <w:rFonts w:ascii="Arial" w:eastAsiaTheme="minorHAnsi" w:hAnsi="Arial" w:cs="Arial"/>
          <w:color w:val="000000"/>
          <w:sz w:val="20"/>
          <w:szCs w:val="20"/>
        </w:rPr>
        <w:t>2.</w:t>
      </w:r>
      <w:r w:rsidRPr="004213CD">
        <w:rPr>
          <w:rFonts w:ascii="Arial" w:eastAsiaTheme="minorHAnsi" w:hAnsi="Arial" w:cs="Arial"/>
          <w:color w:val="000000"/>
          <w:sz w:val="20"/>
          <w:szCs w:val="20"/>
        </w:rPr>
        <w:tab/>
        <w:t xml:space="preserve">Podpora účinnosti rekvalifikací ve smyslu dosahování kvalitních rekvalifikací, reagujících na aktuální potřeby trhu práce, s praktickou částí prováděnou v reálných </w:t>
      </w:r>
      <w:r w:rsidRPr="004213CD">
        <w:rPr>
          <w:rFonts w:ascii="Arial" w:eastAsiaTheme="minorHAnsi" w:hAnsi="Arial" w:cs="Arial"/>
          <w:sz w:val="20"/>
          <w:szCs w:val="20"/>
        </w:rPr>
        <w:t xml:space="preserve">podmínkách </w:t>
      </w:r>
      <w:r w:rsidRPr="00BB1815">
        <w:rPr>
          <w:rStyle w:val="Nadpis2Char"/>
          <w:rFonts w:ascii="Arial" w:eastAsiaTheme="minorHAnsi" w:hAnsi="Arial" w:cs="Arial"/>
          <w:b w:val="0"/>
          <w:color w:val="auto"/>
          <w:sz w:val="20"/>
          <w:szCs w:val="20"/>
        </w:rPr>
        <w:t>u zaměstnavatelů a dostupných v daném regionu</w:t>
      </w:r>
    </w:p>
    <w:p w14:paraId="1E1AB669" w14:textId="77777777" w:rsidR="007B24D2" w:rsidRPr="004213CD" w:rsidRDefault="007B24D2" w:rsidP="008C2988">
      <w:pPr>
        <w:pStyle w:val="Odstavecseseznamem"/>
        <w:spacing w:line="280" w:lineRule="atLeast"/>
        <w:ind w:left="425" w:right="57" w:hanging="425"/>
        <w:contextualSpacing w:val="0"/>
        <w:jc w:val="both"/>
        <w:rPr>
          <w:rFonts w:ascii="Arial" w:eastAsiaTheme="minorHAnsi" w:hAnsi="Arial" w:cs="Arial"/>
          <w:color w:val="000000"/>
          <w:sz w:val="20"/>
          <w:szCs w:val="20"/>
        </w:rPr>
      </w:pPr>
      <w:r w:rsidRPr="004213CD">
        <w:rPr>
          <w:rFonts w:ascii="Arial" w:eastAsiaTheme="minorHAnsi" w:hAnsi="Arial" w:cs="Arial"/>
          <w:color w:val="000000"/>
          <w:sz w:val="20"/>
          <w:szCs w:val="20"/>
        </w:rPr>
        <w:t>3.</w:t>
      </w:r>
      <w:r w:rsidRPr="004213CD">
        <w:rPr>
          <w:rFonts w:ascii="Arial" w:eastAsiaTheme="minorHAnsi" w:hAnsi="Arial" w:cs="Arial"/>
          <w:color w:val="000000"/>
          <w:sz w:val="20"/>
          <w:szCs w:val="20"/>
        </w:rPr>
        <w:tab/>
        <w:t xml:space="preserve">Podpora motivace uchazečů o zaměstnání </w:t>
      </w:r>
    </w:p>
    <w:p w14:paraId="01D490EC" w14:textId="77777777" w:rsidR="007B24D2" w:rsidRPr="004213CD" w:rsidRDefault="007B24D2" w:rsidP="008C2988">
      <w:pPr>
        <w:pStyle w:val="Odstavecseseznamem"/>
        <w:spacing w:line="280" w:lineRule="atLeast"/>
        <w:ind w:left="425" w:right="57" w:hanging="425"/>
        <w:contextualSpacing w:val="0"/>
        <w:jc w:val="both"/>
        <w:rPr>
          <w:rFonts w:ascii="Arial" w:eastAsiaTheme="minorHAnsi" w:hAnsi="Arial" w:cs="Arial"/>
          <w:color w:val="000000"/>
          <w:sz w:val="20"/>
          <w:szCs w:val="20"/>
        </w:rPr>
      </w:pPr>
      <w:r w:rsidRPr="004213CD">
        <w:rPr>
          <w:rFonts w:ascii="Arial" w:eastAsiaTheme="minorHAnsi" w:hAnsi="Arial" w:cs="Arial"/>
          <w:color w:val="000000"/>
          <w:sz w:val="20"/>
          <w:szCs w:val="20"/>
        </w:rPr>
        <w:t>4.</w:t>
      </w:r>
      <w:r w:rsidRPr="004213CD">
        <w:rPr>
          <w:rFonts w:ascii="Arial" w:eastAsiaTheme="minorHAnsi" w:hAnsi="Arial" w:cs="Arial"/>
          <w:color w:val="000000"/>
          <w:sz w:val="20"/>
          <w:szCs w:val="20"/>
        </w:rPr>
        <w:tab/>
        <w:t>Spolupráce různých subjektů.</w:t>
      </w:r>
    </w:p>
    <w:p w14:paraId="6B0154E7" w14:textId="77777777" w:rsidR="007B24D2" w:rsidRPr="00823F68" w:rsidRDefault="007B24D2" w:rsidP="008C2988">
      <w:pPr>
        <w:spacing w:line="280" w:lineRule="atLeast"/>
        <w:rPr>
          <w:rFonts w:ascii="Arial" w:hAnsi="Arial" w:cs="Arial"/>
          <w:b/>
          <w:sz w:val="20"/>
          <w:szCs w:val="20"/>
        </w:rPr>
      </w:pPr>
    </w:p>
    <w:p w14:paraId="2D2317A2" w14:textId="77777777" w:rsidR="007B24D2" w:rsidRPr="00823F68" w:rsidRDefault="007B24D2" w:rsidP="008C2988">
      <w:pPr>
        <w:spacing w:line="280" w:lineRule="atLeast"/>
        <w:rPr>
          <w:rFonts w:ascii="Arial" w:hAnsi="Arial" w:cs="Arial"/>
          <w:b/>
          <w:sz w:val="20"/>
          <w:szCs w:val="20"/>
        </w:rPr>
      </w:pPr>
      <w:r>
        <w:rPr>
          <w:rFonts w:ascii="Arial" w:hAnsi="Arial" w:cs="Arial"/>
          <w:b/>
          <w:sz w:val="20"/>
          <w:szCs w:val="20"/>
        </w:rPr>
        <w:t>Partner</w:t>
      </w:r>
      <w:r w:rsidRPr="00823F68">
        <w:rPr>
          <w:rFonts w:ascii="Arial" w:hAnsi="Arial" w:cs="Arial"/>
          <w:b/>
          <w:sz w:val="20"/>
          <w:szCs w:val="20"/>
        </w:rPr>
        <w:t xml:space="preserve"> </w:t>
      </w:r>
      <w:r>
        <w:rPr>
          <w:rFonts w:ascii="Arial" w:hAnsi="Arial" w:cs="Arial"/>
          <w:b/>
          <w:sz w:val="20"/>
          <w:szCs w:val="20"/>
        </w:rPr>
        <w:t>projektu</w:t>
      </w:r>
      <w:r w:rsidRPr="00823F68">
        <w:rPr>
          <w:rFonts w:ascii="Arial" w:hAnsi="Arial" w:cs="Arial"/>
          <w:b/>
          <w:sz w:val="20"/>
          <w:szCs w:val="20"/>
        </w:rPr>
        <w:t>:</w:t>
      </w:r>
    </w:p>
    <w:p w14:paraId="364E631D" w14:textId="77777777" w:rsidR="007B24D2" w:rsidRPr="00823F68" w:rsidRDefault="007B24D2" w:rsidP="008C2988">
      <w:pPr>
        <w:spacing w:line="280" w:lineRule="atLeast"/>
        <w:rPr>
          <w:rFonts w:ascii="Arial" w:hAnsi="Arial" w:cs="Arial"/>
          <w:sz w:val="20"/>
          <w:szCs w:val="20"/>
        </w:rPr>
      </w:pPr>
      <w:r>
        <w:rPr>
          <w:rFonts w:ascii="Arial" w:hAnsi="Arial" w:cs="Arial"/>
          <w:sz w:val="20"/>
          <w:szCs w:val="20"/>
        </w:rPr>
        <w:t>Úřad práce ČR</w:t>
      </w:r>
    </w:p>
    <w:p w14:paraId="783D3163" w14:textId="77777777" w:rsidR="007B24D2" w:rsidRPr="00823F68" w:rsidRDefault="007B24D2" w:rsidP="008C2988">
      <w:pPr>
        <w:spacing w:line="280" w:lineRule="atLeast"/>
        <w:rPr>
          <w:rFonts w:ascii="Arial" w:hAnsi="Arial" w:cs="Arial"/>
          <w:sz w:val="20"/>
          <w:szCs w:val="20"/>
        </w:rPr>
      </w:pPr>
    </w:p>
    <w:p w14:paraId="5E9CABB5" w14:textId="77777777" w:rsidR="007B24D2" w:rsidRDefault="007B24D2" w:rsidP="008C2988">
      <w:pPr>
        <w:spacing w:line="280" w:lineRule="atLeast"/>
        <w:rPr>
          <w:rFonts w:ascii="Arial" w:hAnsi="Arial" w:cs="Arial"/>
          <w:b/>
          <w:sz w:val="20"/>
          <w:szCs w:val="20"/>
        </w:rPr>
      </w:pPr>
      <w:r>
        <w:rPr>
          <w:rFonts w:ascii="Arial" w:hAnsi="Arial" w:cs="Arial"/>
          <w:b/>
          <w:sz w:val="20"/>
          <w:szCs w:val="20"/>
        </w:rPr>
        <w:t xml:space="preserve">Klíčoví </w:t>
      </w:r>
      <w:r w:rsidRPr="00823F68">
        <w:rPr>
          <w:rFonts w:ascii="Arial" w:hAnsi="Arial" w:cs="Arial"/>
          <w:b/>
          <w:sz w:val="20"/>
          <w:szCs w:val="20"/>
        </w:rPr>
        <w:t>aktéři</w:t>
      </w:r>
      <w:r>
        <w:rPr>
          <w:rFonts w:ascii="Arial" w:hAnsi="Arial" w:cs="Arial"/>
          <w:b/>
          <w:sz w:val="20"/>
          <w:szCs w:val="20"/>
        </w:rPr>
        <w:t xml:space="preserve"> projektu</w:t>
      </w:r>
      <w:r w:rsidRPr="00823F68">
        <w:rPr>
          <w:rFonts w:ascii="Arial" w:hAnsi="Arial" w:cs="Arial"/>
          <w:b/>
          <w:sz w:val="20"/>
          <w:szCs w:val="20"/>
        </w:rPr>
        <w:t>:</w:t>
      </w:r>
    </w:p>
    <w:p w14:paraId="3B742BA0" w14:textId="77777777" w:rsidR="007B24D2" w:rsidRPr="004E5B32" w:rsidRDefault="007B24D2" w:rsidP="008C2988">
      <w:pPr>
        <w:spacing w:line="280" w:lineRule="atLeast"/>
        <w:rPr>
          <w:rFonts w:ascii="Arial" w:hAnsi="Arial" w:cs="Arial"/>
          <w:sz w:val="20"/>
          <w:szCs w:val="20"/>
        </w:rPr>
      </w:pPr>
      <w:r>
        <w:rPr>
          <w:rFonts w:ascii="Arial" w:hAnsi="Arial" w:cs="Arial"/>
          <w:sz w:val="20"/>
          <w:szCs w:val="20"/>
        </w:rPr>
        <w:t xml:space="preserve">1.     </w:t>
      </w:r>
      <w:r w:rsidRPr="004E5B32">
        <w:rPr>
          <w:rFonts w:ascii="Arial" w:hAnsi="Arial" w:cs="Arial"/>
          <w:sz w:val="20"/>
          <w:szCs w:val="20"/>
        </w:rPr>
        <w:t xml:space="preserve">MŠMT a </w:t>
      </w:r>
      <w:r>
        <w:rPr>
          <w:rFonts w:ascii="Arial" w:hAnsi="Arial" w:cs="Arial"/>
          <w:sz w:val="20"/>
          <w:szCs w:val="20"/>
        </w:rPr>
        <w:t>Národní pedagogický institut České republiky (NPI ČR)</w:t>
      </w:r>
      <w:r w:rsidRPr="004E5B32">
        <w:rPr>
          <w:rFonts w:ascii="Arial" w:hAnsi="Arial" w:cs="Arial"/>
          <w:sz w:val="20"/>
          <w:szCs w:val="20"/>
        </w:rPr>
        <w:t xml:space="preserve"> – spolupracující subjekty</w:t>
      </w:r>
    </w:p>
    <w:p w14:paraId="72BA700A" w14:textId="77777777" w:rsidR="007B24D2" w:rsidRPr="004E5B32" w:rsidRDefault="007B24D2" w:rsidP="008C2988">
      <w:pPr>
        <w:pStyle w:val="Odstavecseseznamem"/>
        <w:numPr>
          <w:ilvl w:val="0"/>
          <w:numId w:val="12"/>
        </w:numPr>
        <w:spacing w:line="280" w:lineRule="atLeast"/>
        <w:rPr>
          <w:rFonts w:ascii="Arial" w:hAnsi="Arial" w:cs="Arial"/>
          <w:sz w:val="20"/>
          <w:szCs w:val="20"/>
        </w:rPr>
      </w:pPr>
      <w:r w:rsidRPr="004E5B32">
        <w:rPr>
          <w:rFonts w:ascii="Arial" w:hAnsi="Arial" w:cs="Arial"/>
          <w:sz w:val="20"/>
          <w:szCs w:val="20"/>
        </w:rPr>
        <w:t>Externí dodavatel KA 2, KA 3 a KA 4</w:t>
      </w:r>
    </w:p>
    <w:p w14:paraId="75692471" w14:textId="77777777" w:rsidR="007B24D2" w:rsidRPr="004E5B32" w:rsidRDefault="007B24D2" w:rsidP="008C2988">
      <w:pPr>
        <w:pStyle w:val="Odstavecseseznamem"/>
        <w:numPr>
          <w:ilvl w:val="0"/>
          <w:numId w:val="12"/>
        </w:numPr>
        <w:spacing w:line="280" w:lineRule="atLeast"/>
        <w:rPr>
          <w:rFonts w:ascii="Arial" w:hAnsi="Arial" w:cs="Arial"/>
          <w:sz w:val="20"/>
          <w:szCs w:val="20"/>
        </w:rPr>
      </w:pPr>
      <w:r w:rsidRPr="004E5B32">
        <w:rPr>
          <w:rFonts w:ascii="Arial" w:hAnsi="Arial" w:cs="Arial"/>
          <w:sz w:val="20"/>
          <w:szCs w:val="20"/>
        </w:rPr>
        <w:t xml:space="preserve">Cílové skupiny </w:t>
      </w:r>
    </w:p>
    <w:p w14:paraId="5DA80A25" w14:textId="77777777" w:rsidR="007B24D2" w:rsidRPr="004213CD" w:rsidRDefault="007B24D2" w:rsidP="008C2988">
      <w:pPr>
        <w:pStyle w:val="Odstavecseseznamem"/>
        <w:numPr>
          <w:ilvl w:val="0"/>
          <w:numId w:val="16"/>
        </w:numPr>
        <w:spacing w:line="280" w:lineRule="atLeast"/>
        <w:rPr>
          <w:rFonts w:ascii="Arial" w:hAnsi="Arial" w:cs="Arial"/>
          <w:sz w:val="20"/>
          <w:szCs w:val="20"/>
        </w:rPr>
      </w:pPr>
      <w:r w:rsidRPr="004213CD">
        <w:rPr>
          <w:rFonts w:ascii="Arial" w:hAnsi="Arial" w:cs="Arial"/>
          <w:sz w:val="20"/>
          <w:szCs w:val="20"/>
        </w:rPr>
        <w:t>zaměstnavatelé</w:t>
      </w:r>
    </w:p>
    <w:p w14:paraId="129A1A77" w14:textId="77777777" w:rsidR="007B24D2" w:rsidRPr="004213CD" w:rsidRDefault="007B24D2" w:rsidP="008C2988">
      <w:pPr>
        <w:pStyle w:val="Odstavecseseznamem"/>
        <w:numPr>
          <w:ilvl w:val="0"/>
          <w:numId w:val="16"/>
        </w:numPr>
        <w:spacing w:line="280" w:lineRule="atLeast"/>
        <w:rPr>
          <w:rFonts w:ascii="Arial" w:hAnsi="Arial" w:cs="Arial"/>
          <w:sz w:val="20"/>
          <w:szCs w:val="20"/>
        </w:rPr>
      </w:pPr>
      <w:r w:rsidRPr="004213CD">
        <w:rPr>
          <w:rFonts w:ascii="Arial" w:hAnsi="Arial" w:cs="Arial"/>
          <w:sz w:val="20"/>
          <w:szCs w:val="20"/>
        </w:rPr>
        <w:t>zaměstnanci</w:t>
      </w:r>
      <w:r>
        <w:rPr>
          <w:rFonts w:ascii="Arial" w:hAnsi="Arial" w:cs="Arial"/>
          <w:sz w:val="20"/>
          <w:szCs w:val="20"/>
        </w:rPr>
        <w:t>, účastníci kurzů</w:t>
      </w:r>
    </w:p>
    <w:p w14:paraId="3CF605B9" w14:textId="77777777" w:rsidR="007B24D2" w:rsidRPr="004213CD" w:rsidRDefault="007B24D2" w:rsidP="008C2988">
      <w:pPr>
        <w:pStyle w:val="Odstavecseseznamem"/>
        <w:numPr>
          <w:ilvl w:val="0"/>
          <w:numId w:val="16"/>
        </w:numPr>
        <w:spacing w:line="280" w:lineRule="atLeast"/>
        <w:rPr>
          <w:rFonts w:ascii="Arial" w:hAnsi="Arial" w:cs="Arial"/>
          <w:sz w:val="20"/>
          <w:szCs w:val="20"/>
        </w:rPr>
      </w:pPr>
      <w:r w:rsidRPr="004213CD">
        <w:rPr>
          <w:rFonts w:ascii="Arial" w:hAnsi="Arial" w:cs="Arial"/>
          <w:sz w:val="20"/>
          <w:szCs w:val="20"/>
        </w:rPr>
        <w:t>vzdělavatelé</w:t>
      </w:r>
    </w:p>
    <w:p w14:paraId="4546506A" w14:textId="77777777" w:rsidR="007B24D2" w:rsidRPr="004213CD" w:rsidRDefault="007B24D2" w:rsidP="008C2988">
      <w:pPr>
        <w:pStyle w:val="Odstavecseseznamem"/>
        <w:numPr>
          <w:ilvl w:val="0"/>
          <w:numId w:val="16"/>
        </w:numPr>
        <w:spacing w:line="280" w:lineRule="atLeast"/>
        <w:rPr>
          <w:rFonts w:ascii="Arial" w:hAnsi="Arial" w:cs="Arial"/>
          <w:sz w:val="20"/>
          <w:szCs w:val="20"/>
        </w:rPr>
      </w:pPr>
      <w:r w:rsidRPr="004213CD">
        <w:rPr>
          <w:rFonts w:ascii="Arial" w:hAnsi="Arial" w:cs="Arial"/>
          <w:sz w:val="20"/>
          <w:szCs w:val="20"/>
        </w:rPr>
        <w:t>relevantní regionální partneři</w:t>
      </w:r>
    </w:p>
    <w:p w14:paraId="3587D3EA" w14:textId="77777777" w:rsidR="007B24D2" w:rsidRDefault="007B24D2" w:rsidP="008C2988">
      <w:pPr>
        <w:spacing w:line="280" w:lineRule="atLeast"/>
        <w:rPr>
          <w:rFonts w:ascii="Arial" w:hAnsi="Arial" w:cs="Arial"/>
          <w:b/>
          <w:sz w:val="20"/>
          <w:szCs w:val="20"/>
        </w:rPr>
      </w:pPr>
    </w:p>
    <w:p w14:paraId="5FF065D1" w14:textId="77777777" w:rsidR="007B24D2" w:rsidRPr="00823F68" w:rsidRDefault="007B24D2" w:rsidP="008C2988">
      <w:pPr>
        <w:spacing w:line="280" w:lineRule="atLeast"/>
        <w:rPr>
          <w:rFonts w:ascii="Arial" w:hAnsi="Arial" w:cs="Arial"/>
          <w:b/>
          <w:sz w:val="20"/>
          <w:szCs w:val="20"/>
        </w:rPr>
      </w:pPr>
      <w:r w:rsidRPr="00823F68">
        <w:rPr>
          <w:rFonts w:ascii="Arial" w:hAnsi="Arial" w:cs="Arial"/>
          <w:b/>
          <w:sz w:val="20"/>
          <w:szCs w:val="20"/>
        </w:rPr>
        <w:t>Klíčové aktivity (KA):</w:t>
      </w:r>
    </w:p>
    <w:p w14:paraId="247EEAA1" w14:textId="77777777" w:rsidR="007B24D2" w:rsidRPr="004213CD" w:rsidRDefault="007B24D2" w:rsidP="008C2988">
      <w:pPr>
        <w:spacing w:line="280" w:lineRule="atLeast"/>
        <w:rPr>
          <w:rFonts w:ascii="Arial" w:hAnsi="Arial" w:cs="Arial"/>
          <w:bCs/>
          <w:sz w:val="20"/>
          <w:szCs w:val="20"/>
        </w:rPr>
      </w:pPr>
      <w:r w:rsidRPr="004213CD">
        <w:rPr>
          <w:rFonts w:ascii="Arial" w:hAnsi="Arial" w:cs="Arial"/>
          <w:bCs/>
          <w:sz w:val="20"/>
          <w:szCs w:val="20"/>
        </w:rPr>
        <w:t xml:space="preserve">Smysl a obsah projektu bude naplněn prostřednictvím realizace následujících klíčových aktivit </w:t>
      </w:r>
      <w:r>
        <w:rPr>
          <w:rFonts w:ascii="Arial" w:hAnsi="Arial" w:cs="Arial"/>
          <w:bCs/>
          <w:sz w:val="20"/>
          <w:szCs w:val="20"/>
        </w:rPr>
        <w:t>(</w:t>
      </w:r>
      <w:r w:rsidRPr="004213CD">
        <w:rPr>
          <w:rFonts w:ascii="Arial" w:hAnsi="Arial" w:cs="Arial"/>
          <w:bCs/>
          <w:sz w:val="20"/>
          <w:szCs w:val="20"/>
        </w:rPr>
        <w:t>KA):</w:t>
      </w:r>
    </w:p>
    <w:p w14:paraId="33FBE4F3" w14:textId="77777777" w:rsidR="007B24D2" w:rsidRPr="004213CD" w:rsidRDefault="007B24D2" w:rsidP="008C2988">
      <w:pPr>
        <w:numPr>
          <w:ilvl w:val="0"/>
          <w:numId w:val="17"/>
        </w:numPr>
        <w:spacing w:line="280" w:lineRule="atLeast"/>
        <w:rPr>
          <w:rFonts w:ascii="Arial" w:hAnsi="Arial" w:cs="Arial"/>
          <w:sz w:val="20"/>
          <w:szCs w:val="20"/>
        </w:rPr>
      </w:pPr>
      <w:r w:rsidRPr="004213CD">
        <w:rPr>
          <w:rFonts w:ascii="Arial" w:hAnsi="Arial" w:cs="Arial"/>
          <w:sz w:val="20"/>
          <w:szCs w:val="20"/>
        </w:rPr>
        <w:t>Parametry analýzy modularizovaných rekvalifikací</w:t>
      </w:r>
    </w:p>
    <w:p w14:paraId="618B1C89" w14:textId="77777777" w:rsidR="007B24D2" w:rsidRPr="004213CD" w:rsidRDefault="007B24D2" w:rsidP="008C2988">
      <w:pPr>
        <w:numPr>
          <w:ilvl w:val="0"/>
          <w:numId w:val="17"/>
        </w:numPr>
        <w:spacing w:line="280" w:lineRule="atLeast"/>
        <w:ind w:left="1418" w:hanging="1058"/>
        <w:rPr>
          <w:rFonts w:ascii="Arial" w:hAnsi="Arial" w:cs="Arial"/>
          <w:sz w:val="20"/>
          <w:szCs w:val="20"/>
        </w:rPr>
      </w:pPr>
      <w:r w:rsidRPr="004213CD">
        <w:rPr>
          <w:rFonts w:ascii="Arial" w:hAnsi="Arial" w:cs="Arial"/>
          <w:sz w:val="20"/>
          <w:szCs w:val="20"/>
        </w:rPr>
        <w:t xml:space="preserve">Pravidla zapojení zaměstnavatelů při nastavování parametrů a realizace </w:t>
      </w:r>
      <w:r>
        <w:rPr>
          <w:rFonts w:ascii="Arial" w:hAnsi="Arial" w:cs="Arial"/>
          <w:sz w:val="20"/>
          <w:szCs w:val="20"/>
        </w:rPr>
        <w:t>m</w:t>
      </w:r>
      <w:r w:rsidRPr="004213CD">
        <w:rPr>
          <w:rFonts w:ascii="Arial" w:hAnsi="Arial" w:cs="Arial"/>
          <w:sz w:val="20"/>
          <w:szCs w:val="20"/>
        </w:rPr>
        <w:t xml:space="preserve">odularizovaných rekvalifikací  </w:t>
      </w:r>
    </w:p>
    <w:p w14:paraId="30D2A0F1" w14:textId="77777777" w:rsidR="007B24D2" w:rsidRPr="004213CD" w:rsidRDefault="007B24D2" w:rsidP="008C2988">
      <w:pPr>
        <w:numPr>
          <w:ilvl w:val="0"/>
          <w:numId w:val="17"/>
        </w:numPr>
        <w:spacing w:line="280" w:lineRule="atLeast"/>
        <w:rPr>
          <w:rFonts w:ascii="Arial" w:hAnsi="Arial" w:cs="Arial"/>
          <w:sz w:val="20"/>
          <w:szCs w:val="20"/>
        </w:rPr>
      </w:pPr>
      <w:r w:rsidRPr="004213CD">
        <w:rPr>
          <w:rFonts w:ascii="Arial" w:hAnsi="Arial" w:cs="Arial"/>
          <w:sz w:val="20"/>
          <w:szCs w:val="20"/>
        </w:rPr>
        <w:t xml:space="preserve">Pilotáž zapojení zaměstnavatelů při realizaci modularizovaných rekvalifikací </w:t>
      </w:r>
    </w:p>
    <w:p w14:paraId="1B7509FB" w14:textId="77777777" w:rsidR="007B24D2" w:rsidRPr="004213CD" w:rsidRDefault="007B24D2" w:rsidP="008C2988">
      <w:pPr>
        <w:numPr>
          <w:ilvl w:val="0"/>
          <w:numId w:val="17"/>
        </w:numPr>
        <w:spacing w:line="280" w:lineRule="atLeast"/>
        <w:rPr>
          <w:rFonts w:ascii="Arial" w:hAnsi="Arial" w:cs="Arial"/>
          <w:sz w:val="20"/>
          <w:szCs w:val="20"/>
        </w:rPr>
      </w:pPr>
      <w:r w:rsidRPr="004213CD">
        <w:rPr>
          <w:rFonts w:ascii="Arial" w:hAnsi="Arial" w:cs="Arial"/>
          <w:sz w:val="20"/>
          <w:szCs w:val="20"/>
        </w:rPr>
        <w:t>Podpora implementace systému standardu praxe a modularizovaných rekvalifikací</w:t>
      </w:r>
    </w:p>
    <w:p w14:paraId="740CA025" w14:textId="77777777" w:rsidR="007B24D2" w:rsidRPr="004213CD" w:rsidRDefault="007B24D2" w:rsidP="008C2988">
      <w:pPr>
        <w:numPr>
          <w:ilvl w:val="0"/>
          <w:numId w:val="17"/>
        </w:numPr>
        <w:spacing w:line="280" w:lineRule="atLeast"/>
        <w:rPr>
          <w:rFonts w:ascii="Arial" w:hAnsi="Arial" w:cs="Arial"/>
          <w:sz w:val="20"/>
          <w:szCs w:val="20"/>
        </w:rPr>
      </w:pPr>
      <w:r w:rsidRPr="004213CD">
        <w:rPr>
          <w:rFonts w:ascii="Arial" w:hAnsi="Arial" w:cs="Arial"/>
          <w:sz w:val="20"/>
          <w:szCs w:val="20"/>
        </w:rPr>
        <w:t>Evaluace projektu (vlastní předmět této zakázky)</w:t>
      </w:r>
    </w:p>
    <w:p w14:paraId="2368B3F6" w14:textId="77777777" w:rsidR="007B24D2" w:rsidRDefault="007B24D2" w:rsidP="008C2988">
      <w:pPr>
        <w:numPr>
          <w:ilvl w:val="0"/>
          <w:numId w:val="17"/>
        </w:numPr>
        <w:spacing w:line="280" w:lineRule="atLeast"/>
        <w:rPr>
          <w:rFonts w:ascii="Arial" w:hAnsi="Arial" w:cs="Arial"/>
          <w:sz w:val="20"/>
          <w:szCs w:val="20"/>
        </w:rPr>
      </w:pPr>
      <w:r w:rsidRPr="004213CD">
        <w:rPr>
          <w:rFonts w:ascii="Arial" w:hAnsi="Arial" w:cs="Arial"/>
          <w:sz w:val="20"/>
          <w:szCs w:val="20"/>
        </w:rPr>
        <w:t>Administrace projektu</w:t>
      </w:r>
    </w:p>
    <w:p w14:paraId="02CCBC69" w14:textId="77777777" w:rsidR="007B24D2" w:rsidRDefault="007B24D2" w:rsidP="008C2988">
      <w:pPr>
        <w:spacing w:line="280" w:lineRule="atLeast"/>
        <w:rPr>
          <w:rFonts w:ascii="Arial" w:hAnsi="Arial" w:cs="Arial"/>
          <w:sz w:val="20"/>
          <w:szCs w:val="20"/>
        </w:rPr>
      </w:pPr>
    </w:p>
    <w:p w14:paraId="0364CC09" w14:textId="77777777" w:rsidR="007B24D2" w:rsidRDefault="007B24D2" w:rsidP="008C2988">
      <w:pPr>
        <w:spacing w:line="280" w:lineRule="atLeast"/>
        <w:jc w:val="both"/>
        <w:rPr>
          <w:rFonts w:ascii="Arial" w:hAnsi="Arial" w:cs="Arial"/>
          <w:b/>
          <w:bCs/>
          <w:sz w:val="20"/>
          <w:szCs w:val="20"/>
        </w:rPr>
      </w:pPr>
      <w:r w:rsidRPr="004213CD">
        <w:rPr>
          <w:rFonts w:ascii="Arial" w:hAnsi="Arial" w:cs="Arial"/>
          <w:b/>
          <w:bCs/>
          <w:sz w:val="20"/>
          <w:szCs w:val="20"/>
        </w:rPr>
        <w:t>Obsah Klíčových aktivit:</w:t>
      </w:r>
    </w:p>
    <w:p w14:paraId="4CF4181D" w14:textId="77777777" w:rsidR="007B24D2" w:rsidRPr="004213CD" w:rsidRDefault="007B24D2" w:rsidP="008C2988">
      <w:pPr>
        <w:spacing w:line="280" w:lineRule="atLeast"/>
        <w:jc w:val="both"/>
        <w:rPr>
          <w:rFonts w:ascii="Arial" w:hAnsi="Arial" w:cs="Arial"/>
          <w:b/>
          <w:bCs/>
          <w:sz w:val="20"/>
          <w:szCs w:val="20"/>
        </w:rPr>
      </w:pPr>
    </w:p>
    <w:p w14:paraId="4B4DECC3"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KA 1: Parametry analýzy modularizovaných rekvalifikací</w:t>
      </w:r>
    </w:p>
    <w:p w14:paraId="0780D666"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V KA 1 bude realizována studie struktury a parametrů rekvalifikací na regionálních trzích práce a na centrální úrovni doplnění nastavení parametrů analýzy modularizovaných rekvalifikací z hlediska korelace rekvalifikací na požadavky trhu práce a uplatnitelnosti absolventů rekvalifikačních kurzů na trhu práce. Cílem analýzy bude po provedení hloubkového průzkumu poptávky zaměstnavatelů po pracovní síle a aktuální struktuře pracovní síly v regionech také vyhodnocení přínosů využití modularizovaných rekvalifikací z hlediska korelace rekvalifikací na požadavky trhu práce a uplatnitelnosti absolventů rekvalifikačních kurzů na trhu práce. Analýza bude navazovat na aktuálně platnou certifikovanou metodiku, nové postupy pro zpracování a využití databáze nezaměstnaných k hodnocení programů aktivní politiky zaměstnanosti a dalších opatření k začlenění na trhu práce a dále na metodiku vytvořenou v rámci projektu. Vyhodnocování účinnosti a efektivity realizace opatření APZ na trhu práce (Účinnost a efektivita APZ) – realizátor Výzkumný ústav práce a sociálních věcí (dále jen VÚPS), MPSV, ÚP ČR. Zde půjde o uplatnitelnost absolventů jednotlivých nástrojů APZ s možností ovlivňování těchto nástrojů do budoucna a s tím spojené financování. Projekt Kvasar a jeho analýza se bude zabývat nalezením vhodných rekvalifikací pro modularizaci tak, aby zároveň co nejdříve pomohly zaměstnavatelům mít kvalifikovanou pracovní sílu.</w:t>
      </w:r>
    </w:p>
    <w:p w14:paraId="74ADCD8F" w14:textId="77777777" w:rsidR="007B24D2" w:rsidRPr="004213CD" w:rsidRDefault="007B24D2" w:rsidP="008C2988">
      <w:pPr>
        <w:spacing w:line="280" w:lineRule="atLeast"/>
        <w:jc w:val="both"/>
        <w:rPr>
          <w:rFonts w:ascii="Arial" w:hAnsi="Arial" w:cs="Arial"/>
          <w:sz w:val="20"/>
          <w:szCs w:val="20"/>
        </w:rPr>
      </w:pPr>
    </w:p>
    <w:p w14:paraId="4AB3E43B"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 xml:space="preserve">KA 2: Pravidla zapojení zaměstnavatelů při nastavování parametrů a realizace modularizovaných rekvalifikací </w:t>
      </w:r>
    </w:p>
    <w:p w14:paraId="724779E1"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 xml:space="preserve">V KA 2 proběhne nastavení pravidel zapojení zaměstnavatelů do přípravy, realizace a hodnocení rekvalifikací a bude nastaven standard praktické části rekvalifikace včetně návrhu variant financování rekvalifikací. Tato aktivita bude opřena o intenzivní zapojení zástupců zaměstnavatelů při nastavování níže popsaných pravidel. </w:t>
      </w:r>
    </w:p>
    <w:p w14:paraId="3B1BB3C2"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Postup:</w:t>
      </w:r>
    </w:p>
    <w:p w14:paraId="30CBFF9B" w14:textId="77777777" w:rsidR="007B24D2" w:rsidRPr="004213CD" w:rsidRDefault="007B24D2" w:rsidP="008C2988">
      <w:pPr>
        <w:numPr>
          <w:ilvl w:val="0"/>
          <w:numId w:val="19"/>
        </w:numPr>
        <w:spacing w:line="280" w:lineRule="atLeast"/>
        <w:jc w:val="both"/>
        <w:rPr>
          <w:rFonts w:ascii="Arial" w:hAnsi="Arial" w:cs="Arial"/>
          <w:b/>
          <w:sz w:val="20"/>
          <w:szCs w:val="20"/>
        </w:rPr>
      </w:pPr>
      <w:r w:rsidRPr="004213CD">
        <w:rPr>
          <w:rFonts w:ascii="Arial" w:hAnsi="Arial" w:cs="Arial"/>
          <w:b/>
          <w:sz w:val="20"/>
          <w:szCs w:val="20"/>
        </w:rPr>
        <w:t xml:space="preserve">Optimální délka a forma rekvalifikačních kurzů nastavení spolupráce státu a zaměstnavatelů. </w:t>
      </w:r>
    </w:p>
    <w:p w14:paraId="1D19A6E4"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Bude zpracována studie „best practice“ realizace rekvalifikací v zahraničí a projednání možných variant řešení se zástupci odborné veřejnosti v ČR. Dodavatel této aktivity vybere minimálně dvě zahraniční lokace (např. Německo, Rakousko), kde probíhají aktivity podobné našim rekvalifikacím. Se zahraničními spolupracujícími subjekty dojde k výměně materiálů elektronickou formou. Takto získané informace budou prezentovány na dvou kulatých stolech, které v rámci KA 2 proběhnou. Budou vymezeny procesy nastavení optimální délky a formy rekvalifikačních kurzů včetně zohlednění různé úrovně dovedností účastníků rekvalifikace. Procesy budou zohledňovat varianty zapojení zaměstnavatelů při stanovení optimálního rozsahu a formy rekvalifikačního kurzu včetně podílu praxe na délce rekvalifikace. Východiskem budou stávající akreditované vzdělávací programy, profesní kvalifikace v NSK, vzdělávací programy zpracované v projektu Uznávání výsledků neformálního vzdělávání 3 (dále jen UNIV3), požadavky zaměstnavatelů a vzdělavatelů, možnosti ÚP ČR a legislativní situace v ČR.</w:t>
      </w:r>
    </w:p>
    <w:p w14:paraId="7C243A89" w14:textId="77777777" w:rsidR="007B24D2" w:rsidRPr="004213CD" w:rsidRDefault="007B24D2" w:rsidP="008C2988">
      <w:pPr>
        <w:numPr>
          <w:ilvl w:val="0"/>
          <w:numId w:val="19"/>
        </w:numPr>
        <w:spacing w:line="280" w:lineRule="atLeast"/>
        <w:jc w:val="both"/>
        <w:rPr>
          <w:rFonts w:ascii="Arial" w:hAnsi="Arial" w:cs="Arial"/>
          <w:b/>
          <w:sz w:val="20"/>
          <w:szCs w:val="20"/>
        </w:rPr>
      </w:pPr>
      <w:r w:rsidRPr="004213CD">
        <w:rPr>
          <w:rFonts w:ascii="Arial" w:hAnsi="Arial" w:cs="Arial"/>
          <w:b/>
          <w:sz w:val="20"/>
          <w:szCs w:val="20"/>
        </w:rPr>
        <w:t>Praktická část rekvalifikačních kurzů – nastavení parametrů</w:t>
      </w:r>
    </w:p>
    <w:p w14:paraId="14E6A570"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Zpracování metodiky vymezující standard kvalitní praxe. Nastavení technických, personálních, procesních obsahových podmínek praktické části rekvalifikace. Zavedení duálních prvků do dalšího vzdělávání možnost výkonu praktické části rekvalifikace v podmínkách zaměstnavatelů.</w:t>
      </w:r>
    </w:p>
    <w:p w14:paraId="6F658357" w14:textId="77777777" w:rsidR="007B24D2" w:rsidRPr="004213CD" w:rsidRDefault="007B24D2" w:rsidP="008C2988">
      <w:pPr>
        <w:spacing w:line="280" w:lineRule="atLeast"/>
        <w:jc w:val="both"/>
        <w:rPr>
          <w:rFonts w:ascii="Arial" w:hAnsi="Arial" w:cs="Arial"/>
          <w:sz w:val="20"/>
          <w:szCs w:val="20"/>
        </w:rPr>
      </w:pPr>
    </w:p>
    <w:p w14:paraId="246C8FA7"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KA 3: Pilotáž zapojení zaměstnavatelů při realizaci</w:t>
      </w:r>
    </w:p>
    <w:p w14:paraId="73CFB4A2"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lastRenderedPageBreak/>
        <w:t>V KA 3 proběhne pilotáž modularizovaných rekvalifikačních programů. Tato aktivita bude opřena o intenzivní zapojení zástupců zaměstnavatelů a vzdělavatelů do pilotáže.</w:t>
      </w:r>
    </w:p>
    <w:p w14:paraId="0251A92F"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Postup:</w:t>
      </w:r>
    </w:p>
    <w:p w14:paraId="11D42D25" w14:textId="77777777" w:rsidR="007B24D2" w:rsidRPr="004213CD" w:rsidRDefault="007B24D2" w:rsidP="008C2988">
      <w:pPr>
        <w:numPr>
          <w:ilvl w:val="0"/>
          <w:numId w:val="20"/>
        </w:numPr>
        <w:spacing w:line="280" w:lineRule="atLeast"/>
        <w:jc w:val="both"/>
        <w:rPr>
          <w:rFonts w:ascii="Arial" w:hAnsi="Arial" w:cs="Arial"/>
          <w:sz w:val="20"/>
          <w:szCs w:val="20"/>
        </w:rPr>
      </w:pPr>
      <w:r w:rsidRPr="004213CD">
        <w:rPr>
          <w:rFonts w:ascii="Arial" w:hAnsi="Arial" w:cs="Arial"/>
          <w:sz w:val="20"/>
          <w:szCs w:val="20"/>
        </w:rPr>
        <w:t>Zpracování metodiky tvorby modularizovaných vzdělávacích programů: Pro potřebu dlouhých rekvalifikací v modularizovaném systému bude vytvořena modifikace metodiky tvorby programů dalšího vzdělávání, která byla ověřena NÚV v projektu UNIV 3.</w:t>
      </w:r>
    </w:p>
    <w:p w14:paraId="13D49959" w14:textId="77777777" w:rsidR="007B24D2" w:rsidRPr="004213CD" w:rsidRDefault="007B24D2" w:rsidP="008C2988">
      <w:pPr>
        <w:numPr>
          <w:ilvl w:val="0"/>
          <w:numId w:val="20"/>
        </w:numPr>
        <w:spacing w:line="280" w:lineRule="atLeast"/>
        <w:jc w:val="both"/>
        <w:rPr>
          <w:rFonts w:ascii="Arial" w:hAnsi="Arial" w:cs="Arial"/>
          <w:sz w:val="20"/>
          <w:szCs w:val="20"/>
        </w:rPr>
      </w:pPr>
      <w:r w:rsidRPr="004213CD">
        <w:rPr>
          <w:rFonts w:ascii="Arial" w:hAnsi="Arial" w:cs="Arial"/>
          <w:sz w:val="20"/>
          <w:szCs w:val="20"/>
        </w:rPr>
        <w:t>Zpracování metodiky pro užívání diagnostického nástroje vstupních předpokladů účastníků rekvalifikací: Bude připravena metodika ke zjišťování a dokumentování vstupních předpokladů účastníků tak, aby byly identifikovány znalosti a dovednosti spojené s danou profesní kvalifikací, kterými již disponují. Využit bude výstup a vyhodnocené zkušenosti s diagnostikováním kompetencí vztažených k profesním kompetencím z projektu NÚV - UNIV 3.</w:t>
      </w:r>
    </w:p>
    <w:p w14:paraId="5E0B9896" w14:textId="77777777" w:rsidR="007B24D2" w:rsidRPr="004213CD" w:rsidRDefault="007B24D2" w:rsidP="008C2988">
      <w:pPr>
        <w:numPr>
          <w:ilvl w:val="0"/>
          <w:numId w:val="20"/>
        </w:numPr>
        <w:spacing w:line="280" w:lineRule="atLeast"/>
        <w:jc w:val="both"/>
        <w:rPr>
          <w:rFonts w:ascii="Arial" w:hAnsi="Arial" w:cs="Arial"/>
          <w:sz w:val="20"/>
          <w:szCs w:val="20"/>
        </w:rPr>
      </w:pPr>
      <w:r w:rsidRPr="004213CD">
        <w:rPr>
          <w:rFonts w:ascii="Arial" w:hAnsi="Arial" w:cs="Arial"/>
          <w:sz w:val="20"/>
          <w:szCs w:val="20"/>
        </w:rPr>
        <w:t>Příprava vybraných modularizovaných rekvalifikačních programů: Bude vytvořeno 20 rekvalifikačních programů podle metodiky tvorby programů vzdělávání založeného na kompetenčním modelu v systému modulové výuky.</w:t>
      </w:r>
    </w:p>
    <w:p w14:paraId="7DE9A79A" w14:textId="77777777" w:rsidR="007B24D2" w:rsidRPr="004213CD" w:rsidRDefault="007B24D2" w:rsidP="008C2988">
      <w:pPr>
        <w:numPr>
          <w:ilvl w:val="0"/>
          <w:numId w:val="20"/>
        </w:numPr>
        <w:spacing w:line="280" w:lineRule="atLeast"/>
        <w:jc w:val="both"/>
        <w:rPr>
          <w:rFonts w:ascii="Arial" w:hAnsi="Arial" w:cs="Arial"/>
          <w:sz w:val="20"/>
          <w:szCs w:val="20"/>
        </w:rPr>
      </w:pPr>
      <w:r w:rsidRPr="004213CD">
        <w:rPr>
          <w:rFonts w:ascii="Arial" w:hAnsi="Arial" w:cs="Arial"/>
          <w:sz w:val="20"/>
          <w:szCs w:val="20"/>
        </w:rPr>
        <w:t>Tvorba nového typu nástrojů k ověřování kompetencí: Při využití fáze identifikace a dokumentování bude připraveno konkrétní zadání zkoušky pro 20 vybraných rekvalifikací, které bude ověřovat především nezdokumentované kompetence. Tento model inovuje proces ověřování a uznávání. Každý program může být ukončen zkouškou, proto budou připravena konkrétní zadání, která pomohou ověřit, zda účastníci programu získali potřebné profesní kompetence. Konkrétní zadání je potřebné zejména v situaci, kdy program nebude tvořen podle NSK, tedy se bude jednat o dlouhý program.</w:t>
      </w:r>
    </w:p>
    <w:p w14:paraId="07CFBB7B" w14:textId="77777777" w:rsidR="007B24D2" w:rsidRPr="004213CD" w:rsidRDefault="007B24D2" w:rsidP="008C2988">
      <w:pPr>
        <w:spacing w:line="280" w:lineRule="atLeast"/>
        <w:jc w:val="both"/>
        <w:rPr>
          <w:rFonts w:ascii="Arial" w:hAnsi="Arial" w:cs="Arial"/>
          <w:sz w:val="20"/>
          <w:szCs w:val="20"/>
        </w:rPr>
      </w:pPr>
    </w:p>
    <w:p w14:paraId="47580CF7"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KA 4: Podpora implementace systému standardu praxe a modularizovaných rekvalifikací</w:t>
      </w:r>
    </w:p>
    <w:p w14:paraId="17F62AD0"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KA 4 je zaměřena na prosazování systému dalšího vzdělávání do praxe v jednotlivých regionech. Aktivita zahrnuje výběr prioritních profesí v daném regionu z hlediska zaměstnavatelů a konkrétní kroky přípravy podmínek pro širší uplatnění dalšího vzdělávání v praxi v jednotlivých regionech (vyhledávání a oslovování klíčových partnerů v regionech, kterými jsou např. stávající a potenciální poskytovatelé akreditovaných rekvalifikačních kurzů ukončených zkouškou z PK, autorizované osoby, firmy poskytující praktickou část rekvalif</w:t>
      </w:r>
      <w:r>
        <w:rPr>
          <w:rFonts w:ascii="Arial" w:hAnsi="Arial" w:cs="Arial"/>
          <w:sz w:val="20"/>
          <w:szCs w:val="20"/>
        </w:rPr>
        <w:t>i</w:t>
      </w:r>
      <w:r w:rsidRPr="004213CD">
        <w:rPr>
          <w:rFonts w:ascii="Arial" w:hAnsi="Arial" w:cs="Arial"/>
          <w:sz w:val="20"/>
          <w:szCs w:val="20"/>
        </w:rPr>
        <w:t>kac</w:t>
      </w:r>
      <w:r>
        <w:rPr>
          <w:rFonts w:ascii="Arial" w:hAnsi="Arial" w:cs="Arial"/>
          <w:sz w:val="20"/>
          <w:szCs w:val="20"/>
        </w:rPr>
        <w:t>í</w:t>
      </w:r>
      <w:r w:rsidRPr="004213CD">
        <w:rPr>
          <w:rFonts w:ascii="Arial" w:hAnsi="Arial" w:cs="Arial"/>
          <w:sz w:val="20"/>
          <w:szCs w:val="20"/>
        </w:rPr>
        <w:t>, atd.). Tato aktivita bude opřena o intenzivní zapojení a spolupráci zástupců zaměstnavatelů a vzdělavatelů.</w:t>
      </w:r>
    </w:p>
    <w:p w14:paraId="59D52130" w14:textId="77777777" w:rsidR="007B24D2" w:rsidRPr="004213CD" w:rsidRDefault="007B24D2" w:rsidP="008C2988">
      <w:pPr>
        <w:spacing w:line="280" w:lineRule="atLeast"/>
        <w:jc w:val="both"/>
        <w:rPr>
          <w:rFonts w:ascii="Arial" w:hAnsi="Arial" w:cs="Arial"/>
          <w:sz w:val="20"/>
          <w:szCs w:val="20"/>
        </w:rPr>
      </w:pPr>
    </w:p>
    <w:p w14:paraId="60670E0B"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t>KA 5: Evaluace projektu</w:t>
      </w:r>
    </w:p>
    <w:p w14:paraId="6C92B381"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V rámci aktivit projektu bude vyhotovena evaluační studie, rozdělená na část procesní (s cílem zhodnotit nastavení procesu realizace projektu a implementace aktivit) a výsledkovou (s cílem zhodnotit dosažené výsledky a krátkodobé dopady). Evaluační aktivity a zpracování zprávy budou probíhat během realizace projektu, podrobnější harmonogram evaluace bude doplněn na základě návrhu dodavatele evaluace.</w:t>
      </w:r>
    </w:p>
    <w:p w14:paraId="52FD5133" w14:textId="28A15A21"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Výstupem bude evaluační studie složená ze zprávy vstupní, průběžné a závěrečné. Vstupní zpráva bude obsahovat podrobněji zpracovaný výzkumný design celé evaluace, včetně podrobného harmonogramu a „desk research“ externích a interních podkladů a bude zpracována v termínu do dvou měsíců od uzavření smlouvy s</w:t>
      </w:r>
      <w:r w:rsidR="004F140C">
        <w:rPr>
          <w:rFonts w:ascii="Arial" w:hAnsi="Arial" w:cs="Arial"/>
          <w:sz w:val="20"/>
          <w:szCs w:val="20"/>
        </w:rPr>
        <w:t>e Zpracovatelem</w:t>
      </w:r>
      <w:r w:rsidRPr="004213CD">
        <w:rPr>
          <w:rFonts w:ascii="Arial" w:hAnsi="Arial" w:cs="Arial"/>
          <w:sz w:val="20"/>
          <w:szCs w:val="20"/>
        </w:rPr>
        <w:t xml:space="preserve">. Průběžná (závěrečná) zpráva bude obsahovat minimálně průběžné (výsledné) zhodnocení procesu realizace projektu a průběžné (výsledné) zhodnocení dosažených výsledků intervence, dále také manažerské shrnutí a evaluační doporučení. </w:t>
      </w:r>
    </w:p>
    <w:p w14:paraId="5B20FCC0"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KA 5 bude realizována prostřednictvím externího dodavatele, jenž bude vybrán na základě veřejné zakázky.</w:t>
      </w:r>
    </w:p>
    <w:p w14:paraId="1B8D28D2"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Výstup:</w:t>
      </w:r>
    </w:p>
    <w:p w14:paraId="1163B651" w14:textId="77777777" w:rsidR="007B24D2" w:rsidRPr="004213CD" w:rsidRDefault="007B24D2" w:rsidP="008C2988">
      <w:pPr>
        <w:numPr>
          <w:ilvl w:val="0"/>
          <w:numId w:val="18"/>
        </w:numPr>
        <w:spacing w:line="280" w:lineRule="atLeast"/>
        <w:jc w:val="both"/>
        <w:rPr>
          <w:rFonts w:ascii="Arial" w:hAnsi="Arial" w:cs="Arial"/>
          <w:sz w:val="20"/>
          <w:szCs w:val="20"/>
        </w:rPr>
      </w:pPr>
      <w:r w:rsidRPr="004213CD">
        <w:rPr>
          <w:rFonts w:ascii="Arial" w:hAnsi="Arial" w:cs="Arial"/>
          <w:sz w:val="20"/>
          <w:szCs w:val="20"/>
        </w:rPr>
        <w:t>Evaluační studie složená ze zprávy vstupní, průběžné a závěrečné.</w:t>
      </w:r>
    </w:p>
    <w:p w14:paraId="3955F37B" w14:textId="77777777" w:rsidR="007B24D2" w:rsidRPr="004213CD" w:rsidRDefault="007B24D2" w:rsidP="008C2988">
      <w:pPr>
        <w:numPr>
          <w:ilvl w:val="0"/>
          <w:numId w:val="18"/>
        </w:numPr>
        <w:spacing w:line="280" w:lineRule="atLeast"/>
        <w:jc w:val="both"/>
        <w:rPr>
          <w:rFonts w:ascii="Arial" w:hAnsi="Arial" w:cs="Arial"/>
          <w:sz w:val="20"/>
          <w:szCs w:val="20"/>
        </w:rPr>
      </w:pPr>
      <w:r w:rsidRPr="004213CD">
        <w:rPr>
          <w:rFonts w:ascii="Arial" w:hAnsi="Arial" w:cs="Arial"/>
          <w:sz w:val="20"/>
          <w:szCs w:val="20"/>
        </w:rPr>
        <w:t>Evaluační studie bude dostupná v elektronické podobě.</w:t>
      </w:r>
    </w:p>
    <w:p w14:paraId="316A760C" w14:textId="77777777" w:rsidR="007B24D2" w:rsidRPr="004213CD" w:rsidRDefault="007B24D2" w:rsidP="008C2988">
      <w:pPr>
        <w:spacing w:line="280" w:lineRule="atLeast"/>
        <w:jc w:val="both"/>
        <w:rPr>
          <w:rFonts w:ascii="Arial" w:hAnsi="Arial" w:cs="Arial"/>
          <w:sz w:val="20"/>
          <w:szCs w:val="20"/>
        </w:rPr>
      </w:pPr>
    </w:p>
    <w:p w14:paraId="5C3F8552" w14:textId="77777777" w:rsidR="007B24D2" w:rsidRPr="004213CD" w:rsidRDefault="007B24D2" w:rsidP="008C2988">
      <w:pPr>
        <w:spacing w:line="280" w:lineRule="atLeast"/>
        <w:jc w:val="both"/>
        <w:rPr>
          <w:rFonts w:ascii="Arial" w:hAnsi="Arial" w:cs="Arial"/>
          <w:b/>
          <w:sz w:val="20"/>
          <w:szCs w:val="20"/>
        </w:rPr>
      </w:pPr>
      <w:r w:rsidRPr="004213CD">
        <w:rPr>
          <w:rFonts w:ascii="Arial" w:hAnsi="Arial" w:cs="Arial"/>
          <w:b/>
          <w:sz w:val="20"/>
          <w:szCs w:val="20"/>
        </w:rPr>
        <w:lastRenderedPageBreak/>
        <w:t>KA 6: Administrace projektu</w:t>
      </w:r>
    </w:p>
    <w:p w14:paraId="0BEA8843" w14:textId="77777777" w:rsidR="007B24D2" w:rsidRPr="004213CD" w:rsidRDefault="007B24D2" w:rsidP="008C2988">
      <w:pPr>
        <w:spacing w:line="280" w:lineRule="atLeast"/>
        <w:jc w:val="both"/>
        <w:rPr>
          <w:rFonts w:ascii="Arial" w:hAnsi="Arial" w:cs="Arial"/>
          <w:sz w:val="20"/>
          <w:szCs w:val="20"/>
        </w:rPr>
      </w:pPr>
      <w:r w:rsidRPr="004213CD">
        <w:rPr>
          <w:rFonts w:ascii="Arial" w:hAnsi="Arial" w:cs="Arial"/>
          <w:sz w:val="20"/>
          <w:szCs w:val="20"/>
        </w:rPr>
        <w:t xml:space="preserve">KA 6 zahrnuje činnosti spojené s administrací, projektovým a finančním řízením, povinnou publicitou, monitoringem projektu a koordinací klíčových aktivit, jež povedou k hladkému průběhu projektu a naplnění jeho cílů, dodržování harmonogramu a efektivního čerpání rozpočtu. Projektové a finanční řízení zajišťují projektový a finanční manažer. Odborná stránka projektu bude zajištěna prostřednictvím garanta věcných aktivit ze sekce 4 MPSV. Samotná administrace projektu vychází z pravidel OPZ, interních pravidel MPSV a v neposlední řadě také Metodiky řízení projektů Ministerstva práce a sociálních věcí spolufinancovaných ze SF EU v kompetenci Odboru řízení projektů. V rámci této KA budou zpracovány a předkládány zprávy o realizaci projektu, žádosti o platbu, dojde k realizaci všech výběrových řízení, s nimiž je v projektu počítáno, budou organizovány schůzky projektového týmu a jednání řídicího výboru, který bude informován o pokrocích v projektu. Řídící výbor bude ustanoven na základě Příkazu ministryně č. 27/2015 a bude zodpovědný za celkové směřování projektu a dosažení jeho cílů. Minimálně je v něm vždy zastoupen odborný garant, ředitel odboru řízení projektů a realizátor projektu. </w:t>
      </w:r>
    </w:p>
    <w:p w14:paraId="3F7A3447" w14:textId="77777777" w:rsidR="007B24D2" w:rsidRPr="004213CD" w:rsidRDefault="007B24D2" w:rsidP="008C2988">
      <w:pPr>
        <w:spacing w:line="280" w:lineRule="atLeast"/>
        <w:jc w:val="both"/>
        <w:rPr>
          <w:rFonts w:ascii="Arial" w:hAnsi="Arial" w:cs="Arial"/>
          <w:sz w:val="20"/>
          <w:szCs w:val="20"/>
        </w:rPr>
      </w:pPr>
    </w:p>
    <w:p w14:paraId="4E345BA3" w14:textId="77777777" w:rsidR="007B24D2" w:rsidRDefault="007B24D2" w:rsidP="008C2988">
      <w:pPr>
        <w:spacing w:line="280" w:lineRule="atLeast"/>
        <w:jc w:val="both"/>
        <w:rPr>
          <w:rFonts w:ascii="Arial" w:hAnsi="Arial" w:cs="Arial"/>
          <w:sz w:val="20"/>
          <w:szCs w:val="20"/>
        </w:rPr>
      </w:pPr>
      <w:r w:rsidRPr="004213CD">
        <w:rPr>
          <w:rFonts w:ascii="Arial" w:hAnsi="Arial" w:cs="Arial"/>
          <w:sz w:val="20"/>
          <w:szCs w:val="20"/>
        </w:rPr>
        <w:t>Specifický důraz bude kladen na spolupráci, propojenost a návaznost jednotlivých klíčových aktivit. Proto bude ustanovena expertní skupina, jež bude složena z odborníků na rekvalifikace, další profesní vzdělávání či diagnostiku vstupních předpokladů (dle aktuální potřeby mohou být do expertní skupiny zahrnuti i další odborníci). Bude koordinovat jednotlivé kroky a postupy, které povedou k deklarovaným výstupům projektu. Bude připravovat podklady pro jednání řídicího výboru. Expertní skupina bude zastávat koordinační a informativní funkci.</w:t>
      </w:r>
    </w:p>
    <w:p w14:paraId="49AC5FDF" w14:textId="77777777" w:rsidR="007B24D2" w:rsidRDefault="007B24D2" w:rsidP="008C2988">
      <w:pPr>
        <w:spacing w:line="280" w:lineRule="atLeast"/>
        <w:jc w:val="both"/>
        <w:rPr>
          <w:rFonts w:ascii="Arial" w:hAnsi="Arial" w:cs="Arial"/>
          <w:sz w:val="20"/>
          <w:szCs w:val="20"/>
        </w:rPr>
      </w:pPr>
    </w:p>
    <w:p w14:paraId="74E6B7D0"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Výstupy projektu:</w:t>
      </w:r>
    </w:p>
    <w:p w14:paraId="5226A38B" w14:textId="77777777" w:rsidR="007B24D2" w:rsidRDefault="007B24D2" w:rsidP="008C2988">
      <w:pPr>
        <w:spacing w:line="280" w:lineRule="atLeast"/>
        <w:jc w:val="both"/>
        <w:rPr>
          <w:rFonts w:ascii="Arial" w:hAnsi="Arial" w:cs="Arial"/>
          <w:sz w:val="20"/>
          <w:szCs w:val="20"/>
        </w:rPr>
      </w:pPr>
    </w:p>
    <w:p w14:paraId="2F5CE470"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Studie struktury a parametrů rekvalifikací na regionálních trzích práce.</w:t>
      </w:r>
    </w:p>
    <w:p w14:paraId="19B46778"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Výběr minimálně 20 profesí vhodných pro pilotní ověření modularizace (z toho určení 5 - 10 za každý kraj).</w:t>
      </w:r>
    </w:p>
    <w:p w14:paraId="38F224B6"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Doporučení pro doplnění metodiky analýzy APZ MPSV o parametry analýzy modularizovaných rekvalifikací.</w:t>
      </w:r>
    </w:p>
    <w:p w14:paraId="3C7723D9"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Studie best practi</w:t>
      </w:r>
      <w:r>
        <w:rPr>
          <w:rFonts w:ascii="Arial" w:hAnsi="Arial" w:cs="Arial"/>
          <w:sz w:val="20"/>
          <w:szCs w:val="20"/>
        </w:rPr>
        <w:t>c</w:t>
      </w:r>
      <w:r w:rsidRPr="003F0C6A">
        <w:rPr>
          <w:rFonts w:ascii="Arial" w:hAnsi="Arial" w:cs="Arial"/>
          <w:sz w:val="20"/>
          <w:szCs w:val="20"/>
        </w:rPr>
        <w:t>e v zahraničí realizace rekvalifikací v zahraničí.</w:t>
      </w:r>
    </w:p>
    <w:p w14:paraId="41A70B7B"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Návrh pravidel procesů nastavení optimální délky a formy rekvalifikačních kurzů.</w:t>
      </w:r>
    </w:p>
    <w:p w14:paraId="40704ABF"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Návrh standardu kvalitní praxe.</w:t>
      </w:r>
    </w:p>
    <w:p w14:paraId="2EF04BCB"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 xml:space="preserve">Návrh úprav procesů posuzování věcné náplně a skladby akreditovaných programů se zapojením zaměstnavatelů. </w:t>
      </w:r>
    </w:p>
    <w:p w14:paraId="53986C62"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 xml:space="preserve">Doporučení pro financování modularizovaných rekvalifikačních kurzů. </w:t>
      </w:r>
    </w:p>
    <w:p w14:paraId="1982C9F0"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Systémová doporučení (procesní, legislativní změny).</w:t>
      </w:r>
    </w:p>
    <w:p w14:paraId="4989C9F6"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 xml:space="preserve">Expertní posouzení vzdělávacích programů a nově navržených nástrojů uznávání kompetencí Navržený počet diagnostik vstupních předpokladů a rekvalifikačních kurzů bude zárukou, že výzkumný soubor zavedených pilotáží bude reprezentativní.  </w:t>
      </w:r>
    </w:p>
    <w:p w14:paraId="4615D109"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t>Podpořeno cca 1 050 osob – 1 050 provedených diagnostik vstupních předpokladů a 1 050 návrhů individuálních vzdělávacích plánů a realizace 65 rekvalifikačních kurzů (5 rekvalifikací ve 13 krajích x cca 16 účastníků v kurzu, 65 kurzů).</w:t>
      </w:r>
    </w:p>
    <w:p w14:paraId="4E012AF9" w14:textId="77777777" w:rsidR="007B24D2" w:rsidRPr="003F0C6A" w:rsidRDefault="007B24D2" w:rsidP="008C2988">
      <w:pPr>
        <w:shd w:val="clear" w:color="auto" w:fill="FFFFFF" w:themeFill="background1"/>
        <w:spacing w:before="120" w:after="120" w:line="280" w:lineRule="atLeast"/>
        <w:jc w:val="both"/>
        <w:rPr>
          <w:rFonts w:ascii="Arial" w:hAnsi="Arial" w:cs="Arial"/>
          <w:sz w:val="20"/>
          <w:szCs w:val="20"/>
        </w:rPr>
      </w:pPr>
      <w:r w:rsidRPr="003F0C6A">
        <w:rPr>
          <w:rFonts w:ascii="Arial" w:hAnsi="Arial" w:cs="Arial"/>
          <w:sz w:val="20"/>
          <w:szCs w:val="20"/>
        </w:rPr>
        <w:lastRenderedPageBreak/>
        <w:t>Vyhodnocení rekvalifikačních kurzů na modularizované rekvalifikace.</w:t>
      </w:r>
    </w:p>
    <w:p w14:paraId="1DDA7118" w14:textId="77777777" w:rsidR="007B24D2"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r w:rsidRPr="003F0C6A">
        <w:rPr>
          <w:rFonts w:ascii="Arial" w:hAnsi="Arial" w:cs="Arial"/>
          <w:sz w:val="20"/>
          <w:szCs w:val="20"/>
        </w:rPr>
        <w:t xml:space="preserve">Výběr prioritně požadovaných profesí - 20 prioritních profesí v daném regionu - validace výstupu aktivity 1 „výběr prioritně požadovaných profesí na regionálních trzích práce“. </w:t>
      </w:r>
    </w:p>
    <w:p w14:paraId="60316901" w14:textId="77777777" w:rsidR="007B24D2" w:rsidRPr="003F0C6A"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p>
    <w:p w14:paraId="6296298C" w14:textId="77777777" w:rsidR="007B24D2"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r w:rsidRPr="003F0C6A">
        <w:rPr>
          <w:rFonts w:ascii="Arial" w:hAnsi="Arial" w:cs="Arial"/>
          <w:sz w:val="20"/>
          <w:szCs w:val="20"/>
        </w:rPr>
        <w:t>Vzdělavatelé poskytující vzdělávání ve spolupráci se zaměstnavateli pro 20 prioritních profesí v daném regionu.</w:t>
      </w:r>
    </w:p>
    <w:p w14:paraId="35C4C610" w14:textId="77777777" w:rsidR="007B24D2" w:rsidRPr="003F0C6A"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p>
    <w:p w14:paraId="58EF245C" w14:textId="77777777" w:rsidR="007B24D2"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r w:rsidRPr="003F0C6A">
        <w:rPr>
          <w:rFonts w:ascii="Arial" w:hAnsi="Arial" w:cs="Arial"/>
          <w:sz w:val="20"/>
          <w:szCs w:val="20"/>
        </w:rPr>
        <w:t>Zaměstnavatelé nabízející poskytování praktické části vzdělávání dle standardu kvalitní praxe pro 20 prioritních profesí v daném regionu. Výuka praktické části bude součástí dané rekvalifikace nebo příslušného modulu.</w:t>
      </w:r>
    </w:p>
    <w:p w14:paraId="6952C160" w14:textId="77777777" w:rsidR="007B24D2" w:rsidRPr="003F0C6A" w:rsidRDefault="007B24D2" w:rsidP="008C2988">
      <w:pPr>
        <w:pStyle w:val="Odstavecseseznamem"/>
        <w:shd w:val="clear" w:color="auto" w:fill="FFFFFF" w:themeFill="background1"/>
        <w:spacing w:before="120" w:after="120" w:line="280" w:lineRule="atLeast"/>
        <w:ind w:left="0"/>
        <w:jc w:val="both"/>
        <w:rPr>
          <w:rFonts w:ascii="Arial" w:hAnsi="Arial" w:cs="Arial"/>
          <w:sz w:val="20"/>
          <w:szCs w:val="20"/>
        </w:rPr>
      </w:pPr>
    </w:p>
    <w:p w14:paraId="26D1658E" w14:textId="77777777" w:rsidR="007B24D2" w:rsidRPr="003F0C6A" w:rsidRDefault="007B24D2" w:rsidP="008C2988">
      <w:pPr>
        <w:pStyle w:val="Odstavecseseznamem"/>
        <w:shd w:val="clear" w:color="auto" w:fill="FFFFFF" w:themeFill="background1"/>
        <w:spacing w:before="60" w:line="280" w:lineRule="atLeast"/>
        <w:ind w:left="0"/>
        <w:rPr>
          <w:rFonts w:ascii="Arial" w:hAnsi="Arial" w:cs="Arial"/>
          <w:sz w:val="20"/>
          <w:szCs w:val="20"/>
        </w:rPr>
      </w:pPr>
      <w:r w:rsidRPr="003F0C6A">
        <w:rPr>
          <w:rFonts w:ascii="Arial" w:hAnsi="Arial" w:cs="Arial"/>
          <w:sz w:val="20"/>
          <w:szCs w:val="20"/>
        </w:rPr>
        <w:t>Subjekty autorizované pro ověřování rekvalifikací dle zákona č. 179/2006. Sb. pro 20 prioritních profesí v daném regionu.</w:t>
      </w:r>
    </w:p>
    <w:p w14:paraId="4A31BEB8" w14:textId="77777777" w:rsidR="007B24D2" w:rsidRPr="003F0C6A" w:rsidRDefault="007B24D2" w:rsidP="008C2988">
      <w:pPr>
        <w:pStyle w:val="Tabulkatext"/>
        <w:shd w:val="clear" w:color="auto" w:fill="FFFFFF" w:themeFill="background1"/>
        <w:spacing w:before="120" w:after="120" w:line="280" w:lineRule="atLeast"/>
        <w:ind w:left="0"/>
        <w:jc w:val="both"/>
        <w:rPr>
          <w:rFonts w:ascii="Arial" w:hAnsi="Arial" w:cs="Arial"/>
          <w:szCs w:val="20"/>
        </w:rPr>
      </w:pPr>
      <w:r w:rsidRPr="003F0C6A">
        <w:rPr>
          <w:rFonts w:ascii="Arial" w:hAnsi="Arial" w:cs="Arial"/>
          <w:szCs w:val="20"/>
        </w:rPr>
        <w:t>Zaměstnavatelé nabízející zapojení do monitoringu kvality zkoušek dle zákona č. 179/2006. Sb. pro 20 prioritních profesí v daném regionu.</w:t>
      </w:r>
    </w:p>
    <w:p w14:paraId="5DFC1A8D" w14:textId="77777777" w:rsidR="007B24D2" w:rsidRDefault="007B24D2" w:rsidP="008C2988">
      <w:pPr>
        <w:spacing w:line="280" w:lineRule="atLeast"/>
        <w:jc w:val="both"/>
        <w:rPr>
          <w:rFonts w:ascii="Arial" w:hAnsi="Arial" w:cs="Arial"/>
          <w:sz w:val="20"/>
          <w:szCs w:val="20"/>
        </w:rPr>
      </w:pPr>
    </w:p>
    <w:p w14:paraId="2B937262" w14:textId="77777777" w:rsidR="007B24D2" w:rsidRPr="00823F68" w:rsidRDefault="007B24D2" w:rsidP="008C2988">
      <w:pPr>
        <w:spacing w:line="280" w:lineRule="atLeast"/>
        <w:jc w:val="both"/>
        <w:rPr>
          <w:rFonts w:ascii="Arial" w:hAnsi="Arial" w:cs="Arial"/>
          <w:sz w:val="20"/>
          <w:szCs w:val="20"/>
        </w:rPr>
      </w:pPr>
    </w:p>
    <w:p w14:paraId="5297E74D" w14:textId="77777777" w:rsidR="007B24D2" w:rsidRPr="00D14E0F" w:rsidRDefault="007B24D2" w:rsidP="008C2988">
      <w:pPr>
        <w:numPr>
          <w:ilvl w:val="0"/>
          <w:numId w:val="10"/>
        </w:num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after="120" w:line="280" w:lineRule="atLeast"/>
        <w:ind w:right="22"/>
        <w:rPr>
          <w:rFonts w:ascii="Arial" w:hAnsi="Arial" w:cs="Arial"/>
          <w:b/>
          <w:bCs/>
          <w:sz w:val="20"/>
          <w:szCs w:val="20"/>
          <w:lang w:eastAsia="cs-CZ"/>
        </w:rPr>
      </w:pPr>
      <w:r w:rsidRPr="00D14E0F">
        <w:rPr>
          <w:rFonts w:ascii="Arial" w:hAnsi="Arial" w:cs="Arial"/>
          <w:b/>
          <w:bCs/>
          <w:sz w:val="20"/>
          <w:szCs w:val="20"/>
          <w:lang w:eastAsia="cs-CZ"/>
        </w:rPr>
        <w:t>BLIŽŠÍ SPECIFIKACE PŘEDMĚTU PLNĚNÍ</w:t>
      </w:r>
    </w:p>
    <w:p w14:paraId="28915CAD" w14:textId="77777777" w:rsidR="007B24D2" w:rsidRPr="00823F68" w:rsidRDefault="007B24D2" w:rsidP="008C2988">
      <w:pPr>
        <w:spacing w:line="280" w:lineRule="atLeast"/>
        <w:jc w:val="both"/>
        <w:rPr>
          <w:rFonts w:ascii="Arial" w:hAnsi="Arial" w:cs="Arial"/>
          <w:sz w:val="20"/>
          <w:szCs w:val="20"/>
        </w:rPr>
      </w:pPr>
    </w:p>
    <w:p w14:paraId="6B9D1B4F" w14:textId="77777777" w:rsidR="007B24D2" w:rsidRPr="00052E11" w:rsidRDefault="007B24D2" w:rsidP="008C2988">
      <w:pPr>
        <w:spacing w:line="280" w:lineRule="atLeast"/>
        <w:jc w:val="both"/>
        <w:rPr>
          <w:rFonts w:ascii="Arial" w:hAnsi="Arial" w:cs="Arial"/>
          <w:b/>
          <w:bCs/>
          <w:sz w:val="20"/>
          <w:szCs w:val="20"/>
        </w:rPr>
      </w:pPr>
      <w:r w:rsidRPr="00052E11">
        <w:rPr>
          <w:rFonts w:ascii="Arial" w:hAnsi="Arial" w:cs="Arial"/>
          <w:b/>
          <w:bCs/>
          <w:sz w:val="20"/>
          <w:szCs w:val="20"/>
        </w:rPr>
        <w:t>Evaluační studie bude složená ze zprávy vstupní, průběžné a závěrečné.</w:t>
      </w:r>
    </w:p>
    <w:p w14:paraId="052D83F7" w14:textId="77777777" w:rsidR="007B24D2" w:rsidRPr="00823F68" w:rsidRDefault="007B24D2" w:rsidP="008C2988">
      <w:pPr>
        <w:spacing w:line="280" w:lineRule="atLeast"/>
        <w:jc w:val="both"/>
        <w:rPr>
          <w:rFonts w:ascii="Arial" w:hAnsi="Arial" w:cs="Arial"/>
          <w:sz w:val="20"/>
          <w:szCs w:val="20"/>
        </w:rPr>
      </w:pPr>
    </w:p>
    <w:p w14:paraId="03CC88AB" w14:textId="77777777" w:rsidR="00052E11" w:rsidRDefault="007B24D2" w:rsidP="008C2988">
      <w:pPr>
        <w:spacing w:line="280" w:lineRule="atLeast"/>
        <w:jc w:val="both"/>
        <w:rPr>
          <w:rFonts w:ascii="Arial" w:hAnsi="Arial" w:cs="Arial"/>
          <w:b/>
          <w:sz w:val="20"/>
          <w:szCs w:val="20"/>
        </w:rPr>
      </w:pPr>
      <w:r w:rsidRPr="00823F68">
        <w:rPr>
          <w:rFonts w:ascii="Arial" w:hAnsi="Arial" w:cs="Arial"/>
          <w:b/>
          <w:sz w:val="20"/>
          <w:szCs w:val="20"/>
        </w:rPr>
        <w:t>Vstupní zpráva</w:t>
      </w:r>
      <w:r w:rsidR="00052E11">
        <w:rPr>
          <w:rFonts w:ascii="Arial" w:hAnsi="Arial" w:cs="Arial"/>
          <w:b/>
          <w:sz w:val="20"/>
          <w:szCs w:val="20"/>
        </w:rPr>
        <w:t>:</w:t>
      </w:r>
    </w:p>
    <w:p w14:paraId="3E2C3B53" w14:textId="58A3BC58" w:rsidR="007B24D2" w:rsidRDefault="007B24D2" w:rsidP="008C2988">
      <w:pPr>
        <w:spacing w:line="280" w:lineRule="atLeast"/>
        <w:jc w:val="both"/>
        <w:rPr>
          <w:rFonts w:ascii="Arial" w:hAnsi="Arial" w:cs="Arial"/>
          <w:sz w:val="20"/>
          <w:szCs w:val="20"/>
        </w:rPr>
      </w:pPr>
      <w:r w:rsidRPr="00823F68">
        <w:rPr>
          <w:rFonts w:ascii="Arial" w:hAnsi="Arial" w:cs="Arial"/>
          <w:sz w:val="20"/>
          <w:szCs w:val="20"/>
        </w:rPr>
        <w:t xml:space="preserve">bude obsahovat </w:t>
      </w:r>
      <w:r>
        <w:rPr>
          <w:rFonts w:ascii="Arial" w:hAnsi="Arial" w:cs="Arial"/>
          <w:sz w:val="20"/>
          <w:szCs w:val="20"/>
        </w:rPr>
        <w:t xml:space="preserve">manažerské shrnutí a </w:t>
      </w:r>
      <w:r w:rsidRPr="00823F68">
        <w:rPr>
          <w:rFonts w:ascii="Arial" w:hAnsi="Arial" w:cs="Arial"/>
          <w:sz w:val="20"/>
          <w:szCs w:val="20"/>
        </w:rPr>
        <w:t>podrobněji specifikovaný</w:t>
      </w:r>
      <w:r>
        <w:rPr>
          <w:rFonts w:ascii="Arial" w:hAnsi="Arial" w:cs="Arial"/>
          <w:sz w:val="20"/>
          <w:szCs w:val="20"/>
        </w:rPr>
        <w:t xml:space="preserve"> výzkumný design celé evaluace.</w:t>
      </w:r>
      <w:r w:rsidRPr="00823F68">
        <w:rPr>
          <w:rFonts w:ascii="Arial" w:hAnsi="Arial" w:cs="Arial"/>
          <w:sz w:val="20"/>
          <w:szCs w:val="20"/>
        </w:rPr>
        <w:t xml:space="preserve"> Dále bude obsahovat návrh scénářů rozhovorů a dotazníkového šetření pro průběžné hodnocení</w:t>
      </w:r>
      <w:r>
        <w:rPr>
          <w:rFonts w:ascii="Arial" w:hAnsi="Arial" w:cs="Arial"/>
          <w:sz w:val="20"/>
          <w:szCs w:val="20"/>
        </w:rPr>
        <w:t xml:space="preserve"> </w:t>
      </w:r>
      <w:r w:rsidRPr="00125157">
        <w:rPr>
          <w:rFonts w:ascii="Arial" w:hAnsi="Arial" w:cs="Arial"/>
          <w:sz w:val="20"/>
          <w:szCs w:val="20"/>
        </w:rPr>
        <w:t>včetně podrobného harmonogramu a „desk research“ externích a interních podkladů</w:t>
      </w:r>
      <w:r>
        <w:rPr>
          <w:rFonts w:ascii="Arial" w:hAnsi="Arial" w:cs="Arial"/>
          <w:sz w:val="20"/>
          <w:szCs w:val="20"/>
        </w:rPr>
        <w:t>.</w:t>
      </w:r>
      <w:r w:rsidRPr="00125157">
        <w:rPr>
          <w:rFonts w:ascii="Arial" w:hAnsi="Arial" w:cs="Arial"/>
          <w:sz w:val="20"/>
          <w:szCs w:val="20"/>
        </w:rPr>
        <w:t xml:space="preserve"> </w:t>
      </w:r>
    </w:p>
    <w:p w14:paraId="41ECB984" w14:textId="77777777" w:rsidR="007B24D2" w:rsidRPr="00823F68" w:rsidRDefault="007B24D2" w:rsidP="008C2988">
      <w:pPr>
        <w:spacing w:line="280" w:lineRule="atLeast"/>
        <w:jc w:val="both"/>
        <w:rPr>
          <w:rFonts w:ascii="Arial" w:hAnsi="Arial" w:cs="Arial"/>
          <w:sz w:val="20"/>
          <w:szCs w:val="20"/>
        </w:rPr>
      </w:pPr>
    </w:p>
    <w:p w14:paraId="3195D90B"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b/>
          <w:sz w:val="20"/>
          <w:szCs w:val="20"/>
        </w:rPr>
        <w:t>Průběžná zpráva</w:t>
      </w:r>
      <w:r>
        <w:rPr>
          <w:rFonts w:ascii="Arial" w:hAnsi="Arial" w:cs="Arial"/>
          <w:b/>
          <w:sz w:val="20"/>
          <w:szCs w:val="20"/>
        </w:rPr>
        <w:t>:</w:t>
      </w:r>
    </w:p>
    <w:p w14:paraId="5CB43789" w14:textId="77777777" w:rsidR="007B24D2" w:rsidRPr="00823F68" w:rsidRDefault="007B24D2" w:rsidP="008C2988">
      <w:pPr>
        <w:numPr>
          <w:ilvl w:val="0"/>
          <w:numId w:val="13"/>
        </w:numPr>
        <w:spacing w:line="280" w:lineRule="atLeast"/>
        <w:jc w:val="both"/>
        <w:rPr>
          <w:rFonts w:ascii="Arial" w:hAnsi="Arial" w:cs="Arial"/>
          <w:sz w:val="20"/>
          <w:szCs w:val="20"/>
        </w:rPr>
      </w:pPr>
      <w:r>
        <w:rPr>
          <w:rFonts w:ascii="Arial" w:hAnsi="Arial" w:cs="Arial"/>
          <w:sz w:val="20"/>
          <w:szCs w:val="20"/>
        </w:rPr>
        <w:t>ověří vhodnost nastavení realizace projektu včetně přiměřeného nastavení jednotlivých klíčových aktivit</w:t>
      </w:r>
    </w:p>
    <w:p w14:paraId="08C379FC" w14:textId="77777777" w:rsidR="007B24D2" w:rsidRDefault="007B24D2" w:rsidP="008C2988">
      <w:pPr>
        <w:numPr>
          <w:ilvl w:val="0"/>
          <w:numId w:val="13"/>
        </w:numPr>
        <w:spacing w:line="280" w:lineRule="atLeast"/>
        <w:jc w:val="both"/>
        <w:rPr>
          <w:rFonts w:ascii="Arial" w:hAnsi="Arial" w:cs="Arial"/>
          <w:sz w:val="20"/>
          <w:szCs w:val="20"/>
        </w:rPr>
      </w:pPr>
      <w:r w:rsidRPr="00823F68">
        <w:rPr>
          <w:rFonts w:ascii="Arial" w:hAnsi="Arial" w:cs="Arial"/>
          <w:sz w:val="20"/>
          <w:szCs w:val="20"/>
        </w:rPr>
        <w:t>zpráva bude obsahovat návrh</w:t>
      </w:r>
      <w:r>
        <w:rPr>
          <w:rFonts w:ascii="Arial" w:hAnsi="Arial" w:cs="Arial"/>
          <w:sz w:val="20"/>
          <w:szCs w:val="20"/>
        </w:rPr>
        <w:t xml:space="preserve"> scénářů</w:t>
      </w:r>
      <w:r w:rsidRPr="00823F68">
        <w:rPr>
          <w:rFonts w:ascii="Arial" w:hAnsi="Arial" w:cs="Arial"/>
          <w:sz w:val="20"/>
          <w:szCs w:val="20"/>
        </w:rPr>
        <w:t xml:space="preserve"> </w:t>
      </w:r>
      <w:r>
        <w:rPr>
          <w:rFonts w:ascii="Arial" w:hAnsi="Arial" w:cs="Arial"/>
          <w:sz w:val="20"/>
          <w:szCs w:val="20"/>
        </w:rPr>
        <w:t xml:space="preserve">ke všem </w:t>
      </w:r>
      <w:r w:rsidRPr="00823F68">
        <w:rPr>
          <w:rFonts w:ascii="Arial" w:hAnsi="Arial" w:cs="Arial"/>
          <w:sz w:val="20"/>
          <w:szCs w:val="20"/>
        </w:rPr>
        <w:t>šetření</w:t>
      </w:r>
      <w:r>
        <w:rPr>
          <w:rFonts w:ascii="Arial" w:hAnsi="Arial" w:cs="Arial"/>
          <w:sz w:val="20"/>
          <w:szCs w:val="20"/>
        </w:rPr>
        <w:t>m</w:t>
      </w:r>
      <w:r w:rsidRPr="00823F68">
        <w:rPr>
          <w:rFonts w:ascii="Arial" w:hAnsi="Arial" w:cs="Arial"/>
          <w:sz w:val="20"/>
          <w:szCs w:val="20"/>
        </w:rPr>
        <w:t xml:space="preserve"> pro závěrečné hodnocení</w:t>
      </w:r>
      <w:r>
        <w:rPr>
          <w:rFonts w:ascii="Arial" w:hAnsi="Arial" w:cs="Arial"/>
          <w:sz w:val="20"/>
          <w:szCs w:val="20"/>
        </w:rPr>
        <w:t>.</w:t>
      </w:r>
    </w:p>
    <w:p w14:paraId="4E2B6BA6" w14:textId="77777777" w:rsidR="007B24D2" w:rsidRPr="00823F68" w:rsidRDefault="007B24D2" w:rsidP="008C2988">
      <w:pPr>
        <w:spacing w:line="280" w:lineRule="atLeast"/>
        <w:ind w:left="774"/>
        <w:jc w:val="both"/>
        <w:rPr>
          <w:rFonts w:ascii="Arial" w:hAnsi="Arial" w:cs="Arial"/>
          <w:sz w:val="20"/>
          <w:szCs w:val="20"/>
        </w:rPr>
      </w:pPr>
    </w:p>
    <w:p w14:paraId="72CD947F"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b/>
          <w:sz w:val="20"/>
          <w:szCs w:val="20"/>
        </w:rPr>
        <w:t>Závěrečná zpráva</w:t>
      </w:r>
      <w:r w:rsidRPr="00823F68">
        <w:rPr>
          <w:rFonts w:ascii="Arial" w:hAnsi="Arial" w:cs="Arial"/>
          <w:sz w:val="20"/>
          <w:szCs w:val="20"/>
        </w:rPr>
        <w:t xml:space="preserve"> se zaměří:</w:t>
      </w:r>
    </w:p>
    <w:p w14:paraId="53C6BA21" w14:textId="77777777" w:rsidR="007B24D2" w:rsidRDefault="007B24D2" w:rsidP="008C2988">
      <w:pPr>
        <w:numPr>
          <w:ilvl w:val="0"/>
          <w:numId w:val="14"/>
        </w:numPr>
        <w:spacing w:line="280" w:lineRule="atLeast"/>
        <w:jc w:val="both"/>
        <w:rPr>
          <w:rFonts w:ascii="Arial" w:hAnsi="Arial" w:cs="Arial"/>
          <w:sz w:val="20"/>
          <w:szCs w:val="20"/>
        </w:rPr>
      </w:pPr>
      <w:r w:rsidRPr="00823F68">
        <w:rPr>
          <w:rFonts w:ascii="Arial" w:hAnsi="Arial" w:cs="Arial"/>
          <w:sz w:val="20"/>
          <w:szCs w:val="20"/>
        </w:rPr>
        <w:t>na</w:t>
      </w:r>
      <w:r>
        <w:rPr>
          <w:rFonts w:ascii="Arial" w:hAnsi="Arial" w:cs="Arial"/>
          <w:sz w:val="20"/>
          <w:szCs w:val="20"/>
        </w:rPr>
        <w:t xml:space="preserve"> vyhodnocení</w:t>
      </w:r>
      <w:r w:rsidRPr="00823F68">
        <w:rPr>
          <w:rFonts w:ascii="Arial" w:hAnsi="Arial" w:cs="Arial"/>
          <w:sz w:val="20"/>
          <w:szCs w:val="20"/>
        </w:rPr>
        <w:t xml:space="preserve"> spolupráce příjemce (MPSV), </w:t>
      </w:r>
      <w:r>
        <w:rPr>
          <w:rFonts w:ascii="Arial" w:hAnsi="Arial" w:cs="Arial"/>
          <w:sz w:val="20"/>
          <w:szCs w:val="20"/>
        </w:rPr>
        <w:t>partnera projektu, klíčových aktérů projektu</w:t>
      </w:r>
      <w:r w:rsidRPr="00823F68">
        <w:rPr>
          <w:rFonts w:ascii="Arial" w:hAnsi="Arial" w:cs="Arial"/>
          <w:sz w:val="20"/>
          <w:szCs w:val="20"/>
        </w:rPr>
        <w:t xml:space="preserve"> a </w:t>
      </w:r>
      <w:r>
        <w:rPr>
          <w:rFonts w:ascii="Arial" w:hAnsi="Arial" w:cs="Arial"/>
          <w:sz w:val="20"/>
          <w:szCs w:val="20"/>
        </w:rPr>
        <w:t xml:space="preserve">externího </w:t>
      </w:r>
      <w:r w:rsidRPr="00823F68">
        <w:rPr>
          <w:rFonts w:ascii="Arial" w:hAnsi="Arial" w:cs="Arial"/>
          <w:sz w:val="20"/>
          <w:szCs w:val="20"/>
        </w:rPr>
        <w:t>dodavatele,</w:t>
      </w:r>
    </w:p>
    <w:p w14:paraId="09DF76B5" w14:textId="77777777" w:rsidR="007B24D2" w:rsidRPr="00823F68" w:rsidRDefault="007B24D2" w:rsidP="008C2988">
      <w:pPr>
        <w:numPr>
          <w:ilvl w:val="0"/>
          <w:numId w:val="14"/>
        </w:numPr>
        <w:spacing w:line="280" w:lineRule="atLeast"/>
        <w:jc w:val="both"/>
        <w:rPr>
          <w:rFonts w:ascii="Arial" w:hAnsi="Arial" w:cs="Arial"/>
          <w:sz w:val="20"/>
          <w:szCs w:val="20"/>
        </w:rPr>
      </w:pPr>
      <w:r>
        <w:rPr>
          <w:rFonts w:ascii="Arial" w:hAnsi="Arial" w:cs="Arial"/>
          <w:sz w:val="20"/>
          <w:szCs w:val="20"/>
        </w:rPr>
        <w:t>zhodnocení dosažených výsledků a krátkodobých dopadů projektu</w:t>
      </w:r>
    </w:p>
    <w:p w14:paraId="5CD9B4C0" w14:textId="77777777" w:rsidR="007B24D2" w:rsidRPr="00823F68" w:rsidRDefault="007B24D2" w:rsidP="008C2988">
      <w:pPr>
        <w:spacing w:line="280" w:lineRule="atLeast"/>
        <w:ind w:left="774"/>
        <w:jc w:val="both"/>
        <w:rPr>
          <w:rFonts w:ascii="Arial" w:hAnsi="Arial" w:cs="Arial"/>
          <w:sz w:val="20"/>
          <w:szCs w:val="20"/>
        </w:rPr>
      </w:pPr>
    </w:p>
    <w:p w14:paraId="26F81007"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Průběžná a závěrečná zpráva budou obsahovat hlavní závěry a doporučení, shrnutí doposud dosažených výsledků a krátkodobých dopadů.</w:t>
      </w:r>
      <w:r>
        <w:rPr>
          <w:rFonts w:ascii="Arial" w:hAnsi="Arial" w:cs="Arial"/>
          <w:sz w:val="20"/>
          <w:szCs w:val="20"/>
        </w:rPr>
        <w:t xml:space="preserve"> </w:t>
      </w:r>
      <w:r w:rsidRPr="00D82956">
        <w:rPr>
          <w:rFonts w:ascii="Arial" w:hAnsi="Arial" w:cs="Arial"/>
          <w:sz w:val="20"/>
          <w:szCs w:val="20"/>
        </w:rPr>
        <w:t xml:space="preserve">Požadavky na rozsah výstupů evaluace </w:t>
      </w:r>
      <w:r>
        <w:rPr>
          <w:rFonts w:ascii="Arial" w:hAnsi="Arial" w:cs="Arial"/>
          <w:sz w:val="20"/>
          <w:szCs w:val="20"/>
        </w:rPr>
        <w:t>jsou</w:t>
      </w:r>
      <w:r w:rsidRPr="00D82956">
        <w:rPr>
          <w:rFonts w:ascii="Arial" w:hAnsi="Arial" w:cs="Arial"/>
          <w:sz w:val="20"/>
          <w:szCs w:val="20"/>
        </w:rPr>
        <w:t xml:space="preserve"> definovány evaluačními otázkami pro jednotlivé evaluační zprávy.</w:t>
      </w:r>
    </w:p>
    <w:p w14:paraId="158BB410" w14:textId="77777777" w:rsidR="007B24D2" w:rsidRDefault="007B24D2" w:rsidP="008C2988">
      <w:pPr>
        <w:spacing w:line="280" w:lineRule="atLeast"/>
        <w:jc w:val="both"/>
        <w:rPr>
          <w:rFonts w:ascii="Arial" w:hAnsi="Arial" w:cs="Arial"/>
          <w:sz w:val="20"/>
          <w:szCs w:val="20"/>
        </w:rPr>
      </w:pPr>
    </w:p>
    <w:p w14:paraId="2B878349" w14:textId="77777777" w:rsidR="007B24D2" w:rsidRPr="00823F68" w:rsidRDefault="007B24D2" w:rsidP="008C2988">
      <w:pPr>
        <w:spacing w:line="280" w:lineRule="atLeast"/>
        <w:jc w:val="both"/>
        <w:rPr>
          <w:rFonts w:ascii="Arial" w:hAnsi="Arial" w:cs="Arial"/>
          <w:b/>
          <w:sz w:val="20"/>
          <w:szCs w:val="20"/>
        </w:rPr>
      </w:pPr>
      <w:r w:rsidRPr="00823F68">
        <w:rPr>
          <w:rFonts w:ascii="Arial" w:hAnsi="Arial" w:cs="Arial"/>
          <w:b/>
          <w:sz w:val="20"/>
          <w:szCs w:val="20"/>
        </w:rPr>
        <w:t xml:space="preserve">Harmonogram realizace VZ: </w:t>
      </w:r>
      <w:r>
        <w:rPr>
          <w:rFonts w:ascii="Arial" w:hAnsi="Arial" w:cs="Arial"/>
          <w:b/>
          <w:sz w:val="20"/>
          <w:szCs w:val="20"/>
        </w:rPr>
        <w:t xml:space="preserve">                                                                                                                                                                                                               </w:t>
      </w:r>
    </w:p>
    <w:p w14:paraId="08C44736" w14:textId="77777777" w:rsidR="007B24D2" w:rsidRPr="00823F68" w:rsidRDefault="007B24D2" w:rsidP="008C2988">
      <w:pPr>
        <w:numPr>
          <w:ilvl w:val="0"/>
          <w:numId w:val="15"/>
        </w:numPr>
        <w:spacing w:line="280" w:lineRule="atLeast"/>
        <w:jc w:val="both"/>
        <w:rPr>
          <w:rFonts w:ascii="Arial" w:hAnsi="Arial" w:cs="Arial"/>
          <w:sz w:val="20"/>
          <w:szCs w:val="20"/>
        </w:rPr>
      </w:pPr>
      <w:r w:rsidRPr="00823F68">
        <w:rPr>
          <w:rFonts w:ascii="Arial" w:hAnsi="Arial" w:cs="Arial"/>
          <w:sz w:val="20"/>
          <w:szCs w:val="20"/>
        </w:rPr>
        <w:t xml:space="preserve">Vstupní (metodická zpráva) do </w:t>
      </w:r>
      <w:r>
        <w:rPr>
          <w:rFonts w:ascii="Arial" w:hAnsi="Arial" w:cs="Arial"/>
          <w:sz w:val="20"/>
          <w:szCs w:val="20"/>
        </w:rPr>
        <w:t>2 měsíců od nabytí účinnosti smlouvy</w:t>
      </w:r>
    </w:p>
    <w:p w14:paraId="6CECA53A" w14:textId="729975EB" w:rsidR="007B24D2" w:rsidRPr="00823F68" w:rsidRDefault="007B24D2" w:rsidP="008C2988">
      <w:pPr>
        <w:numPr>
          <w:ilvl w:val="0"/>
          <w:numId w:val="15"/>
        </w:numPr>
        <w:spacing w:line="280" w:lineRule="atLeast"/>
        <w:jc w:val="both"/>
        <w:rPr>
          <w:rFonts w:ascii="Arial" w:hAnsi="Arial" w:cs="Arial"/>
          <w:sz w:val="20"/>
          <w:szCs w:val="20"/>
        </w:rPr>
      </w:pPr>
      <w:r>
        <w:rPr>
          <w:rFonts w:ascii="Arial" w:hAnsi="Arial" w:cs="Arial"/>
          <w:sz w:val="20"/>
          <w:szCs w:val="20"/>
        </w:rPr>
        <w:t>Průběžná zpráva do 1</w:t>
      </w:r>
      <w:r w:rsidR="00B60B40">
        <w:rPr>
          <w:rFonts w:ascii="Arial" w:hAnsi="Arial" w:cs="Arial"/>
          <w:sz w:val="20"/>
          <w:szCs w:val="20"/>
        </w:rPr>
        <w:t>0</w:t>
      </w:r>
      <w:r>
        <w:rPr>
          <w:rFonts w:ascii="Arial" w:hAnsi="Arial" w:cs="Arial"/>
          <w:sz w:val="20"/>
          <w:szCs w:val="20"/>
        </w:rPr>
        <w:t xml:space="preserve"> měsíců od nabytí účinnosti smlouvy.</w:t>
      </w:r>
    </w:p>
    <w:p w14:paraId="4D8B8E44" w14:textId="34DB6044" w:rsidR="007B24D2" w:rsidRPr="00823F68" w:rsidRDefault="00C24114" w:rsidP="008C2988">
      <w:pPr>
        <w:numPr>
          <w:ilvl w:val="0"/>
          <w:numId w:val="15"/>
        </w:numPr>
        <w:spacing w:line="280" w:lineRule="atLeast"/>
        <w:jc w:val="both"/>
        <w:rPr>
          <w:rFonts w:ascii="Arial" w:hAnsi="Arial" w:cs="Arial"/>
          <w:sz w:val="20"/>
          <w:szCs w:val="20"/>
        </w:rPr>
      </w:pPr>
      <w:r>
        <w:rPr>
          <w:rFonts w:ascii="Arial" w:hAnsi="Arial" w:cs="Arial"/>
          <w:sz w:val="20"/>
          <w:szCs w:val="20"/>
        </w:rPr>
        <w:t xml:space="preserve">Finální podoba </w:t>
      </w:r>
      <w:r w:rsidR="007B24D2" w:rsidRPr="00823F68">
        <w:rPr>
          <w:rFonts w:ascii="Arial" w:hAnsi="Arial" w:cs="Arial"/>
          <w:sz w:val="20"/>
          <w:szCs w:val="20"/>
        </w:rPr>
        <w:t>Závěrečn</w:t>
      </w:r>
      <w:r>
        <w:rPr>
          <w:rFonts w:ascii="Arial" w:hAnsi="Arial" w:cs="Arial"/>
          <w:sz w:val="20"/>
          <w:szCs w:val="20"/>
        </w:rPr>
        <w:t>é</w:t>
      </w:r>
      <w:r w:rsidR="007B24D2" w:rsidRPr="00823F68">
        <w:rPr>
          <w:rFonts w:ascii="Arial" w:hAnsi="Arial" w:cs="Arial"/>
          <w:sz w:val="20"/>
          <w:szCs w:val="20"/>
        </w:rPr>
        <w:t xml:space="preserve"> zpráv</w:t>
      </w:r>
      <w:r>
        <w:rPr>
          <w:rFonts w:ascii="Arial" w:hAnsi="Arial" w:cs="Arial"/>
          <w:sz w:val="20"/>
          <w:szCs w:val="20"/>
        </w:rPr>
        <w:t>y</w:t>
      </w:r>
      <w:r w:rsidR="007B24D2" w:rsidRPr="00823F68">
        <w:rPr>
          <w:rFonts w:ascii="Arial" w:hAnsi="Arial" w:cs="Arial"/>
          <w:sz w:val="20"/>
          <w:szCs w:val="20"/>
        </w:rPr>
        <w:t xml:space="preserve"> do </w:t>
      </w:r>
      <w:r w:rsidR="007B24D2">
        <w:rPr>
          <w:rFonts w:ascii="Arial" w:hAnsi="Arial" w:cs="Arial"/>
          <w:sz w:val="20"/>
          <w:szCs w:val="20"/>
        </w:rPr>
        <w:t>1</w:t>
      </w:r>
      <w:r w:rsidR="004F140C">
        <w:rPr>
          <w:rFonts w:ascii="Arial" w:hAnsi="Arial" w:cs="Arial"/>
          <w:sz w:val="20"/>
          <w:szCs w:val="20"/>
        </w:rPr>
        <w:t>5</w:t>
      </w:r>
      <w:r w:rsidR="007B24D2">
        <w:rPr>
          <w:rFonts w:ascii="Arial" w:hAnsi="Arial" w:cs="Arial"/>
          <w:sz w:val="20"/>
          <w:szCs w:val="20"/>
        </w:rPr>
        <w:t xml:space="preserve"> měsíců od nabytí účinnosti smlouvy. Nejdéle však do </w:t>
      </w:r>
      <w:r w:rsidR="0053691F">
        <w:rPr>
          <w:rFonts w:ascii="Arial" w:hAnsi="Arial" w:cs="Arial"/>
          <w:sz w:val="20"/>
          <w:szCs w:val="20"/>
        </w:rPr>
        <w:t xml:space="preserve">28. 2. </w:t>
      </w:r>
      <w:r w:rsidR="00B60B40">
        <w:rPr>
          <w:rFonts w:ascii="Arial" w:hAnsi="Arial" w:cs="Arial"/>
          <w:sz w:val="20"/>
          <w:szCs w:val="20"/>
        </w:rPr>
        <w:t>2022</w:t>
      </w:r>
      <w:r w:rsidR="0053691F">
        <w:rPr>
          <w:rFonts w:ascii="Arial" w:hAnsi="Arial" w:cs="Arial"/>
          <w:sz w:val="20"/>
          <w:szCs w:val="20"/>
        </w:rPr>
        <w:t>.</w:t>
      </w:r>
    </w:p>
    <w:p w14:paraId="7DDDABA1" w14:textId="77777777" w:rsidR="007B24D2" w:rsidRPr="00823F68" w:rsidRDefault="007B24D2" w:rsidP="008C2988">
      <w:pPr>
        <w:spacing w:line="280" w:lineRule="atLeast"/>
        <w:jc w:val="both"/>
        <w:rPr>
          <w:rFonts w:ascii="Arial" w:hAnsi="Arial" w:cs="Arial"/>
          <w:b/>
          <w:bCs/>
          <w:sz w:val="20"/>
          <w:szCs w:val="20"/>
        </w:rPr>
      </w:pPr>
    </w:p>
    <w:p w14:paraId="3C0E3307" w14:textId="77777777" w:rsidR="007B24D2" w:rsidRDefault="007B24D2" w:rsidP="008C2988">
      <w:pPr>
        <w:spacing w:line="280" w:lineRule="atLeast"/>
        <w:jc w:val="both"/>
        <w:rPr>
          <w:rFonts w:ascii="Arial" w:hAnsi="Arial" w:cs="Arial"/>
          <w:b/>
          <w:sz w:val="20"/>
          <w:szCs w:val="20"/>
        </w:rPr>
      </w:pPr>
    </w:p>
    <w:tbl>
      <w:tblPr>
        <w:tblStyle w:val="Mkatabulky"/>
        <w:tblW w:w="0" w:type="auto"/>
        <w:tblLook w:val="04A0" w:firstRow="1" w:lastRow="0" w:firstColumn="1" w:lastColumn="0" w:noHBand="0" w:noVBand="1"/>
      </w:tblPr>
      <w:tblGrid>
        <w:gridCol w:w="8905"/>
      </w:tblGrid>
      <w:tr w:rsidR="007B24D2" w14:paraId="2FA31411" w14:textId="77777777" w:rsidTr="007B24D2">
        <w:trPr>
          <w:trHeight w:val="397"/>
        </w:trPr>
        <w:tc>
          <w:tcPr>
            <w:tcW w:w="8905" w:type="dxa"/>
            <w:shd w:val="clear" w:color="auto" w:fill="D9D9D9" w:themeFill="background1" w:themeFillShade="D9"/>
          </w:tcPr>
          <w:p w14:paraId="07C870FB" w14:textId="22BAC464" w:rsidR="007B24D2" w:rsidRPr="00483A75" w:rsidRDefault="003E796C" w:rsidP="008C2988">
            <w:pPr>
              <w:spacing w:line="280" w:lineRule="atLeast"/>
              <w:rPr>
                <w:rFonts w:ascii="Arial" w:hAnsi="Arial" w:cs="Arial"/>
                <w:b/>
                <w:sz w:val="20"/>
                <w:szCs w:val="20"/>
              </w:rPr>
            </w:pPr>
            <w:r>
              <w:rPr>
                <w:rFonts w:ascii="Arial" w:hAnsi="Arial" w:cs="Arial"/>
                <w:b/>
                <w:sz w:val="20"/>
                <w:szCs w:val="20"/>
              </w:rPr>
              <w:t>C.</w:t>
            </w:r>
            <w:r w:rsidR="007B24D2" w:rsidRPr="00F83D30">
              <w:rPr>
                <w:rFonts w:ascii="Arial" w:hAnsi="Arial" w:cs="Arial"/>
                <w:b/>
                <w:sz w:val="20"/>
                <w:szCs w:val="20"/>
              </w:rPr>
              <w:t xml:space="preserve">EVALUAČNÍ ÚKOLY A </w:t>
            </w:r>
            <w:r w:rsidR="007B24D2" w:rsidRPr="00483A75">
              <w:rPr>
                <w:rFonts w:ascii="Arial" w:hAnsi="Arial" w:cs="Arial"/>
                <w:b/>
                <w:sz w:val="20"/>
                <w:szCs w:val="20"/>
              </w:rPr>
              <w:t>OTÁZKY</w:t>
            </w:r>
          </w:p>
        </w:tc>
      </w:tr>
    </w:tbl>
    <w:p w14:paraId="1E45A393" w14:textId="77777777" w:rsidR="007B24D2" w:rsidRDefault="007B24D2" w:rsidP="008C2988">
      <w:pPr>
        <w:spacing w:line="280" w:lineRule="atLeast"/>
        <w:jc w:val="both"/>
        <w:rPr>
          <w:rFonts w:ascii="Arial" w:hAnsi="Arial" w:cs="Arial"/>
          <w:b/>
        </w:rPr>
      </w:pPr>
    </w:p>
    <w:p w14:paraId="70A0F83F" w14:textId="77777777" w:rsidR="007B24D2" w:rsidRPr="00AC57FB" w:rsidRDefault="007B24D2" w:rsidP="008C2988">
      <w:pPr>
        <w:spacing w:line="280" w:lineRule="atLeast"/>
        <w:jc w:val="both"/>
        <w:rPr>
          <w:rFonts w:ascii="Arial" w:hAnsi="Arial" w:cs="Arial"/>
          <w:b/>
        </w:rPr>
      </w:pPr>
    </w:p>
    <w:p w14:paraId="6A606B6A" w14:textId="77777777" w:rsidR="007B24D2" w:rsidRPr="00E92F67" w:rsidRDefault="007B24D2" w:rsidP="008C2988">
      <w:pPr>
        <w:spacing w:line="280" w:lineRule="atLeast"/>
        <w:jc w:val="both"/>
        <w:rPr>
          <w:rFonts w:ascii="Arial" w:hAnsi="Arial" w:cs="Arial"/>
          <w:b/>
          <w:sz w:val="28"/>
          <w:szCs w:val="28"/>
        </w:rPr>
      </w:pPr>
      <w:r w:rsidRPr="00E92F67">
        <w:rPr>
          <w:rFonts w:ascii="Arial" w:hAnsi="Arial" w:cs="Arial"/>
          <w:b/>
          <w:sz w:val="28"/>
          <w:szCs w:val="28"/>
        </w:rPr>
        <w:t>Průběžná evaluační zpráva</w:t>
      </w:r>
    </w:p>
    <w:p w14:paraId="1005BC52" w14:textId="77777777" w:rsidR="007B24D2" w:rsidRPr="00823F68" w:rsidRDefault="007B24D2" w:rsidP="008C2988">
      <w:pPr>
        <w:spacing w:line="280" w:lineRule="atLeast"/>
        <w:jc w:val="both"/>
        <w:rPr>
          <w:rFonts w:ascii="Arial" w:hAnsi="Arial" w:cs="Arial"/>
          <w:b/>
          <w:sz w:val="20"/>
          <w:szCs w:val="20"/>
        </w:rPr>
      </w:pPr>
    </w:p>
    <w:tbl>
      <w:tblPr>
        <w:tblStyle w:val="Mkatabulky"/>
        <w:tblW w:w="0" w:type="auto"/>
        <w:tblLook w:val="04A0" w:firstRow="1" w:lastRow="0" w:firstColumn="1" w:lastColumn="0" w:noHBand="0" w:noVBand="1"/>
      </w:tblPr>
      <w:tblGrid>
        <w:gridCol w:w="8905"/>
      </w:tblGrid>
      <w:tr w:rsidR="007B24D2" w14:paraId="3B593AA5" w14:textId="77777777" w:rsidTr="007B24D2">
        <w:tc>
          <w:tcPr>
            <w:tcW w:w="8905" w:type="dxa"/>
            <w:shd w:val="clear" w:color="auto" w:fill="DAEEF3" w:themeFill="accent5" w:themeFillTint="33"/>
          </w:tcPr>
          <w:p w14:paraId="47163E1A" w14:textId="77777777" w:rsidR="007B24D2" w:rsidRDefault="007B24D2" w:rsidP="008C2988">
            <w:pPr>
              <w:spacing w:line="280" w:lineRule="atLeast"/>
              <w:jc w:val="both"/>
              <w:rPr>
                <w:rFonts w:ascii="Arial" w:hAnsi="Arial" w:cs="Arial"/>
                <w:sz w:val="20"/>
                <w:szCs w:val="20"/>
              </w:rPr>
            </w:pPr>
            <w:r w:rsidRPr="00F83D30">
              <w:rPr>
                <w:rFonts w:ascii="Arial" w:hAnsi="Arial" w:cs="Arial"/>
                <w:sz w:val="20"/>
                <w:szCs w:val="20"/>
              </w:rPr>
              <w:t xml:space="preserve">Úkol č. 1 </w:t>
            </w:r>
            <w:r>
              <w:rPr>
                <w:rFonts w:ascii="Arial" w:hAnsi="Arial" w:cs="Arial"/>
                <w:sz w:val="20"/>
                <w:szCs w:val="20"/>
              </w:rPr>
              <w:t xml:space="preserve">Hodnocení </w:t>
            </w:r>
            <w:r w:rsidRPr="00F83D30">
              <w:rPr>
                <w:rFonts w:ascii="Arial" w:hAnsi="Arial" w:cs="Arial"/>
                <w:sz w:val="20"/>
                <w:szCs w:val="20"/>
              </w:rPr>
              <w:t>postup</w:t>
            </w:r>
            <w:r>
              <w:rPr>
                <w:rFonts w:ascii="Arial" w:hAnsi="Arial" w:cs="Arial"/>
                <w:sz w:val="20"/>
                <w:szCs w:val="20"/>
              </w:rPr>
              <w:t>u</w:t>
            </w:r>
            <w:r w:rsidRPr="00F83D30">
              <w:rPr>
                <w:rFonts w:ascii="Arial" w:hAnsi="Arial" w:cs="Arial"/>
                <w:sz w:val="20"/>
                <w:szCs w:val="20"/>
              </w:rPr>
              <w:t xml:space="preserve"> prací a dosažených výsledků ve </w:t>
            </w:r>
            <w:r>
              <w:rPr>
                <w:rFonts w:ascii="Arial" w:hAnsi="Arial" w:cs="Arial"/>
                <w:sz w:val="20"/>
                <w:szCs w:val="20"/>
              </w:rPr>
              <w:t>vybraných klíčových aktivitách</w:t>
            </w:r>
            <w:r w:rsidRPr="00F83D30">
              <w:rPr>
                <w:rFonts w:ascii="Arial" w:hAnsi="Arial" w:cs="Arial"/>
                <w:sz w:val="20"/>
                <w:szCs w:val="20"/>
              </w:rPr>
              <w:t xml:space="preserve">  </w:t>
            </w:r>
          </w:p>
        </w:tc>
      </w:tr>
    </w:tbl>
    <w:p w14:paraId="692BA58E" w14:textId="77777777" w:rsidR="007B24D2" w:rsidRPr="00823F68" w:rsidRDefault="007B24D2" w:rsidP="008C2988">
      <w:pPr>
        <w:spacing w:line="280" w:lineRule="atLeast"/>
        <w:jc w:val="both"/>
        <w:rPr>
          <w:rFonts w:ascii="Arial" w:hAnsi="Arial" w:cs="Arial"/>
          <w:sz w:val="20"/>
          <w:szCs w:val="20"/>
        </w:rPr>
      </w:pPr>
    </w:p>
    <w:p w14:paraId="4A7B1BB7"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EQ1.1 </w:t>
      </w:r>
      <w:r w:rsidRPr="00441AA2">
        <w:rPr>
          <w:rFonts w:ascii="Arial" w:hAnsi="Arial" w:cs="Arial"/>
          <w:sz w:val="20"/>
          <w:szCs w:val="20"/>
        </w:rPr>
        <w:t>Jaká je využitelnost zpracované Studie best practice k modularizaci rekvalifikací ze zahraničí pro prostředí českého trhu práce</w:t>
      </w:r>
      <w:r>
        <w:rPr>
          <w:rFonts w:ascii="Arial" w:hAnsi="Arial" w:cs="Arial"/>
          <w:sz w:val="20"/>
          <w:szCs w:val="20"/>
        </w:rPr>
        <w:t xml:space="preserve"> z pohledu </w:t>
      </w:r>
      <w:r w:rsidRPr="00441AA2">
        <w:rPr>
          <w:rFonts w:ascii="Arial" w:hAnsi="Arial" w:cs="Arial"/>
          <w:sz w:val="20"/>
          <w:szCs w:val="20"/>
        </w:rPr>
        <w:t>zástupc</w:t>
      </w:r>
      <w:r>
        <w:rPr>
          <w:rFonts w:ascii="Arial" w:hAnsi="Arial" w:cs="Arial"/>
          <w:sz w:val="20"/>
          <w:szCs w:val="20"/>
        </w:rPr>
        <w:t>ů</w:t>
      </w:r>
      <w:r w:rsidRPr="00441AA2">
        <w:rPr>
          <w:rFonts w:ascii="Arial" w:hAnsi="Arial" w:cs="Arial"/>
          <w:sz w:val="20"/>
          <w:szCs w:val="20"/>
        </w:rPr>
        <w:t xml:space="preserve"> relevantních partnerů v ČR (</w:t>
      </w:r>
      <w:r>
        <w:rPr>
          <w:rFonts w:ascii="Arial" w:hAnsi="Arial" w:cs="Arial"/>
          <w:sz w:val="20"/>
          <w:szCs w:val="20"/>
        </w:rPr>
        <w:t>zaměstnavatelů</w:t>
      </w:r>
      <w:r w:rsidRPr="00441AA2">
        <w:rPr>
          <w:rFonts w:ascii="Arial" w:hAnsi="Arial" w:cs="Arial"/>
          <w:sz w:val="20"/>
          <w:szCs w:val="20"/>
        </w:rPr>
        <w:t xml:space="preserve"> </w:t>
      </w:r>
      <w:r>
        <w:rPr>
          <w:rFonts w:ascii="Arial" w:hAnsi="Arial" w:cs="Arial"/>
          <w:sz w:val="20"/>
          <w:szCs w:val="20"/>
        </w:rPr>
        <w:t>a</w:t>
      </w:r>
      <w:r w:rsidRPr="00441AA2">
        <w:rPr>
          <w:rFonts w:ascii="Arial" w:hAnsi="Arial" w:cs="Arial"/>
          <w:sz w:val="20"/>
          <w:szCs w:val="20"/>
        </w:rPr>
        <w:t xml:space="preserve"> zástupců rezortu práce a školství)? </w:t>
      </w:r>
    </w:p>
    <w:p w14:paraId="6FE3213B" w14:textId="77777777" w:rsidR="007B24D2" w:rsidRDefault="007B24D2" w:rsidP="008C2988">
      <w:pPr>
        <w:spacing w:line="280" w:lineRule="atLeast"/>
        <w:ind w:left="709" w:hanging="709"/>
        <w:jc w:val="both"/>
        <w:rPr>
          <w:rFonts w:ascii="Arial" w:hAnsi="Arial" w:cs="Arial"/>
          <w:sz w:val="20"/>
          <w:szCs w:val="20"/>
        </w:rPr>
      </w:pPr>
    </w:p>
    <w:p w14:paraId="777EC7E5"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 1.2 </w:t>
      </w:r>
      <w:r w:rsidRPr="00441AA2">
        <w:rPr>
          <w:rFonts w:ascii="Arial" w:hAnsi="Arial" w:cs="Arial"/>
          <w:sz w:val="20"/>
          <w:szCs w:val="20"/>
        </w:rPr>
        <w:t>Jaká je využitelnost zpracovaných metodik pro prostředí českého trhu práce a pro reá</w:t>
      </w:r>
      <w:r>
        <w:rPr>
          <w:rFonts w:ascii="Arial" w:hAnsi="Arial" w:cs="Arial"/>
          <w:sz w:val="20"/>
          <w:szCs w:val="20"/>
        </w:rPr>
        <w:t>lné uplatňování rekvalifikací (M</w:t>
      </w:r>
      <w:r w:rsidRPr="00441AA2">
        <w:rPr>
          <w:rFonts w:ascii="Arial" w:hAnsi="Arial" w:cs="Arial"/>
          <w:sz w:val="20"/>
          <w:szCs w:val="20"/>
        </w:rPr>
        <w:t xml:space="preserve">etodika k tvorbě modulových rekvalifikačních programů a </w:t>
      </w:r>
      <w:r>
        <w:rPr>
          <w:rFonts w:ascii="Arial" w:hAnsi="Arial" w:cs="Arial"/>
          <w:sz w:val="20"/>
          <w:szCs w:val="20"/>
        </w:rPr>
        <w:t>M</w:t>
      </w:r>
      <w:r w:rsidRPr="00441AA2">
        <w:rPr>
          <w:rFonts w:ascii="Arial" w:hAnsi="Arial" w:cs="Arial"/>
          <w:sz w:val="20"/>
          <w:szCs w:val="20"/>
        </w:rPr>
        <w:t>etodika pro užívání diagnostického nástroje vstupních předpokladů účastníků rekvalifikací</w:t>
      </w:r>
      <w:r>
        <w:rPr>
          <w:rFonts w:ascii="Arial" w:hAnsi="Arial" w:cs="Arial"/>
          <w:sz w:val="20"/>
          <w:szCs w:val="20"/>
        </w:rPr>
        <w:t>) z pohledu zaměstnavatelů a zástupců ÚP ČR</w:t>
      </w:r>
      <w:r w:rsidRPr="00441AA2">
        <w:rPr>
          <w:rFonts w:ascii="Arial" w:hAnsi="Arial" w:cs="Arial"/>
          <w:sz w:val="20"/>
          <w:szCs w:val="20"/>
        </w:rPr>
        <w:t>?</w:t>
      </w:r>
    </w:p>
    <w:p w14:paraId="55C798F2" w14:textId="77777777" w:rsidR="007B24D2" w:rsidRDefault="007B24D2" w:rsidP="008C2988">
      <w:pPr>
        <w:spacing w:line="280" w:lineRule="atLeast"/>
        <w:jc w:val="both"/>
        <w:rPr>
          <w:rFonts w:ascii="Arial" w:hAnsi="Arial" w:cs="Arial"/>
          <w:sz w:val="20"/>
          <w:szCs w:val="20"/>
        </w:rPr>
      </w:pPr>
    </w:p>
    <w:p w14:paraId="65436663"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 1.3 </w:t>
      </w:r>
      <w:r w:rsidRPr="007001BF">
        <w:rPr>
          <w:rFonts w:ascii="Arial" w:hAnsi="Arial" w:cs="Arial"/>
          <w:sz w:val="20"/>
          <w:szCs w:val="20"/>
        </w:rPr>
        <w:t>Nakolik proběhl výběr profesí pro přípravu modulových rekvalifikačních programů v</w:t>
      </w:r>
      <w:r>
        <w:rPr>
          <w:rFonts w:ascii="Arial" w:hAnsi="Arial" w:cs="Arial"/>
          <w:sz w:val="20"/>
          <w:szCs w:val="20"/>
        </w:rPr>
        <w:t xml:space="preserve"> </w:t>
      </w:r>
      <w:r w:rsidRPr="007001BF">
        <w:rPr>
          <w:rFonts w:ascii="Arial" w:hAnsi="Arial" w:cs="Arial"/>
          <w:sz w:val="20"/>
          <w:szCs w:val="20"/>
        </w:rPr>
        <w:t>souladu se skutečnými aktuálními i budoucími potřebami trhu práce</w:t>
      </w:r>
      <w:r>
        <w:rPr>
          <w:rStyle w:val="Znakapoznpodarou"/>
          <w:rFonts w:ascii="Arial" w:hAnsi="Arial" w:cs="Arial"/>
          <w:sz w:val="20"/>
          <w:szCs w:val="20"/>
        </w:rPr>
        <w:footnoteReference w:id="1"/>
      </w:r>
      <w:r w:rsidRPr="007001BF">
        <w:rPr>
          <w:rFonts w:ascii="Arial" w:hAnsi="Arial" w:cs="Arial"/>
          <w:sz w:val="20"/>
          <w:szCs w:val="20"/>
        </w:rPr>
        <w:t xml:space="preserve">? </w:t>
      </w:r>
    </w:p>
    <w:p w14:paraId="65BBC213" w14:textId="77777777" w:rsidR="007B24D2" w:rsidRDefault="007B24D2" w:rsidP="008C2988">
      <w:pPr>
        <w:spacing w:line="280" w:lineRule="atLeast"/>
        <w:ind w:left="709" w:hanging="709"/>
        <w:jc w:val="both"/>
        <w:rPr>
          <w:rFonts w:ascii="Arial" w:hAnsi="Arial" w:cs="Arial"/>
          <w:sz w:val="20"/>
          <w:szCs w:val="20"/>
        </w:rPr>
      </w:pPr>
    </w:p>
    <w:p w14:paraId="6F113222" w14:textId="77777777" w:rsidR="007B24D2" w:rsidRPr="007001BF" w:rsidRDefault="007B24D2" w:rsidP="008C2988">
      <w:pPr>
        <w:spacing w:line="280" w:lineRule="atLeast"/>
        <w:ind w:left="1440"/>
        <w:jc w:val="both"/>
        <w:rPr>
          <w:rFonts w:ascii="Arial" w:hAnsi="Arial" w:cs="Arial"/>
          <w:sz w:val="20"/>
          <w:szCs w:val="20"/>
        </w:rPr>
      </w:pPr>
    </w:p>
    <w:tbl>
      <w:tblPr>
        <w:tblStyle w:val="Mkatabulky"/>
        <w:tblW w:w="0" w:type="auto"/>
        <w:tblLook w:val="04A0" w:firstRow="1" w:lastRow="0" w:firstColumn="1" w:lastColumn="0" w:noHBand="0" w:noVBand="1"/>
      </w:tblPr>
      <w:tblGrid>
        <w:gridCol w:w="8905"/>
      </w:tblGrid>
      <w:tr w:rsidR="007B24D2" w:rsidRPr="00FF180F" w14:paraId="53E8BC55" w14:textId="77777777" w:rsidTr="007B24D2">
        <w:tc>
          <w:tcPr>
            <w:tcW w:w="8905" w:type="dxa"/>
            <w:shd w:val="clear" w:color="auto" w:fill="DAEEF3" w:themeFill="accent5" w:themeFillTint="33"/>
          </w:tcPr>
          <w:p w14:paraId="01BD3D63" w14:textId="77777777" w:rsidR="007B24D2" w:rsidRPr="00FF180F" w:rsidRDefault="007B24D2" w:rsidP="008C2988">
            <w:pPr>
              <w:spacing w:line="280" w:lineRule="atLeast"/>
              <w:jc w:val="both"/>
              <w:rPr>
                <w:rFonts w:ascii="Arial" w:hAnsi="Arial" w:cs="Arial"/>
                <w:sz w:val="20"/>
                <w:szCs w:val="20"/>
              </w:rPr>
            </w:pPr>
            <w:r>
              <w:rPr>
                <w:rFonts w:ascii="Arial" w:hAnsi="Arial" w:cs="Arial"/>
                <w:sz w:val="20"/>
                <w:szCs w:val="20"/>
              </w:rPr>
              <w:t>Úkol č. 2 Zhodnocení spolupráce MPSV a ostatních aktérů</w:t>
            </w:r>
          </w:p>
        </w:tc>
      </w:tr>
    </w:tbl>
    <w:p w14:paraId="228DD9A8" w14:textId="77777777" w:rsidR="007B24D2" w:rsidRDefault="007B24D2" w:rsidP="008C2988">
      <w:pPr>
        <w:spacing w:line="280" w:lineRule="atLeast"/>
        <w:ind w:left="1440"/>
        <w:jc w:val="both"/>
        <w:rPr>
          <w:rFonts w:ascii="Arial" w:hAnsi="Arial" w:cs="Arial"/>
          <w:sz w:val="20"/>
          <w:szCs w:val="20"/>
        </w:rPr>
      </w:pPr>
    </w:p>
    <w:p w14:paraId="36E3C52B"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 2.1 </w:t>
      </w:r>
      <w:r w:rsidRPr="00441AA2">
        <w:rPr>
          <w:rFonts w:ascii="Arial" w:hAnsi="Arial" w:cs="Arial"/>
          <w:sz w:val="20"/>
          <w:szCs w:val="20"/>
        </w:rPr>
        <w:t>Jakým způsobem probíhá projednávání jednotlivých průběžných výstupů projektu s klíčovými aktéry projektu (z hlediska věcného obsahu i časové náročnosti projednávání a předávání zpětné vazby)?</w:t>
      </w:r>
    </w:p>
    <w:p w14:paraId="5B0FD2DE" w14:textId="77777777" w:rsidR="007B24D2" w:rsidRDefault="007B24D2" w:rsidP="008C2988">
      <w:pPr>
        <w:spacing w:line="280" w:lineRule="atLeast"/>
        <w:ind w:left="851" w:hanging="851"/>
        <w:jc w:val="both"/>
        <w:rPr>
          <w:rFonts w:ascii="Arial" w:hAnsi="Arial" w:cs="Arial"/>
          <w:sz w:val="20"/>
          <w:szCs w:val="20"/>
        </w:rPr>
      </w:pPr>
    </w:p>
    <w:p w14:paraId="09197D19"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 2.2 </w:t>
      </w:r>
      <w:r w:rsidRPr="00441AA2">
        <w:rPr>
          <w:rFonts w:ascii="Arial" w:hAnsi="Arial" w:cs="Arial"/>
          <w:sz w:val="20"/>
          <w:szCs w:val="20"/>
        </w:rPr>
        <w:t>Jakým způsobem je zajištěno předávání požadovaných dat? Funguje dostatečná zpětná vazba, jak horizontálním, tak vertikálním způsobem?</w:t>
      </w:r>
    </w:p>
    <w:p w14:paraId="31E0D185" w14:textId="77777777" w:rsidR="007B24D2" w:rsidRDefault="007B24D2" w:rsidP="008C2988">
      <w:pPr>
        <w:spacing w:line="280" w:lineRule="atLeast"/>
        <w:ind w:left="1440"/>
        <w:jc w:val="both"/>
        <w:rPr>
          <w:rFonts w:ascii="Arial" w:hAnsi="Arial" w:cs="Arial"/>
          <w:sz w:val="20"/>
          <w:szCs w:val="20"/>
        </w:rPr>
      </w:pPr>
    </w:p>
    <w:p w14:paraId="18D29FF4" w14:textId="77777777" w:rsidR="007B24D2" w:rsidRPr="00823F68" w:rsidRDefault="007B24D2" w:rsidP="008C2988">
      <w:pPr>
        <w:spacing w:line="280" w:lineRule="atLeast"/>
        <w:ind w:left="1440"/>
        <w:jc w:val="both"/>
        <w:rPr>
          <w:rFonts w:ascii="Arial" w:hAnsi="Arial" w:cs="Arial"/>
          <w:sz w:val="20"/>
          <w:szCs w:val="20"/>
        </w:rPr>
      </w:pPr>
    </w:p>
    <w:tbl>
      <w:tblPr>
        <w:tblStyle w:val="Mkatabulky"/>
        <w:tblW w:w="0" w:type="auto"/>
        <w:tblLook w:val="04A0" w:firstRow="1" w:lastRow="0" w:firstColumn="1" w:lastColumn="0" w:noHBand="0" w:noVBand="1"/>
      </w:tblPr>
      <w:tblGrid>
        <w:gridCol w:w="8905"/>
      </w:tblGrid>
      <w:tr w:rsidR="007B24D2" w14:paraId="6C044238" w14:textId="77777777" w:rsidTr="007B24D2">
        <w:tc>
          <w:tcPr>
            <w:tcW w:w="8905" w:type="dxa"/>
            <w:shd w:val="clear" w:color="auto" w:fill="DAEEF3" w:themeFill="accent5" w:themeFillTint="33"/>
          </w:tcPr>
          <w:p w14:paraId="634F15CD"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Úkol č. 3 Zpětná vazba zaměstnavatelů na nastavení modularizovaných rekvalifikací</w:t>
            </w:r>
          </w:p>
        </w:tc>
      </w:tr>
    </w:tbl>
    <w:p w14:paraId="7A6D5BFF" w14:textId="77777777" w:rsidR="007B24D2" w:rsidRDefault="007B24D2" w:rsidP="008C2988">
      <w:pPr>
        <w:spacing w:line="280" w:lineRule="atLeast"/>
        <w:jc w:val="both"/>
        <w:rPr>
          <w:rFonts w:ascii="Arial" w:hAnsi="Arial" w:cs="Arial"/>
          <w:sz w:val="20"/>
          <w:szCs w:val="20"/>
        </w:rPr>
      </w:pPr>
    </w:p>
    <w:p w14:paraId="506F3701" w14:textId="77777777" w:rsidR="007B24D2" w:rsidRPr="00914C4D" w:rsidRDefault="007B24D2" w:rsidP="008C2988">
      <w:pPr>
        <w:spacing w:line="280" w:lineRule="atLeast"/>
        <w:jc w:val="both"/>
        <w:rPr>
          <w:rFonts w:ascii="Arial" w:hAnsi="Arial" w:cs="Arial"/>
          <w:bCs/>
          <w:sz w:val="20"/>
          <w:szCs w:val="20"/>
        </w:rPr>
      </w:pPr>
      <w:r>
        <w:rPr>
          <w:rFonts w:ascii="Arial" w:hAnsi="Arial" w:cs="Arial"/>
          <w:sz w:val="20"/>
          <w:szCs w:val="20"/>
        </w:rPr>
        <w:t>EQ 3.1  Odpovídá systém nastavení modularizovaných rekvalifikací potřebám zaměstnavatelů?</w:t>
      </w:r>
    </w:p>
    <w:p w14:paraId="559DF475" w14:textId="77777777" w:rsidR="007B24D2" w:rsidRDefault="007B24D2" w:rsidP="008C2988">
      <w:pPr>
        <w:spacing w:line="280" w:lineRule="atLeast"/>
        <w:jc w:val="both"/>
        <w:rPr>
          <w:rFonts w:ascii="Arial" w:hAnsi="Arial" w:cs="Arial"/>
          <w:sz w:val="20"/>
          <w:szCs w:val="20"/>
        </w:rPr>
      </w:pPr>
    </w:p>
    <w:p w14:paraId="27B81734"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EQ 3.2 Jak hodnotí zaměstnavatelé výběr oborů zvolených projektem do rekvalifikací? Zdá se jim vhodný?</w:t>
      </w:r>
    </w:p>
    <w:p w14:paraId="5C5EF28A" w14:textId="77777777" w:rsidR="007B24D2" w:rsidRPr="00914C4D" w:rsidRDefault="007B24D2" w:rsidP="008C2988">
      <w:pPr>
        <w:spacing w:line="280" w:lineRule="atLeast"/>
        <w:jc w:val="both"/>
        <w:rPr>
          <w:rFonts w:ascii="Arial" w:hAnsi="Arial" w:cs="Arial"/>
          <w:bCs/>
          <w:sz w:val="20"/>
          <w:szCs w:val="20"/>
        </w:rPr>
      </w:pPr>
    </w:p>
    <w:p w14:paraId="418B915E"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EQ 3.3 Přináší z pohledu zaměstnavatelů nové nastavení modularizovaných rekvalifikací positiva, nové možnosti, jsou dle nich takto rekvalifikace dobře využitelné?</w:t>
      </w:r>
    </w:p>
    <w:p w14:paraId="225498F2" w14:textId="77777777" w:rsidR="007B24D2" w:rsidRPr="00914C4D" w:rsidRDefault="007B24D2" w:rsidP="008C2988">
      <w:pPr>
        <w:spacing w:line="280" w:lineRule="atLeast"/>
        <w:ind w:left="709" w:hanging="709"/>
        <w:jc w:val="both"/>
        <w:rPr>
          <w:rFonts w:ascii="Arial" w:hAnsi="Arial" w:cs="Arial"/>
          <w:bCs/>
          <w:sz w:val="20"/>
          <w:szCs w:val="20"/>
        </w:rPr>
      </w:pPr>
    </w:p>
    <w:p w14:paraId="227C2E91"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EQ 3.4 Kde vidí zaměstnavatelé hlavní nedostatky tohoto modelu, co je z jejich pohledu potřeba zlepšit?</w:t>
      </w:r>
    </w:p>
    <w:p w14:paraId="1113426D" w14:textId="77777777" w:rsidR="007B24D2" w:rsidRPr="002D02AA" w:rsidRDefault="007B24D2" w:rsidP="008C2988">
      <w:pPr>
        <w:spacing w:line="280" w:lineRule="atLeast"/>
        <w:ind w:left="709" w:hanging="709"/>
        <w:jc w:val="both"/>
        <w:rPr>
          <w:rFonts w:ascii="Arial" w:hAnsi="Arial" w:cs="Arial"/>
          <w:bCs/>
          <w:sz w:val="20"/>
          <w:szCs w:val="20"/>
        </w:rPr>
      </w:pPr>
    </w:p>
    <w:p w14:paraId="2AE80998" w14:textId="77777777" w:rsidR="007B24D2" w:rsidRPr="00823F68" w:rsidRDefault="007B24D2" w:rsidP="008C2988">
      <w:pPr>
        <w:spacing w:line="280" w:lineRule="atLeast"/>
        <w:jc w:val="both"/>
        <w:rPr>
          <w:rFonts w:ascii="Arial" w:hAnsi="Arial" w:cs="Arial"/>
          <w:bCs/>
          <w:sz w:val="20"/>
          <w:szCs w:val="20"/>
        </w:rPr>
      </w:pPr>
      <w:r>
        <w:rPr>
          <w:rFonts w:ascii="Arial" w:hAnsi="Arial" w:cs="Arial"/>
          <w:sz w:val="20"/>
          <w:szCs w:val="20"/>
        </w:rPr>
        <w:t>EQ 3.5 Jaký mají zaměstnavatelé názor na zpracovaný legislativní návrh?</w:t>
      </w:r>
    </w:p>
    <w:p w14:paraId="22C4D653" w14:textId="77777777" w:rsidR="007B24D2" w:rsidRDefault="007B24D2" w:rsidP="008C2988">
      <w:pPr>
        <w:spacing w:line="280" w:lineRule="atLeast"/>
        <w:jc w:val="both"/>
        <w:rPr>
          <w:rFonts w:ascii="Arial" w:hAnsi="Arial" w:cs="Arial"/>
          <w:sz w:val="20"/>
          <w:szCs w:val="20"/>
        </w:rPr>
      </w:pPr>
    </w:p>
    <w:p w14:paraId="7D165E66" w14:textId="77777777" w:rsidR="007B24D2" w:rsidRPr="00823F68" w:rsidRDefault="007B24D2" w:rsidP="008C2988">
      <w:pPr>
        <w:spacing w:line="280" w:lineRule="atLeast"/>
        <w:jc w:val="both"/>
        <w:rPr>
          <w:rFonts w:ascii="Arial" w:hAnsi="Arial" w:cs="Arial"/>
          <w:sz w:val="20"/>
          <w:szCs w:val="20"/>
        </w:rPr>
      </w:pPr>
    </w:p>
    <w:p w14:paraId="5E305C60" w14:textId="77777777" w:rsidR="007B24D2" w:rsidRPr="00E92F67" w:rsidRDefault="007B24D2" w:rsidP="008C2988">
      <w:pPr>
        <w:spacing w:line="280" w:lineRule="atLeast"/>
        <w:jc w:val="both"/>
        <w:rPr>
          <w:rFonts w:ascii="Arial" w:hAnsi="Arial" w:cs="Arial"/>
          <w:b/>
          <w:i/>
          <w:sz w:val="20"/>
          <w:szCs w:val="20"/>
        </w:rPr>
      </w:pPr>
      <w:r w:rsidRPr="00E92F67">
        <w:rPr>
          <w:rFonts w:ascii="Arial" w:hAnsi="Arial" w:cs="Arial"/>
          <w:b/>
          <w:i/>
          <w:sz w:val="20"/>
          <w:szCs w:val="20"/>
        </w:rPr>
        <w:t>Sběr dat pro průběžnou zprávu:</w:t>
      </w:r>
    </w:p>
    <w:p w14:paraId="0054A951" w14:textId="77777777" w:rsidR="007B24D2" w:rsidRDefault="007B24D2" w:rsidP="008C2988">
      <w:pPr>
        <w:spacing w:line="280" w:lineRule="atLeast"/>
        <w:jc w:val="both"/>
        <w:rPr>
          <w:rFonts w:ascii="Arial" w:hAnsi="Arial" w:cs="Arial"/>
          <w:i/>
          <w:sz w:val="20"/>
          <w:szCs w:val="20"/>
        </w:rPr>
      </w:pPr>
    </w:p>
    <w:p w14:paraId="4AF0451E" w14:textId="77777777" w:rsidR="007B24D2" w:rsidRPr="007924DF" w:rsidRDefault="007B24D2" w:rsidP="008C2988">
      <w:pPr>
        <w:pStyle w:val="Odstavecseseznamem"/>
        <w:numPr>
          <w:ilvl w:val="0"/>
          <w:numId w:val="23"/>
        </w:numPr>
        <w:spacing w:line="280" w:lineRule="atLeast"/>
        <w:jc w:val="both"/>
        <w:rPr>
          <w:rFonts w:ascii="Arial" w:hAnsi="Arial" w:cs="Arial"/>
          <w:b/>
          <w:color w:val="000000"/>
          <w:sz w:val="20"/>
          <w:szCs w:val="20"/>
          <w:lang w:eastAsia="cs-CZ"/>
        </w:rPr>
      </w:pPr>
      <w:r w:rsidRPr="007924DF">
        <w:rPr>
          <w:rFonts w:ascii="Arial" w:hAnsi="Arial" w:cs="Arial"/>
          <w:b/>
          <w:color w:val="000000"/>
          <w:sz w:val="20"/>
          <w:szCs w:val="20"/>
          <w:lang w:eastAsia="cs-CZ"/>
        </w:rPr>
        <w:t>Desk research</w:t>
      </w:r>
    </w:p>
    <w:p w14:paraId="7E986EAE" w14:textId="77777777" w:rsidR="007B24D2" w:rsidRPr="007924DF" w:rsidRDefault="007B24D2" w:rsidP="008C2988">
      <w:pPr>
        <w:pStyle w:val="Odstavecseseznamem"/>
        <w:spacing w:line="280" w:lineRule="atLeast"/>
        <w:jc w:val="both"/>
        <w:rPr>
          <w:rFonts w:ascii="Arial" w:hAnsi="Arial" w:cs="Arial"/>
          <w:color w:val="000000"/>
          <w:sz w:val="20"/>
          <w:szCs w:val="20"/>
          <w:lang w:eastAsia="cs-CZ"/>
        </w:rPr>
      </w:pPr>
      <w:r w:rsidRPr="007924DF">
        <w:rPr>
          <w:rFonts w:ascii="Arial" w:hAnsi="Arial" w:cs="Arial"/>
          <w:color w:val="000000"/>
          <w:sz w:val="20"/>
          <w:szCs w:val="20"/>
          <w:lang w:eastAsia="cs-CZ"/>
        </w:rPr>
        <w:t>Důkladný desk research, založený na relevantní odborné literatuře a dalších teoretických podkladech.</w:t>
      </w:r>
    </w:p>
    <w:p w14:paraId="38DB0F2F" w14:textId="77777777" w:rsidR="007B24D2" w:rsidRDefault="007B24D2" w:rsidP="008C2988">
      <w:pPr>
        <w:pStyle w:val="Odstavecseseznamem"/>
        <w:numPr>
          <w:ilvl w:val="0"/>
          <w:numId w:val="21"/>
        </w:numPr>
        <w:spacing w:line="280" w:lineRule="atLeast"/>
        <w:rPr>
          <w:rFonts w:ascii="Arial" w:hAnsi="Arial" w:cs="Arial"/>
          <w:sz w:val="20"/>
          <w:szCs w:val="20"/>
        </w:rPr>
      </w:pPr>
      <w:r w:rsidRPr="00810304">
        <w:rPr>
          <w:rFonts w:ascii="Arial" w:hAnsi="Arial" w:cs="Arial"/>
          <w:b/>
          <w:sz w:val="20"/>
          <w:szCs w:val="20"/>
        </w:rPr>
        <w:t>Šetření mezi projektovým týmem</w:t>
      </w:r>
      <w:r>
        <w:rPr>
          <w:rFonts w:ascii="Arial" w:hAnsi="Arial" w:cs="Arial"/>
          <w:sz w:val="20"/>
          <w:szCs w:val="20"/>
        </w:rPr>
        <w:t xml:space="preserve"> (minimálně 2 zástupci projektu)</w:t>
      </w:r>
    </w:p>
    <w:p w14:paraId="46E24F39" w14:textId="77777777" w:rsidR="007B24D2" w:rsidRPr="00EF39AB" w:rsidRDefault="007B24D2" w:rsidP="008C2988">
      <w:pPr>
        <w:pStyle w:val="Odstavecseseznamem"/>
        <w:spacing w:line="280" w:lineRule="atLeast"/>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73060CAE" w14:textId="77777777" w:rsidR="007B24D2" w:rsidRDefault="007B24D2" w:rsidP="008C2988">
      <w:pPr>
        <w:pStyle w:val="Odstavecseseznamem"/>
        <w:numPr>
          <w:ilvl w:val="0"/>
          <w:numId w:val="21"/>
        </w:numPr>
        <w:spacing w:line="280" w:lineRule="atLeast"/>
        <w:rPr>
          <w:rFonts w:ascii="Arial" w:hAnsi="Arial" w:cs="Arial"/>
          <w:sz w:val="20"/>
          <w:szCs w:val="20"/>
        </w:rPr>
      </w:pPr>
      <w:r w:rsidRPr="00810304">
        <w:rPr>
          <w:rFonts w:ascii="Arial" w:hAnsi="Arial" w:cs="Arial"/>
          <w:b/>
          <w:sz w:val="20"/>
          <w:szCs w:val="20"/>
        </w:rPr>
        <w:t>Šetření mezi zástupci ÚP</w:t>
      </w:r>
      <w:r>
        <w:rPr>
          <w:rFonts w:ascii="Arial" w:hAnsi="Arial" w:cs="Arial"/>
          <w:b/>
          <w:sz w:val="20"/>
          <w:szCs w:val="20"/>
        </w:rPr>
        <w:t xml:space="preserve"> ČR</w:t>
      </w:r>
      <w:r>
        <w:rPr>
          <w:rFonts w:ascii="Arial" w:hAnsi="Arial" w:cs="Arial"/>
          <w:sz w:val="20"/>
          <w:szCs w:val="20"/>
        </w:rPr>
        <w:t xml:space="preserve"> (minimálně 5 zástupců ÚP ČR)</w:t>
      </w:r>
    </w:p>
    <w:p w14:paraId="4A215A48" w14:textId="77777777" w:rsidR="007B24D2" w:rsidRPr="00810304"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7C916BB9" w14:textId="77777777" w:rsidR="007B24D2" w:rsidRDefault="007B24D2" w:rsidP="008C2988">
      <w:pPr>
        <w:pStyle w:val="Odstavecseseznamem"/>
        <w:numPr>
          <w:ilvl w:val="0"/>
          <w:numId w:val="21"/>
        </w:numPr>
        <w:spacing w:line="280" w:lineRule="atLeast"/>
        <w:jc w:val="both"/>
        <w:rPr>
          <w:rFonts w:ascii="Arial" w:hAnsi="Arial" w:cs="Arial"/>
          <w:b/>
          <w:sz w:val="20"/>
          <w:szCs w:val="20"/>
        </w:rPr>
      </w:pPr>
      <w:r w:rsidRPr="00810304">
        <w:rPr>
          <w:rFonts w:ascii="Arial" w:hAnsi="Arial" w:cs="Arial"/>
          <w:b/>
          <w:sz w:val="20"/>
          <w:szCs w:val="20"/>
        </w:rPr>
        <w:t xml:space="preserve">Šetření mezi klíčovými aktéry – zaměstnavateli </w:t>
      </w:r>
      <w:r w:rsidRPr="00810304">
        <w:rPr>
          <w:rFonts w:ascii="Arial" w:hAnsi="Arial" w:cs="Arial"/>
          <w:sz w:val="20"/>
          <w:szCs w:val="20"/>
        </w:rPr>
        <w:t>(minimálně 26 osob –</w:t>
      </w:r>
      <w:r>
        <w:rPr>
          <w:rFonts w:ascii="Arial" w:hAnsi="Arial" w:cs="Arial"/>
          <w:sz w:val="20"/>
          <w:szCs w:val="20"/>
        </w:rPr>
        <w:t xml:space="preserve"> z každého kraje 2 osoby)</w:t>
      </w:r>
      <w:r>
        <w:rPr>
          <w:rFonts w:ascii="Arial" w:hAnsi="Arial" w:cs="Arial"/>
          <w:b/>
          <w:sz w:val="20"/>
          <w:szCs w:val="20"/>
        </w:rPr>
        <w:t xml:space="preserve"> </w:t>
      </w:r>
    </w:p>
    <w:p w14:paraId="71DE83CD" w14:textId="40B92A86"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 xml:space="preserve">Pro toto šetření je předpoklad individuálních rozhovorů (možno face to face či telefonicky). </w:t>
      </w:r>
      <w:r w:rsidR="004B50A1">
        <w:rPr>
          <w:rFonts w:ascii="Arial" w:hAnsi="Arial" w:cs="Arial"/>
          <w:sz w:val="20"/>
          <w:szCs w:val="20"/>
        </w:rPr>
        <w:t xml:space="preserve">Databázi s kontakty poskytne </w:t>
      </w:r>
      <w:r w:rsidR="0053691F">
        <w:rPr>
          <w:rFonts w:ascii="Arial" w:hAnsi="Arial" w:cs="Arial"/>
          <w:sz w:val="20"/>
          <w:szCs w:val="20"/>
        </w:rPr>
        <w:t>O</w:t>
      </w:r>
      <w:r w:rsidR="004B50A1">
        <w:rPr>
          <w:rFonts w:ascii="Arial" w:hAnsi="Arial" w:cs="Arial"/>
          <w:sz w:val="20"/>
          <w:szCs w:val="20"/>
        </w:rPr>
        <w:t xml:space="preserve">bjednatel. </w:t>
      </w:r>
      <w:r>
        <w:rPr>
          <w:rFonts w:ascii="Arial" w:hAnsi="Arial" w:cs="Arial"/>
          <w:sz w:val="20"/>
          <w:szCs w:val="20"/>
        </w:rPr>
        <w:t>Použijte navrženou metodu, nebo navrhněte jinou s dostatečným zdůvodněním, proč je vhodnější než předpokládaná. Navržená metoda (případně dostatečně zdůvodněná jiná metoda) bude podrobněji rozpracována v nabídce.</w:t>
      </w:r>
    </w:p>
    <w:p w14:paraId="00734963" w14:textId="77777777" w:rsidR="007B24D2" w:rsidRDefault="007B24D2" w:rsidP="008C2988">
      <w:pPr>
        <w:pStyle w:val="Odstavecseseznamem"/>
        <w:numPr>
          <w:ilvl w:val="0"/>
          <w:numId w:val="21"/>
        </w:numPr>
        <w:spacing w:line="280" w:lineRule="atLeast"/>
        <w:jc w:val="both"/>
        <w:rPr>
          <w:rFonts w:ascii="Arial" w:hAnsi="Arial" w:cs="Arial"/>
          <w:b/>
          <w:sz w:val="20"/>
          <w:szCs w:val="20"/>
        </w:rPr>
      </w:pPr>
      <w:r w:rsidRPr="00810304">
        <w:rPr>
          <w:rFonts w:ascii="Arial" w:hAnsi="Arial" w:cs="Arial"/>
          <w:b/>
          <w:sz w:val="20"/>
          <w:szCs w:val="20"/>
        </w:rPr>
        <w:t>Šetření mezi klíčovými aktéry –</w:t>
      </w:r>
      <w:r>
        <w:rPr>
          <w:rFonts w:ascii="Arial" w:hAnsi="Arial" w:cs="Arial"/>
          <w:b/>
          <w:sz w:val="20"/>
          <w:szCs w:val="20"/>
        </w:rPr>
        <w:t xml:space="preserve"> vzdělavateli </w:t>
      </w:r>
      <w:r w:rsidRPr="00810304">
        <w:rPr>
          <w:rFonts w:ascii="Arial" w:hAnsi="Arial" w:cs="Arial"/>
          <w:sz w:val="20"/>
          <w:szCs w:val="20"/>
        </w:rPr>
        <w:t>(minimálně 26 osob –</w:t>
      </w:r>
      <w:r>
        <w:rPr>
          <w:rFonts w:ascii="Arial" w:hAnsi="Arial" w:cs="Arial"/>
          <w:sz w:val="20"/>
          <w:szCs w:val="20"/>
        </w:rPr>
        <w:t xml:space="preserve"> z každého kraje 2 osoby)</w:t>
      </w:r>
      <w:r>
        <w:rPr>
          <w:rFonts w:ascii="Arial" w:hAnsi="Arial" w:cs="Arial"/>
          <w:b/>
          <w:sz w:val="20"/>
          <w:szCs w:val="20"/>
        </w:rPr>
        <w:t xml:space="preserve"> </w:t>
      </w:r>
    </w:p>
    <w:p w14:paraId="61D2FC75" w14:textId="71AA1BBB"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(možno face to face či telefonicky).</w:t>
      </w:r>
      <w:r w:rsidR="004B50A1">
        <w:rPr>
          <w:rFonts w:ascii="Arial" w:hAnsi="Arial" w:cs="Arial"/>
          <w:sz w:val="20"/>
          <w:szCs w:val="20"/>
        </w:rPr>
        <w:t xml:space="preserve"> Databázi s kontakty poskytne </w:t>
      </w:r>
      <w:r w:rsidR="0053691F">
        <w:rPr>
          <w:rFonts w:ascii="Arial" w:hAnsi="Arial" w:cs="Arial"/>
          <w:sz w:val="20"/>
          <w:szCs w:val="20"/>
        </w:rPr>
        <w:t>O</w:t>
      </w:r>
      <w:r w:rsidR="004B50A1">
        <w:rPr>
          <w:rFonts w:ascii="Arial" w:hAnsi="Arial" w:cs="Arial"/>
          <w:sz w:val="20"/>
          <w:szCs w:val="20"/>
        </w:rPr>
        <w:t xml:space="preserve">bjednatel. </w:t>
      </w:r>
      <w:r>
        <w:rPr>
          <w:rFonts w:ascii="Arial" w:hAnsi="Arial" w:cs="Arial"/>
          <w:sz w:val="20"/>
          <w:szCs w:val="20"/>
        </w:rPr>
        <w:t>Použijte navrženou metodu, nebo navrhněte jinou s dostatečným zdůvodněním, proč je vhodnější než předpokládaná. Navržená metoda (případně dostatečně zdůvodněná jiná metoda) bude podrobněji rozpracována v nabídce.</w:t>
      </w:r>
    </w:p>
    <w:p w14:paraId="762BF5C2" w14:textId="77777777" w:rsidR="007B24D2" w:rsidRPr="00810304" w:rsidRDefault="007B24D2" w:rsidP="008C2988">
      <w:pPr>
        <w:pStyle w:val="Odstavecseseznamem"/>
        <w:numPr>
          <w:ilvl w:val="0"/>
          <w:numId w:val="21"/>
        </w:numPr>
        <w:spacing w:line="280" w:lineRule="atLeast"/>
        <w:rPr>
          <w:rFonts w:ascii="Arial" w:hAnsi="Arial" w:cs="Arial"/>
          <w:b/>
          <w:sz w:val="20"/>
          <w:szCs w:val="20"/>
        </w:rPr>
      </w:pPr>
      <w:r w:rsidRPr="00810304">
        <w:rPr>
          <w:rFonts w:ascii="Arial" w:hAnsi="Arial" w:cs="Arial"/>
          <w:b/>
          <w:sz w:val="20"/>
          <w:szCs w:val="20"/>
        </w:rPr>
        <w:t>Šetření u dodavatele KA 2, 3 a 4</w:t>
      </w:r>
      <w:r>
        <w:rPr>
          <w:rFonts w:ascii="Arial" w:hAnsi="Arial" w:cs="Arial"/>
          <w:sz w:val="20"/>
          <w:szCs w:val="20"/>
        </w:rPr>
        <w:t xml:space="preserve"> (1 dodavatel pro všechny KA, celkem 2 osoby)</w:t>
      </w:r>
    </w:p>
    <w:p w14:paraId="0F80164E" w14:textId="77777777" w:rsidR="007B24D2" w:rsidRPr="00EF39AB" w:rsidRDefault="007B24D2" w:rsidP="008C2988">
      <w:pPr>
        <w:pStyle w:val="Odstavecseseznamem"/>
        <w:spacing w:line="280" w:lineRule="atLeast"/>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3FE46782" w14:textId="77777777" w:rsidR="007B24D2" w:rsidRPr="00810304" w:rsidRDefault="007B24D2" w:rsidP="008C2988">
      <w:pPr>
        <w:pStyle w:val="Odstavecseseznamem"/>
        <w:spacing w:line="280" w:lineRule="atLeast"/>
        <w:rPr>
          <w:rFonts w:ascii="Arial" w:hAnsi="Arial" w:cs="Arial"/>
          <w:b/>
          <w:sz w:val="20"/>
          <w:szCs w:val="20"/>
        </w:rPr>
      </w:pPr>
    </w:p>
    <w:p w14:paraId="5B257412" w14:textId="77777777" w:rsidR="007B24D2" w:rsidRDefault="007B24D2" w:rsidP="008C2988">
      <w:pPr>
        <w:spacing w:line="280" w:lineRule="atLeast"/>
        <w:jc w:val="both"/>
        <w:rPr>
          <w:rFonts w:ascii="Arial" w:hAnsi="Arial" w:cs="Arial"/>
          <w:b/>
          <w:sz w:val="20"/>
          <w:szCs w:val="20"/>
        </w:rPr>
      </w:pPr>
    </w:p>
    <w:p w14:paraId="46E2C98E" w14:textId="77777777" w:rsidR="007B24D2" w:rsidRPr="00E92F67" w:rsidRDefault="007B24D2" w:rsidP="008C2988">
      <w:pPr>
        <w:spacing w:line="280" w:lineRule="atLeast"/>
        <w:jc w:val="both"/>
        <w:rPr>
          <w:rFonts w:ascii="Arial" w:hAnsi="Arial" w:cs="Arial"/>
          <w:b/>
          <w:sz w:val="28"/>
          <w:szCs w:val="28"/>
        </w:rPr>
      </w:pPr>
      <w:r w:rsidRPr="00E92F67">
        <w:rPr>
          <w:rFonts w:ascii="Arial" w:hAnsi="Arial" w:cs="Arial"/>
          <w:b/>
          <w:sz w:val="28"/>
          <w:szCs w:val="28"/>
        </w:rPr>
        <w:t>Závěrečná evaluační zpráva</w:t>
      </w:r>
    </w:p>
    <w:p w14:paraId="055B1F76" w14:textId="77777777" w:rsidR="007B24D2" w:rsidRPr="00823F68" w:rsidRDefault="007B24D2" w:rsidP="008C2988">
      <w:pPr>
        <w:spacing w:line="280" w:lineRule="atLeast"/>
        <w:jc w:val="both"/>
        <w:rPr>
          <w:rFonts w:ascii="Arial" w:hAnsi="Arial" w:cs="Arial"/>
          <w:sz w:val="20"/>
          <w:szCs w:val="20"/>
        </w:rPr>
      </w:pPr>
    </w:p>
    <w:tbl>
      <w:tblPr>
        <w:tblStyle w:val="Mkatabulky"/>
        <w:tblW w:w="0" w:type="auto"/>
        <w:tblLook w:val="04A0" w:firstRow="1" w:lastRow="0" w:firstColumn="1" w:lastColumn="0" w:noHBand="0" w:noVBand="1"/>
      </w:tblPr>
      <w:tblGrid>
        <w:gridCol w:w="8905"/>
      </w:tblGrid>
      <w:tr w:rsidR="007B24D2" w14:paraId="1282B9A1" w14:textId="77777777" w:rsidTr="007B24D2">
        <w:tc>
          <w:tcPr>
            <w:tcW w:w="8905" w:type="dxa"/>
            <w:shd w:val="clear" w:color="auto" w:fill="DAEEF3" w:themeFill="accent5" w:themeFillTint="33"/>
          </w:tcPr>
          <w:p w14:paraId="13D2A14D"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Úkol č. 1 Hodnocení modularizovaných rekvalifikací účastníky kurzů</w:t>
            </w:r>
          </w:p>
        </w:tc>
      </w:tr>
    </w:tbl>
    <w:p w14:paraId="3C1800DF" w14:textId="77777777" w:rsidR="007B24D2" w:rsidRDefault="007B24D2" w:rsidP="008C2988">
      <w:pPr>
        <w:spacing w:line="280" w:lineRule="atLeast"/>
        <w:jc w:val="both"/>
        <w:rPr>
          <w:rFonts w:ascii="Arial" w:hAnsi="Arial" w:cs="Arial"/>
          <w:sz w:val="20"/>
          <w:szCs w:val="20"/>
        </w:rPr>
      </w:pPr>
    </w:p>
    <w:p w14:paraId="7FE64B5E"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 xml:space="preserve">EQ 1.1 </w:t>
      </w:r>
      <w:r w:rsidRPr="00E92F67">
        <w:rPr>
          <w:rFonts w:ascii="Arial" w:hAnsi="Arial" w:cs="Arial"/>
          <w:sz w:val="20"/>
          <w:szCs w:val="20"/>
        </w:rPr>
        <w:t>Jak účastníci kurzů vnímají nastavení modularizovaných rekvalifikací, kterými prošli?</w:t>
      </w:r>
    </w:p>
    <w:p w14:paraId="40E6459E" w14:textId="77777777" w:rsidR="007B24D2" w:rsidRDefault="007B24D2" w:rsidP="008C2988">
      <w:pPr>
        <w:pStyle w:val="Odstavecseseznamem"/>
        <w:numPr>
          <w:ilvl w:val="0"/>
          <w:numId w:val="22"/>
        </w:numPr>
        <w:spacing w:line="280" w:lineRule="atLeast"/>
        <w:jc w:val="both"/>
        <w:rPr>
          <w:rFonts w:ascii="Arial" w:hAnsi="Arial" w:cs="Arial"/>
          <w:sz w:val="20"/>
          <w:szCs w:val="20"/>
        </w:rPr>
      </w:pPr>
      <w:r w:rsidRPr="000543E5">
        <w:rPr>
          <w:rFonts w:ascii="Arial" w:hAnsi="Arial" w:cs="Arial"/>
          <w:sz w:val="20"/>
          <w:szCs w:val="20"/>
        </w:rPr>
        <w:t xml:space="preserve">Měli nějaké náměty na zlepšení nastavení (které zmiňovalo více účastníků)? </w:t>
      </w:r>
    </w:p>
    <w:p w14:paraId="5D098A99" w14:textId="77777777" w:rsidR="007B24D2" w:rsidRDefault="007B24D2" w:rsidP="008C2988">
      <w:pPr>
        <w:pStyle w:val="Odstavecseseznamem"/>
        <w:numPr>
          <w:ilvl w:val="0"/>
          <w:numId w:val="22"/>
        </w:numPr>
        <w:spacing w:line="280" w:lineRule="atLeast"/>
        <w:jc w:val="both"/>
        <w:rPr>
          <w:rFonts w:ascii="Arial" w:hAnsi="Arial" w:cs="Arial"/>
          <w:sz w:val="20"/>
          <w:szCs w:val="20"/>
        </w:rPr>
      </w:pPr>
      <w:r>
        <w:rPr>
          <w:rFonts w:ascii="Arial" w:hAnsi="Arial" w:cs="Arial"/>
          <w:sz w:val="20"/>
          <w:szCs w:val="20"/>
        </w:rPr>
        <w:t>Zúčastnili by se kurzu znovu?</w:t>
      </w:r>
    </w:p>
    <w:p w14:paraId="5217055E" w14:textId="77777777" w:rsidR="007B24D2" w:rsidRDefault="007B24D2" w:rsidP="008C2988">
      <w:pPr>
        <w:pStyle w:val="Odstavecseseznamem"/>
        <w:numPr>
          <w:ilvl w:val="0"/>
          <w:numId w:val="22"/>
        </w:numPr>
        <w:spacing w:line="280" w:lineRule="atLeast"/>
        <w:jc w:val="both"/>
        <w:rPr>
          <w:rFonts w:ascii="Arial" w:hAnsi="Arial" w:cs="Arial"/>
          <w:sz w:val="20"/>
          <w:szCs w:val="20"/>
        </w:rPr>
      </w:pPr>
      <w:r>
        <w:rPr>
          <w:rFonts w:ascii="Arial" w:hAnsi="Arial" w:cs="Arial"/>
          <w:sz w:val="20"/>
          <w:szCs w:val="20"/>
        </w:rPr>
        <w:t>Co je motivovalo se takového kurzu zúčastnit?</w:t>
      </w:r>
    </w:p>
    <w:p w14:paraId="5835D5AB" w14:textId="77777777" w:rsidR="007B24D2" w:rsidRPr="00267785" w:rsidRDefault="007B24D2" w:rsidP="008C2988">
      <w:pPr>
        <w:spacing w:line="280" w:lineRule="atLeast"/>
        <w:jc w:val="both"/>
        <w:rPr>
          <w:rFonts w:ascii="Arial" w:hAnsi="Arial" w:cs="Arial"/>
          <w:sz w:val="20"/>
          <w:szCs w:val="20"/>
        </w:rPr>
      </w:pPr>
    </w:p>
    <w:p w14:paraId="2452D7E4"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 xml:space="preserve">EQ 2.1 </w:t>
      </w:r>
      <w:r w:rsidRPr="00E92F67">
        <w:rPr>
          <w:rFonts w:ascii="Arial" w:hAnsi="Arial" w:cs="Arial"/>
          <w:sz w:val="20"/>
          <w:szCs w:val="20"/>
        </w:rPr>
        <w:t>Změnila se u účastníků kurzů</w:t>
      </w:r>
      <w:r>
        <w:rPr>
          <w:rFonts w:ascii="Arial" w:hAnsi="Arial" w:cs="Arial"/>
          <w:sz w:val="20"/>
          <w:szCs w:val="20"/>
        </w:rPr>
        <w:t xml:space="preserve"> (z jejich pohledu)</w:t>
      </w:r>
      <w:r w:rsidRPr="00E92F67">
        <w:rPr>
          <w:rFonts w:ascii="Arial" w:hAnsi="Arial" w:cs="Arial"/>
          <w:sz w:val="20"/>
          <w:szCs w:val="20"/>
        </w:rPr>
        <w:t xml:space="preserve"> uplatnitelnost na trhu práce?</w:t>
      </w:r>
    </w:p>
    <w:p w14:paraId="19310658" w14:textId="77777777" w:rsidR="007B24D2" w:rsidRPr="001A0DF0" w:rsidRDefault="007B24D2" w:rsidP="008C2988">
      <w:pPr>
        <w:pStyle w:val="Odstavecseseznamem"/>
        <w:numPr>
          <w:ilvl w:val="0"/>
          <w:numId w:val="24"/>
        </w:numPr>
        <w:spacing w:line="280" w:lineRule="atLeast"/>
        <w:jc w:val="both"/>
        <w:rPr>
          <w:rFonts w:ascii="Arial" w:hAnsi="Arial" w:cs="Arial"/>
          <w:sz w:val="20"/>
          <w:szCs w:val="20"/>
        </w:rPr>
      </w:pPr>
      <w:r>
        <w:rPr>
          <w:rFonts w:ascii="Arial" w:hAnsi="Arial" w:cs="Arial"/>
          <w:sz w:val="20"/>
          <w:szCs w:val="20"/>
        </w:rPr>
        <w:t>Našli práci v oblasti, ve které se rekvalifikovali?</w:t>
      </w:r>
    </w:p>
    <w:p w14:paraId="08CD2082" w14:textId="77777777" w:rsidR="007B24D2" w:rsidRDefault="007B24D2" w:rsidP="008C2988">
      <w:pPr>
        <w:spacing w:line="280" w:lineRule="atLeast"/>
        <w:jc w:val="both"/>
        <w:rPr>
          <w:rFonts w:ascii="Arial" w:hAnsi="Arial" w:cs="Arial"/>
          <w:sz w:val="20"/>
          <w:szCs w:val="20"/>
        </w:rPr>
      </w:pPr>
    </w:p>
    <w:p w14:paraId="4064DA17"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lastRenderedPageBreak/>
        <w:t>EQ 3.1 Pokud už dříve prošli jinými rekvalifikačními kurzy, se kterými by mohli srovnávat, jak v porovnání hodnotí kurz, kterého se právě zúčastnili?</w:t>
      </w:r>
    </w:p>
    <w:p w14:paraId="780F8D67" w14:textId="77777777" w:rsidR="007B24D2" w:rsidRDefault="007B24D2" w:rsidP="008C2988">
      <w:pPr>
        <w:spacing w:line="280" w:lineRule="atLeast"/>
        <w:jc w:val="both"/>
        <w:rPr>
          <w:rFonts w:ascii="Arial" w:hAnsi="Arial" w:cs="Arial"/>
          <w:sz w:val="20"/>
          <w:szCs w:val="20"/>
        </w:rPr>
      </w:pPr>
    </w:p>
    <w:p w14:paraId="07B09B96" w14:textId="77777777" w:rsidR="007B24D2" w:rsidRPr="00823F68" w:rsidRDefault="007B24D2" w:rsidP="008C2988">
      <w:pPr>
        <w:spacing w:line="280" w:lineRule="atLeast"/>
        <w:ind w:left="720"/>
        <w:jc w:val="both"/>
        <w:rPr>
          <w:rFonts w:ascii="Arial" w:hAnsi="Arial" w:cs="Arial"/>
          <w:sz w:val="20"/>
          <w:szCs w:val="20"/>
        </w:rPr>
      </w:pPr>
    </w:p>
    <w:tbl>
      <w:tblPr>
        <w:tblStyle w:val="Mkatabulky"/>
        <w:tblW w:w="0" w:type="auto"/>
        <w:tblLook w:val="04A0" w:firstRow="1" w:lastRow="0" w:firstColumn="1" w:lastColumn="0" w:noHBand="0" w:noVBand="1"/>
      </w:tblPr>
      <w:tblGrid>
        <w:gridCol w:w="8905"/>
      </w:tblGrid>
      <w:tr w:rsidR="007B24D2" w14:paraId="41CE3B9C" w14:textId="77777777" w:rsidTr="007B24D2">
        <w:tc>
          <w:tcPr>
            <w:tcW w:w="8905" w:type="dxa"/>
            <w:shd w:val="clear" w:color="auto" w:fill="DAEEF3" w:themeFill="accent5" w:themeFillTint="33"/>
          </w:tcPr>
          <w:p w14:paraId="1D4D8403"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 xml:space="preserve">Úkol č. 3 </w:t>
            </w:r>
            <w:r w:rsidRPr="00475435">
              <w:rPr>
                <w:rFonts w:ascii="Arial" w:hAnsi="Arial" w:cs="Arial"/>
                <w:sz w:val="20"/>
                <w:szCs w:val="20"/>
              </w:rPr>
              <w:t>Zhodno</w:t>
            </w:r>
            <w:r>
              <w:rPr>
                <w:rFonts w:ascii="Arial" w:hAnsi="Arial" w:cs="Arial"/>
                <w:sz w:val="20"/>
                <w:szCs w:val="20"/>
              </w:rPr>
              <w:t>cení zpětné vazby</w:t>
            </w:r>
            <w:r w:rsidRPr="00475435">
              <w:rPr>
                <w:rFonts w:ascii="Arial" w:hAnsi="Arial" w:cs="Arial"/>
                <w:sz w:val="20"/>
                <w:szCs w:val="20"/>
              </w:rPr>
              <w:t xml:space="preserve"> ze strany ÚP ČR a MŠMT</w:t>
            </w:r>
          </w:p>
        </w:tc>
      </w:tr>
    </w:tbl>
    <w:p w14:paraId="1FD1A551" w14:textId="77777777" w:rsidR="007B24D2" w:rsidRDefault="007B24D2" w:rsidP="008C2988">
      <w:pPr>
        <w:spacing w:line="280" w:lineRule="atLeast"/>
        <w:jc w:val="both"/>
        <w:rPr>
          <w:rFonts w:ascii="Arial" w:hAnsi="Arial" w:cs="Arial"/>
          <w:sz w:val="20"/>
          <w:szCs w:val="20"/>
        </w:rPr>
      </w:pPr>
    </w:p>
    <w:p w14:paraId="48BFDF81" w14:textId="77777777" w:rsidR="007B24D2" w:rsidRDefault="007B24D2" w:rsidP="008C2988">
      <w:pPr>
        <w:spacing w:line="280" w:lineRule="atLeast"/>
        <w:jc w:val="both"/>
        <w:rPr>
          <w:rFonts w:ascii="Arial" w:hAnsi="Arial" w:cs="Arial"/>
          <w:bCs/>
          <w:sz w:val="20"/>
          <w:szCs w:val="20"/>
        </w:rPr>
      </w:pPr>
      <w:r>
        <w:rPr>
          <w:rFonts w:ascii="Arial" w:hAnsi="Arial" w:cs="Arial"/>
          <w:bCs/>
          <w:sz w:val="20"/>
          <w:szCs w:val="20"/>
        </w:rPr>
        <w:t>EQ 3.1 Jak hodnotí využitelnost navrženého systému rekvalifikací do budoucna ÚP ČR?</w:t>
      </w:r>
    </w:p>
    <w:p w14:paraId="03EE31DB" w14:textId="77777777" w:rsidR="007B24D2" w:rsidRDefault="007B24D2" w:rsidP="008C2988">
      <w:pPr>
        <w:spacing w:line="280" w:lineRule="atLeast"/>
        <w:jc w:val="both"/>
        <w:rPr>
          <w:rFonts w:ascii="Arial" w:hAnsi="Arial" w:cs="Arial"/>
          <w:bCs/>
          <w:sz w:val="20"/>
          <w:szCs w:val="20"/>
        </w:rPr>
      </w:pPr>
    </w:p>
    <w:p w14:paraId="63FB57CD" w14:textId="77777777" w:rsidR="007B24D2" w:rsidRDefault="007B24D2" w:rsidP="008C2988">
      <w:pPr>
        <w:spacing w:line="280" w:lineRule="atLeast"/>
        <w:jc w:val="both"/>
        <w:rPr>
          <w:rFonts w:ascii="Arial" w:hAnsi="Arial" w:cs="Arial"/>
          <w:bCs/>
          <w:sz w:val="20"/>
          <w:szCs w:val="20"/>
        </w:rPr>
      </w:pPr>
      <w:r>
        <w:rPr>
          <w:rFonts w:ascii="Arial" w:hAnsi="Arial" w:cs="Arial"/>
          <w:bCs/>
          <w:sz w:val="20"/>
          <w:szCs w:val="20"/>
        </w:rPr>
        <w:t>EQ 3.2 Má ÚP ČR k navrženému systému nějaké připomínky či výhrady?</w:t>
      </w:r>
    </w:p>
    <w:p w14:paraId="3C644AFC" w14:textId="77777777" w:rsidR="007B24D2" w:rsidRDefault="007B24D2" w:rsidP="008C2988">
      <w:pPr>
        <w:spacing w:line="280" w:lineRule="atLeast"/>
        <w:jc w:val="both"/>
        <w:rPr>
          <w:rFonts w:ascii="Arial" w:hAnsi="Arial" w:cs="Arial"/>
          <w:bCs/>
          <w:sz w:val="20"/>
          <w:szCs w:val="20"/>
        </w:rPr>
      </w:pPr>
    </w:p>
    <w:p w14:paraId="6E9D7485" w14:textId="77777777" w:rsidR="007B24D2" w:rsidRDefault="007B24D2" w:rsidP="008C2988">
      <w:pPr>
        <w:spacing w:line="280" w:lineRule="atLeast"/>
        <w:ind w:left="851" w:hanging="851"/>
        <w:jc w:val="both"/>
        <w:rPr>
          <w:rFonts w:ascii="Arial" w:hAnsi="Arial" w:cs="Arial"/>
          <w:bCs/>
          <w:sz w:val="20"/>
          <w:szCs w:val="20"/>
        </w:rPr>
      </w:pPr>
      <w:r>
        <w:rPr>
          <w:rFonts w:ascii="Arial" w:hAnsi="Arial" w:cs="Arial"/>
          <w:bCs/>
          <w:sz w:val="20"/>
          <w:szCs w:val="20"/>
        </w:rPr>
        <w:t xml:space="preserve">EQ 3.3 Jak hodnotí nabídku kurzů? </w:t>
      </w:r>
    </w:p>
    <w:p w14:paraId="298BFD64" w14:textId="77777777" w:rsidR="007B24D2" w:rsidRDefault="007B24D2" w:rsidP="008C2988">
      <w:pPr>
        <w:spacing w:line="280" w:lineRule="atLeast"/>
        <w:ind w:left="851" w:hanging="851"/>
        <w:jc w:val="both"/>
        <w:rPr>
          <w:rFonts w:ascii="Arial" w:hAnsi="Arial" w:cs="Arial"/>
          <w:bCs/>
          <w:sz w:val="20"/>
          <w:szCs w:val="20"/>
        </w:rPr>
      </w:pPr>
    </w:p>
    <w:p w14:paraId="7A84AE88" w14:textId="77777777" w:rsidR="007B24D2" w:rsidRDefault="007B24D2" w:rsidP="008C2988">
      <w:pPr>
        <w:spacing w:line="280" w:lineRule="atLeast"/>
        <w:ind w:left="851" w:hanging="851"/>
        <w:jc w:val="both"/>
        <w:rPr>
          <w:rFonts w:ascii="Arial" w:hAnsi="Arial" w:cs="Arial"/>
          <w:bCs/>
          <w:sz w:val="20"/>
          <w:szCs w:val="20"/>
        </w:rPr>
      </w:pPr>
      <w:r>
        <w:rPr>
          <w:rFonts w:ascii="Arial" w:hAnsi="Arial" w:cs="Arial"/>
          <w:bCs/>
          <w:sz w:val="20"/>
          <w:szCs w:val="20"/>
        </w:rPr>
        <w:t>EQ 3.4 Zapadá nastavení vzdělávacích modulů do konceptů dalšího vzdělávání MŠMT nebo vnímají potřebu nějaké změny, aby se dalo s novým systémem pracovat?</w:t>
      </w:r>
    </w:p>
    <w:p w14:paraId="4F288301" w14:textId="77777777" w:rsidR="007B24D2" w:rsidRPr="00823F68" w:rsidRDefault="007B24D2" w:rsidP="008C2988">
      <w:pPr>
        <w:spacing w:line="280" w:lineRule="atLeast"/>
        <w:ind w:left="1418" w:hanging="338"/>
        <w:jc w:val="both"/>
        <w:rPr>
          <w:rFonts w:ascii="Arial" w:hAnsi="Arial" w:cs="Arial"/>
          <w:bCs/>
          <w:sz w:val="20"/>
          <w:szCs w:val="20"/>
        </w:rPr>
      </w:pPr>
    </w:p>
    <w:tbl>
      <w:tblPr>
        <w:tblStyle w:val="Mkatabulky"/>
        <w:tblW w:w="0" w:type="auto"/>
        <w:tblLook w:val="04A0" w:firstRow="1" w:lastRow="0" w:firstColumn="1" w:lastColumn="0" w:noHBand="0" w:noVBand="1"/>
      </w:tblPr>
      <w:tblGrid>
        <w:gridCol w:w="8905"/>
      </w:tblGrid>
      <w:tr w:rsidR="007B24D2" w14:paraId="2862026D" w14:textId="77777777" w:rsidTr="007B24D2">
        <w:tc>
          <w:tcPr>
            <w:tcW w:w="8905" w:type="dxa"/>
            <w:shd w:val="clear" w:color="auto" w:fill="DAEEF3" w:themeFill="accent5" w:themeFillTint="33"/>
          </w:tcPr>
          <w:p w14:paraId="603690E8"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 xml:space="preserve">Úkol č. 4 </w:t>
            </w:r>
            <w:r w:rsidRPr="00AC57FB">
              <w:rPr>
                <w:rFonts w:ascii="Arial" w:hAnsi="Arial" w:cs="Arial"/>
                <w:sz w:val="20"/>
                <w:szCs w:val="20"/>
              </w:rPr>
              <w:t>Zhodno</w:t>
            </w:r>
            <w:r>
              <w:rPr>
                <w:rFonts w:ascii="Arial" w:hAnsi="Arial" w:cs="Arial"/>
                <w:sz w:val="20"/>
                <w:szCs w:val="20"/>
              </w:rPr>
              <w:t>cení</w:t>
            </w:r>
            <w:r w:rsidRPr="00AC57FB">
              <w:rPr>
                <w:rFonts w:ascii="Arial" w:hAnsi="Arial" w:cs="Arial"/>
                <w:sz w:val="20"/>
                <w:szCs w:val="20"/>
              </w:rPr>
              <w:t xml:space="preserve"> využitelnost</w:t>
            </w:r>
            <w:r>
              <w:rPr>
                <w:rFonts w:ascii="Arial" w:hAnsi="Arial" w:cs="Arial"/>
                <w:sz w:val="20"/>
                <w:szCs w:val="20"/>
              </w:rPr>
              <w:t>i</w:t>
            </w:r>
            <w:r w:rsidRPr="00AC57FB">
              <w:rPr>
                <w:rFonts w:ascii="Arial" w:hAnsi="Arial" w:cs="Arial"/>
                <w:sz w:val="20"/>
                <w:szCs w:val="20"/>
              </w:rPr>
              <w:t xml:space="preserve"> dosažených výsledků projektu z pohledu MPSV</w:t>
            </w:r>
          </w:p>
        </w:tc>
      </w:tr>
    </w:tbl>
    <w:p w14:paraId="5303E9E3" w14:textId="77777777" w:rsidR="007B24D2" w:rsidRDefault="007B24D2" w:rsidP="008C2988">
      <w:pPr>
        <w:spacing w:line="280" w:lineRule="atLeast"/>
        <w:jc w:val="both"/>
        <w:rPr>
          <w:rFonts w:ascii="Arial" w:hAnsi="Arial" w:cs="Arial"/>
          <w:sz w:val="20"/>
          <w:szCs w:val="20"/>
        </w:rPr>
      </w:pPr>
    </w:p>
    <w:p w14:paraId="58307E95" w14:textId="77777777" w:rsidR="007B24D2" w:rsidRDefault="007B24D2" w:rsidP="008C2988">
      <w:pPr>
        <w:spacing w:line="280" w:lineRule="atLeast"/>
        <w:jc w:val="both"/>
        <w:rPr>
          <w:rFonts w:ascii="Arial" w:hAnsi="Arial" w:cs="Arial"/>
          <w:bCs/>
          <w:sz w:val="20"/>
          <w:szCs w:val="20"/>
        </w:rPr>
      </w:pPr>
      <w:r>
        <w:rPr>
          <w:rFonts w:ascii="Arial" w:hAnsi="Arial" w:cs="Arial"/>
          <w:bCs/>
          <w:sz w:val="20"/>
          <w:szCs w:val="20"/>
        </w:rPr>
        <w:t>EQ 4.1 Nakolik jsou výsledky projektu využitelné pro nově nastavený systém rekvalifikací?</w:t>
      </w:r>
    </w:p>
    <w:p w14:paraId="57750127" w14:textId="77777777" w:rsidR="007B24D2" w:rsidRPr="00823F68" w:rsidRDefault="007B24D2" w:rsidP="008C2988">
      <w:pPr>
        <w:spacing w:line="280" w:lineRule="atLeast"/>
        <w:jc w:val="both"/>
        <w:rPr>
          <w:rFonts w:ascii="Arial" w:hAnsi="Arial" w:cs="Arial"/>
          <w:bCs/>
          <w:sz w:val="20"/>
          <w:szCs w:val="20"/>
        </w:rPr>
      </w:pPr>
    </w:p>
    <w:p w14:paraId="3EBA2C01" w14:textId="77777777" w:rsidR="007B24D2" w:rsidRDefault="007B24D2" w:rsidP="008C2988">
      <w:pPr>
        <w:spacing w:line="280" w:lineRule="atLeast"/>
        <w:ind w:left="709" w:hanging="709"/>
        <w:jc w:val="both"/>
        <w:rPr>
          <w:rFonts w:ascii="Arial" w:hAnsi="Arial" w:cs="Arial"/>
          <w:bCs/>
          <w:sz w:val="20"/>
          <w:szCs w:val="20"/>
        </w:rPr>
      </w:pPr>
      <w:r>
        <w:rPr>
          <w:rFonts w:ascii="Arial" w:hAnsi="Arial" w:cs="Arial"/>
          <w:bCs/>
          <w:sz w:val="20"/>
          <w:szCs w:val="20"/>
        </w:rPr>
        <w:t xml:space="preserve">EQ 4.2 </w:t>
      </w:r>
      <w:r w:rsidRPr="00DB5720">
        <w:rPr>
          <w:rFonts w:ascii="Arial" w:hAnsi="Arial" w:cs="Arial"/>
          <w:bCs/>
          <w:sz w:val="20"/>
          <w:szCs w:val="20"/>
        </w:rPr>
        <w:t xml:space="preserve">Je nastaveno efektivní zapojení všech relevantních klíčových aktérů na národní úrovni pro nově nastavený systém rekvalifikací i pro období po skončení projektu? </w:t>
      </w:r>
    </w:p>
    <w:p w14:paraId="0736FF5A" w14:textId="77777777" w:rsidR="007B24D2" w:rsidRDefault="007B24D2" w:rsidP="008C2988">
      <w:pPr>
        <w:spacing w:line="280" w:lineRule="atLeast"/>
        <w:jc w:val="both"/>
        <w:rPr>
          <w:rFonts w:ascii="Arial" w:hAnsi="Arial" w:cs="Arial"/>
          <w:bCs/>
          <w:sz w:val="20"/>
          <w:szCs w:val="20"/>
        </w:rPr>
      </w:pPr>
    </w:p>
    <w:p w14:paraId="63EEE321" w14:textId="77777777" w:rsidR="007B24D2" w:rsidRDefault="007B24D2" w:rsidP="008C2988">
      <w:pPr>
        <w:spacing w:line="280" w:lineRule="atLeast"/>
        <w:ind w:left="709" w:hanging="709"/>
        <w:jc w:val="both"/>
        <w:rPr>
          <w:rFonts w:ascii="Arial" w:hAnsi="Arial" w:cs="Arial"/>
          <w:bCs/>
          <w:sz w:val="20"/>
          <w:szCs w:val="20"/>
        </w:rPr>
      </w:pPr>
      <w:r>
        <w:rPr>
          <w:rFonts w:ascii="Arial" w:hAnsi="Arial" w:cs="Arial"/>
          <w:bCs/>
          <w:sz w:val="20"/>
          <w:szCs w:val="20"/>
        </w:rPr>
        <w:t xml:space="preserve">EQ 4.3 </w:t>
      </w:r>
      <w:r w:rsidRPr="00DB5720">
        <w:rPr>
          <w:rFonts w:ascii="Arial" w:hAnsi="Arial" w:cs="Arial"/>
          <w:bCs/>
          <w:sz w:val="20"/>
          <w:szCs w:val="20"/>
        </w:rPr>
        <w:t>Byli v rámci projektu zapojeni ještě další partneři na národní úrovni, kromě těch klíčových, vymezených projektem?</w:t>
      </w:r>
    </w:p>
    <w:p w14:paraId="5E8C551C" w14:textId="77777777" w:rsidR="007B24D2" w:rsidRDefault="007B24D2" w:rsidP="008C2988">
      <w:pPr>
        <w:spacing w:line="280" w:lineRule="atLeast"/>
        <w:ind w:left="709" w:hanging="709"/>
        <w:jc w:val="both"/>
        <w:rPr>
          <w:rFonts w:ascii="Arial" w:hAnsi="Arial" w:cs="Arial"/>
          <w:bCs/>
          <w:sz w:val="20"/>
          <w:szCs w:val="20"/>
        </w:rPr>
      </w:pPr>
    </w:p>
    <w:p w14:paraId="48A9F122" w14:textId="77777777" w:rsidR="007B24D2" w:rsidRDefault="007B24D2" w:rsidP="008C2988">
      <w:pPr>
        <w:spacing w:line="280" w:lineRule="atLeast"/>
        <w:ind w:left="851" w:hanging="851"/>
        <w:jc w:val="both"/>
        <w:rPr>
          <w:rFonts w:ascii="Arial" w:hAnsi="Arial" w:cs="Arial"/>
          <w:bCs/>
          <w:sz w:val="20"/>
          <w:szCs w:val="20"/>
        </w:rPr>
      </w:pPr>
      <w:r>
        <w:rPr>
          <w:rFonts w:ascii="Arial" w:hAnsi="Arial" w:cs="Arial"/>
          <w:bCs/>
          <w:sz w:val="20"/>
          <w:szCs w:val="20"/>
        </w:rPr>
        <w:t xml:space="preserve">EQ 4.4 </w:t>
      </w:r>
      <w:r w:rsidRPr="00DB5720">
        <w:rPr>
          <w:rFonts w:ascii="Arial" w:hAnsi="Arial" w:cs="Arial"/>
          <w:bCs/>
          <w:sz w:val="20"/>
          <w:szCs w:val="20"/>
        </w:rPr>
        <w:t>Jakým způsobem jsou zpracována legislativní i nelegislativní opatření, která umožní zabezpečení realizace nově nastaveného systému rekvalifikací po skončení projektu (věcná i finanční pravidla a postupy, včetně zapojení všech participujících subjektů)?</w:t>
      </w:r>
    </w:p>
    <w:p w14:paraId="3A9476A6" w14:textId="77777777" w:rsidR="007B24D2" w:rsidRDefault="007B24D2" w:rsidP="008C2988">
      <w:pPr>
        <w:spacing w:line="280" w:lineRule="atLeast"/>
        <w:ind w:left="851" w:hanging="851"/>
        <w:jc w:val="both"/>
        <w:rPr>
          <w:rFonts w:ascii="Arial" w:hAnsi="Arial" w:cs="Arial"/>
          <w:bCs/>
          <w:sz w:val="20"/>
          <w:szCs w:val="20"/>
        </w:rPr>
      </w:pPr>
    </w:p>
    <w:p w14:paraId="6C989B37" w14:textId="77777777" w:rsidR="007B24D2" w:rsidRDefault="007B24D2" w:rsidP="008C2988">
      <w:pPr>
        <w:spacing w:line="280" w:lineRule="atLeast"/>
        <w:ind w:left="1440"/>
        <w:jc w:val="both"/>
        <w:rPr>
          <w:rFonts w:ascii="Arial" w:hAnsi="Arial" w:cs="Arial"/>
          <w:bCs/>
          <w:sz w:val="20"/>
          <w:szCs w:val="20"/>
        </w:rPr>
      </w:pPr>
    </w:p>
    <w:tbl>
      <w:tblPr>
        <w:tblStyle w:val="Mkatabulky"/>
        <w:tblW w:w="0" w:type="auto"/>
        <w:tblLook w:val="04A0" w:firstRow="1" w:lastRow="0" w:firstColumn="1" w:lastColumn="0" w:noHBand="0" w:noVBand="1"/>
      </w:tblPr>
      <w:tblGrid>
        <w:gridCol w:w="8905"/>
      </w:tblGrid>
      <w:tr w:rsidR="007B24D2" w14:paraId="27D94885" w14:textId="77777777" w:rsidTr="007B24D2">
        <w:tc>
          <w:tcPr>
            <w:tcW w:w="8905" w:type="dxa"/>
            <w:shd w:val="clear" w:color="auto" w:fill="DAEEF3" w:themeFill="accent5" w:themeFillTint="33"/>
          </w:tcPr>
          <w:p w14:paraId="35876FD0" w14:textId="77777777" w:rsidR="007B24D2" w:rsidRDefault="007B24D2" w:rsidP="008C2988">
            <w:pPr>
              <w:spacing w:line="280" w:lineRule="atLeast"/>
              <w:jc w:val="both"/>
              <w:rPr>
                <w:rFonts w:ascii="Arial" w:hAnsi="Arial" w:cs="Arial"/>
                <w:bCs/>
                <w:sz w:val="20"/>
                <w:szCs w:val="20"/>
              </w:rPr>
            </w:pPr>
            <w:r>
              <w:rPr>
                <w:rFonts w:ascii="Arial" w:hAnsi="Arial" w:cs="Arial"/>
                <w:bCs/>
                <w:sz w:val="20"/>
                <w:szCs w:val="20"/>
              </w:rPr>
              <w:t xml:space="preserve">Úkol č. 5 Zapojení </w:t>
            </w:r>
            <w:r w:rsidRPr="00AC57FB">
              <w:rPr>
                <w:rFonts w:ascii="Arial" w:hAnsi="Arial" w:cs="Arial"/>
                <w:bCs/>
                <w:sz w:val="20"/>
                <w:szCs w:val="20"/>
              </w:rPr>
              <w:t xml:space="preserve">klíčových aktérů a příslušníků cílových skupin do konečného nastavení </w:t>
            </w:r>
            <w:r>
              <w:rPr>
                <w:rFonts w:ascii="Arial" w:hAnsi="Arial" w:cs="Arial"/>
                <w:bCs/>
                <w:sz w:val="20"/>
                <w:szCs w:val="20"/>
              </w:rPr>
              <w:t xml:space="preserve">  </w:t>
            </w:r>
            <w:r w:rsidRPr="00AC57FB">
              <w:rPr>
                <w:rFonts w:ascii="Arial" w:hAnsi="Arial" w:cs="Arial"/>
                <w:bCs/>
                <w:sz w:val="20"/>
                <w:szCs w:val="20"/>
              </w:rPr>
              <w:t xml:space="preserve">systému hodnocení rekvalifikací </w:t>
            </w:r>
          </w:p>
        </w:tc>
      </w:tr>
    </w:tbl>
    <w:p w14:paraId="55BFD482" w14:textId="77777777" w:rsidR="007B24D2" w:rsidRPr="00823F68" w:rsidRDefault="007B24D2" w:rsidP="008C2988">
      <w:pPr>
        <w:spacing w:line="280" w:lineRule="atLeast"/>
        <w:jc w:val="both"/>
        <w:rPr>
          <w:rFonts w:ascii="Arial" w:hAnsi="Arial" w:cs="Arial"/>
          <w:bCs/>
          <w:sz w:val="20"/>
          <w:szCs w:val="20"/>
        </w:rPr>
      </w:pPr>
    </w:p>
    <w:p w14:paraId="3B484FED" w14:textId="77777777" w:rsidR="007B24D2" w:rsidRDefault="007B24D2" w:rsidP="008C2988">
      <w:pPr>
        <w:spacing w:line="280" w:lineRule="atLeast"/>
        <w:ind w:left="851" w:hanging="851"/>
        <w:jc w:val="both"/>
        <w:rPr>
          <w:rFonts w:ascii="Arial" w:hAnsi="Arial" w:cs="Arial"/>
          <w:sz w:val="20"/>
          <w:szCs w:val="20"/>
        </w:rPr>
      </w:pPr>
      <w:r>
        <w:rPr>
          <w:rFonts w:ascii="Arial" w:hAnsi="Arial" w:cs="Arial"/>
          <w:sz w:val="20"/>
          <w:szCs w:val="20"/>
        </w:rPr>
        <w:t>EQ 5.1 Do jaké míry pomohlo</w:t>
      </w:r>
      <w:r w:rsidRPr="00DB5720">
        <w:rPr>
          <w:rFonts w:ascii="Arial" w:hAnsi="Arial" w:cs="Arial"/>
          <w:sz w:val="20"/>
          <w:szCs w:val="20"/>
        </w:rPr>
        <w:t xml:space="preserve"> zapojení </w:t>
      </w:r>
      <w:r>
        <w:rPr>
          <w:rFonts w:ascii="Arial" w:hAnsi="Arial" w:cs="Arial"/>
          <w:sz w:val="20"/>
          <w:szCs w:val="20"/>
        </w:rPr>
        <w:t xml:space="preserve">klíčových aktérů </w:t>
      </w:r>
      <w:r w:rsidRPr="00DB5720">
        <w:rPr>
          <w:rFonts w:ascii="Arial" w:hAnsi="Arial" w:cs="Arial"/>
          <w:sz w:val="20"/>
          <w:szCs w:val="20"/>
        </w:rPr>
        <w:t>kvalitnímu nastavení rekvalifikací, aby dobře reagovaly na požadavky trhu práce?</w:t>
      </w:r>
    </w:p>
    <w:p w14:paraId="602F02A0" w14:textId="77777777" w:rsidR="007B24D2" w:rsidRDefault="007B24D2" w:rsidP="008C2988">
      <w:pPr>
        <w:spacing w:line="280" w:lineRule="atLeast"/>
        <w:jc w:val="both"/>
        <w:rPr>
          <w:rFonts w:ascii="Arial" w:hAnsi="Arial" w:cs="Arial"/>
          <w:sz w:val="20"/>
          <w:szCs w:val="20"/>
        </w:rPr>
      </w:pPr>
    </w:p>
    <w:p w14:paraId="06849190" w14:textId="77777777" w:rsidR="007B24D2" w:rsidRDefault="007B24D2" w:rsidP="008C2988">
      <w:pPr>
        <w:spacing w:line="280" w:lineRule="atLeast"/>
        <w:ind w:left="851" w:hanging="851"/>
        <w:jc w:val="both"/>
        <w:rPr>
          <w:rFonts w:ascii="Arial" w:hAnsi="Arial" w:cs="Arial"/>
          <w:sz w:val="20"/>
          <w:szCs w:val="20"/>
        </w:rPr>
      </w:pPr>
      <w:r>
        <w:rPr>
          <w:rFonts w:ascii="Arial" w:hAnsi="Arial" w:cs="Arial"/>
          <w:sz w:val="20"/>
          <w:szCs w:val="20"/>
        </w:rPr>
        <w:t xml:space="preserve">EQ 5.2 </w:t>
      </w:r>
      <w:r w:rsidRPr="00601081">
        <w:rPr>
          <w:rFonts w:ascii="Arial" w:hAnsi="Arial" w:cs="Arial"/>
          <w:sz w:val="20"/>
          <w:szCs w:val="20"/>
        </w:rPr>
        <w:t>Bylo zapojení všech klíčových aktérů a příslušníků cílových skupin do konečného nastavení systému hodnocení rekvalifikací přínosné? Kteří aktéři se projevili jako nejpřínosnější?</w:t>
      </w:r>
    </w:p>
    <w:p w14:paraId="26D10832" w14:textId="77777777" w:rsidR="007B24D2" w:rsidRDefault="007B24D2" w:rsidP="008C2988">
      <w:pPr>
        <w:spacing w:line="280" w:lineRule="atLeast"/>
        <w:jc w:val="both"/>
        <w:rPr>
          <w:rFonts w:ascii="Arial" w:hAnsi="Arial" w:cs="Arial"/>
          <w:sz w:val="20"/>
          <w:szCs w:val="20"/>
        </w:rPr>
      </w:pPr>
    </w:p>
    <w:tbl>
      <w:tblPr>
        <w:tblStyle w:val="Mkatabulky"/>
        <w:tblW w:w="0" w:type="auto"/>
        <w:tblLook w:val="04A0" w:firstRow="1" w:lastRow="0" w:firstColumn="1" w:lastColumn="0" w:noHBand="0" w:noVBand="1"/>
      </w:tblPr>
      <w:tblGrid>
        <w:gridCol w:w="8905"/>
      </w:tblGrid>
      <w:tr w:rsidR="007B24D2" w14:paraId="3A910328" w14:textId="77777777" w:rsidTr="007B24D2">
        <w:tc>
          <w:tcPr>
            <w:tcW w:w="8905" w:type="dxa"/>
            <w:shd w:val="clear" w:color="auto" w:fill="DAEEF3" w:themeFill="accent5" w:themeFillTint="33"/>
          </w:tcPr>
          <w:p w14:paraId="3C34398F" w14:textId="77777777" w:rsidR="007B24D2" w:rsidRDefault="007B24D2" w:rsidP="008C2988">
            <w:pPr>
              <w:spacing w:line="280" w:lineRule="atLeast"/>
              <w:jc w:val="both"/>
              <w:rPr>
                <w:rFonts w:ascii="Arial" w:hAnsi="Arial" w:cs="Arial"/>
                <w:sz w:val="20"/>
                <w:szCs w:val="20"/>
              </w:rPr>
            </w:pPr>
            <w:r>
              <w:rPr>
                <w:rFonts w:ascii="Arial" w:hAnsi="Arial" w:cs="Arial"/>
                <w:sz w:val="20"/>
                <w:szCs w:val="20"/>
              </w:rPr>
              <w:t>Úkol č. 6 Zhodnocení</w:t>
            </w:r>
            <w:r w:rsidRPr="00AC57FB">
              <w:rPr>
                <w:rFonts w:ascii="Arial" w:hAnsi="Arial" w:cs="Arial"/>
                <w:sz w:val="20"/>
                <w:szCs w:val="20"/>
              </w:rPr>
              <w:t xml:space="preserve"> realizace pilotáže nového systému rekvalifikací v regionech </w:t>
            </w:r>
          </w:p>
        </w:tc>
      </w:tr>
    </w:tbl>
    <w:p w14:paraId="6832F80F" w14:textId="77777777" w:rsidR="007B24D2" w:rsidRDefault="007B24D2" w:rsidP="008C2988">
      <w:pPr>
        <w:spacing w:line="280" w:lineRule="atLeast"/>
        <w:jc w:val="both"/>
        <w:rPr>
          <w:rFonts w:ascii="Arial" w:hAnsi="Arial" w:cs="Arial"/>
          <w:sz w:val="20"/>
          <w:szCs w:val="20"/>
        </w:rPr>
      </w:pPr>
    </w:p>
    <w:p w14:paraId="06635230" w14:textId="77777777" w:rsidR="007B24D2" w:rsidRDefault="007B24D2" w:rsidP="008C2988">
      <w:pPr>
        <w:spacing w:line="280" w:lineRule="atLeast"/>
        <w:ind w:left="709" w:hanging="709"/>
        <w:jc w:val="both"/>
        <w:rPr>
          <w:rFonts w:ascii="Arial" w:hAnsi="Arial" w:cs="Arial"/>
          <w:sz w:val="20"/>
          <w:szCs w:val="20"/>
        </w:rPr>
      </w:pPr>
      <w:r>
        <w:rPr>
          <w:rFonts w:ascii="Arial" w:hAnsi="Arial" w:cs="Arial"/>
          <w:sz w:val="20"/>
          <w:szCs w:val="20"/>
        </w:rPr>
        <w:t xml:space="preserve">EQ 6.1 </w:t>
      </w:r>
      <w:r w:rsidRPr="00601081">
        <w:rPr>
          <w:rFonts w:ascii="Arial" w:hAnsi="Arial" w:cs="Arial"/>
          <w:sz w:val="20"/>
          <w:szCs w:val="20"/>
        </w:rPr>
        <w:t>Jak je hodnocena realizace pilotáže nového systému rekvalifikací v regionech ze strany zapojených zaměstnavatelů a přímých účastníků?</w:t>
      </w:r>
    </w:p>
    <w:p w14:paraId="680F77F9" w14:textId="77777777" w:rsidR="007B24D2" w:rsidRDefault="007B24D2" w:rsidP="008C2988">
      <w:pPr>
        <w:spacing w:line="280" w:lineRule="atLeast"/>
        <w:jc w:val="both"/>
        <w:rPr>
          <w:rFonts w:ascii="Arial" w:hAnsi="Arial" w:cs="Arial"/>
          <w:i/>
          <w:sz w:val="20"/>
          <w:szCs w:val="20"/>
        </w:rPr>
      </w:pPr>
    </w:p>
    <w:p w14:paraId="347A8B10" w14:textId="77777777" w:rsidR="007B24D2" w:rsidRDefault="007B24D2" w:rsidP="008C2988">
      <w:pPr>
        <w:spacing w:line="280" w:lineRule="atLeast"/>
        <w:jc w:val="both"/>
        <w:rPr>
          <w:rFonts w:ascii="Arial" w:hAnsi="Arial" w:cs="Arial"/>
          <w:b/>
          <w:i/>
          <w:sz w:val="20"/>
          <w:szCs w:val="20"/>
        </w:rPr>
      </w:pPr>
      <w:r w:rsidRPr="00E92F67">
        <w:rPr>
          <w:rFonts w:ascii="Arial" w:hAnsi="Arial" w:cs="Arial"/>
          <w:b/>
          <w:i/>
          <w:sz w:val="20"/>
          <w:szCs w:val="20"/>
        </w:rPr>
        <w:t>Sběr dat pro závěrečnou zprávu:</w:t>
      </w:r>
    </w:p>
    <w:p w14:paraId="5C35A519" w14:textId="77777777" w:rsidR="007B24D2" w:rsidRPr="007924DF" w:rsidRDefault="007B24D2" w:rsidP="008C2988">
      <w:pPr>
        <w:pStyle w:val="Odstavecseseznamem"/>
        <w:numPr>
          <w:ilvl w:val="0"/>
          <w:numId w:val="23"/>
        </w:numPr>
        <w:spacing w:line="280" w:lineRule="atLeast"/>
        <w:jc w:val="both"/>
        <w:rPr>
          <w:rFonts w:ascii="Arial" w:hAnsi="Arial" w:cs="Arial"/>
          <w:b/>
          <w:color w:val="000000"/>
          <w:sz w:val="20"/>
          <w:szCs w:val="20"/>
          <w:lang w:eastAsia="cs-CZ"/>
        </w:rPr>
      </w:pPr>
      <w:r w:rsidRPr="007924DF">
        <w:rPr>
          <w:rFonts w:ascii="Arial" w:hAnsi="Arial" w:cs="Arial"/>
          <w:b/>
          <w:color w:val="000000"/>
          <w:sz w:val="20"/>
          <w:szCs w:val="20"/>
          <w:lang w:eastAsia="cs-CZ"/>
        </w:rPr>
        <w:t>Desk research</w:t>
      </w:r>
    </w:p>
    <w:p w14:paraId="110BAA71" w14:textId="77777777" w:rsidR="007B24D2" w:rsidRPr="007924DF" w:rsidRDefault="007B24D2" w:rsidP="008C2988">
      <w:pPr>
        <w:pStyle w:val="Odstavecseseznamem"/>
        <w:spacing w:line="280" w:lineRule="atLeast"/>
        <w:jc w:val="both"/>
        <w:rPr>
          <w:rFonts w:ascii="Arial" w:hAnsi="Arial" w:cs="Arial"/>
          <w:color w:val="000000"/>
          <w:sz w:val="20"/>
          <w:szCs w:val="20"/>
          <w:lang w:eastAsia="cs-CZ"/>
        </w:rPr>
      </w:pPr>
      <w:r w:rsidRPr="007924DF">
        <w:rPr>
          <w:rFonts w:ascii="Arial" w:hAnsi="Arial" w:cs="Arial"/>
          <w:color w:val="000000"/>
          <w:sz w:val="20"/>
          <w:szCs w:val="20"/>
          <w:lang w:eastAsia="cs-CZ"/>
        </w:rPr>
        <w:lastRenderedPageBreak/>
        <w:t>Důkladný desk research, založený na relevantní odborné literatuře a dalších teoretických podkladech.</w:t>
      </w:r>
    </w:p>
    <w:p w14:paraId="07967C48" w14:textId="77777777" w:rsidR="007B24D2" w:rsidRDefault="007B24D2" w:rsidP="008C2988">
      <w:pPr>
        <w:pStyle w:val="Odstavecseseznamem"/>
        <w:numPr>
          <w:ilvl w:val="0"/>
          <w:numId w:val="21"/>
        </w:numPr>
        <w:spacing w:line="280" w:lineRule="atLeast"/>
        <w:jc w:val="both"/>
        <w:rPr>
          <w:rFonts w:ascii="Arial" w:hAnsi="Arial" w:cs="Arial"/>
          <w:sz w:val="20"/>
          <w:szCs w:val="20"/>
        </w:rPr>
      </w:pPr>
      <w:r w:rsidRPr="00BC294F">
        <w:rPr>
          <w:rFonts w:ascii="Arial" w:hAnsi="Arial" w:cs="Arial"/>
          <w:b/>
          <w:sz w:val="20"/>
          <w:szCs w:val="20"/>
        </w:rPr>
        <w:t>Šetření mezi projektovým týmem</w:t>
      </w:r>
      <w:r>
        <w:rPr>
          <w:rFonts w:ascii="Arial" w:hAnsi="Arial" w:cs="Arial"/>
          <w:sz w:val="20"/>
          <w:szCs w:val="20"/>
        </w:rPr>
        <w:t xml:space="preserve"> – </w:t>
      </w:r>
      <w:r w:rsidRPr="00267785">
        <w:rPr>
          <w:rFonts w:ascii="Arial" w:hAnsi="Arial" w:cs="Arial"/>
          <w:b/>
          <w:sz w:val="20"/>
          <w:szCs w:val="20"/>
        </w:rPr>
        <w:t>MPSV</w:t>
      </w:r>
      <w:r>
        <w:rPr>
          <w:rFonts w:ascii="Arial" w:hAnsi="Arial" w:cs="Arial"/>
          <w:sz w:val="20"/>
          <w:szCs w:val="20"/>
        </w:rPr>
        <w:t xml:space="preserve"> (minimálně 2 zástupci projektu)</w:t>
      </w:r>
    </w:p>
    <w:p w14:paraId="332A97B8" w14:textId="77777777" w:rsidR="007B24D2" w:rsidRPr="00EF39AB"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040B4537" w14:textId="77777777" w:rsidR="007B24D2" w:rsidRDefault="007B24D2" w:rsidP="008C2988">
      <w:pPr>
        <w:pStyle w:val="Odstavecseseznamem"/>
        <w:numPr>
          <w:ilvl w:val="0"/>
          <w:numId w:val="21"/>
        </w:numPr>
        <w:spacing w:line="280" w:lineRule="atLeast"/>
        <w:jc w:val="both"/>
        <w:rPr>
          <w:rFonts w:ascii="Arial" w:hAnsi="Arial" w:cs="Arial"/>
          <w:sz w:val="20"/>
          <w:szCs w:val="20"/>
        </w:rPr>
      </w:pPr>
      <w:r w:rsidRPr="00BC294F">
        <w:rPr>
          <w:rFonts w:ascii="Arial" w:hAnsi="Arial" w:cs="Arial"/>
          <w:b/>
          <w:sz w:val="20"/>
          <w:szCs w:val="20"/>
        </w:rPr>
        <w:t>Šetření mezi zástupci ÚP</w:t>
      </w:r>
      <w:r>
        <w:rPr>
          <w:rFonts w:ascii="Arial" w:hAnsi="Arial" w:cs="Arial"/>
          <w:sz w:val="20"/>
          <w:szCs w:val="20"/>
        </w:rPr>
        <w:t xml:space="preserve"> (minimálně 5 zástupců ÚP)</w:t>
      </w:r>
    </w:p>
    <w:p w14:paraId="3F6AFA84" w14:textId="77777777"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061961E3" w14:textId="77777777" w:rsidR="007B24D2" w:rsidRDefault="007B24D2" w:rsidP="008C2988">
      <w:pPr>
        <w:pStyle w:val="Odstavecseseznamem"/>
        <w:numPr>
          <w:ilvl w:val="0"/>
          <w:numId w:val="21"/>
        </w:numPr>
        <w:spacing w:line="280" w:lineRule="atLeast"/>
        <w:jc w:val="both"/>
        <w:rPr>
          <w:rFonts w:ascii="Arial" w:hAnsi="Arial" w:cs="Arial"/>
          <w:b/>
          <w:sz w:val="20"/>
          <w:szCs w:val="20"/>
        </w:rPr>
      </w:pPr>
      <w:r w:rsidRPr="00267785">
        <w:rPr>
          <w:rFonts w:ascii="Arial" w:hAnsi="Arial" w:cs="Arial"/>
          <w:b/>
          <w:sz w:val="20"/>
          <w:szCs w:val="20"/>
        </w:rPr>
        <w:t>Šetření mezi zástupci MŠMT</w:t>
      </w:r>
      <w:r>
        <w:rPr>
          <w:rFonts w:ascii="Arial" w:hAnsi="Arial" w:cs="Arial"/>
          <w:b/>
          <w:sz w:val="20"/>
          <w:szCs w:val="20"/>
        </w:rPr>
        <w:t xml:space="preserve"> a NPI ČR (minimálně 4 zástupci)</w:t>
      </w:r>
    </w:p>
    <w:p w14:paraId="16CD0354" w14:textId="77777777" w:rsidR="007B24D2" w:rsidRPr="009D1A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52057A64" w14:textId="77777777" w:rsidR="007B24D2" w:rsidRDefault="007B24D2" w:rsidP="008C2988">
      <w:pPr>
        <w:pStyle w:val="Odstavecseseznamem"/>
        <w:numPr>
          <w:ilvl w:val="0"/>
          <w:numId w:val="21"/>
        </w:numPr>
        <w:spacing w:line="280" w:lineRule="atLeast"/>
        <w:jc w:val="both"/>
        <w:rPr>
          <w:rFonts w:ascii="Arial" w:hAnsi="Arial" w:cs="Arial"/>
          <w:b/>
          <w:sz w:val="20"/>
          <w:szCs w:val="20"/>
        </w:rPr>
      </w:pPr>
      <w:r w:rsidRPr="00BC294F">
        <w:rPr>
          <w:rFonts w:ascii="Arial" w:hAnsi="Arial" w:cs="Arial"/>
          <w:b/>
          <w:sz w:val="20"/>
          <w:szCs w:val="20"/>
        </w:rPr>
        <w:t xml:space="preserve">Šetření mezi klíčovými aktéry – zaměstnavateli </w:t>
      </w:r>
      <w:r w:rsidRPr="00BC294F">
        <w:rPr>
          <w:rFonts w:ascii="Arial" w:hAnsi="Arial" w:cs="Arial"/>
          <w:sz w:val="20"/>
          <w:szCs w:val="20"/>
        </w:rPr>
        <w:t>(minimálně 26 osob –</w:t>
      </w:r>
      <w:r>
        <w:rPr>
          <w:rFonts w:ascii="Arial" w:hAnsi="Arial" w:cs="Arial"/>
          <w:sz w:val="20"/>
          <w:szCs w:val="20"/>
        </w:rPr>
        <w:t xml:space="preserve"> z každého kraje 2 osoby)</w:t>
      </w:r>
      <w:r>
        <w:rPr>
          <w:rFonts w:ascii="Arial" w:hAnsi="Arial" w:cs="Arial"/>
          <w:b/>
          <w:sz w:val="20"/>
          <w:szCs w:val="20"/>
        </w:rPr>
        <w:t xml:space="preserve"> </w:t>
      </w:r>
    </w:p>
    <w:p w14:paraId="3735361B" w14:textId="05A3FC33"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 xml:space="preserve">Pro toto šetření je předpoklad individuálních rozhovorů (možno face to face či telefonicky). </w:t>
      </w:r>
      <w:r w:rsidR="004B50A1">
        <w:rPr>
          <w:rFonts w:ascii="Arial" w:hAnsi="Arial" w:cs="Arial"/>
          <w:sz w:val="20"/>
          <w:szCs w:val="20"/>
        </w:rPr>
        <w:t xml:space="preserve">Databázi s kontakty poskytne </w:t>
      </w:r>
      <w:r w:rsidR="0053691F">
        <w:rPr>
          <w:rFonts w:ascii="Arial" w:hAnsi="Arial" w:cs="Arial"/>
          <w:sz w:val="20"/>
          <w:szCs w:val="20"/>
        </w:rPr>
        <w:t>O</w:t>
      </w:r>
      <w:r w:rsidR="004B50A1">
        <w:rPr>
          <w:rFonts w:ascii="Arial" w:hAnsi="Arial" w:cs="Arial"/>
          <w:sz w:val="20"/>
          <w:szCs w:val="20"/>
        </w:rPr>
        <w:t xml:space="preserve">bjednatel. </w:t>
      </w:r>
      <w:r>
        <w:rPr>
          <w:rFonts w:ascii="Arial" w:hAnsi="Arial" w:cs="Arial"/>
          <w:sz w:val="20"/>
          <w:szCs w:val="20"/>
        </w:rPr>
        <w:t>Použijte navrženou metodu, nebo navrhněte jinou s dostatečným zdůvodněním, proč je vhodnější než předpokládaná. Navržená metoda (případně dostatečně zdůvodněná jiná metoda) bude podrobněji rozpracována v nabídce.</w:t>
      </w:r>
    </w:p>
    <w:p w14:paraId="0F69733E" w14:textId="77777777" w:rsidR="007B24D2" w:rsidRDefault="007B24D2" w:rsidP="008C2988">
      <w:pPr>
        <w:pStyle w:val="Odstavecseseznamem"/>
        <w:numPr>
          <w:ilvl w:val="0"/>
          <w:numId w:val="21"/>
        </w:numPr>
        <w:spacing w:line="280" w:lineRule="atLeast"/>
        <w:jc w:val="both"/>
        <w:rPr>
          <w:rFonts w:ascii="Arial" w:hAnsi="Arial" w:cs="Arial"/>
          <w:b/>
          <w:sz w:val="20"/>
          <w:szCs w:val="20"/>
        </w:rPr>
      </w:pPr>
      <w:r w:rsidRPr="00BC294F">
        <w:rPr>
          <w:rFonts w:ascii="Arial" w:hAnsi="Arial" w:cs="Arial"/>
          <w:b/>
          <w:sz w:val="20"/>
          <w:szCs w:val="20"/>
        </w:rPr>
        <w:t>Šetření mezi klíčovými aktéry –</w:t>
      </w:r>
      <w:r>
        <w:rPr>
          <w:rFonts w:ascii="Arial" w:hAnsi="Arial" w:cs="Arial"/>
          <w:b/>
          <w:sz w:val="20"/>
          <w:szCs w:val="20"/>
        </w:rPr>
        <w:t xml:space="preserve"> </w:t>
      </w:r>
      <w:r w:rsidRPr="00BC294F">
        <w:rPr>
          <w:rFonts w:ascii="Arial" w:hAnsi="Arial" w:cs="Arial"/>
          <w:b/>
          <w:sz w:val="20"/>
          <w:szCs w:val="20"/>
        </w:rPr>
        <w:t>vzdělavateli</w:t>
      </w:r>
      <w:r>
        <w:rPr>
          <w:rFonts w:ascii="Arial" w:hAnsi="Arial" w:cs="Arial"/>
          <w:b/>
          <w:sz w:val="20"/>
          <w:szCs w:val="20"/>
        </w:rPr>
        <w:t xml:space="preserve"> </w:t>
      </w:r>
      <w:r w:rsidRPr="00BC294F">
        <w:rPr>
          <w:rFonts w:ascii="Arial" w:hAnsi="Arial" w:cs="Arial"/>
          <w:sz w:val="20"/>
          <w:szCs w:val="20"/>
        </w:rPr>
        <w:t>(minimálně 26 osob –</w:t>
      </w:r>
      <w:r>
        <w:rPr>
          <w:rFonts w:ascii="Arial" w:hAnsi="Arial" w:cs="Arial"/>
          <w:sz w:val="20"/>
          <w:szCs w:val="20"/>
        </w:rPr>
        <w:t xml:space="preserve"> z každého kraje 2 osoby)</w:t>
      </w:r>
      <w:r>
        <w:rPr>
          <w:rFonts w:ascii="Arial" w:hAnsi="Arial" w:cs="Arial"/>
          <w:b/>
          <w:sz w:val="20"/>
          <w:szCs w:val="20"/>
        </w:rPr>
        <w:t xml:space="preserve"> </w:t>
      </w:r>
    </w:p>
    <w:p w14:paraId="5B76C54C" w14:textId="76B00A2A"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 xml:space="preserve">Pro toto šetření je předpoklad individuálních rozhovorů (možno face to face či telefonicky). </w:t>
      </w:r>
      <w:r w:rsidR="004B50A1">
        <w:rPr>
          <w:rFonts w:ascii="Arial" w:hAnsi="Arial" w:cs="Arial"/>
          <w:sz w:val="20"/>
          <w:szCs w:val="20"/>
        </w:rPr>
        <w:t xml:space="preserve">Databázi s kontakty poskytne </w:t>
      </w:r>
      <w:r w:rsidR="0053691F">
        <w:rPr>
          <w:rFonts w:ascii="Arial" w:hAnsi="Arial" w:cs="Arial"/>
          <w:sz w:val="20"/>
          <w:szCs w:val="20"/>
        </w:rPr>
        <w:t>O</w:t>
      </w:r>
      <w:r w:rsidR="004B50A1">
        <w:rPr>
          <w:rFonts w:ascii="Arial" w:hAnsi="Arial" w:cs="Arial"/>
          <w:sz w:val="20"/>
          <w:szCs w:val="20"/>
        </w:rPr>
        <w:t xml:space="preserve">bjednatel. </w:t>
      </w:r>
      <w:r>
        <w:rPr>
          <w:rFonts w:ascii="Arial" w:hAnsi="Arial" w:cs="Arial"/>
          <w:sz w:val="20"/>
          <w:szCs w:val="20"/>
        </w:rPr>
        <w:t>Použijte navrženou metodu, nebo navrhněte jinou s dostatečným zdůvodněním, proč je vhodnější než předpokládaná. Navržená metoda (případně dostatečně zdůvodněná jiná metoda) bude podrobněji rozpracována v nabídce.</w:t>
      </w:r>
    </w:p>
    <w:p w14:paraId="099FE171" w14:textId="77777777" w:rsidR="007B24D2" w:rsidRPr="00BC294F" w:rsidRDefault="007B24D2" w:rsidP="008C2988">
      <w:pPr>
        <w:pStyle w:val="Odstavecseseznamem"/>
        <w:numPr>
          <w:ilvl w:val="0"/>
          <w:numId w:val="21"/>
        </w:numPr>
        <w:spacing w:line="280" w:lineRule="atLeast"/>
        <w:jc w:val="both"/>
        <w:rPr>
          <w:rFonts w:ascii="Arial" w:hAnsi="Arial" w:cs="Arial"/>
          <w:b/>
          <w:sz w:val="20"/>
          <w:szCs w:val="20"/>
        </w:rPr>
      </w:pPr>
      <w:r w:rsidRPr="00BC294F">
        <w:rPr>
          <w:rFonts w:ascii="Arial" w:hAnsi="Arial" w:cs="Arial"/>
          <w:b/>
          <w:sz w:val="20"/>
          <w:szCs w:val="20"/>
        </w:rPr>
        <w:t>Šetření u dodavatele KA 2, 3 a 4</w:t>
      </w:r>
      <w:r>
        <w:rPr>
          <w:rFonts w:ascii="Arial" w:hAnsi="Arial" w:cs="Arial"/>
          <w:sz w:val="20"/>
          <w:szCs w:val="20"/>
        </w:rPr>
        <w:t xml:space="preserve"> (1 dodavatel pro všechny KA, celkem 2 osoby)</w:t>
      </w:r>
    </w:p>
    <w:p w14:paraId="5598557C" w14:textId="77777777" w:rsidR="007B24D2" w:rsidRDefault="007B24D2" w:rsidP="008C2988">
      <w:pPr>
        <w:pStyle w:val="Odstavecseseznamem"/>
        <w:spacing w:line="280" w:lineRule="atLeast"/>
        <w:jc w:val="both"/>
        <w:rPr>
          <w:rFonts w:ascii="Arial" w:hAnsi="Arial" w:cs="Arial"/>
          <w:sz w:val="20"/>
          <w:szCs w:val="20"/>
        </w:rPr>
      </w:pPr>
      <w:r>
        <w:rPr>
          <w:rFonts w:ascii="Arial" w:hAnsi="Arial" w:cs="Arial"/>
          <w:sz w:val="20"/>
          <w:szCs w:val="20"/>
        </w:rPr>
        <w:t>Pro toto šetření je předpoklad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5014610B" w14:textId="77777777" w:rsidR="007B24D2" w:rsidRPr="00267785" w:rsidRDefault="007B24D2" w:rsidP="008C2988">
      <w:pPr>
        <w:pStyle w:val="Odstavecseseznamem"/>
        <w:numPr>
          <w:ilvl w:val="0"/>
          <w:numId w:val="21"/>
        </w:numPr>
        <w:spacing w:line="280" w:lineRule="atLeast"/>
        <w:jc w:val="both"/>
        <w:rPr>
          <w:rFonts w:ascii="Arial" w:hAnsi="Arial" w:cs="Arial"/>
          <w:b/>
          <w:sz w:val="20"/>
          <w:szCs w:val="20"/>
        </w:rPr>
      </w:pPr>
      <w:r w:rsidRPr="00267785">
        <w:rPr>
          <w:rFonts w:ascii="Arial" w:hAnsi="Arial" w:cs="Arial"/>
          <w:b/>
          <w:sz w:val="20"/>
          <w:szCs w:val="20"/>
        </w:rPr>
        <w:t>Šetření mezi účastníky rekvalifikačních kurzů</w:t>
      </w:r>
      <w:r>
        <w:rPr>
          <w:rFonts w:ascii="Arial" w:hAnsi="Arial" w:cs="Arial"/>
          <w:b/>
          <w:sz w:val="20"/>
          <w:szCs w:val="20"/>
        </w:rPr>
        <w:t xml:space="preserve"> </w:t>
      </w:r>
      <w:r w:rsidRPr="009D1AD2">
        <w:rPr>
          <w:rFonts w:ascii="Arial" w:hAnsi="Arial" w:cs="Arial"/>
          <w:sz w:val="20"/>
          <w:szCs w:val="20"/>
        </w:rPr>
        <w:t>(celkem cca 150-25</w:t>
      </w:r>
      <w:r w:rsidRPr="00267785">
        <w:rPr>
          <w:rFonts w:ascii="Arial" w:hAnsi="Arial" w:cs="Arial"/>
          <w:sz w:val="20"/>
          <w:szCs w:val="20"/>
        </w:rPr>
        <w:t>0 osob)</w:t>
      </w:r>
    </w:p>
    <w:p w14:paraId="38DBCB86" w14:textId="77777777" w:rsidR="007B24D2" w:rsidRPr="009D1AD2" w:rsidRDefault="007B24D2" w:rsidP="008C2988">
      <w:pPr>
        <w:pStyle w:val="Odstavecseseznamem"/>
        <w:spacing w:line="280" w:lineRule="atLeast"/>
        <w:rPr>
          <w:rFonts w:ascii="Arial" w:hAnsi="Arial" w:cs="Arial"/>
          <w:sz w:val="20"/>
          <w:szCs w:val="20"/>
        </w:rPr>
      </w:pPr>
      <w:r>
        <w:rPr>
          <w:rFonts w:ascii="Arial" w:hAnsi="Arial" w:cs="Arial"/>
          <w:sz w:val="20"/>
          <w:szCs w:val="20"/>
        </w:rPr>
        <w:t>V rámci daného šetření předpokládáme užití kombinace kvalitativních a kvantitativních metod, konkrétněji kombinace dotazníkového šetření a individuálních rozhovorů. Použijte navrženou metodu, nebo navrhněte jinou s dostatečným zdůvodněním, proč je vhodnější než předpokládaná. Navržená metoda (případně dostatečně zdůvodněná jiná metoda) bude podrobněji rozpracována v nabídce.</w:t>
      </w:r>
    </w:p>
    <w:p w14:paraId="1D9877BC" w14:textId="0C82BC75" w:rsidR="007B24D2" w:rsidRDefault="007B24D2" w:rsidP="008C2988">
      <w:pPr>
        <w:spacing w:line="280" w:lineRule="atLeast"/>
        <w:rPr>
          <w:rFonts w:ascii="Arial" w:hAnsi="Arial" w:cs="Arial"/>
          <w:sz w:val="20"/>
          <w:szCs w:val="20"/>
        </w:rPr>
      </w:pPr>
    </w:p>
    <w:p w14:paraId="0E849578" w14:textId="0F66E294" w:rsidR="00D909F9" w:rsidRDefault="00D909F9" w:rsidP="008C2988">
      <w:pPr>
        <w:spacing w:line="280" w:lineRule="atLeast"/>
        <w:rPr>
          <w:rFonts w:ascii="Arial" w:hAnsi="Arial" w:cs="Arial"/>
          <w:sz w:val="20"/>
          <w:szCs w:val="20"/>
        </w:rPr>
      </w:pPr>
    </w:p>
    <w:p w14:paraId="790F1444" w14:textId="52896000" w:rsidR="00D909F9" w:rsidRDefault="00D909F9" w:rsidP="008C2988">
      <w:pPr>
        <w:spacing w:line="280" w:lineRule="atLeast"/>
        <w:rPr>
          <w:rFonts w:ascii="Arial" w:hAnsi="Arial" w:cs="Arial"/>
          <w:sz w:val="20"/>
          <w:szCs w:val="20"/>
        </w:rPr>
      </w:pPr>
    </w:p>
    <w:p w14:paraId="7B34BE08" w14:textId="316B3789" w:rsidR="00D909F9" w:rsidRDefault="00D909F9" w:rsidP="008C2988">
      <w:pPr>
        <w:spacing w:line="280" w:lineRule="atLeast"/>
        <w:rPr>
          <w:rFonts w:ascii="Arial" w:hAnsi="Arial" w:cs="Arial"/>
          <w:sz w:val="20"/>
          <w:szCs w:val="20"/>
        </w:rPr>
      </w:pPr>
    </w:p>
    <w:p w14:paraId="793E5BB5" w14:textId="68511FE5" w:rsidR="00D909F9" w:rsidRDefault="00D909F9" w:rsidP="008C2988">
      <w:pPr>
        <w:spacing w:line="280" w:lineRule="atLeast"/>
        <w:rPr>
          <w:rFonts w:ascii="Arial" w:hAnsi="Arial" w:cs="Arial"/>
          <w:sz w:val="20"/>
          <w:szCs w:val="20"/>
        </w:rPr>
      </w:pPr>
    </w:p>
    <w:p w14:paraId="0B4178D3" w14:textId="77777777" w:rsidR="00D909F9" w:rsidRPr="00823F68" w:rsidRDefault="00D909F9" w:rsidP="008C2988">
      <w:pPr>
        <w:spacing w:line="280" w:lineRule="atLeast"/>
        <w:rPr>
          <w:rFonts w:ascii="Arial" w:hAnsi="Arial" w:cs="Arial"/>
          <w:sz w:val="20"/>
          <w:szCs w:val="20"/>
        </w:rPr>
      </w:pPr>
    </w:p>
    <w:p w14:paraId="7D3628C8" w14:textId="319F3015" w:rsidR="007B24D2" w:rsidRPr="00F66B1A" w:rsidRDefault="003E796C" w:rsidP="008C2988">
      <w:pPr>
        <w:pBdr>
          <w:top w:val="single" w:sz="4" w:space="1" w:color="auto" w:shadow="1"/>
          <w:left w:val="single" w:sz="4" w:space="4" w:color="auto" w:shadow="1"/>
          <w:bottom w:val="single" w:sz="4" w:space="1" w:color="auto" w:shadow="1"/>
          <w:right w:val="single" w:sz="4" w:space="4" w:color="auto" w:shadow="1"/>
        </w:pBdr>
        <w:shd w:val="clear" w:color="auto" w:fill="C0C0C0"/>
        <w:spacing w:after="120" w:line="280" w:lineRule="atLeast"/>
        <w:ind w:right="22"/>
        <w:rPr>
          <w:rFonts w:ascii="Arial" w:hAnsi="Arial" w:cs="Arial"/>
          <w:b/>
          <w:bCs/>
          <w:sz w:val="20"/>
          <w:szCs w:val="20"/>
          <w:lang w:eastAsia="cs-CZ"/>
        </w:rPr>
      </w:pPr>
      <w:r>
        <w:rPr>
          <w:rFonts w:ascii="Arial" w:hAnsi="Arial" w:cs="Arial"/>
          <w:b/>
          <w:bCs/>
          <w:sz w:val="20"/>
          <w:szCs w:val="20"/>
          <w:lang w:eastAsia="cs-CZ"/>
        </w:rPr>
        <w:t>D.</w:t>
      </w:r>
      <w:r w:rsidR="007B24D2">
        <w:rPr>
          <w:rFonts w:ascii="Arial" w:hAnsi="Arial" w:cs="Arial"/>
          <w:b/>
          <w:bCs/>
          <w:sz w:val="20"/>
          <w:szCs w:val="20"/>
          <w:lang w:eastAsia="cs-CZ"/>
        </w:rPr>
        <w:t xml:space="preserve"> </w:t>
      </w:r>
      <w:r w:rsidR="007B24D2" w:rsidRPr="00D14E0F">
        <w:rPr>
          <w:rFonts w:ascii="Arial" w:hAnsi="Arial" w:cs="Arial"/>
          <w:b/>
          <w:bCs/>
          <w:sz w:val="20"/>
          <w:szCs w:val="20"/>
          <w:lang w:eastAsia="cs-CZ"/>
        </w:rPr>
        <w:t>VÝSTUPY EVALUACE</w:t>
      </w:r>
    </w:p>
    <w:p w14:paraId="21C7776B" w14:textId="77777777" w:rsidR="007B24D2" w:rsidRPr="00823F68" w:rsidRDefault="007B24D2" w:rsidP="008C2988">
      <w:pPr>
        <w:spacing w:line="280" w:lineRule="atLeast"/>
        <w:rPr>
          <w:rFonts w:ascii="Arial" w:hAnsi="Arial" w:cs="Arial"/>
          <w:b/>
          <w:sz w:val="20"/>
          <w:szCs w:val="20"/>
        </w:rPr>
      </w:pPr>
    </w:p>
    <w:p w14:paraId="7C3D19F6" w14:textId="05FF2D83" w:rsidR="007B24D2" w:rsidRPr="00823F68" w:rsidRDefault="007B24D2" w:rsidP="008C2988">
      <w:pPr>
        <w:spacing w:line="280" w:lineRule="atLeast"/>
        <w:rPr>
          <w:rFonts w:ascii="Arial" w:hAnsi="Arial" w:cs="Arial"/>
          <w:b/>
          <w:sz w:val="20"/>
          <w:szCs w:val="20"/>
          <w:u w:val="single"/>
        </w:rPr>
      </w:pPr>
      <w:r w:rsidRPr="00823F68">
        <w:rPr>
          <w:rFonts w:ascii="Arial" w:hAnsi="Arial" w:cs="Arial"/>
          <w:b/>
          <w:sz w:val="20"/>
          <w:szCs w:val="20"/>
          <w:u w:val="single"/>
        </w:rPr>
        <w:lastRenderedPageBreak/>
        <w:t xml:space="preserve">Požadované výstupy evaluace a </w:t>
      </w:r>
      <w:r w:rsidR="003E796C">
        <w:rPr>
          <w:rFonts w:ascii="Arial" w:hAnsi="Arial" w:cs="Arial"/>
          <w:b/>
          <w:sz w:val="20"/>
          <w:szCs w:val="20"/>
          <w:u w:val="single"/>
        </w:rPr>
        <w:t xml:space="preserve">závazné </w:t>
      </w:r>
      <w:r w:rsidRPr="00823F68">
        <w:rPr>
          <w:rFonts w:ascii="Arial" w:hAnsi="Arial" w:cs="Arial"/>
          <w:b/>
          <w:sz w:val="20"/>
          <w:szCs w:val="20"/>
          <w:u w:val="single"/>
        </w:rPr>
        <w:t>termíny jejich dodání:</w:t>
      </w:r>
    </w:p>
    <w:p w14:paraId="2FC9903E" w14:textId="77777777" w:rsidR="007B24D2" w:rsidRPr="00823F68" w:rsidRDefault="007B24D2" w:rsidP="008C2988">
      <w:pPr>
        <w:spacing w:line="280" w:lineRule="atLeast"/>
        <w:rPr>
          <w:rFonts w:ascii="Arial" w:hAnsi="Arial" w:cs="Arial"/>
          <w:b/>
          <w:sz w:val="20"/>
          <w:szCs w:val="20"/>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03"/>
        <w:gridCol w:w="1747"/>
        <w:gridCol w:w="4683"/>
      </w:tblGrid>
      <w:tr w:rsidR="007B24D2" w:rsidRPr="00823F68" w14:paraId="35FDF6C6" w14:textId="77777777" w:rsidTr="007B24D2">
        <w:trPr>
          <w:trHeight w:val="144"/>
        </w:trPr>
        <w:tc>
          <w:tcPr>
            <w:tcW w:w="1107" w:type="dxa"/>
            <w:vMerge w:val="restart"/>
          </w:tcPr>
          <w:p w14:paraId="62AF5604" w14:textId="77777777" w:rsidR="007B24D2" w:rsidRPr="00823F68" w:rsidRDefault="007B24D2" w:rsidP="008C2988">
            <w:pPr>
              <w:spacing w:line="280" w:lineRule="atLeast"/>
              <w:rPr>
                <w:rFonts w:ascii="Arial" w:hAnsi="Arial" w:cs="Arial"/>
                <w:b/>
                <w:sz w:val="20"/>
                <w:szCs w:val="20"/>
              </w:rPr>
            </w:pPr>
          </w:p>
          <w:p w14:paraId="7B83B9D5" w14:textId="77777777" w:rsidR="007B24D2" w:rsidRPr="00823F68" w:rsidRDefault="007B24D2" w:rsidP="008C2988">
            <w:pPr>
              <w:spacing w:line="280" w:lineRule="atLeast"/>
              <w:rPr>
                <w:rFonts w:ascii="Arial" w:hAnsi="Arial" w:cs="Arial"/>
                <w:b/>
                <w:sz w:val="20"/>
                <w:szCs w:val="20"/>
              </w:rPr>
            </w:pPr>
          </w:p>
          <w:p w14:paraId="077D0D2E" w14:textId="77777777" w:rsidR="007B24D2" w:rsidRPr="00823F68" w:rsidRDefault="007B24D2" w:rsidP="008C2988">
            <w:pPr>
              <w:spacing w:line="280" w:lineRule="atLeast"/>
              <w:rPr>
                <w:rFonts w:ascii="Arial" w:hAnsi="Arial" w:cs="Arial"/>
                <w:sz w:val="20"/>
                <w:szCs w:val="20"/>
              </w:rPr>
            </w:pPr>
            <w:r w:rsidRPr="00823F68">
              <w:rPr>
                <w:rFonts w:ascii="Arial" w:hAnsi="Arial" w:cs="Arial"/>
                <w:b/>
                <w:i/>
                <w:sz w:val="20"/>
                <w:szCs w:val="20"/>
              </w:rPr>
              <w:t>Označení výstupu</w:t>
            </w:r>
          </w:p>
        </w:tc>
        <w:tc>
          <w:tcPr>
            <w:tcW w:w="2103" w:type="dxa"/>
          </w:tcPr>
          <w:p w14:paraId="636F474B" w14:textId="77777777" w:rsidR="007B24D2" w:rsidRPr="00823F68" w:rsidRDefault="007B24D2" w:rsidP="008C2988">
            <w:pPr>
              <w:spacing w:line="280" w:lineRule="atLeast"/>
              <w:rPr>
                <w:rFonts w:ascii="Arial" w:hAnsi="Arial" w:cs="Arial"/>
                <w:b/>
                <w:sz w:val="20"/>
                <w:szCs w:val="20"/>
              </w:rPr>
            </w:pPr>
            <w:r w:rsidRPr="00823F68">
              <w:rPr>
                <w:rFonts w:ascii="Arial" w:hAnsi="Arial" w:cs="Arial"/>
                <w:b/>
                <w:sz w:val="20"/>
                <w:szCs w:val="20"/>
              </w:rPr>
              <w:t>Požadované výstupy</w:t>
            </w:r>
          </w:p>
        </w:tc>
        <w:tc>
          <w:tcPr>
            <w:tcW w:w="1747" w:type="dxa"/>
          </w:tcPr>
          <w:p w14:paraId="3F0F012E" w14:textId="77777777" w:rsidR="007B24D2" w:rsidRPr="00823F68" w:rsidRDefault="007B24D2" w:rsidP="008C2988">
            <w:pPr>
              <w:spacing w:line="280" w:lineRule="atLeast"/>
              <w:rPr>
                <w:rFonts w:ascii="Arial" w:hAnsi="Arial" w:cs="Arial"/>
                <w:b/>
                <w:sz w:val="20"/>
                <w:szCs w:val="20"/>
              </w:rPr>
            </w:pPr>
            <w:r w:rsidRPr="00823F68">
              <w:rPr>
                <w:rFonts w:ascii="Arial" w:hAnsi="Arial" w:cs="Arial"/>
                <w:b/>
                <w:sz w:val="20"/>
                <w:szCs w:val="20"/>
              </w:rPr>
              <w:t>Termíny pro předložení návrhů</w:t>
            </w:r>
          </w:p>
        </w:tc>
        <w:tc>
          <w:tcPr>
            <w:tcW w:w="4683" w:type="dxa"/>
          </w:tcPr>
          <w:p w14:paraId="3DAD21FF" w14:textId="77777777" w:rsidR="007B24D2" w:rsidRPr="00823F68" w:rsidRDefault="007B24D2" w:rsidP="008C2988">
            <w:pPr>
              <w:spacing w:line="280" w:lineRule="atLeast"/>
              <w:rPr>
                <w:rFonts w:ascii="Arial" w:hAnsi="Arial" w:cs="Arial"/>
                <w:b/>
                <w:sz w:val="20"/>
                <w:szCs w:val="20"/>
              </w:rPr>
            </w:pPr>
            <w:r w:rsidRPr="00823F68">
              <w:rPr>
                <w:rFonts w:ascii="Arial" w:hAnsi="Arial" w:cs="Arial"/>
                <w:b/>
                <w:sz w:val="20"/>
                <w:szCs w:val="20"/>
              </w:rPr>
              <w:t>Popis výstupu</w:t>
            </w:r>
          </w:p>
        </w:tc>
      </w:tr>
      <w:tr w:rsidR="007B24D2" w:rsidRPr="00823F68" w14:paraId="39E3AA15" w14:textId="77777777" w:rsidTr="007B24D2">
        <w:trPr>
          <w:trHeight w:val="144"/>
        </w:trPr>
        <w:tc>
          <w:tcPr>
            <w:tcW w:w="1107" w:type="dxa"/>
            <w:vMerge/>
          </w:tcPr>
          <w:p w14:paraId="6AF0DA2D" w14:textId="77777777" w:rsidR="007B24D2" w:rsidRPr="00823F68" w:rsidRDefault="007B24D2" w:rsidP="008C2988">
            <w:pPr>
              <w:spacing w:line="280" w:lineRule="atLeast"/>
              <w:rPr>
                <w:rFonts w:ascii="Arial" w:hAnsi="Arial" w:cs="Arial"/>
                <w:i/>
                <w:sz w:val="20"/>
                <w:szCs w:val="20"/>
              </w:rPr>
            </w:pPr>
          </w:p>
        </w:tc>
        <w:tc>
          <w:tcPr>
            <w:tcW w:w="2103" w:type="dxa"/>
          </w:tcPr>
          <w:p w14:paraId="34EEDECB" w14:textId="77777777" w:rsidR="007B24D2" w:rsidRPr="00823F68" w:rsidRDefault="007B24D2" w:rsidP="008C2988">
            <w:pPr>
              <w:spacing w:line="280" w:lineRule="atLeast"/>
              <w:rPr>
                <w:rFonts w:ascii="Arial" w:hAnsi="Arial" w:cs="Arial"/>
                <w:b/>
                <w:i/>
                <w:sz w:val="20"/>
                <w:szCs w:val="20"/>
              </w:rPr>
            </w:pPr>
            <w:r w:rsidRPr="00823F68">
              <w:rPr>
                <w:rFonts w:ascii="Arial" w:hAnsi="Arial" w:cs="Arial"/>
                <w:b/>
                <w:i/>
                <w:sz w:val="20"/>
                <w:szCs w:val="20"/>
              </w:rPr>
              <w:t xml:space="preserve">Předpoklad zahájení </w:t>
            </w:r>
          </w:p>
        </w:tc>
        <w:tc>
          <w:tcPr>
            <w:tcW w:w="1747" w:type="dxa"/>
          </w:tcPr>
          <w:p w14:paraId="4AE5E1B2" w14:textId="77777777" w:rsidR="007B24D2" w:rsidRPr="00823F68" w:rsidRDefault="007B24D2" w:rsidP="008C2988">
            <w:pPr>
              <w:spacing w:line="280" w:lineRule="atLeast"/>
              <w:rPr>
                <w:rFonts w:ascii="Arial" w:hAnsi="Arial" w:cs="Arial"/>
                <w:b/>
                <w:i/>
                <w:sz w:val="20"/>
                <w:szCs w:val="20"/>
              </w:rPr>
            </w:pPr>
          </w:p>
        </w:tc>
        <w:tc>
          <w:tcPr>
            <w:tcW w:w="4683" w:type="dxa"/>
          </w:tcPr>
          <w:p w14:paraId="70103C3C" w14:textId="77777777" w:rsidR="007B24D2" w:rsidRPr="00823F68" w:rsidRDefault="007B24D2" w:rsidP="008C2988">
            <w:pPr>
              <w:spacing w:line="280" w:lineRule="atLeast"/>
              <w:rPr>
                <w:rFonts w:ascii="Arial" w:hAnsi="Arial" w:cs="Arial"/>
                <w:b/>
                <w:i/>
                <w:sz w:val="20"/>
                <w:szCs w:val="20"/>
              </w:rPr>
            </w:pPr>
            <w:r w:rsidRPr="00823F68">
              <w:rPr>
                <w:rFonts w:ascii="Arial" w:hAnsi="Arial" w:cs="Arial"/>
                <w:b/>
                <w:i/>
                <w:sz w:val="20"/>
                <w:szCs w:val="20"/>
              </w:rPr>
              <w:t>Smlouva</w:t>
            </w:r>
          </w:p>
        </w:tc>
      </w:tr>
      <w:tr w:rsidR="007B24D2" w:rsidRPr="00823F68" w14:paraId="70A45064" w14:textId="77777777" w:rsidTr="007B24D2">
        <w:trPr>
          <w:trHeight w:val="144"/>
        </w:trPr>
        <w:tc>
          <w:tcPr>
            <w:tcW w:w="1107" w:type="dxa"/>
          </w:tcPr>
          <w:p w14:paraId="6E00AAD6" w14:textId="47267CBC" w:rsidR="007B24D2" w:rsidRPr="00823F68" w:rsidRDefault="000A56B5" w:rsidP="008C2988">
            <w:pPr>
              <w:spacing w:line="280" w:lineRule="atLeast"/>
              <w:rPr>
                <w:rFonts w:ascii="Arial" w:hAnsi="Arial" w:cs="Arial"/>
                <w:sz w:val="20"/>
                <w:szCs w:val="20"/>
              </w:rPr>
            </w:pPr>
            <w:r>
              <w:rPr>
                <w:rFonts w:ascii="Arial" w:hAnsi="Arial" w:cs="Arial"/>
                <w:sz w:val="20"/>
                <w:szCs w:val="20"/>
              </w:rPr>
              <w:t xml:space="preserve">Úkol č. </w:t>
            </w:r>
            <w:r w:rsidR="007B24D2" w:rsidRPr="00823F68">
              <w:rPr>
                <w:rFonts w:ascii="Arial" w:hAnsi="Arial" w:cs="Arial"/>
                <w:sz w:val="20"/>
                <w:szCs w:val="20"/>
              </w:rPr>
              <w:t>1</w:t>
            </w:r>
          </w:p>
        </w:tc>
        <w:tc>
          <w:tcPr>
            <w:tcW w:w="2103" w:type="dxa"/>
          </w:tcPr>
          <w:p w14:paraId="2AA6D153"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Vstupní zpráva</w:t>
            </w:r>
          </w:p>
          <w:p w14:paraId="5CB9211C"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(Podrobný výzkumný design evaluace)</w:t>
            </w:r>
          </w:p>
          <w:p w14:paraId="453825B5" w14:textId="77777777" w:rsidR="007B24D2" w:rsidRPr="00823F68" w:rsidRDefault="007B24D2" w:rsidP="008C2988">
            <w:pPr>
              <w:spacing w:line="280" w:lineRule="atLeast"/>
              <w:rPr>
                <w:rFonts w:ascii="Arial" w:hAnsi="Arial" w:cs="Arial"/>
                <w:sz w:val="20"/>
                <w:szCs w:val="20"/>
              </w:rPr>
            </w:pPr>
          </w:p>
        </w:tc>
        <w:tc>
          <w:tcPr>
            <w:tcW w:w="1747" w:type="dxa"/>
          </w:tcPr>
          <w:p w14:paraId="160B783C" w14:textId="77777777" w:rsidR="007B24D2" w:rsidRPr="00823F68" w:rsidRDefault="007B24D2" w:rsidP="008C2988">
            <w:pPr>
              <w:spacing w:line="280" w:lineRule="atLeast"/>
              <w:rPr>
                <w:rFonts w:ascii="Arial" w:hAnsi="Arial" w:cs="Arial"/>
                <w:sz w:val="20"/>
                <w:szCs w:val="20"/>
              </w:rPr>
            </w:pPr>
            <w:r>
              <w:rPr>
                <w:rFonts w:ascii="Arial" w:hAnsi="Arial" w:cs="Arial"/>
                <w:sz w:val="20"/>
                <w:szCs w:val="20"/>
              </w:rPr>
              <w:t>2</w:t>
            </w:r>
            <w:r w:rsidRPr="00823F68">
              <w:rPr>
                <w:rFonts w:ascii="Arial" w:hAnsi="Arial" w:cs="Arial"/>
                <w:sz w:val="20"/>
                <w:szCs w:val="20"/>
              </w:rPr>
              <w:t>. měsíc od nabytí účinnosti smlouvy</w:t>
            </w:r>
          </w:p>
        </w:tc>
        <w:tc>
          <w:tcPr>
            <w:tcW w:w="4683" w:type="dxa"/>
            <w:shd w:val="clear" w:color="auto" w:fill="auto"/>
          </w:tcPr>
          <w:p w14:paraId="5110435A" w14:textId="77777777" w:rsidR="007B24D2" w:rsidRPr="00823F68" w:rsidRDefault="007B24D2" w:rsidP="008C2988">
            <w:pPr>
              <w:spacing w:line="280" w:lineRule="atLeast"/>
              <w:jc w:val="both"/>
              <w:rPr>
                <w:rFonts w:ascii="Arial" w:hAnsi="Arial" w:cs="Arial"/>
                <w:sz w:val="20"/>
                <w:szCs w:val="20"/>
              </w:rPr>
            </w:pPr>
            <w:r>
              <w:rPr>
                <w:rFonts w:ascii="Arial" w:hAnsi="Arial" w:cs="Arial"/>
                <w:sz w:val="20"/>
                <w:szCs w:val="20"/>
              </w:rPr>
              <w:t>Z</w:t>
            </w:r>
            <w:r w:rsidRPr="00823F68">
              <w:rPr>
                <w:rFonts w:ascii="Arial" w:hAnsi="Arial" w:cs="Arial"/>
                <w:sz w:val="20"/>
                <w:szCs w:val="20"/>
              </w:rPr>
              <w:t>práva bude obsahovat tyto části určené pro různé uživatele výstupů evaluace:</w:t>
            </w:r>
          </w:p>
          <w:p w14:paraId="4CE29A19" w14:textId="77777777" w:rsidR="007B24D2" w:rsidRDefault="007B24D2" w:rsidP="008C2988">
            <w:pPr>
              <w:spacing w:line="280" w:lineRule="atLeast"/>
              <w:ind w:left="321" w:hanging="283"/>
              <w:jc w:val="both"/>
              <w:rPr>
                <w:rFonts w:ascii="Arial" w:hAnsi="Arial" w:cs="Arial"/>
                <w:sz w:val="20"/>
                <w:szCs w:val="20"/>
              </w:rPr>
            </w:pPr>
            <w:r>
              <w:rPr>
                <w:rFonts w:ascii="Arial" w:hAnsi="Arial" w:cs="Arial"/>
                <w:sz w:val="20"/>
                <w:szCs w:val="20"/>
              </w:rPr>
              <w:t xml:space="preserve">1. </w:t>
            </w:r>
            <w:r w:rsidRPr="00BC5F08">
              <w:rPr>
                <w:rFonts w:ascii="Arial" w:hAnsi="Arial" w:cs="Arial"/>
                <w:sz w:val="20"/>
                <w:szCs w:val="20"/>
              </w:rPr>
              <w:t>manažerské shrnutí</w:t>
            </w:r>
          </w:p>
          <w:p w14:paraId="2C3E9471" w14:textId="77777777" w:rsidR="007B24D2" w:rsidRDefault="007B24D2" w:rsidP="008C2988">
            <w:pPr>
              <w:spacing w:line="280" w:lineRule="atLeast"/>
              <w:ind w:left="321" w:hanging="283"/>
              <w:jc w:val="both"/>
              <w:rPr>
                <w:rFonts w:ascii="Arial" w:hAnsi="Arial" w:cs="Arial"/>
                <w:sz w:val="20"/>
                <w:szCs w:val="20"/>
              </w:rPr>
            </w:pPr>
            <w:r>
              <w:rPr>
                <w:rFonts w:ascii="Arial" w:hAnsi="Arial" w:cs="Arial"/>
                <w:sz w:val="20"/>
                <w:szCs w:val="20"/>
              </w:rPr>
              <w:t xml:space="preserve">2. </w:t>
            </w:r>
            <w:r w:rsidRPr="00BC5F08">
              <w:rPr>
                <w:rFonts w:ascii="Arial" w:hAnsi="Arial" w:cs="Arial"/>
                <w:sz w:val="20"/>
                <w:szCs w:val="20"/>
              </w:rPr>
              <w:t>podrobněji specifikovaný výzkumný design celé evaluace</w:t>
            </w:r>
          </w:p>
          <w:p w14:paraId="77D177FB" w14:textId="77777777" w:rsidR="007B24D2" w:rsidRDefault="007B24D2" w:rsidP="008C2988">
            <w:pPr>
              <w:spacing w:line="280" w:lineRule="atLeast"/>
              <w:ind w:left="321" w:hanging="283"/>
              <w:jc w:val="both"/>
              <w:rPr>
                <w:rFonts w:ascii="Arial" w:hAnsi="Arial" w:cs="Arial"/>
                <w:sz w:val="20"/>
                <w:szCs w:val="20"/>
              </w:rPr>
            </w:pPr>
            <w:r>
              <w:rPr>
                <w:rFonts w:ascii="Arial" w:hAnsi="Arial" w:cs="Arial"/>
                <w:sz w:val="20"/>
                <w:szCs w:val="20"/>
              </w:rPr>
              <w:t xml:space="preserve">3. </w:t>
            </w:r>
            <w:r w:rsidRPr="00BC5F08">
              <w:rPr>
                <w:rFonts w:ascii="Arial" w:hAnsi="Arial" w:cs="Arial"/>
                <w:sz w:val="20"/>
                <w:szCs w:val="20"/>
              </w:rPr>
              <w:t xml:space="preserve">návrh scénářů rozhovorů a dotazníkového šetření pro průběžné hodnocení </w:t>
            </w:r>
          </w:p>
          <w:p w14:paraId="39F4DC95" w14:textId="77777777" w:rsidR="007B24D2" w:rsidRDefault="007B24D2" w:rsidP="008C2988">
            <w:pPr>
              <w:spacing w:line="280" w:lineRule="atLeast"/>
              <w:ind w:left="321" w:hanging="283"/>
              <w:jc w:val="both"/>
              <w:rPr>
                <w:rFonts w:ascii="Arial" w:hAnsi="Arial" w:cs="Arial"/>
                <w:sz w:val="20"/>
                <w:szCs w:val="20"/>
              </w:rPr>
            </w:pPr>
            <w:r>
              <w:rPr>
                <w:rFonts w:ascii="Arial" w:hAnsi="Arial" w:cs="Arial"/>
                <w:sz w:val="20"/>
                <w:szCs w:val="20"/>
              </w:rPr>
              <w:t xml:space="preserve">4. </w:t>
            </w:r>
            <w:r w:rsidRPr="00BC5F08">
              <w:rPr>
                <w:rFonts w:ascii="Arial" w:hAnsi="Arial" w:cs="Arial"/>
                <w:sz w:val="20"/>
                <w:szCs w:val="20"/>
              </w:rPr>
              <w:t>podrobn</w:t>
            </w:r>
            <w:r>
              <w:rPr>
                <w:rFonts w:ascii="Arial" w:hAnsi="Arial" w:cs="Arial"/>
                <w:sz w:val="20"/>
                <w:szCs w:val="20"/>
              </w:rPr>
              <w:t xml:space="preserve">ý </w:t>
            </w:r>
            <w:r w:rsidRPr="00BC5F08">
              <w:rPr>
                <w:rFonts w:ascii="Arial" w:hAnsi="Arial" w:cs="Arial"/>
                <w:sz w:val="20"/>
                <w:szCs w:val="20"/>
              </w:rPr>
              <w:t>harmonogram</w:t>
            </w:r>
          </w:p>
          <w:p w14:paraId="6593C2C8" w14:textId="54762C61" w:rsidR="007B24D2" w:rsidRPr="00823F68" w:rsidRDefault="007B24D2" w:rsidP="008C2988">
            <w:pPr>
              <w:spacing w:line="280" w:lineRule="atLeast"/>
              <w:ind w:left="321" w:hanging="283"/>
              <w:jc w:val="both"/>
              <w:rPr>
                <w:rFonts w:ascii="Arial" w:hAnsi="Arial" w:cs="Arial"/>
                <w:sz w:val="20"/>
                <w:szCs w:val="20"/>
              </w:rPr>
            </w:pPr>
            <w:r>
              <w:rPr>
                <w:rFonts w:ascii="Arial" w:hAnsi="Arial" w:cs="Arial"/>
                <w:sz w:val="20"/>
                <w:szCs w:val="20"/>
              </w:rPr>
              <w:t>5.</w:t>
            </w:r>
            <w:r w:rsidRPr="00BC5F08">
              <w:rPr>
                <w:rFonts w:ascii="Arial" w:hAnsi="Arial" w:cs="Arial"/>
                <w:sz w:val="20"/>
                <w:szCs w:val="20"/>
              </w:rPr>
              <w:t xml:space="preserve">„desk research“ externích a interních podkladů. </w:t>
            </w:r>
          </w:p>
        </w:tc>
      </w:tr>
      <w:tr w:rsidR="007B24D2" w:rsidRPr="00823F68" w14:paraId="603317D7" w14:textId="77777777" w:rsidTr="007B24D2">
        <w:trPr>
          <w:trHeight w:val="144"/>
        </w:trPr>
        <w:tc>
          <w:tcPr>
            <w:tcW w:w="1107" w:type="dxa"/>
          </w:tcPr>
          <w:p w14:paraId="6AACEF15" w14:textId="0C01CBF4" w:rsidR="007B24D2" w:rsidRPr="00823F68" w:rsidRDefault="000A56B5" w:rsidP="008C2988">
            <w:pPr>
              <w:spacing w:line="280" w:lineRule="atLeast"/>
              <w:rPr>
                <w:rFonts w:ascii="Arial" w:hAnsi="Arial" w:cs="Arial"/>
                <w:sz w:val="20"/>
                <w:szCs w:val="20"/>
              </w:rPr>
            </w:pPr>
            <w:r>
              <w:rPr>
                <w:rFonts w:ascii="Arial" w:hAnsi="Arial" w:cs="Arial"/>
                <w:sz w:val="20"/>
                <w:szCs w:val="20"/>
              </w:rPr>
              <w:t xml:space="preserve">Úkol č. </w:t>
            </w:r>
            <w:r w:rsidR="007B24D2" w:rsidRPr="00823F68">
              <w:rPr>
                <w:rFonts w:ascii="Arial" w:hAnsi="Arial" w:cs="Arial"/>
                <w:sz w:val="20"/>
                <w:szCs w:val="20"/>
              </w:rPr>
              <w:t>2</w:t>
            </w:r>
          </w:p>
        </w:tc>
        <w:tc>
          <w:tcPr>
            <w:tcW w:w="2103" w:type="dxa"/>
          </w:tcPr>
          <w:p w14:paraId="075CE20F"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 xml:space="preserve">Průběžná zpráva </w:t>
            </w:r>
          </w:p>
          <w:p w14:paraId="1158FC5E" w14:textId="77777777" w:rsidR="007B24D2" w:rsidRPr="00823F68" w:rsidRDefault="007B24D2" w:rsidP="008C2988">
            <w:pPr>
              <w:spacing w:line="280" w:lineRule="atLeast"/>
              <w:rPr>
                <w:rFonts w:ascii="Arial" w:hAnsi="Arial" w:cs="Arial"/>
                <w:sz w:val="20"/>
                <w:szCs w:val="20"/>
              </w:rPr>
            </w:pPr>
          </w:p>
        </w:tc>
        <w:tc>
          <w:tcPr>
            <w:tcW w:w="1747" w:type="dxa"/>
          </w:tcPr>
          <w:p w14:paraId="1DD66E5A" w14:textId="2CA2B33D" w:rsidR="007B24D2" w:rsidRPr="00823F68" w:rsidRDefault="00AD7A5E" w:rsidP="008C2988">
            <w:pPr>
              <w:spacing w:line="280" w:lineRule="atLeast"/>
              <w:rPr>
                <w:rFonts w:ascii="Arial" w:hAnsi="Arial" w:cs="Arial"/>
                <w:sz w:val="20"/>
                <w:szCs w:val="20"/>
              </w:rPr>
            </w:pPr>
            <w:r>
              <w:rPr>
                <w:rFonts w:ascii="Arial" w:hAnsi="Arial" w:cs="Arial"/>
                <w:sz w:val="20"/>
                <w:szCs w:val="20"/>
              </w:rPr>
              <w:t xml:space="preserve">10. </w:t>
            </w:r>
            <w:r w:rsidR="007B24D2" w:rsidRPr="00823F68">
              <w:rPr>
                <w:rFonts w:ascii="Arial" w:hAnsi="Arial" w:cs="Arial"/>
                <w:sz w:val="20"/>
                <w:szCs w:val="20"/>
              </w:rPr>
              <w:t>měsíc od nabytí účinnosti smlouvy</w:t>
            </w:r>
          </w:p>
        </w:tc>
        <w:tc>
          <w:tcPr>
            <w:tcW w:w="4683" w:type="dxa"/>
            <w:shd w:val="clear" w:color="auto" w:fill="auto"/>
          </w:tcPr>
          <w:p w14:paraId="4654421F"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Zpráva bude obsahovat tyto části určené pro různé uživatele výstupů evaluace:</w:t>
            </w:r>
          </w:p>
          <w:p w14:paraId="2979676B" w14:textId="77777777" w:rsidR="007B24D2" w:rsidRPr="00823F68" w:rsidRDefault="007B24D2" w:rsidP="008C2988">
            <w:pPr>
              <w:numPr>
                <w:ilvl w:val="0"/>
                <w:numId w:val="11"/>
              </w:numPr>
              <w:spacing w:line="280" w:lineRule="atLeast"/>
              <w:jc w:val="both"/>
              <w:rPr>
                <w:rFonts w:ascii="Arial" w:hAnsi="Arial" w:cs="Arial"/>
                <w:sz w:val="20"/>
                <w:szCs w:val="20"/>
              </w:rPr>
            </w:pPr>
            <w:r w:rsidRPr="00823F68">
              <w:rPr>
                <w:rFonts w:ascii="Arial" w:hAnsi="Arial" w:cs="Arial"/>
                <w:sz w:val="20"/>
                <w:szCs w:val="20"/>
              </w:rPr>
              <w:t>Manažerské shrnutí (cca 3 strany)</w:t>
            </w:r>
          </w:p>
          <w:p w14:paraId="31814AA4" w14:textId="77777777" w:rsidR="007B24D2" w:rsidRPr="00823F68" w:rsidRDefault="007B24D2" w:rsidP="008C2988">
            <w:pPr>
              <w:numPr>
                <w:ilvl w:val="0"/>
                <w:numId w:val="11"/>
              </w:numPr>
              <w:spacing w:line="280" w:lineRule="atLeast"/>
              <w:jc w:val="both"/>
              <w:rPr>
                <w:rFonts w:ascii="Arial" w:hAnsi="Arial" w:cs="Arial"/>
                <w:sz w:val="20"/>
                <w:szCs w:val="20"/>
              </w:rPr>
            </w:pPr>
            <w:r w:rsidRPr="00823F68">
              <w:rPr>
                <w:rFonts w:ascii="Arial" w:hAnsi="Arial" w:cs="Arial"/>
                <w:sz w:val="20"/>
                <w:szCs w:val="20"/>
              </w:rPr>
              <w:t>Evaluační zpráva ve struktuře: úvod, kontext a metodologie, průběh řešení, hlavní zjištění, závěry a doporučení, přílohy.</w:t>
            </w:r>
          </w:p>
          <w:p w14:paraId="48193617" w14:textId="4F3A5E14" w:rsidR="007B24D2" w:rsidRDefault="007B24D2" w:rsidP="008C2988">
            <w:pPr>
              <w:numPr>
                <w:ilvl w:val="0"/>
                <w:numId w:val="11"/>
              </w:numPr>
              <w:spacing w:line="280" w:lineRule="atLeast"/>
              <w:jc w:val="both"/>
              <w:rPr>
                <w:rFonts w:ascii="Arial" w:hAnsi="Arial" w:cs="Arial"/>
                <w:sz w:val="20"/>
                <w:szCs w:val="20"/>
              </w:rPr>
            </w:pPr>
            <w:r w:rsidRPr="00823F68">
              <w:rPr>
                <w:rFonts w:ascii="Arial" w:hAnsi="Arial" w:cs="Arial"/>
                <w:sz w:val="20"/>
                <w:szCs w:val="20"/>
              </w:rPr>
              <w:t xml:space="preserve">Samostatná technická příloha s detailním popisem postupu, metodologie a dílčích analýz určená evaluační jednotce </w:t>
            </w:r>
            <w:r w:rsidR="008D68F3">
              <w:rPr>
                <w:rFonts w:ascii="Arial" w:hAnsi="Arial" w:cs="Arial"/>
                <w:sz w:val="20"/>
                <w:szCs w:val="20"/>
              </w:rPr>
              <w:t>Objednatele</w:t>
            </w:r>
            <w:r w:rsidRPr="00823F68">
              <w:rPr>
                <w:rFonts w:ascii="Arial" w:hAnsi="Arial" w:cs="Arial"/>
                <w:sz w:val="20"/>
                <w:szCs w:val="20"/>
              </w:rPr>
              <w:t xml:space="preserve"> (s cílem prokázat řádné plnění zakázky) a případně odborné evaluátorské komunitě.</w:t>
            </w:r>
          </w:p>
          <w:p w14:paraId="0A3CF942" w14:textId="77777777" w:rsidR="007B24D2" w:rsidRPr="008D68F3" w:rsidRDefault="007B24D2" w:rsidP="008C2988">
            <w:pPr>
              <w:spacing w:line="280" w:lineRule="atLeast"/>
              <w:jc w:val="both"/>
              <w:rPr>
                <w:rFonts w:ascii="Arial" w:hAnsi="Arial" w:cs="Arial"/>
                <w:b/>
                <w:bCs/>
                <w:i/>
                <w:sz w:val="20"/>
                <w:szCs w:val="20"/>
              </w:rPr>
            </w:pPr>
            <w:r w:rsidRPr="008D68F3">
              <w:rPr>
                <w:rFonts w:ascii="Arial" w:hAnsi="Arial" w:cs="Arial"/>
                <w:b/>
                <w:bCs/>
                <w:i/>
                <w:sz w:val="20"/>
                <w:szCs w:val="20"/>
              </w:rPr>
              <w:t>Na tento výstup je navázána první faktura.</w:t>
            </w:r>
          </w:p>
        </w:tc>
      </w:tr>
      <w:tr w:rsidR="007B24D2" w:rsidRPr="00823F68" w14:paraId="5153662C" w14:textId="77777777" w:rsidTr="007B24D2">
        <w:trPr>
          <w:trHeight w:val="144"/>
        </w:trPr>
        <w:tc>
          <w:tcPr>
            <w:tcW w:w="1107" w:type="dxa"/>
          </w:tcPr>
          <w:p w14:paraId="23267C28" w14:textId="4112639B" w:rsidR="007B24D2" w:rsidRPr="00823F68" w:rsidRDefault="000A56B5" w:rsidP="008C2988">
            <w:pPr>
              <w:spacing w:line="280" w:lineRule="atLeast"/>
              <w:rPr>
                <w:rFonts w:ascii="Arial" w:hAnsi="Arial" w:cs="Arial"/>
                <w:sz w:val="20"/>
                <w:szCs w:val="20"/>
              </w:rPr>
            </w:pPr>
            <w:r>
              <w:rPr>
                <w:rFonts w:ascii="Arial" w:hAnsi="Arial" w:cs="Arial"/>
                <w:sz w:val="20"/>
                <w:szCs w:val="20"/>
              </w:rPr>
              <w:t xml:space="preserve">Úkol č. </w:t>
            </w:r>
            <w:r w:rsidR="007B24D2">
              <w:rPr>
                <w:rFonts w:ascii="Arial" w:hAnsi="Arial" w:cs="Arial"/>
                <w:sz w:val="20"/>
                <w:szCs w:val="20"/>
              </w:rPr>
              <w:t>3</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1675D756"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Akceptační řízení</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41D2B8B0" w14:textId="78C2EFDE" w:rsidR="007B24D2" w:rsidRPr="00823F68" w:rsidRDefault="00AD7A5E" w:rsidP="008C2988">
            <w:pPr>
              <w:spacing w:line="280" w:lineRule="atLeast"/>
              <w:rPr>
                <w:rFonts w:ascii="Arial" w:hAnsi="Arial" w:cs="Arial"/>
                <w:sz w:val="20"/>
                <w:szCs w:val="20"/>
              </w:rPr>
            </w:pPr>
            <w:r>
              <w:rPr>
                <w:rFonts w:ascii="Arial" w:hAnsi="Arial" w:cs="Arial"/>
                <w:sz w:val="20"/>
                <w:szCs w:val="20"/>
              </w:rPr>
              <w:t>11</w:t>
            </w:r>
            <w:r w:rsidR="007B24D2" w:rsidRPr="00823F68">
              <w:rPr>
                <w:rFonts w:ascii="Arial" w:hAnsi="Arial" w:cs="Arial"/>
                <w:sz w:val="20"/>
                <w:szCs w:val="20"/>
              </w:rPr>
              <w:t>. měsíc od nabytí účinnosti smlouvy</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4C04057D" w14:textId="15F2F326"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 xml:space="preserve">Akceptační řízení probíhá dle ustanovení čl. 4 Smlouvy.  Lhůty jsou stanoveny taktéž v čl. 4 Smlouvy. </w:t>
            </w:r>
          </w:p>
        </w:tc>
      </w:tr>
      <w:tr w:rsidR="007B24D2" w:rsidRPr="00823F68" w14:paraId="37547973" w14:textId="77777777" w:rsidTr="007B24D2">
        <w:trPr>
          <w:trHeight w:val="144"/>
        </w:trPr>
        <w:tc>
          <w:tcPr>
            <w:tcW w:w="1107" w:type="dxa"/>
            <w:tcBorders>
              <w:bottom w:val="single" w:sz="4" w:space="0" w:color="auto"/>
            </w:tcBorders>
          </w:tcPr>
          <w:p w14:paraId="0783970E" w14:textId="4502F571" w:rsidR="007B24D2" w:rsidRPr="00823F68" w:rsidRDefault="000A56B5" w:rsidP="008C2988">
            <w:pPr>
              <w:spacing w:line="280" w:lineRule="atLeast"/>
              <w:rPr>
                <w:rFonts w:ascii="Arial" w:hAnsi="Arial" w:cs="Arial"/>
                <w:sz w:val="20"/>
                <w:szCs w:val="20"/>
              </w:rPr>
            </w:pPr>
            <w:r>
              <w:rPr>
                <w:rFonts w:ascii="Arial" w:hAnsi="Arial" w:cs="Arial"/>
                <w:sz w:val="20"/>
                <w:szCs w:val="20"/>
              </w:rPr>
              <w:t xml:space="preserve">Úkol č. </w:t>
            </w:r>
            <w:r w:rsidR="007B24D2">
              <w:rPr>
                <w:rFonts w:ascii="Arial" w:hAnsi="Arial" w:cs="Arial"/>
                <w:sz w:val="20"/>
                <w:szCs w:val="20"/>
              </w:rPr>
              <w:t>4</w:t>
            </w:r>
          </w:p>
        </w:tc>
        <w:tc>
          <w:tcPr>
            <w:tcW w:w="2103" w:type="dxa"/>
            <w:tcBorders>
              <w:bottom w:val="single" w:sz="4" w:space="0" w:color="auto"/>
            </w:tcBorders>
          </w:tcPr>
          <w:p w14:paraId="5E46AB3B"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Závěrečná zpráva</w:t>
            </w:r>
          </w:p>
          <w:p w14:paraId="5823EAA5" w14:textId="77777777" w:rsidR="007B24D2" w:rsidRPr="00823F68" w:rsidRDefault="007B24D2" w:rsidP="008C2988">
            <w:pPr>
              <w:spacing w:line="280" w:lineRule="atLeast"/>
              <w:rPr>
                <w:rFonts w:ascii="Arial" w:hAnsi="Arial" w:cs="Arial"/>
                <w:sz w:val="20"/>
                <w:szCs w:val="20"/>
              </w:rPr>
            </w:pPr>
          </w:p>
        </w:tc>
        <w:tc>
          <w:tcPr>
            <w:tcW w:w="1747" w:type="dxa"/>
            <w:tcBorders>
              <w:bottom w:val="single" w:sz="4" w:space="0" w:color="auto"/>
            </w:tcBorders>
          </w:tcPr>
          <w:p w14:paraId="74EDB193" w14:textId="6C2CD0E4" w:rsidR="007B24D2" w:rsidRPr="00823F68" w:rsidRDefault="00AD7A5E" w:rsidP="008C2988">
            <w:pPr>
              <w:spacing w:line="280" w:lineRule="atLeast"/>
              <w:rPr>
                <w:rFonts w:ascii="Arial" w:hAnsi="Arial" w:cs="Arial"/>
                <w:sz w:val="20"/>
                <w:szCs w:val="20"/>
              </w:rPr>
            </w:pPr>
            <w:r>
              <w:rPr>
                <w:rFonts w:ascii="Arial" w:hAnsi="Arial" w:cs="Arial"/>
                <w:sz w:val="20"/>
                <w:szCs w:val="20"/>
              </w:rPr>
              <w:t>13</w:t>
            </w:r>
            <w:r w:rsidR="007B24D2" w:rsidRPr="00823F68">
              <w:rPr>
                <w:rFonts w:ascii="Arial" w:hAnsi="Arial" w:cs="Arial"/>
                <w:sz w:val="20"/>
                <w:szCs w:val="20"/>
              </w:rPr>
              <w:t>. měsíc od nabytí účinnosti smlouvy</w:t>
            </w:r>
          </w:p>
        </w:tc>
        <w:tc>
          <w:tcPr>
            <w:tcW w:w="4683" w:type="dxa"/>
            <w:tcBorders>
              <w:bottom w:val="single" w:sz="4" w:space="0" w:color="auto"/>
            </w:tcBorders>
            <w:vAlign w:val="center"/>
          </w:tcPr>
          <w:p w14:paraId="5DC25B59"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Zpráva bude obsahovat tyto části určené pro různé uživatele výstupů evaluace:</w:t>
            </w:r>
          </w:p>
          <w:p w14:paraId="0437446C" w14:textId="77777777" w:rsidR="007B24D2" w:rsidRPr="00823F68" w:rsidRDefault="007B24D2" w:rsidP="008C2988">
            <w:pPr>
              <w:numPr>
                <w:ilvl w:val="0"/>
                <w:numId w:val="9"/>
              </w:numPr>
              <w:spacing w:line="280" w:lineRule="atLeast"/>
              <w:jc w:val="both"/>
              <w:rPr>
                <w:rFonts w:ascii="Arial" w:hAnsi="Arial" w:cs="Arial"/>
                <w:sz w:val="20"/>
                <w:szCs w:val="20"/>
              </w:rPr>
            </w:pPr>
            <w:r w:rsidRPr="00823F68">
              <w:rPr>
                <w:rFonts w:ascii="Arial" w:hAnsi="Arial" w:cs="Arial"/>
                <w:sz w:val="20"/>
                <w:szCs w:val="20"/>
              </w:rPr>
              <w:t>Manažerské shrnutí (max. 3 strany)</w:t>
            </w:r>
          </w:p>
          <w:p w14:paraId="5748839A" w14:textId="77777777" w:rsidR="007B24D2" w:rsidRPr="00823F68" w:rsidRDefault="007B24D2" w:rsidP="008C2988">
            <w:pPr>
              <w:numPr>
                <w:ilvl w:val="0"/>
                <w:numId w:val="9"/>
              </w:numPr>
              <w:spacing w:line="280" w:lineRule="atLeast"/>
              <w:jc w:val="both"/>
              <w:rPr>
                <w:rFonts w:ascii="Arial" w:hAnsi="Arial" w:cs="Arial"/>
                <w:sz w:val="20"/>
                <w:szCs w:val="20"/>
              </w:rPr>
            </w:pPr>
            <w:r w:rsidRPr="00823F68">
              <w:rPr>
                <w:rFonts w:ascii="Arial" w:hAnsi="Arial" w:cs="Arial"/>
                <w:sz w:val="20"/>
                <w:szCs w:val="20"/>
              </w:rPr>
              <w:t>Evaluační zpráva ve struktuře: úvod, kontext a metodologie, průběh řešení, hlavní zjištění, závěry a doporučení, přílohy.</w:t>
            </w:r>
          </w:p>
          <w:p w14:paraId="1CBDC5A8" w14:textId="752BC659" w:rsidR="007B24D2" w:rsidRPr="007B24D2" w:rsidRDefault="007B24D2" w:rsidP="008C2988">
            <w:pPr>
              <w:numPr>
                <w:ilvl w:val="0"/>
                <w:numId w:val="9"/>
              </w:numPr>
              <w:spacing w:line="280" w:lineRule="atLeast"/>
              <w:jc w:val="both"/>
              <w:rPr>
                <w:rFonts w:ascii="Arial" w:hAnsi="Arial" w:cs="Arial"/>
                <w:sz w:val="20"/>
                <w:szCs w:val="20"/>
              </w:rPr>
            </w:pPr>
            <w:r w:rsidRPr="00823F68">
              <w:rPr>
                <w:rFonts w:ascii="Arial" w:hAnsi="Arial" w:cs="Arial"/>
                <w:sz w:val="20"/>
                <w:szCs w:val="20"/>
              </w:rPr>
              <w:t xml:space="preserve">Samostatná technická příloha s detailním popisem postupu, metodologie a dílčích analýz určená evaluační jednotce </w:t>
            </w:r>
            <w:r w:rsidR="008D68F3">
              <w:rPr>
                <w:rFonts w:ascii="Arial" w:hAnsi="Arial" w:cs="Arial"/>
                <w:sz w:val="20"/>
                <w:szCs w:val="20"/>
              </w:rPr>
              <w:t>Objednatele</w:t>
            </w:r>
            <w:r w:rsidRPr="00823F68">
              <w:rPr>
                <w:rFonts w:ascii="Arial" w:hAnsi="Arial" w:cs="Arial"/>
                <w:sz w:val="20"/>
                <w:szCs w:val="20"/>
              </w:rPr>
              <w:t xml:space="preserve"> (s cílem prokázat řádné plnění zakázky) a případně odborné </w:t>
            </w:r>
            <w:r>
              <w:rPr>
                <w:rFonts w:ascii="Arial" w:hAnsi="Arial" w:cs="Arial"/>
                <w:sz w:val="20"/>
                <w:szCs w:val="20"/>
              </w:rPr>
              <w:t>veřejnosti</w:t>
            </w:r>
            <w:r w:rsidRPr="00823F68">
              <w:rPr>
                <w:rFonts w:ascii="Arial" w:hAnsi="Arial" w:cs="Arial"/>
                <w:sz w:val="20"/>
                <w:szCs w:val="20"/>
              </w:rPr>
              <w:t>.</w:t>
            </w:r>
          </w:p>
        </w:tc>
      </w:tr>
      <w:tr w:rsidR="007B24D2" w:rsidRPr="00823F68" w14:paraId="3C984D71" w14:textId="77777777" w:rsidTr="007B24D2">
        <w:trPr>
          <w:trHeight w:val="144"/>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3EC40C31" w14:textId="3ED13089" w:rsidR="007B24D2" w:rsidRPr="00823F68" w:rsidRDefault="000A56B5" w:rsidP="008C2988">
            <w:pPr>
              <w:spacing w:line="280" w:lineRule="atLeast"/>
              <w:rPr>
                <w:rFonts w:ascii="Arial" w:hAnsi="Arial" w:cs="Arial"/>
                <w:sz w:val="20"/>
                <w:szCs w:val="20"/>
              </w:rPr>
            </w:pPr>
            <w:r>
              <w:rPr>
                <w:rFonts w:ascii="Arial" w:hAnsi="Arial" w:cs="Arial"/>
                <w:sz w:val="20"/>
                <w:szCs w:val="20"/>
              </w:rPr>
              <w:t xml:space="preserve">Úkol č. </w:t>
            </w:r>
            <w:r w:rsidR="007B24D2">
              <w:rPr>
                <w:rFonts w:ascii="Arial" w:hAnsi="Arial" w:cs="Arial"/>
                <w:sz w:val="20"/>
                <w:szCs w:val="20"/>
              </w:rPr>
              <w:t>5</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02147E5C"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Akceptační řízení</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674038A1" w14:textId="6313D4B4" w:rsidR="007B24D2" w:rsidRPr="00823F68" w:rsidRDefault="00AD7A5E" w:rsidP="008C2988">
            <w:pPr>
              <w:spacing w:line="280" w:lineRule="atLeast"/>
              <w:rPr>
                <w:rFonts w:ascii="Arial" w:hAnsi="Arial" w:cs="Arial"/>
                <w:sz w:val="20"/>
                <w:szCs w:val="20"/>
              </w:rPr>
            </w:pPr>
            <w:r>
              <w:rPr>
                <w:rFonts w:ascii="Arial" w:hAnsi="Arial" w:cs="Arial"/>
                <w:sz w:val="20"/>
                <w:szCs w:val="20"/>
              </w:rPr>
              <w:t>14</w:t>
            </w:r>
            <w:r w:rsidR="007B24D2" w:rsidRPr="00823F68">
              <w:rPr>
                <w:rFonts w:ascii="Arial" w:hAnsi="Arial" w:cs="Arial"/>
                <w:sz w:val="20"/>
                <w:szCs w:val="20"/>
              </w:rPr>
              <w:t xml:space="preserve">. </w:t>
            </w:r>
            <w:r w:rsidR="00B22723" w:rsidRPr="00823F68">
              <w:rPr>
                <w:rFonts w:ascii="Arial" w:hAnsi="Arial" w:cs="Arial"/>
                <w:sz w:val="20"/>
                <w:szCs w:val="20"/>
              </w:rPr>
              <w:t>měsíc</w:t>
            </w:r>
            <w:r w:rsidR="008C2988">
              <w:rPr>
                <w:rFonts w:ascii="Arial" w:hAnsi="Arial" w:cs="Arial"/>
                <w:sz w:val="20"/>
                <w:szCs w:val="20"/>
              </w:rPr>
              <w:t xml:space="preserve"> </w:t>
            </w:r>
            <w:r w:rsidR="007B24D2" w:rsidRPr="00823F68">
              <w:rPr>
                <w:rFonts w:ascii="Arial" w:hAnsi="Arial" w:cs="Arial"/>
                <w:sz w:val="20"/>
                <w:szCs w:val="20"/>
              </w:rPr>
              <w:t>od nabytí účinnosti smlouvy</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25C974F3" w14:textId="77777777" w:rsidR="007B24D2" w:rsidRPr="00823F68" w:rsidRDefault="007B24D2" w:rsidP="008C2988">
            <w:pPr>
              <w:spacing w:line="280" w:lineRule="atLeast"/>
              <w:jc w:val="both"/>
              <w:rPr>
                <w:rFonts w:ascii="Arial" w:hAnsi="Arial" w:cs="Arial"/>
                <w:sz w:val="20"/>
                <w:szCs w:val="20"/>
              </w:rPr>
            </w:pPr>
            <w:r w:rsidRPr="00823F68">
              <w:rPr>
                <w:rFonts w:ascii="Arial" w:hAnsi="Arial" w:cs="Arial"/>
                <w:sz w:val="20"/>
                <w:szCs w:val="20"/>
              </w:rPr>
              <w:t xml:space="preserve">Akceptační řízení probíhá dle ustanovení čl. 4 Smlouvy.  Lhůty jsou stanoveny taktéž v čl. 4 Smlouvy. </w:t>
            </w:r>
          </w:p>
        </w:tc>
      </w:tr>
      <w:tr w:rsidR="007B24D2" w:rsidRPr="00823F68" w14:paraId="14FBFF44" w14:textId="77777777" w:rsidTr="007B24D2">
        <w:trPr>
          <w:trHeight w:val="144"/>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39DFC69C" w14:textId="448CC0EC" w:rsidR="007B24D2" w:rsidRPr="00823F68" w:rsidRDefault="000A56B5" w:rsidP="008C2988">
            <w:pPr>
              <w:spacing w:line="280" w:lineRule="atLeast"/>
              <w:rPr>
                <w:rFonts w:ascii="Arial" w:hAnsi="Arial" w:cs="Arial"/>
                <w:sz w:val="20"/>
                <w:szCs w:val="20"/>
              </w:rPr>
            </w:pPr>
            <w:r>
              <w:rPr>
                <w:rFonts w:ascii="Arial" w:hAnsi="Arial" w:cs="Arial"/>
                <w:sz w:val="20"/>
                <w:szCs w:val="20"/>
              </w:rPr>
              <w:lastRenderedPageBreak/>
              <w:t xml:space="preserve">Úkol č. </w:t>
            </w:r>
            <w:r w:rsidR="007B24D2">
              <w:rPr>
                <w:rFonts w:ascii="Arial" w:hAnsi="Arial" w:cs="Arial"/>
                <w:sz w:val="20"/>
                <w:szCs w:val="20"/>
              </w:rPr>
              <w:t>6</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58D3315A"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 xml:space="preserve">Finální podoba závěrečné zprávy po akceptaci ze strany Zadavatele. </w:t>
            </w:r>
          </w:p>
          <w:p w14:paraId="39192C01" w14:textId="77777777" w:rsidR="007B24D2" w:rsidRPr="00823F68" w:rsidRDefault="007B24D2" w:rsidP="008C2988">
            <w:pPr>
              <w:spacing w:line="280" w:lineRule="atLeast"/>
              <w:rPr>
                <w:rFonts w:ascii="Arial" w:hAnsi="Arial" w:cs="Arial"/>
                <w:sz w:val="20"/>
                <w:szCs w:val="20"/>
              </w:rPr>
            </w:pPr>
            <w:r w:rsidRPr="00823F68">
              <w:rPr>
                <w:rFonts w:ascii="Arial" w:hAnsi="Arial" w:cs="Arial"/>
                <w:sz w:val="20"/>
                <w:szCs w:val="20"/>
              </w:rPr>
              <w:t xml:space="preserve">+ </w:t>
            </w:r>
            <w:r>
              <w:rPr>
                <w:rFonts w:ascii="Arial" w:hAnsi="Arial" w:cs="Arial"/>
                <w:sz w:val="20"/>
                <w:szCs w:val="20"/>
              </w:rPr>
              <w:t>prezentace</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6733DE05" w14:textId="6DD21AC9" w:rsidR="001E7EA9" w:rsidRPr="001E7EA9" w:rsidRDefault="007B24D2" w:rsidP="001E7EA9">
            <w:pPr>
              <w:pStyle w:val="Odstavecseseznamem"/>
              <w:numPr>
                <w:ilvl w:val="0"/>
                <w:numId w:val="1"/>
              </w:numPr>
              <w:spacing w:line="280" w:lineRule="atLeast"/>
              <w:ind w:left="0" w:firstLine="0"/>
              <w:rPr>
                <w:rFonts w:ascii="Arial" w:hAnsi="Arial" w:cs="Arial"/>
                <w:sz w:val="20"/>
                <w:szCs w:val="20"/>
              </w:rPr>
            </w:pPr>
            <w:r w:rsidRPr="001E7EA9">
              <w:rPr>
                <w:rFonts w:ascii="Arial" w:hAnsi="Arial" w:cs="Arial"/>
                <w:sz w:val="20"/>
                <w:szCs w:val="20"/>
              </w:rPr>
              <w:t xml:space="preserve">měsíc </w:t>
            </w:r>
            <w:r w:rsidR="001E7EA9">
              <w:rPr>
                <w:rFonts w:ascii="Arial" w:hAnsi="Arial" w:cs="Arial"/>
                <w:sz w:val="20"/>
                <w:szCs w:val="20"/>
              </w:rPr>
              <w:t xml:space="preserve">od </w:t>
            </w:r>
            <w:r w:rsidRPr="001E7EA9">
              <w:rPr>
                <w:rFonts w:ascii="Arial" w:hAnsi="Arial" w:cs="Arial"/>
                <w:sz w:val="20"/>
                <w:szCs w:val="20"/>
              </w:rPr>
              <w:t>nabytí účinnosti smlouvy</w:t>
            </w:r>
            <w:r w:rsidR="001E7EA9" w:rsidRPr="001E7EA9">
              <w:rPr>
                <w:rFonts w:ascii="Arial" w:hAnsi="Arial" w:cs="Arial"/>
                <w:sz w:val="20"/>
                <w:szCs w:val="20"/>
              </w:rPr>
              <w:t xml:space="preserve"> </w:t>
            </w:r>
          </w:p>
          <w:p w14:paraId="15B9E1D5" w14:textId="6DC98658" w:rsidR="007B24D2" w:rsidRPr="001E7EA9" w:rsidRDefault="001E7EA9" w:rsidP="001E7EA9">
            <w:pPr>
              <w:spacing w:line="280" w:lineRule="atLeast"/>
              <w:rPr>
                <w:rFonts w:ascii="Arial" w:hAnsi="Arial" w:cs="Arial"/>
                <w:sz w:val="20"/>
                <w:szCs w:val="20"/>
              </w:rPr>
            </w:pPr>
            <w:r w:rsidRPr="001E7EA9">
              <w:rPr>
                <w:rFonts w:ascii="Arial" w:hAnsi="Arial" w:cs="Arial"/>
                <w:sz w:val="20"/>
                <w:szCs w:val="20"/>
              </w:rPr>
              <w:t>(nejpozději však do 28.2.2022)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17195617" w14:textId="77777777" w:rsidR="007B24D2" w:rsidRPr="00823F68" w:rsidRDefault="007B24D2" w:rsidP="008C2988">
            <w:pPr>
              <w:spacing w:line="280" w:lineRule="atLeast"/>
              <w:jc w:val="both"/>
              <w:rPr>
                <w:rFonts w:ascii="Arial" w:hAnsi="Arial" w:cs="Arial"/>
                <w:sz w:val="20"/>
                <w:szCs w:val="20"/>
              </w:rPr>
            </w:pPr>
            <w:r>
              <w:rPr>
                <w:rFonts w:ascii="Arial" w:hAnsi="Arial" w:cs="Arial"/>
                <w:sz w:val="20"/>
                <w:szCs w:val="20"/>
              </w:rPr>
              <w:t>Zpracovatel</w:t>
            </w:r>
            <w:r w:rsidRPr="00823F68">
              <w:rPr>
                <w:rFonts w:ascii="Arial" w:hAnsi="Arial" w:cs="Arial"/>
                <w:sz w:val="20"/>
                <w:szCs w:val="20"/>
              </w:rPr>
              <w:t xml:space="preserve"> zasílá finální výstupy veřejné zakázky se zapracovanými připomínkami </w:t>
            </w:r>
            <w:r>
              <w:rPr>
                <w:rFonts w:ascii="Arial" w:hAnsi="Arial" w:cs="Arial"/>
                <w:sz w:val="20"/>
                <w:szCs w:val="20"/>
              </w:rPr>
              <w:t>Objednatele</w:t>
            </w:r>
            <w:r w:rsidRPr="00823F68">
              <w:rPr>
                <w:rFonts w:ascii="Arial" w:hAnsi="Arial" w:cs="Arial"/>
                <w:sz w:val="20"/>
                <w:szCs w:val="20"/>
              </w:rPr>
              <w:t xml:space="preserve"> k odsouhlasení.</w:t>
            </w:r>
          </w:p>
          <w:p w14:paraId="42085C30" w14:textId="29BF8D12" w:rsidR="007B24D2" w:rsidRDefault="007B24D2" w:rsidP="008C2988">
            <w:pPr>
              <w:spacing w:line="280" w:lineRule="atLeast"/>
              <w:jc w:val="both"/>
              <w:rPr>
                <w:rFonts w:ascii="Arial" w:hAnsi="Arial" w:cs="Arial"/>
                <w:sz w:val="20"/>
                <w:szCs w:val="20"/>
              </w:rPr>
            </w:pPr>
            <w:r w:rsidRPr="00823F68">
              <w:rPr>
                <w:rFonts w:ascii="Arial" w:hAnsi="Arial" w:cs="Arial"/>
                <w:sz w:val="20"/>
                <w:szCs w:val="20"/>
              </w:rPr>
              <w:t>Po dohodě s</w:t>
            </w:r>
            <w:r w:rsidR="008D68F3">
              <w:rPr>
                <w:rFonts w:ascii="Arial" w:hAnsi="Arial" w:cs="Arial"/>
                <w:sz w:val="20"/>
                <w:szCs w:val="20"/>
              </w:rPr>
              <w:t xml:space="preserve"> Objednatelem</w:t>
            </w:r>
            <w:r w:rsidRPr="00823F68">
              <w:rPr>
                <w:rFonts w:ascii="Arial" w:hAnsi="Arial" w:cs="Arial"/>
                <w:sz w:val="20"/>
                <w:szCs w:val="20"/>
              </w:rPr>
              <w:t xml:space="preserve"> </w:t>
            </w:r>
            <w:r w:rsidR="008D68F3">
              <w:rPr>
                <w:rFonts w:ascii="Arial" w:hAnsi="Arial" w:cs="Arial"/>
                <w:sz w:val="20"/>
                <w:szCs w:val="20"/>
              </w:rPr>
              <w:t>Zpracovatel</w:t>
            </w:r>
            <w:r w:rsidRPr="00823F68">
              <w:rPr>
                <w:rFonts w:ascii="Arial" w:hAnsi="Arial" w:cs="Arial"/>
                <w:sz w:val="20"/>
                <w:szCs w:val="20"/>
              </w:rPr>
              <w:t xml:space="preserve"> zajistí prezentaci zprávy (závěrů a doporučení) pro vybrané uživatele evaluace. Předpokládáme účast max. 30 osob a časovou dotací max. 3 hodiny v prostorách </w:t>
            </w:r>
            <w:r w:rsidR="008D68F3">
              <w:rPr>
                <w:rFonts w:ascii="Arial" w:hAnsi="Arial" w:cs="Arial"/>
                <w:sz w:val="20"/>
                <w:szCs w:val="20"/>
              </w:rPr>
              <w:t>Objednatele</w:t>
            </w:r>
            <w:r w:rsidRPr="00823F68">
              <w:rPr>
                <w:rFonts w:ascii="Arial" w:hAnsi="Arial" w:cs="Arial"/>
                <w:sz w:val="20"/>
                <w:szCs w:val="20"/>
              </w:rPr>
              <w:t xml:space="preserve">. </w:t>
            </w:r>
            <w:r w:rsidR="008D68F3">
              <w:rPr>
                <w:rFonts w:ascii="Arial" w:hAnsi="Arial" w:cs="Arial"/>
                <w:sz w:val="20"/>
                <w:szCs w:val="20"/>
              </w:rPr>
              <w:t>Zpracovatel</w:t>
            </w:r>
            <w:r w:rsidRPr="00823F68">
              <w:rPr>
                <w:rFonts w:ascii="Arial" w:hAnsi="Arial" w:cs="Arial"/>
                <w:sz w:val="20"/>
                <w:szCs w:val="20"/>
              </w:rPr>
              <w:t xml:space="preserve"> poskytne </w:t>
            </w:r>
            <w:r w:rsidR="008D68F3">
              <w:rPr>
                <w:rFonts w:ascii="Arial" w:hAnsi="Arial" w:cs="Arial"/>
                <w:sz w:val="20"/>
                <w:szCs w:val="20"/>
              </w:rPr>
              <w:t>Objednateli</w:t>
            </w:r>
            <w:r w:rsidRPr="00823F68">
              <w:rPr>
                <w:rFonts w:ascii="Arial" w:hAnsi="Arial" w:cs="Arial"/>
                <w:sz w:val="20"/>
                <w:szCs w:val="20"/>
              </w:rPr>
              <w:t xml:space="preserve"> k využití prezentaci v elektronické podobě. </w:t>
            </w:r>
          </w:p>
          <w:p w14:paraId="55C5813E" w14:textId="77777777" w:rsidR="007B24D2" w:rsidRPr="008D68F3" w:rsidRDefault="007B24D2" w:rsidP="008C2988">
            <w:pPr>
              <w:spacing w:line="280" w:lineRule="atLeast"/>
              <w:jc w:val="both"/>
              <w:rPr>
                <w:rFonts w:ascii="Arial" w:hAnsi="Arial" w:cs="Arial"/>
                <w:b/>
                <w:bCs/>
                <w:i/>
                <w:sz w:val="20"/>
                <w:szCs w:val="20"/>
              </w:rPr>
            </w:pPr>
            <w:r w:rsidRPr="008D68F3">
              <w:rPr>
                <w:rFonts w:ascii="Arial" w:hAnsi="Arial" w:cs="Arial"/>
                <w:b/>
                <w:bCs/>
                <w:i/>
                <w:sz w:val="20"/>
                <w:szCs w:val="20"/>
              </w:rPr>
              <w:t>Na tento výstup je navázána druhá faktura.</w:t>
            </w:r>
          </w:p>
        </w:tc>
      </w:tr>
    </w:tbl>
    <w:p w14:paraId="227CA215" w14:textId="77777777" w:rsidR="007B24D2" w:rsidRPr="00823F68" w:rsidRDefault="007B24D2" w:rsidP="008C2988">
      <w:pPr>
        <w:spacing w:line="280" w:lineRule="atLeast"/>
        <w:rPr>
          <w:rFonts w:ascii="Arial" w:hAnsi="Arial" w:cs="Arial"/>
          <w:sz w:val="20"/>
          <w:szCs w:val="20"/>
        </w:rPr>
      </w:pPr>
    </w:p>
    <w:p w14:paraId="2262B2F5" w14:textId="77777777" w:rsidR="007B24D2" w:rsidRPr="00DC648D" w:rsidRDefault="007B24D2" w:rsidP="008C2988">
      <w:pPr>
        <w:spacing w:before="60" w:line="280" w:lineRule="atLeast"/>
        <w:jc w:val="both"/>
        <w:rPr>
          <w:rFonts w:ascii="Arial" w:hAnsi="Arial" w:cs="Arial"/>
          <w:sz w:val="16"/>
          <w:szCs w:val="16"/>
          <w:lang w:eastAsia="x-none"/>
        </w:rPr>
      </w:pPr>
      <w:r w:rsidRPr="00DC648D">
        <w:rPr>
          <w:rFonts w:ascii="Arial" w:hAnsi="Arial" w:cs="Arial"/>
          <w:sz w:val="20"/>
          <w:szCs w:val="20"/>
          <w:lang w:eastAsia="x-none"/>
        </w:rPr>
        <w:t xml:space="preserve">* </w:t>
      </w:r>
      <w:r w:rsidRPr="00DC648D">
        <w:rPr>
          <w:rFonts w:ascii="Arial" w:hAnsi="Arial" w:cs="Arial"/>
          <w:sz w:val="16"/>
          <w:szCs w:val="16"/>
          <w:lang w:eastAsia="x-none"/>
        </w:rPr>
        <w:t xml:space="preserve">Termíny výstupů mohou být posunuty dle dohody </w:t>
      </w:r>
      <w:r>
        <w:rPr>
          <w:rFonts w:ascii="Arial" w:hAnsi="Arial" w:cs="Arial"/>
          <w:sz w:val="16"/>
          <w:szCs w:val="16"/>
          <w:lang w:eastAsia="x-none"/>
        </w:rPr>
        <w:t>Objednavatele</w:t>
      </w:r>
      <w:r w:rsidRPr="00DC648D">
        <w:rPr>
          <w:rFonts w:ascii="Arial" w:hAnsi="Arial" w:cs="Arial"/>
          <w:sz w:val="16"/>
          <w:szCs w:val="16"/>
          <w:lang w:eastAsia="x-none"/>
        </w:rPr>
        <w:t xml:space="preserve"> se Zpracovatelem v závislosti na potřebách </w:t>
      </w:r>
      <w:r>
        <w:rPr>
          <w:rFonts w:ascii="Arial" w:hAnsi="Arial" w:cs="Arial"/>
          <w:sz w:val="16"/>
          <w:szCs w:val="16"/>
          <w:lang w:eastAsia="x-none"/>
        </w:rPr>
        <w:t xml:space="preserve">Objednavatele </w:t>
      </w:r>
      <w:r w:rsidRPr="00DC648D">
        <w:rPr>
          <w:rFonts w:ascii="Arial" w:hAnsi="Arial" w:cs="Arial"/>
          <w:sz w:val="16"/>
          <w:szCs w:val="16"/>
          <w:lang w:eastAsia="x-none"/>
        </w:rPr>
        <w:t xml:space="preserve">a dostupnosti dat. </w:t>
      </w:r>
    </w:p>
    <w:p w14:paraId="3F7824BD" w14:textId="20B793D4" w:rsidR="007B24D2" w:rsidRDefault="007B24D2" w:rsidP="008C2988">
      <w:pPr>
        <w:spacing w:line="280" w:lineRule="atLeast"/>
        <w:rPr>
          <w:rFonts w:ascii="Arial" w:hAnsi="Arial" w:cs="Arial"/>
          <w:sz w:val="20"/>
          <w:szCs w:val="20"/>
        </w:rPr>
      </w:pPr>
    </w:p>
    <w:p w14:paraId="3DAEE6AF" w14:textId="79D4AA07" w:rsidR="005D258B" w:rsidRDefault="005D258B" w:rsidP="008C2988">
      <w:pPr>
        <w:spacing w:line="280" w:lineRule="atLeast"/>
        <w:rPr>
          <w:rFonts w:ascii="Arial" w:hAnsi="Arial" w:cs="Arial"/>
          <w:sz w:val="20"/>
          <w:szCs w:val="20"/>
        </w:rPr>
      </w:pPr>
    </w:p>
    <w:p w14:paraId="6C44090D" w14:textId="1AB3BDEF" w:rsidR="00924813" w:rsidRDefault="00924813" w:rsidP="008C2988">
      <w:pPr>
        <w:spacing w:line="280" w:lineRule="atLeast"/>
        <w:rPr>
          <w:rFonts w:ascii="Arial" w:hAnsi="Arial" w:cs="Arial"/>
          <w:sz w:val="20"/>
          <w:szCs w:val="20"/>
        </w:rPr>
      </w:pPr>
    </w:p>
    <w:p w14:paraId="7C8A285A" w14:textId="2C586940" w:rsidR="00756A57" w:rsidRDefault="00756A57" w:rsidP="008C2988">
      <w:pPr>
        <w:spacing w:line="280" w:lineRule="atLeast"/>
        <w:rPr>
          <w:rFonts w:ascii="Arial" w:hAnsi="Arial" w:cs="Arial"/>
          <w:sz w:val="20"/>
          <w:szCs w:val="20"/>
        </w:rPr>
      </w:pPr>
    </w:p>
    <w:p w14:paraId="56CA762B" w14:textId="3024391F" w:rsidR="00D85376" w:rsidRDefault="00D85376" w:rsidP="008C2988">
      <w:pPr>
        <w:spacing w:line="280" w:lineRule="atLeast"/>
        <w:rPr>
          <w:rFonts w:ascii="Arial" w:hAnsi="Arial" w:cs="Arial"/>
          <w:sz w:val="20"/>
          <w:szCs w:val="20"/>
        </w:rPr>
      </w:pPr>
    </w:p>
    <w:p w14:paraId="78B02A82" w14:textId="195BABAC" w:rsidR="00D85376" w:rsidRDefault="00D85376" w:rsidP="008C2988">
      <w:pPr>
        <w:spacing w:line="280" w:lineRule="atLeast"/>
        <w:rPr>
          <w:rFonts w:ascii="Arial" w:hAnsi="Arial" w:cs="Arial"/>
          <w:sz w:val="20"/>
          <w:szCs w:val="20"/>
        </w:rPr>
      </w:pPr>
    </w:p>
    <w:p w14:paraId="6CD5B56E" w14:textId="5D9E35E5" w:rsidR="00D85376" w:rsidRDefault="00D85376" w:rsidP="008C2988">
      <w:pPr>
        <w:spacing w:line="280" w:lineRule="atLeast"/>
        <w:rPr>
          <w:rFonts w:ascii="Arial" w:hAnsi="Arial" w:cs="Arial"/>
          <w:sz w:val="20"/>
          <w:szCs w:val="20"/>
        </w:rPr>
      </w:pPr>
    </w:p>
    <w:p w14:paraId="198672A0" w14:textId="55E83532" w:rsidR="00D85376" w:rsidRDefault="00D85376" w:rsidP="008C2988">
      <w:pPr>
        <w:spacing w:line="280" w:lineRule="atLeast"/>
        <w:rPr>
          <w:rFonts w:ascii="Arial" w:hAnsi="Arial" w:cs="Arial"/>
          <w:sz w:val="20"/>
          <w:szCs w:val="20"/>
        </w:rPr>
      </w:pPr>
    </w:p>
    <w:p w14:paraId="484DAD89" w14:textId="67072999" w:rsidR="00D85376" w:rsidRDefault="00D85376" w:rsidP="008C2988">
      <w:pPr>
        <w:spacing w:line="280" w:lineRule="atLeast"/>
        <w:rPr>
          <w:rFonts w:ascii="Arial" w:hAnsi="Arial" w:cs="Arial"/>
          <w:sz w:val="20"/>
          <w:szCs w:val="20"/>
        </w:rPr>
      </w:pPr>
    </w:p>
    <w:p w14:paraId="18D3C1B4" w14:textId="0EBAD82E" w:rsidR="00D85376" w:rsidRDefault="00D85376" w:rsidP="008C2988">
      <w:pPr>
        <w:spacing w:line="280" w:lineRule="atLeast"/>
        <w:rPr>
          <w:rFonts w:ascii="Arial" w:hAnsi="Arial" w:cs="Arial"/>
          <w:sz w:val="20"/>
          <w:szCs w:val="20"/>
        </w:rPr>
      </w:pPr>
    </w:p>
    <w:p w14:paraId="3104229F" w14:textId="06B0F34D" w:rsidR="00D85376" w:rsidRDefault="00D85376" w:rsidP="008C2988">
      <w:pPr>
        <w:spacing w:line="280" w:lineRule="atLeast"/>
        <w:rPr>
          <w:rFonts w:ascii="Arial" w:hAnsi="Arial" w:cs="Arial"/>
          <w:sz w:val="20"/>
          <w:szCs w:val="20"/>
        </w:rPr>
      </w:pPr>
    </w:p>
    <w:p w14:paraId="4D7273AA" w14:textId="3ACC1E6B" w:rsidR="00D85376" w:rsidRDefault="00D85376" w:rsidP="008C2988">
      <w:pPr>
        <w:spacing w:line="280" w:lineRule="atLeast"/>
        <w:rPr>
          <w:rFonts w:ascii="Arial" w:hAnsi="Arial" w:cs="Arial"/>
          <w:sz w:val="20"/>
          <w:szCs w:val="20"/>
        </w:rPr>
      </w:pPr>
    </w:p>
    <w:p w14:paraId="43B7CAA9" w14:textId="69C4E7F4" w:rsidR="00D85376" w:rsidRDefault="00D85376" w:rsidP="008C2988">
      <w:pPr>
        <w:spacing w:line="280" w:lineRule="atLeast"/>
        <w:rPr>
          <w:rFonts w:ascii="Arial" w:hAnsi="Arial" w:cs="Arial"/>
          <w:sz w:val="20"/>
          <w:szCs w:val="20"/>
        </w:rPr>
      </w:pPr>
    </w:p>
    <w:p w14:paraId="42036969" w14:textId="17EFBEF5" w:rsidR="00D909F9" w:rsidRDefault="00D909F9" w:rsidP="008C2988">
      <w:pPr>
        <w:spacing w:line="280" w:lineRule="atLeast"/>
        <w:rPr>
          <w:rFonts w:ascii="Arial" w:hAnsi="Arial" w:cs="Arial"/>
          <w:sz w:val="20"/>
          <w:szCs w:val="20"/>
        </w:rPr>
      </w:pPr>
    </w:p>
    <w:p w14:paraId="637D805D" w14:textId="60B254F0" w:rsidR="00D909F9" w:rsidRDefault="00D909F9" w:rsidP="008C2988">
      <w:pPr>
        <w:spacing w:line="280" w:lineRule="atLeast"/>
        <w:rPr>
          <w:rFonts w:ascii="Arial" w:hAnsi="Arial" w:cs="Arial"/>
          <w:sz w:val="20"/>
          <w:szCs w:val="20"/>
        </w:rPr>
      </w:pPr>
    </w:p>
    <w:p w14:paraId="34715D45" w14:textId="7C13F0FC" w:rsidR="00D909F9" w:rsidRDefault="00D909F9" w:rsidP="008C2988">
      <w:pPr>
        <w:spacing w:line="280" w:lineRule="atLeast"/>
        <w:rPr>
          <w:rFonts w:ascii="Arial" w:hAnsi="Arial" w:cs="Arial"/>
          <w:sz w:val="20"/>
          <w:szCs w:val="20"/>
        </w:rPr>
      </w:pPr>
    </w:p>
    <w:p w14:paraId="2410FA58" w14:textId="3A60D31E" w:rsidR="00D909F9" w:rsidRDefault="00D909F9" w:rsidP="008C2988">
      <w:pPr>
        <w:spacing w:line="280" w:lineRule="atLeast"/>
        <w:rPr>
          <w:rFonts w:ascii="Arial" w:hAnsi="Arial" w:cs="Arial"/>
          <w:sz w:val="20"/>
          <w:szCs w:val="20"/>
        </w:rPr>
      </w:pPr>
    </w:p>
    <w:p w14:paraId="2F8FF4E0" w14:textId="40B1FA16" w:rsidR="00D909F9" w:rsidRDefault="00D909F9" w:rsidP="008C2988">
      <w:pPr>
        <w:spacing w:line="280" w:lineRule="atLeast"/>
        <w:rPr>
          <w:rFonts w:ascii="Arial" w:hAnsi="Arial" w:cs="Arial"/>
          <w:sz w:val="20"/>
          <w:szCs w:val="20"/>
        </w:rPr>
      </w:pPr>
    </w:p>
    <w:p w14:paraId="06D3E720" w14:textId="0A5674E5" w:rsidR="00D909F9" w:rsidRDefault="00D909F9" w:rsidP="008C2988">
      <w:pPr>
        <w:spacing w:line="280" w:lineRule="atLeast"/>
        <w:rPr>
          <w:rFonts w:ascii="Arial" w:hAnsi="Arial" w:cs="Arial"/>
          <w:sz w:val="20"/>
          <w:szCs w:val="20"/>
        </w:rPr>
      </w:pPr>
    </w:p>
    <w:p w14:paraId="31CF267F" w14:textId="73049D8A" w:rsidR="00D909F9" w:rsidRDefault="00D909F9" w:rsidP="008C2988">
      <w:pPr>
        <w:spacing w:line="280" w:lineRule="atLeast"/>
        <w:rPr>
          <w:rFonts w:ascii="Arial" w:hAnsi="Arial" w:cs="Arial"/>
          <w:sz w:val="20"/>
          <w:szCs w:val="20"/>
        </w:rPr>
      </w:pPr>
    </w:p>
    <w:p w14:paraId="131CBB4F" w14:textId="504A890F" w:rsidR="00D909F9" w:rsidRDefault="00D909F9" w:rsidP="008C2988">
      <w:pPr>
        <w:spacing w:line="280" w:lineRule="atLeast"/>
        <w:rPr>
          <w:rFonts w:ascii="Arial" w:hAnsi="Arial" w:cs="Arial"/>
          <w:sz w:val="20"/>
          <w:szCs w:val="20"/>
        </w:rPr>
      </w:pPr>
    </w:p>
    <w:p w14:paraId="5678E99A" w14:textId="77A69B06" w:rsidR="00D909F9" w:rsidRDefault="00D909F9" w:rsidP="008C2988">
      <w:pPr>
        <w:spacing w:line="280" w:lineRule="atLeast"/>
        <w:rPr>
          <w:rFonts w:ascii="Arial" w:hAnsi="Arial" w:cs="Arial"/>
          <w:sz w:val="20"/>
          <w:szCs w:val="20"/>
        </w:rPr>
      </w:pPr>
    </w:p>
    <w:p w14:paraId="4D962C77" w14:textId="1534B1AB" w:rsidR="00D909F9" w:rsidRDefault="00D909F9" w:rsidP="008C2988">
      <w:pPr>
        <w:spacing w:line="280" w:lineRule="atLeast"/>
        <w:rPr>
          <w:rFonts w:ascii="Arial" w:hAnsi="Arial" w:cs="Arial"/>
          <w:sz w:val="20"/>
          <w:szCs w:val="20"/>
        </w:rPr>
      </w:pPr>
    </w:p>
    <w:p w14:paraId="219097D5" w14:textId="431D8E63" w:rsidR="00D909F9" w:rsidRDefault="00D909F9" w:rsidP="008C2988">
      <w:pPr>
        <w:spacing w:line="280" w:lineRule="atLeast"/>
        <w:rPr>
          <w:rFonts w:ascii="Arial" w:hAnsi="Arial" w:cs="Arial"/>
          <w:sz w:val="20"/>
          <w:szCs w:val="20"/>
        </w:rPr>
      </w:pPr>
    </w:p>
    <w:p w14:paraId="5FEC34CB" w14:textId="03B23EDE" w:rsidR="00D909F9" w:rsidRDefault="00D909F9" w:rsidP="008C2988">
      <w:pPr>
        <w:spacing w:line="280" w:lineRule="atLeast"/>
        <w:rPr>
          <w:rFonts w:ascii="Arial" w:hAnsi="Arial" w:cs="Arial"/>
          <w:sz w:val="20"/>
          <w:szCs w:val="20"/>
        </w:rPr>
      </w:pPr>
    </w:p>
    <w:p w14:paraId="68228C6F" w14:textId="10726A99" w:rsidR="00D909F9" w:rsidRDefault="00D909F9" w:rsidP="008C2988">
      <w:pPr>
        <w:spacing w:line="280" w:lineRule="atLeast"/>
        <w:rPr>
          <w:rFonts w:ascii="Arial" w:hAnsi="Arial" w:cs="Arial"/>
          <w:sz w:val="20"/>
          <w:szCs w:val="20"/>
        </w:rPr>
      </w:pPr>
    </w:p>
    <w:p w14:paraId="1070351E" w14:textId="3BB288F4" w:rsidR="00D909F9" w:rsidRDefault="00D909F9" w:rsidP="008C2988">
      <w:pPr>
        <w:spacing w:line="280" w:lineRule="atLeast"/>
        <w:rPr>
          <w:rFonts w:ascii="Arial" w:hAnsi="Arial" w:cs="Arial"/>
          <w:sz w:val="20"/>
          <w:szCs w:val="20"/>
        </w:rPr>
      </w:pPr>
    </w:p>
    <w:p w14:paraId="4B3CD64D" w14:textId="77777777" w:rsidR="00D909F9" w:rsidRDefault="00D909F9" w:rsidP="008C2988">
      <w:pPr>
        <w:spacing w:line="280" w:lineRule="atLeast"/>
        <w:rPr>
          <w:rFonts w:ascii="Arial" w:hAnsi="Arial" w:cs="Arial"/>
          <w:sz w:val="20"/>
          <w:szCs w:val="20"/>
        </w:rPr>
      </w:pPr>
    </w:p>
    <w:p w14:paraId="314042EE" w14:textId="09547C81" w:rsidR="00D85376" w:rsidRDefault="00D85376" w:rsidP="008C2988">
      <w:pPr>
        <w:spacing w:line="280" w:lineRule="atLeast"/>
        <w:rPr>
          <w:rFonts w:ascii="Arial" w:hAnsi="Arial" w:cs="Arial"/>
          <w:sz w:val="20"/>
          <w:szCs w:val="20"/>
        </w:rPr>
      </w:pPr>
    </w:p>
    <w:p w14:paraId="093924C1" w14:textId="7043A2F4" w:rsidR="00D85376" w:rsidRDefault="00D85376" w:rsidP="008C2988">
      <w:pPr>
        <w:spacing w:line="280" w:lineRule="atLeast"/>
        <w:rPr>
          <w:rFonts w:ascii="Arial" w:hAnsi="Arial" w:cs="Arial"/>
          <w:sz w:val="20"/>
          <w:szCs w:val="20"/>
        </w:rPr>
      </w:pPr>
    </w:p>
    <w:p w14:paraId="6DCF563C" w14:textId="77777777" w:rsidR="00D85376" w:rsidRDefault="00D85376" w:rsidP="008C2988">
      <w:pPr>
        <w:spacing w:line="280" w:lineRule="atLeast"/>
        <w:rPr>
          <w:rFonts w:ascii="Arial" w:hAnsi="Arial" w:cs="Arial"/>
          <w:sz w:val="20"/>
          <w:szCs w:val="20"/>
        </w:rPr>
      </w:pPr>
    </w:p>
    <w:p w14:paraId="010FAA8D" w14:textId="510E98B9" w:rsidR="00756A57" w:rsidRDefault="00756A57" w:rsidP="008C2988">
      <w:pPr>
        <w:spacing w:line="280" w:lineRule="atLeast"/>
        <w:rPr>
          <w:rFonts w:ascii="Arial" w:hAnsi="Arial" w:cs="Arial"/>
          <w:sz w:val="20"/>
          <w:szCs w:val="20"/>
        </w:rPr>
      </w:pPr>
    </w:p>
    <w:p w14:paraId="3805BF36" w14:textId="77777777" w:rsidR="00756A57" w:rsidRDefault="00756A57" w:rsidP="008C2988">
      <w:pPr>
        <w:spacing w:line="280" w:lineRule="atLeast"/>
        <w:rPr>
          <w:rFonts w:ascii="Arial" w:hAnsi="Arial" w:cs="Arial"/>
          <w:sz w:val="20"/>
          <w:szCs w:val="20"/>
        </w:rPr>
      </w:pPr>
    </w:p>
    <w:p w14:paraId="48C4BBB9" w14:textId="3CB94489" w:rsidR="00CE79EF" w:rsidRPr="00312960" w:rsidRDefault="00CE79EF" w:rsidP="008C2988">
      <w:pPr>
        <w:pBdr>
          <w:top w:val="single" w:sz="4" w:space="0"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lastRenderedPageBreak/>
        <w:t>Příloha č. 2: Popis realizace předmětu plnění</w:t>
      </w:r>
    </w:p>
    <w:p w14:paraId="10F8936E" w14:textId="7048DC80" w:rsidR="00CE79EF" w:rsidRDefault="00CE79EF" w:rsidP="008C2988">
      <w:pPr>
        <w:spacing w:line="280" w:lineRule="atLeast"/>
        <w:jc w:val="center"/>
        <w:rPr>
          <w:rFonts w:ascii="Arial" w:hAnsi="Arial" w:cs="Arial"/>
          <w:sz w:val="28"/>
          <w:szCs w:val="20"/>
          <w:highlight w:val="green"/>
        </w:rPr>
      </w:pPr>
    </w:p>
    <w:p w14:paraId="6F4D578E" w14:textId="77777777" w:rsidR="00756A57" w:rsidRPr="00756A57" w:rsidRDefault="00756A57" w:rsidP="00756A57">
      <w:pPr>
        <w:spacing w:line="280" w:lineRule="atLeast"/>
        <w:ind w:right="-142"/>
        <w:jc w:val="both"/>
        <w:rPr>
          <w:rFonts w:ascii="Arial" w:hAnsi="Arial" w:cs="Arial"/>
          <w:b/>
          <w:bCs/>
          <w:sz w:val="20"/>
          <w:szCs w:val="20"/>
          <w:lang w:eastAsia="cs-CZ"/>
        </w:rPr>
      </w:pPr>
    </w:p>
    <w:p w14:paraId="40C84154" w14:textId="77777777" w:rsidR="00756A57" w:rsidRPr="00756A57" w:rsidRDefault="00756A57" w:rsidP="00756A57">
      <w:pPr>
        <w:spacing w:line="280" w:lineRule="atLeast"/>
        <w:ind w:left="-142"/>
        <w:jc w:val="both"/>
        <w:rPr>
          <w:rFonts w:ascii="Arial" w:hAnsi="Arial" w:cs="Arial"/>
          <w:b/>
          <w:caps/>
          <w:color w:val="244061" w:themeColor="accent1" w:themeShade="80"/>
          <w:spacing w:val="5"/>
          <w:sz w:val="32"/>
          <w:szCs w:val="32"/>
          <w:lang w:eastAsia="cs-CZ"/>
        </w:rPr>
      </w:pPr>
    </w:p>
    <w:p w14:paraId="5D7F17D8" w14:textId="77777777" w:rsidR="00756A57" w:rsidRPr="00756A57" w:rsidRDefault="00756A57" w:rsidP="00756A57">
      <w:pPr>
        <w:numPr>
          <w:ilvl w:val="0"/>
          <w:numId w:val="25"/>
        </w:numPr>
        <w:spacing w:after="160" w:line="360" w:lineRule="auto"/>
        <w:jc w:val="both"/>
        <w:rPr>
          <w:rFonts w:ascii="Arial" w:hAnsi="Arial" w:cs="Arial"/>
          <w:b/>
          <w:bCs/>
          <w:sz w:val="20"/>
          <w:lang w:eastAsia="cs-CZ"/>
        </w:rPr>
      </w:pPr>
      <w:r w:rsidRPr="00756A57">
        <w:rPr>
          <w:rFonts w:ascii="Arial" w:hAnsi="Arial" w:cs="Arial"/>
          <w:b/>
          <w:bCs/>
          <w:sz w:val="20"/>
          <w:lang w:eastAsia="cs-CZ"/>
        </w:rPr>
        <w:t>Rámcový návrh evaluačního designu – manažerské shrnutí, uvedení základních evaluačních přístupů</w:t>
      </w:r>
    </w:p>
    <w:p w14:paraId="6FC29B9F"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Při plánování evaluačního designu navrhujeme vycházet ze dvou evaluačních přístupů, které se budou jednotlivě zaměřovat na procesní/operativní část a dopadovou/výsledkovou část evaluace a dohromady budou tvořit design evaluace.</w:t>
      </w:r>
    </w:p>
    <w:p w14:paraId="17D92105"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 xml:space="preserve">Z hlediska procesní evaluace je cílem zhodnotit, jakým způsobem je projekt implementován, jak jsou nastaveny procesy realizace klíčových aktivit včetně identifikace kladných i negativních faktorů, které tyto procesy ovlivnily. Hlavním cílem projektu je přizpůsobení nástrojů dalšího vzdělávání, se zaměřením na rekvalifikace, současným i budoucím požadavkům trhu práce, přičemž je při dosahování tohoto cíle kladen podstatný akcent na zapojení zaměstnavatelů a dalších relevantních aktérů na trhu práce jako jsou vzdělavatelé, účastníci samotných rekvalifikačních kurzů, úřady práce a další. Participace těchto subjektů do procesů projektu je velmi významným faktorem, a proto navrhujeme v rámci procesní části evaluace jít cestou </w:t>
      </w:r>
      <w:r w:rsidRPr="00756A57">
        <w:rPr>
          <w:rFonts w:ascii="Arial" w:hAnsi="Arial" w:cs="Arial"/>
          <w:b/>
          <w:bCs/>
          <w:sz w:val="20"/>
          <w:szCs w:val="20"/>
          <w:lang w:eastAsia="cs-CZ"/>
        </w:rPr>
        <w:t>responzivní evaluace</w:t>
      </w:r>
      <w:r w:rsidRPr="00756A57">
        <w:rPr>
          <w:rFonts w:ascii="Arial" w:hAnsi="Arial" w:cs="Arial"/>
          <w:sz w:val="20"/>
          <w:szCs w:val="20"/>
          <w:lang w:eastAsia="cs-CZ"/>
        </w:rPr>
        <w:t xml:space="preserve">, jejíž předností je vnímavost </w:t>
      </w:r>
      <w:r w:rsidRPr="00756A57">
        <w:rPr>
          <w:rFonts w:ascii="Arial" w:hAnsi="Arial" w:cs="Arial"/>
          <w:sz w:val="20"/>
          <w:szCs w:val="20"/>
          <w:lang w:eastAsia="cs-CZ"/>
        </w:rPr>
        <w:br/>
        <w:t xml:space="preserve">vůči subjektům zapojených do procesu evaluačního šetření, tedy </w:t>
      </w:r>
      <w:r w:rsidRPr="00756A57">
        <w:rPr>
          <w:rFonts w:ascii="Arial" w:hAnsi="Arial" w:cs="Arial"/>
          <w:b/>
          <w:bCs/>
          <w:sz w:val="20"/>
          <w:szCs w:val="20"/>
          <w:lang w:eastAsia="cs-CZ"/>
        </w:rPr>
        <w:t xml:space="preserve">zohlednění zájmů zainteresovaných stran </w:t>
      </w:r>
      <w:r w:rsidRPr="00756A57">
        <w:rPr>
          <w:rFonts w:ascii="Arial" w:hAnsi="Arial" w:cs="Arial"/>
          <w:sz w:val="20"/>
          <w:szCs w:val="20"/>
          <w:lang w:eastAsia="cs-CZ"/>
        </w:rPr>
        <w:t xml:space="preserve">(navrhovaný přístup reflektuje evaluační otázky stanovené zadavatelem). Zároveň je tento přístup </w:t>
      </w:r>
      <w:r w:rsidRPr="00756A57">
        <w:rPr>
          <w:rFonts w:ascii="Arial" w:hAnsi="Arial" w:cs="Arial"/>
          <w:b/>
          <w:bCs/>
          <w:sz w:val="20"/>
          <w:szCs w:val="20"/>
          <w:lang w:eastAsia="cs-CZ"/>
        </w:rPr>
        <w:t>citlivý k požadavkům, otázkám a očekáváním, které má zadavatel evaluace</w:t>
      </w:r>
      <w:r w:rsidRPr="00756A57">
        <w:rPr>
          <w:rFonts w:ascii="Arial" w:hAnsi="Arial" w:cs="Arial"/>
          <w:sz w:val="20"/>
          <w:szCs w:val="20"/>
          <w:lang w:eastAsia="cs-CZ"/>
        </w:rPr>
        <w:t xml:space="preserve">. Výsledky dosažené skrze tento přístup </w:t>
      </w:r>
      <w:r w:rsidRPr="00756A57">
        <w:rPr>
          <w:rFonts w:ascii="Arial" w:hAnsi="Arial" w:cs="Arial"/>
          <w:b/>
          <w:bCs/>
          <w:sz w:val="20"/>
          <w:szCs w:val="20"/>
          <w:lang w:eastAsia="cs-CZ"/>
        </w:rPr>
        <w:t>budou vztahovány k očekáváním a k hodnotám jednotlivých zainteresovaných stran</w:t>
      </w:r>
      <w:r w:rsidRPr="00756A57">
        <w:rPr>
          <w:rFonts w:ascii="Arial" w:hAnsi="Arial" w:cs="Arial"/>
          <w:sz w:val="20"/>
          <w:szCs w:val="20"/>
          <w:lang w:eastAsia="cs-CZ"/>
        </w:rPr>
        <w:t xml:space="preserve">, a tím poskytnou podpůrné informace pro rozhodování o dalším směřování sledovaného intervenčního programu. Responzivní přístup nám také dovolí </w:t>
      </w:r>
      <w:r w:rsidRPr="00756A57">
        <w:rPr>
          <w:rFonts w:ascii="Arial" w:hAnsi="Arial" w:cs="Arial"/>
          <w:b/>
          <w:bCs/>
          <w:sz w:val="20"/>
          <w:szCs w:val="20"/>
          <w:lang w:eastAsia="cs-CZ"/>
        </w:rPr>
        <w:t>zmapovat případné bariéry</w:t>
      </w:r>
      <w:r w:rsidRPr="00756A57">
        <w:rPr>
          <w:rFonts w:ascii="Arial" w:hAnsi="Arial" w:cs="Arial"/>
          <w:sz w:val="20"/>
          <w:szCs w:val="20"/>
          <w:lang w:eastAsia="cs-CZ"/>
        </w:rPr>
        <w:t xml:space="preserve">, kvůli kterým nemohou být očekávané cíle naplněny, což rovněž odpovídá požadavku zadavatele na procesní část evaluace, a sice identifikaci kladných i negativních faktorů, které procesy ovlivňují. </w:t>
      </w:r>
    </w:p>
    <w:p w14:paraId="7FD472D6"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Nedostatky tohoto přístupu v rámci této evaluace spatřujeme v tom, že není schopen odpovědět na to, zda byly dosaženy očekávané výstupy a přínosy projektu a jaké jsou krátkodobé dopady. Proto navrhujeme pro dopadovou část evaluace vycházet z </w:t>
      </w:r>
      <w:r w:rsidRPr="00756A57">
        <w:rPr>
          <w:rFonts w:ascii="Arial" w:hAnsi="Arial" w:cs="Arial"/>
          <w:b/>
          <w:bCs/>
          <w:sz w:val="20"/>
          <w:szCs w:val="20"/>
          <w:lang w:eastAsia="cs-CZ"/>
        </w:rPr>
        <w:t>Teorií vedené evaluace dopadů</w:t>
      </w:r>
      <w:r w:rsidRPr="00756A57">
        <w:rPr>
          <w:rFonts w:ascii="Arial" w:hAnsi="Arial" w:cs="Arial"/>
          <w:sz w:val="20"/>
          <w:szCs w:val="20"/>
          <w:lang w:eastAsia="cs-CZ"/>
        </w:rPr>
        <w:t xml:space="preserve"> a tím splnit požadavek zadavatele na </w:t>
      </w:r>
      <w:r w:rsidRPr="00756A57">
        <w:rPr>
          <w:rFonts w:ascii="Arial" w:hAnsi="Arial" w:cs="Arial"/>
          <w:b/>
          <w:bCs/>
          <w:sz w:val="20"/>
          <w:szCs w:val="20"/>
          <w:lang w:eastAsia="cs-CZ"/>
        </w:rPr>
        <w:t>zhodnocení dosažených výsledků a krátkodobých dopadů projektu</w:t>
      </w:r>
      <w:r w:rsidRPr="00756A57">
        <w:rPr>
          <w:rFonts w:ascii="Arial" w:hAnsi="Arial" w:cs="Arial"/>
          <w:sz w:val="20"/>
          <w:szCs w:val="20"/>
          <w:lang w:eastAsia="cs-CZ"/>
        </w:rPr>
        <w:t xml:space="preserve">, čehož bude dosaženo systematickým zkoumáním předpokladů, na kterých je postavena intervenční logika projektu – teorie změny. Přístup bude ověřovat, zda a za jakých podmínek platí, že realizované aktivity a jejich výstupy skutečně přinesly předpokládané okamžité dopady. </w:t>
      </w:r>
    </w:p>
    <w:p w14:paraId="14467A86" w14:textId="77777777" w:rsidR="00756A57" w:rsidRPr="00756A57" w:rsidRDefault="00756A57" w:rsidP="00756A57">
      <w:pPr>
        <w:jc w:val="both"/>
        <w:rPr>
          <w:rFonts w:ascii="Arial" w:hAnsi="Arial" w:cs="Arial"/>
          <w:sz w:val="20"/>
          <w:lang w:eastAsia="cs-CZ"/>
        </w:rPr>
      </w:pPr>
    </w:p>
    <w:p w14:paraId="6ED7270A" w14:textId="77777777" w:rsidR="00756A57" w:rsidRPr="00756A57" w:rsidRDefault="00756A57" w:rsidP="00756A57">
      <w:pPr>
        <w:jc w:val="both"/>
        <w:rPr>
          <w:rFonts w:ascii="Arial" w:hAnsi="Arial" w:cs="Arial"/>
          <w:sz w:val="20"/>
          <w:lang w:eastAsia="cs-CZ"/>
        </w:rPr>
      </w:pPr>
    </w:p>
    <w:p w14:paraId="4F01ABF5" w14:textId="77777777" w:rsidR="00756A57" w:rsidRPr="00756A57" w:rsidRDefault="00756A57" w:rsidP="00756A57">
      <w:pPr>
        <w:jc w:val="both"/>
        <w:rPr>
          <w:rFonts w:ascii="Arial" w:hAnsi="Arial" w:cs="Arial"/>
          <w:b/>
          <w:bCs/>
          <w:sz w:val="20"/>
          <w:lang w:eastAsia="cs-CZ"/>
        </w:rPr>
      </w:pPr>
      <w:r w:rsidRPr="00756A57">
        <w:rPr>
          <w:rFonts w:ascii="Arial" w:hAnsi="Arial" w:cs="Arial"/>
          <w:noProof/>
          <w:sz w:val="20"/>
          <w:lang w:eastAsia="cs-CZ"/>
        </w:rPr>
        <w:lastRenderedPageBreak/>
        <w:drawing>
          <wp:anchor distT="0" distB="0" distL="114300" distR="114300" simplePos="0" relativeHeight="251659264" behindDoc="0" locked="0" layoutInCell="1" allowOverlap="1" wp14:anchorId="73F0B001" wp14:editId="739D0421">
            <wp:simplePos x="0" y="0"/>
            <wp:positionH relativeFrom="column">
              <wp:posOffset>-262890</wp:posOffset>
            </wp:positionH>
            <wp:positionV relativeFrom="paragraph">
              <wp:posOffset>473710</wp:posOffset>
            </wp:positionV>
            <wp:extent cx="5760720" cy="395224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95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A57">
        <w:rPr>
          <w:rFonts w:ascii="Arial" w:hAnsi="Arial" w:cs="Arial"/>
          <w:b/>
          <w:bCs/>
          <w:sz w:val="20"/>
          <w:lang w:eastAsia="cs-CZ"/>
        </w:rPr>
        <w:t>Obrázek č. 1: Proces evaluace</w:t>
      </w:r>
    </w:p>
    <w:p w14:paraId="0E2EC3A1" w14:textId="77777777" w:rsidR="00756A57" w:rsidRPr="00756A57" w:rsidRDefault="00756A57" w:rsidP="00756A57">
      <w:pPr>
        <w:spacing w:line="280" w:lineRule="atLeast"/>
        <w:ind w:left="-142"/>
        <w:jc w:val="both"/>
        <w:rPr>
          <w:rFonts w:ascii="Arial" w:hAnsi="Arial" w:cs="Arial"/>
          <w:b/>
          <w:caps/>
          <w:color w:val="244061" w:themeColor="accent1" w:themeShade="80"/>
          <w:spacing w:val="5"/>
          <w:sz w:val="32"/>
          <w:szCs w:val="32"/>
          <w:lang w:eastAsia="cs-CZ"/>
        </w:rPr>
      </w:pPr>
    </w:p>
    <w:p w14:paraId="3313A100" w14:textId="77777777" w:rsidR="00756A57" w:rsidRPr="00756A57" w:rsidRDefault="00756A57" w:rsidP="00756A57">
      <w:pPr>
        <w:jc w:val="both"/>
        <w:rPr>
          <w:rFonts w:ascii="Arial" w:hAnsi="Arial" w:cs="Arial"/>
          <w:sz w:val="32"/>
          <w:szCs w:val="32"/>
          <w:lang w:eastAsia="cs-CZ"/>
        </w:rPr>
      </w:pPr>
    </w:p>
    <w:p w14:paraId="1314489B" w14:textId="77777777" w:rsidR="00756A57" w:rsidRPr="00756A57" w:rsidRDefault="00756A57" w:rsidP="00756A57">
      <w:pPr>
        <w:jc w:val="both"/>
        <w:rPr>
          <w:rFonts w:ascii="Arial" w:hAnsi="Arial" w:cs="Arial"/>
          <w:sz w:val="32"/>
          <w:szCs w:val="32"/>
          <w:lang w:eastAsia="cs-CZ"/>
        </w:rPr>
      </w:pPr>
    </w:p>
    <w:p w14:paraId="0C32205A" w14:textId="77777777" w:rsidR="00756A57" w:rsidRPr="00756A57" w:rsidRDefault="00756A57" w:rsidP="00756A57">
      <w:pPr>
        <w:jc w:val="both"/>
        <w:rPr>
          <w:rFonts w:ascii="Arial" w:hAnsi="Arial" w:cs="Arial"/>
          <w:sz w:val="20"/>
          <w:lang w:eastAsia="cs-CZ"/>
        </w:rPr>
      </w:pPr>
    </w:p>
    <w:p w14:paraId="7A0FDF74"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 xml:space="preserve">V rámci </w:t>
      </w:r>
      <w:r w:rsidRPr="00756A57">
        <w:rPr>
          <w:rFonts w:ascii="Arial" w:hAnsi="Arial" w:cs="Arial"/>
          <w:b/>
          <w:bCs/>
          <w:sz w:val="20"/>
          <w:szCs w:val="20"/>
          <w:lang w:eastAsia="cs-CZ"/>
        </w:rPr>
        <w:t>vstupní evaluace</w:t>
      </w:r>
      <w:r w:rsidRPr="00756A57">
        <w:rPr>
          <w:rFonts w:ascii="Arial" w:hAnsi="Arial" w:cs="Arial"/>
          <w:sz w:val="20"/>
          <w:szCs w:val="20"/>
          <w:lang w:eastAsia="cs-CZ"/>
        </w:rPr>
        <w:t xml:space="preserve"> bude, dle projektové dokumentace a dalších informací poskytnutých zadavatelem, zpřesněn a doplněn logický model projektu (obrázek č. 1) a analýza předpokladů a případných překážek (tabulka č. 1) k úspěšné realizaci projektu, jejichž předběžné návrhy předkládáme níže. Všechny evaluační zprávy budou psány ve struktuře, kterou vyžaduje zadavatel. Vstupní evaluační zpráva bude obsahovat podrobněji specifikovaný výzkumný design celé evaluace, návrh scénářů rozhovorů a dotazníkového šetření, podrobný harmonogram, desk research externích a interních podkladů.</w:t>
      </w:r>
    </w:p>
    <w:p w14:paraId="4DFC5F46"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b/>
          <w:bCs/>
          <w:sz w:val="20"/>
          <w:szCs w:val="20"/>
          <w:lang w:eastAsia="cs-CZ"/>
        </w:rPr>
        <w:t>Procesní evaluace</w:t>
      </w:r>
      <w:r w:rsidRPr="00756A57">
        <w:rPr>
          <w:rFonts w:ascii="Arial" w:hAnsi="Arial" w:cs="Arial"/>
          <w:sz w:val="20"/>
          <w:szCs w:val="20"/>
          <w:lang w:eastAsia="cs-CZ"/>
        </w:rPr>
        <w:t xml:space="preserve"> bude vycházet z responzivního přístupu. V rámci této části bude vytvořen přehled aktivit projektu v návaznosti na zapojení klíčových aktérů do těchto aktivit. Klíčový aktéři budou v této fázi hodnotit postupy prací, spolupráci a poskytnou zpětnou vazbu k jednotlivým aktivitám projektu. Zároveň budou tyto cílové skupiny vedeny k zapojení se do tvorby evaluačního plánu tak, aby co nejlépe odpovídal potřebám projektu. Přičemž tato zjištění budou podkladem pro zmapování bariér ovlivňující procesy projektu. Průběžná zpráva bude psána ve struktuře úvod, kontext a metodologie, průběh řešení, hlavní zjištění, závěry, doporučení a přílohy (+ technická příloha s metodologií evaluace).</w:t>
      </w:r>
    </w:p>
    <w:p w14:paraId="65DFDD44"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lastRenderedPageBreak/>
        <w:t>V posledním kroku, tedy v </w:t>
      </w:r>
      <w:r w:rsidRPr="00756A57">
        <w:rPr>
          <w:rFonts w:ascii="Arial" w:hAnsi="Arial" w:cs="Arial"/>
          <w:b/>
          <w:bCs/>
          <w:sz w:val="20"/>
          <w:szCs w:val="20"/>
          <w:lang w:eastAsia="cs-CZ"/>
        </w:rPr>
        <w:t>dopadové části evaluace</w:t>
      </w:r>
      <w:r w:rsidRPr="00756A57">
        <w:rPr>
          <w:rFonts w:ascii="Arial" w:hAnsi="Arial" w:cs="Arial"/>
          <w:sz w:val="20"/>
          <w:szCs w:val="20"/>
          <w:lang w:eastAsia="cs-CZ"/>
        </w:rPr>
        <w:t>, bude hlavním cílem ověření dosažených výstupů a jejich funkčnosti vzhledem k předpokladům projektu a vyhodnocení krátkodobých dopadů projektů uvedených v projektové dokumentaci. Závěrečná zpráva bude psána ve struktuře úvod, kontext a metodologie, průběh řešení, hlavní zjištění, závěry, doporučení a přílohy (+ technická příloha s metodologií evaluace). Každá zpráva bude obsahovat manažerské shrnutí.</w:t>
      </w:r>
    </w:p>
    <w:p w14:paraId="58385590" w14:textId="77777777" w:rsidR="00756A57" w:rsidRPr="00756A57" w:rsidRDefault="00756A57" w:rsidP="00756A57">
      <w:pPr>
        <w:ind w:firstLine="708"/>
        <w:jc w:val="both"/>
        <w:rPr>
          <w:rFonts w:ascii="Arial" w:hAnsi="Arial" w:cs="Arial"/>
          <w:sz w:val="32"/>
          <w:szCs w:val="32"/>
          <w:lang w:eastAsia="cs-CZ"/>
        </w:rPr>
      </w:pPr>
    </w:p>
    <w:p w14:paraId="043769AE" w14:textId="77777777" w:rsidR="00756A57" w:rsidRPr="00756A57" w:rsidRDefault="00756A57" w:rsidP="00756A57">
      <w:pPr>
        <w:jc w:val="both"/>
        <w:rPr>
          <w:rFonts w:ascii="Arial" w:hAnsi="Arial" w:cs="Arial"/>
          <w:sz w:val="32"/>
          <w:szCs w:val="32"/>
          <w:lang w:eastAsia="cs-CZ"/>
        </w:rPr>
      </w:pPr>
    </w:p>
    <w:p w14:paraId="5CDDEF0F" w14:textId="77777777" w:rsidR="00756A57" w:rsidRPr="00756A57" w:rsidRDefault="00756A57" w:rsidP="00756A57">
      <w:pPr>
        <w:jc w:val="both"/>
        <w:rPr>
          <w:rFonts w:ascii="Arial" w:hAnsi="Arial" w:cs="Arial"/>
          <w:sz w:val="32"/>
          <w:szCs w:val="32"/>
          <w:lang w:eastAsia="cs-CZ"/>
        </w:rPr>
      </w:pPr>
    </w:p>
    <w:p w14:paraId="4928EACA" w14:textId="77777777" w:rsidR="00756A57" w:rsidRPr="00756A57" w:rsidRDefault="00756A57" w:rsidP="00756A57">
      <w:pPr>
        <w:jc w:val="both"/>
        <w:rPr>
          <w:rFonts w:ascii="Arial" w:hAnsi="Arial" w:cs="Arial"/>
          <w:sz w:val="32"/>
          <w:szCs w:val="32"/>
          <w:lang w:eastAsia="cs-CZ"/>
        </w:rPr>
      </w:pPr>
    </w:p>
    <w:p w14:paraId="41C42724" w14:textId="77777777" w:rsidR="00756A57" w:rsidRPr="00756A57" w:rsidRDefault="00756A57" w:rsidP="00756A57">
      <w:pPr>
        <w:jc w:val="both"/>
        <w:rPr>
          <w:rFonts w:ascii="Arial" w:hAnsi="Arial" w:cs="Arial"/>
          <w:sz w:val="32"/>
          <w:szCs w:val="32"/>
          <w:lang w:eastAsia="cs-CZ"/>
        </w:rPr>
      </w:pPr>
    </w:p>
    <w:p w14:paraId="1D1E6F2A" w14:textId="77777777" w:rsidR="00756A57" w:rsidRPr="00756A57" w:rsidRDefault="00756A57" w:rsidP="00756A57">
      <w:pPr>
        <w:jc w:val="both"/>
        <w:rPr>
          <w:rFonts w:ascii="Arial" w:hAnsi="Arial" w:cs="Arial"/>
          <w:sz w:val="32"/>
          <w:szCs w:val="32"/>
          <w:lang w:eastAsia="cs-CZ"/>
        </w:rPr>
      </w:pPr>
    </w:p>
    <w:p w14:paraId="339B64FE" w14:textId="77777777" w:rsidR="00756A57" w:rsidRPr="00756A57" w:rsidRDefault="00756A57" w:rsidP="00756A57">
      <w:pPr>
        <w:jc w:val="both"/>
        <w:rPr>
          <w:rFonts w:ascii="Arial" w:hAnsi="Arial" w:cs="Arial"/>
          <w:sz w:val="32"/>
          <w:szCs w:val="32"/>
          <w:lang w:eastAsia="cs-CZ"/>
        </w:rPr>
      </w:pPr>
    </w:p>
    <w:p w14:paraId="6B7E29BB" w14:textId="77777777" w:rsidR="00756A57" w:rsidRPr="00756A57" w:rsidRDefault="00756A57" w:rsidP="00756A57">
      <w:pPr>
        <w:jc w:val="both"/>
        <w:rPr>
          <w:rFonts w:ascii="Arial" w:hAnsi="Arial" w:cs="Arial"/>
          <w:sz w:val="32"/>
          <w:szCs w:val="32"/>
          <w:lang w:eastAsia="cs-CZ"/>
        </w:rPr>
      </w:pPr>
    </w:p>
    <w:p w14:paraId="6213D362" w14:textId="77777777" w:rsidR="00756A57" w:rsidRPr="00756A57" w:rsidRDefault="00756A57" w:rsidP="00756A57">
      <w:pPr>
        <w:jc w:val="both"/>
        <w:rPr>
          <w:rFonts w:ascii="Arial" w:hAnsi="Arial" w:cs="Arial"/>
          <w:sz w:val="32"/>
          <w:szCs w:val="32"/>
          <w:lang w:eastAsia="cs-CZ"/>
        </w:rPr>
      </w:pPr>
    </w:p>
    <w:p w14:paraId="2DA13889" w14:textId="77777777" w:rsidR="00756A57" w:rsidRPr="00756A57" w:rsidRDefault="00756A57" w:rsidP="00756A57">
      <w:pPr>
        <w:jc w:val="both"/>
        <w:rPr>
          <w:rFonts w:ascii="Arial" w:hAnsi="Arial" w:cs="Arial"/>
          <w:sz w:val="32"/>
          <w:szCs w:val="32"/>
          <w:lang w:eastAsia="cs-CZ"/>
        </w:rPr>
      </w:pPr>
    </w:p>
    <w:p w14:paraId="1D02A2C2" w14:textId="77777777" w:rsidR="00756A57" w:rsidRPr="00756A57" w:rsidRDefault="00756A57" w:rsidP="00756A57">
      <w:pPr>
        <w:jc w:val="both"/>
        <w:rPr>
          <w:rFonts w:ascii="Arial" w:hAnsi="Arial" w:cs="Arial"/>
          <w:sz w:val="32"/>
          <w:szCs w:val="32"/>
          <w:lang w:eastAsia="cs-CZ"/>
        </w:rPr>
      </w:pPr>
    </w:p>
    <w:p w14:paraId="092AAECB" w14:textId="77777777" w:rsidR="00756A57" w:rsidRPr="00756A57" w:rsidRDefault="00756A57" w:rsidP="00756A57">
      <w:pPr>
        <w:jc w:val="both"/>
        <w:rPr>
          <w:rFonts w:ascii="Arial" w:hAnsi="Arial" w:cs="Arial"/>
          <w:sz w:val="32"/>
          <w:szCs w:val="32"/>
          <w:lang w:eastAsia="cs-CZ"/>
        </w:rPr>
      </w:pPr>
    </w:p>
    <w:p w14:paraId="45804BB5" w14:textId="77777777" w:rsidR="00756A57" w:rsidRPr="00756A57" w:rsidRDefault="00756A57" w:rsidP="00756A57">
      <w:pPr>
        <w:jc w:val="both"/>
        <w:rPr>
          <w:rFonts w:ascii="Arial" w:hAnsi="Arial" w:cs="Arial"/>
          <w:sz w:val="32"/>
          <w:szCs w:val="32"/>
          <w:lang w:eastAsia="cs-CZ"/>
        </w:rPr>
      </w:pPr>
    </w:p>
    <w:p w14:paraId="65E52DCD" w14:textId="77777777" w:rsidR="00756A57" w:rsidRPr="00756A57" w:rsidRDefault="00756A57" w:rsidP="00756A57">
      <w:pPr>
        <w:jc w:val="both"/>
        <w:rPr>
          <w:rFonts w:ascii="Arial" w:hAnsi="Arial" w:cs="Arial"/>
          <w:sz w:val="32"/>
          <w:szCs w:val="32"/>
          <w:lang w:eastAsia="cs-CZ"/>
        </w:rPr>
      </w:pPr>
    </w:p>
    <w:p w14:paraId="241B0384" w14:textId="77777777" w:rsidR="00756A57" w:rsidRPr="00756A57" w:rsidRDefault="00756A57" w:rsidP="00756A57">
      <w:pPr>
        <w:jc w:val="both"/>
        <w:rPr>
          <w:rFonts w:ascii="Arial" w:hAnsi="Arial" w:cs="Arial"/>
          <w:sz w:val="32"/>
          <w:szCs w:val="32"/>
          <w:lang w:eastAsia="cs-CZ"/>
        </w:rPr>
      </w:pPr>
    </w:p>
    <w:p w14:paraId="3B62A3F6" w14:textId="77777777" w:rsidR="00756A57" w:rsidRPr="00756A57" w:rsidRDefault="00756A57" w:rsidP="00756A57">
      <w:pPr>
        <w:jc w:val="both"/>
        <w:rPr>
          <w:rFonts w:ascii="Arial" w:hAnsi="Arial" w:cs="Arial"/>
          <w:sz w:val="32"/>
          <w:szCs w:val="32"/>
          <w:lang w:eastAsia="cs-CZ"/>
        </w:rPr>
        <w:sectPr w:rsidR="00756A57" w:rsidRPr="00756A57" w:rsidSect="00756A57">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560" w:left="1417" w:header="708" w:footer="708" w:gutter="0"/>
          <w:cols w:space="708"/>
          <w:titlePg/>
          <w:docGrid w:linePitch="360"/>
        </w:sectPr>
      </w:pPr>
    </w:p>
    <w:p w14:paraId="5238F95F" w14:textId="77777777" w:rsidR="00756A57" w:rsidRPr="00756A57" w:rsidRDefault="00756A57" w:rsidP="00756A57">
      <w:pPr>
        <w:jc w:val="both"/>
        <w:rPr>
          <w:rFonts w:ascii="Arial" w:hAnsi="Arial" w:cs="Arial"/>
          <w:b/>
          <w:bCs/>
          <w:sz w:val="20"/>
          <w:lang w:eastAsia="cs-CZ"/>
        </w:rPr>
      </w:pPr>
      <w:r w:rsidRPr="00756A57">
        <w:rPr>
          <w:rFonts w:ascii="Arial" w:hAnsi="Arial" w:cs="Arial"/>
          <w:b/>
          <w:bCs/>
          <w:sz w:val="20"/>
          <w:lang w:eastAsia="cs-CZ"/>
        </w:rPr>
        <w:lastRenderedPageBreak/>
        <w:t>Obrázek č. 2: Návrh logického modelu projektu</w:t>
      </w:r>
    </w:p>
    <w:p w14:paraId="6EC385A7" w14:textId="77777777" w:rsidR="00756A57" w:rsidRPr="00756A57" w:rsidRDefault="00756A57" w:rsidP="00756A57">
      <w:pPr>
        <w:jc w:val="both"/>
        <w:rPr>
          <w:rFonts w:ascii="Arial" w:hAnsi="Arial" w:cs="Arial"/>
          <w:sz w:val="32"/>
          <w:szCs w:val="32"/>
          <w:lang w:eastAsia="cs-CZ"/>
        </w:rPr>
      </w:pPr>
      <w:r w:rsidRPr="00756A57">
        <w:rPr>
          <w:rFonts w:ascii="Arial" w:hAnsi="Arial" w:cs="Arial"/>
          <w:noProof/>
          <w:sz w:val="20"/>
          <w:lang w:eastAsia="cs-CZ"/>
        </w:rPr>
        <w:drawing>
          <wp:anchor distT="0" distB="0" distL="114300" distR="114300" simplePos="0" relativeHeight="251660288" behindDoc="0" locked="0" layoutInCell="1" allowOverlap="1" wp14:anchorId="69B46A3C" wp14:editId="495C7090">
            <wp:simplePos x="0" y="0"/>
            <wp:positionH relativeFrom="column">
              <wp:posOffset>-34290</wp:posOffset>
            </wp:positionH>
            <wp:positionV relativeFrom="paragraph">
              <wp:posOffset>55245</wp:posOffset>
            </wp:positionV>
            <wp:extent cx="8042275" cy="5257165"/>
            <wp:effectExtent l="0" t="0" r="0" b="635"/>
            <wp:wrapSquare wrapText="bothSides"/>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042275" cy="5257165"/>
                    </a:xfrm>
                    <a:prstGeom prst="rect">
                      <a:avLst/>
                    </a:prstGeom>
                  </pic:spPr>
                </pic:pic>
              </a:graphicData>
            </a:graphic>
            <wp14:sizeRelH relativeFrom="page">
              <wp14:pctWidth>0</wp14:pctWidth>
            </wp14:sizeRelH>
            <wp14:sizeRelV relativeFrom="page">
              <wp14:pctHeight>0</wp14:pctHeight>
            </wp14:sizeRelV>
          </wp:anchor>
        </w:drawing>
      </w:r>
    </w:p>
    <w:p w14:paraId="5DEB5732" w14:textId="77777777" w:rsidR="00756A57" w:rsidRPr="00756A57" w:rsidRDefault="00756A57" w:rsidP="00756A57">
      <w:pPr>
        <w:jc w:val="both"/>
        <w:rPr>
          <w:rFonts w:ascii="Arial" w:hAnsi="Arial" w:cs="Arial"/>
          <w:sz w:val="32"/>
          <w:szCs w:val="32"/>
          <w:lang w:eastAsia="cs-CZ"/>
        </w:rPr>
      </w:pPr>
    </w:p>
    <w:p w14:paraId="287CF900" w14:textId="77777777" w:rsidR="00756A57" w:rsidRPr="00756A57" w:rsidRDefault="00756A57" w:rsidP="00756A57">
      <w:pPr>
        <w:jc w:val="both"/>
        <w:rPr>
          <w:rFonts w:ascii="Arial" w:hAnsi="Arial" w:cs="Arial"/>
          <w:sz w:val="32"/>
          <w:szCs w:val="32"/>
          <w:lang w:eastAsia="cs-CZ"/>
        </w:rPr>
      </w:pPr>
    </w:p>
    <w:p w14:paraId="5D6934B0" w14:textId="77777777" w:rsidR="00756A57" w:rsidRPr="00756A57" w:rsidRDefault="00756A57" w:rsidP="00756A57">
      <w:pPr>
        <w:jc w:val="both"/>
        <w:rPr>
          <w:rFonts w:ascii="Arial" w:hAnsi="Arial" w:cs="Arial"/>
          <w:sz w:val="32"/>
          <w:szCs w:val="32"/>
          <w:lang w:eastAsia="cs-CZ"/>
        </w:rPr>
      </w:pPr>
    </w:p>
    <w:p w14:paraId="28172CEA" w14:textId="77777777" w:rsidR="00756A57" w:rsidRPr="00756A57" w:rsidRDefault="00756A57" w:rsidP="00756A57">
      <w:pPr>
        <w:jc w:val="both"/>
        <w:rPr>
          <w:rFonts w:ascii="Arial" w:hAnsi="Arial" w:cs="Arial"/>
          <w:sz w:val="32"/>
          <w:szCs w:val="32"/>
          <w:lang w:eastAsia="cs-CZ"/>
        </w:rPr>
      </w:pPr>
    </w:p>
    <w:p w14:paraId="1C22D2D8" w14:textId="77777777" w:rsidR="00756A57" w:rsidRPr="00756A57" w:rsidRDefault="00756A57" w:rsidP="00756A57">
      <w:pPr>
        <w:jc w:val="both"/>
        <w:rPr>
          <w:rFonts w:ascii="Arial" w:hAnsi="Arial" w:cs="Arial"/>
          <w:sz w:val="32"/>
          <w:szCs w:val="32"/>
          <w:lang w:eastAsia="cs-CZ"/>
        </w:rPr>
      </w:pPr>
    </w:p>
    <w:p w14:paraId="7EFF6708" w14:textId="77777777" w:rsidR="00756A57" w:rsidRPr="00756A57" w:rsidRDefault="00756A57" w:rsidP="00756A57">
      <w:pPr>
        <w:jc w:val="both"/>
        <w:rPr>
          <w:rFonts w:ascii="Arial" w:hAnsi="Arial" w:cs="Arial"/>
          <w:sz w:val="32"/>
          <w:szCs w:val="32"/>
          <w:lang w:eastAsia="cs-CZ"/>
        </w:rPr>
      </w:pPr>
    </w:p>
    <w:p w14:paraId="27209173" w14:textId="77777777" w:rsidR="00756A57" w:rsidRPr="00756A57" w:rsidRDefault="00756A57" w:rsidP="00756A57">
      <w:pPr>
        <w:jc w:val="both"/>
        <w:rPr>
          <w:rFonts w:ascii="Arial" w:hAnsi="Arial" w:cs="Arial"/>
          <w:sz w:val="32"/>
          <w:szCs w:val="32"/>
          <w:lang w:eastAsia="cs-CZ"/>
        </w:rPr>
      </w:pPr>
    </w:p>
    <w:p w14:paraId="27789FDA" w14:textId="77777777" w:rsidR="00756A57" w:rsidRPr="00756A57" w:rsidRDefault="00756A57" w:rsidP="00756A57">
      <w:pPr>
        <w:jc w:val="both"/>
        <w:rPr>
          <w:rFonts w:ascii="Arial" w:hAnsi="Arial" w:cs="Arial"/>
          <w:sz w:val="32"/>
          <w:szCs w:val="32"/>
          <w:lang w:eastAsia="cs-CZ"/>
        </w:rPr>
      </w:pPr>
    </w:p>
    <w:p w14:paraId="59993514" w14:textId="77777777" w:rsidR="00756A57" w:rsidRPr="00756A57" w:rsidRDefault="00756A57" w:rsidP="00756A57">
      <w:pPr>
        <w:jc w:val="both"/>
        <w:rPr>
          <w:rFonts w:ascii="Arial" w:hAnsi="Arial" w:cs="Arial"/>
          <w:sz w:val="32"/>
          <w:szCs w:val="32"/>
          <w:lang w:eastAsia="cs-CZ"/>
        </w:rPr>
      </w:pPr>
    </w:p>
    <w:p w14:paraId="659613A9" w14:textId="77777777" w:rsidR="00756A57" w:rsidRPr="00756A57" w:rsidRDefault="00756A57" w:rsidP="00756A57">
      <w:pPr>
        <w:jc w:val="both"/>
        <w:rPr>
          <w:rFonts w:ascii="Arial" w:hAnsi="Arial" w:cs="Arial"/>
          <w:sz w:val="32"/>
          <w:szCs w:val="32"/>
          <w:lang w:eastAsia="cs-CZ"/>
        </w:rPr>
      </w:pPr>
    </w:p>
    <w:p w14:paraId="497D1A9A" w14:textId="77777777" w:rsidR="00756A57" w:rsidRPr="00756A57" w:rsidRDefault="00756A57" w:rsidP="00756A57">
      <w:pPr>
        <w:jc w:val="both"/>
        <w:rPr>
          <w:rFonts w:ascii="Arial" w:hAnsi="Arial" w:cs="Arial"/>
          <w:sz w:val="32"/>
          <w:szCs w:val="32"/>
          <w:lang w:eastAsia="cs-CZ"/>
        </w:rPr>
      </w:pPr>
    </w:p>
    <w:p w14:paraId="5F726879" w14:textId="77777777" w:rsidR="00756A57" w:rsidRPr="00756A57" w:rsidRDefault="00756A57" w:rsidP="00756A57">
      <w:pPr>
        <w:jc w:val="both"/>
        <w:rPr>
          <w:rFonts w:ascii="Arial" w:hAnsi="Arial" w:cs="Arial"/>
          <w:sz w:val="32"/>
          <w:szCs w:val="32"/>
          <w:lang w:eastAsia="cs-CZ"/>
        </w:rPr>
      </w:pPr>
    </w:p>
    <w:p w14:paraId="431EE4B1" w14:textId="77777777" w:rsidR="00756A57" w:rsidRPr="00756A57" w:rsidRDefault="00756A57" w:rsidP="00756A57">
      <w:pPr>
        <w:jc w:val="both"/>
        <w:rPr>
          <w:rFonts w:ascii="Arial" w:hAnsi="Arial" w:cs="Arial"/>
          <w:sz w:val="32"/>
          <w:szCs w:val="32"/>
          <w:lang w:eastAsia="cs-CZ"/>
        </w:rPr>
      </w:pPr>
    </w:p>
    <w:p w14:paraId="13382203" w14:textId="77777777" w:rsidR="00756A57" w:rsidRPr="00756A57" w:rsidRDefault="00756A57" w:rsidP="00756A57">
      <w:pPr>
        <w:jc w:val="both"/>
        <w:rPr>
          <w:rFonts w:ascii="Arial" w:hAnsi="Arial" w:cs="Arial"/>
          <w:sz w:val="32"/>
          <w:szCs w:val="32"/>
          <w:lang w:eastAsia="cs-CZ"/>
        </w:rPr>
      </w:pPr>
    </w:p>
    <w:p w14:paraId="6B7D7A0B" w14:textId="77777777" w:rsidR="00756A57" w:rsidRPr="00756A57" w:rsidRDefault="00756A57" w:rsidP="00756A57">
      <w:pPr>
        <w:jc w:val="center"/>
        <w:rPr>
          <w:rFonts w:ascii="Arial" w:hAnsi="Arial" w:cs="Arial"/>
          <w:sz w:val="32"/>
          <w:szCs w:val="32"/>
          <w:lang w:eastAsia="cs-CZ"/>
        </w:rPr>
      </w:pPr>
    </w:p>
    <w:p w14:paraId="47BFF799" w14:textId="77777777" w:rsidR="00756A57" w:rsidRPr="00756A57" w:rsidRDefault="00756A57" w:rsidP="00756A57">
      <w:pPr>
        <w:jc w:val="center"/>
        <w:rPr>
          <w:rFonts w:ascii="Arial" w:hAnsi="Arial" w:cs="Arial"/>
          <w:sz w:val="32"/>
          <w:szCs w:val="32"/>
          <w:lang w:eastAsia="cs-CZ"/>
        </w:rPr>
      </w:pPr>
    </w:p>
    <w:p w14:paraId="2A8A8F4F" w14:textId="77777777" w:rsidR="00756A57" w:rsidRPr="00756A57" w:rsidRDefault="00756A57" w:rsidP="00756A57">
      <w:pPr>
        <w:jc w:val="center"/>
        <w:rPr>
          <w:rFonts w:ascii="Arial" w:hAnsi="Arial" w:cs="Arial"/>
          <w:sz w:val="32"/>
          <w:szCs w:val="32"/>
          <w:lang w:eastAsia="cs-CZ"/>
        </w:rPr>
      </w:pPr>
    </w:p>
    <w:p w14:paraId="20A8A4AA" w14:textId="77777777" w:rsidR="00756A57" w:rsidRPr="00756A57" w:rsidRDefault="00756A57" w:rsidP="00756A57">
      <w:pPr>
        <w:jc w:val="center"/>
        <w:rPr>
          <w:rFonts w:ascii="Arial" w:hAnsi="Arial" w:cs="Arial"/>
          <w:sz w:val="32"/>
          <w:szCs w:val="32"/>
          <w:lang w:eastAsia="cs-CZ"/>
        </w:rPr>
      </w:pPr>
    </w:p>
    <w:p w14:paraId="00C1D4DE" w14:textId="77777777" w:rsidR="00756A57" w:rsidRPr="00756A57" w:rsidRDefault="00756A57" w:rsidP="00756A57">
      <w:pPr>
        <w:jc w:val="center"/>
        <w:rPr>
          <w:rFonts w:ascii="Arial" w:hAnsi="Arial" w:cs="Arial"/>
          <w:sz w:val="32"/>
          <w:szCs w:val="32"/>
          <w:lang w:eastAsia="cs-CZ"/>
        </w:rPr>
        <w:sectPr w:rsidR="00756A57" w:rsidRPr="00756A57" w:rsidSect="00756A57">
          <w:pgSz w:w="16838" w:h="11906" w:orient="landscape"/>
          <w:pgMar w:top="1417" w:right="1417" w:bottom="1417" w:left="1417" w:header="708" w:footer="708" w:gutter="0"/>
          <w:cols w:space="708"/>
          <w:titlePg/>
          <w:docGrid w:linePitch="360"/>
        </w:sectPr>
      </w:pPr>
    </w:p>
    <w:p w14:paraId="27100A96" w14:textId="77777777" w:rsidR="00756A57" w:rsidRPr="00756A57" w:rsidRDefault="00756A57" w:rsidP="00756A57">
      <w:pPr>
        <w:jc w:val="both"/>
        <w:rPr>
          <w:rFonts w:ascii="Arial" w:hAnsi="Arial" w:cs="Arial"/>
          <w:b/>
          <w:bCs/>
          <w:sz w:val="20"/>
          <w:lang w:eastAsia="cs-CZ"/>
        </w:rPr>
      </w:pPr>
    </w:p>
    <w:p w14:paraId="2D72F057" w14:textId="77777777" w:rsidR="00756A57" w:rsidRPr="00756A57" w:rsidRDefault="00756A57" w:rsidP="00756A57">
      <w:pPr>
        <w:jc w:val="both"/>
        <w:rPr>
          <w:rFonts w:ascii="Arial" w:hAnsi="Arial" w:cs="Arial"/>
          <w:b/>
          <w:bCs/>
          <w:sz w:val="20"/>
          <w:lang w:eastAsia="cs-CZ"/>
        </w:rPr>
      </w:pPr>
      <w:r w:rsidRPr="00756A57">
        <w:rPr>
          <w:rFonts w:ascii="Arial" w:hAnsi="Arial" w:cs="Arial"/>
          <w:b/>
          <w:bCs/>
          <w:sz w:val="20"/>
          <w:lang w:eastAsia="cs-CZ"/>
        </w:rPr>
        <w:t>Tabulka č. 1: Návrh předpokladů a překážek projektu</w:t>
      </w:r>
    </w:p>
    <w:p w14:paraId="2D7B0266" w14:textId="77777777" w:rsidR="00756A57" w:rsidRPr="00756A57" w:rsidRDefault="00756A57" w:rsidP="00756A57">
      <w:pPr>
        <w:jc w:val="both"/>
        <w:rPr>
          <w:rFonts w:ascii="Arial" w:hAnsi="Arial" w:cs="Arial"/>
          <w:sz w:val="32"/>
          <w:szCs w:val="32"/>
          <w:lang w:eastAsia="cs-CZ"/>
        </w:rPr>
      </w:pPr>
    </w:p>
    <w:p w14:paraId="6317DB81" w14:textId="77777777" w:rsidR="00756A57" w:rsidRPr="00756A57" w:rsidRDefault="00756A57" w:rsidP="00756A57">
      <w:pPr>
        <w:jc w:val="both"/>
        <w:rPr>
          <w:rFonts w:ascii="Arial" w:hAnsi="Arial" w:cs="Arial"/>
          <w:sz w:val="20"/>
          <w:szCs w:val="20"/>
          <w:lang w:eastAsia="cs-CZ"/>
        </w:rPr>
      </w:pPr>
      <w:r w:rsidRPr="00756A57">
        <w:rPr>
          <w:rFonts w:ascii="Arial" w:hAnsi="Arial" w:cs="Arial"/>
          <w:sz w:val="20"/>
          <w:szCs w:val="20"/>
          <w:lang w:eastAsia="cs-CZ"/>
        </w:rPr>
        <w:t xml:space="preserve">V následující tabulce vymezujeme aktéry, kteří budou zapojeni do evaluace. Role aktérů v rámci projektu budou upřesněny a více rozvedeny ve vstupní evaluační zprávě. </w:t>
      </w:r>
    </w:p>
    <w:p w14:paraId="254CE142" w14:textId="77777777" w:rsidR="00756A57" w:rsidRPr="00756A57" w:rsidRDefault="00756A57" w:rsidP="00756A57">
      <w:pPr>
        <w:jc w:val="both"/>
        <w:rPr>
          <w:rFonts w:ascii="Arial" w:hAnsi="Arial" w:cs="Arial"/>
          <w:sz w:val="32"/>
          <w:szCs w:val="32"/>
          <w:lang w:eastAsia="cs-CZ"/>
        </w:rPr>
      </w:pPr>
    </w:p>
    <w:tbl>
      <w:tblPr>
        <w:tblpPr w:leftFromText="141" w:rightFromText="141" w:vertAnchor="page" w:horzAnchor="margin" w:tblpY="2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6"/>
      </w:tblGrid>
      <w:tr w:rsidR="00756A57" w:rsidRPr="00756A57" w14:paraId="760D0361" w14:textId="77777777" w:rsidTr="00756A57">
        <w:trPr>
          <w:trHeight w:val="347"/>
        </w:trPr>
        <w:tc>
          <w:tcPr>
            <w:tcW w:w="4531" w:type="dxa"/>
            <w:shd w:val="clear" w:color="auto" w:fill="0070C0"/>
            <w:vAlign w:val="center"/>
          </w:tcPr>
          <w:p w14:paraId="116A66AA" w14:textId="77777777" w:rsidR="00756A57" w:rsidRPr="00756A57" w:rsidRDefault="00756A57" w:rsidP="00756A57">
            <w:pPr>
              <w:jc w:val="center"/>
              <w:rPr>
                <w:rFonts w:ascii="Arial" w:hAnsi="Arial" w:cs="Arial"/>
                <w:b/>
                <w:color w:val="FFFFFF"/>
                <w:sz w:val="20"/>
                <w:lang w:eastAsia="cs-CZ"/>
              </w:rPr>
            </w:pPr>
            <w:bookmarkStart w:id="4" w:name="_Hlk55896611"/>
            <w:r w:rsidRPr="00756A57">
              <w:rPr>
                <w:rFonts w:ascii="Arial" w:hAnsi="Arial" w:cs="Arial"/>
                <w:b/>
                <w:color w:val="FFFFFF"/>
                <w:sz w:val="20"/>
                <w:lang w:eastAsia="cs-CZ"/>
              </w:rPr>
              <w:t>Předpoklady</w:t>
            </w:r>
          </w:p>
        </w:tc>
        <w:tc>
          <w:tcPr>
            <w:tcW w:w="4531" w:type="dxa"/>
            <w:shd w:val="clear" w:color="auto" w:fill="0070C0"/>
            <w:vAlign w:val="center"/>
          </w:tcPr>
          <w:p w14:paraId="39F13863" w14:textId="77777777" w:rsidR="00756A57" w:rsidRPr="00756A57" w:rsidRDefault="00756A57" w:rsidP="00756A57">
            <w:pPr>
              <w:jc w:val="center"/>
              <w:rPr>
                <w:rFonts w:ascii="Arial" w:hAnsi="Arial" w:cs="Arial"/>
                <w:b/>
                <w:color w:val="FFFFFF"/>
                <w:sz w:val="20"/>
                <w:lang w:eastAsia="cs-CZ"/>
              </w:rPr>
            </w:pPr>
            <w:r w:rsidRPr="00756A57">
              <w:rPr>
                <w:rFonts w:ascii="Arial" w:hAnsi="Arial" w:cs="Arial"/>
                <w:b/>
                <w:color w:val="FFFFFF"/>
                <w:sz w:val="20"/>
                <w:lang w:eastAsia="cs-CZ"/>
              </w:rPr>
              <w:t>Překážky</w:t>
            </w:r>
          </w:p>
        </w:tc>
      </w:tr>
      <w:tr w:rsidR="00756A57" w:rsidRPr="00756A57" w14:paraId="26BDB69C" w14:textId="77777777" w:rsidTr="00756A57">
        <w:trPr>
          <w:trHeight w:val="537"/>
        </w:trPr>
        <w:tc>
          <w:tcPr>
            <w:tcW w:w="4531" w:type="dxa"/>
            <w:vMerge w:val="restart"/>
            <w:shd w:val="clear" w:color="auto" w:fill="auto"/>
            <w:vAlign w:val="center"/>
          </w:tcPr>
          <w:p w14:paraId="6C47A323"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 xml:space="preserve">Intenzivní zapojení zaměstnavatelů </w:t>
            </w:r>
            <w:r w:rsidRPr="00756A57">
              <w:rPr>
                <w:rFonts w:ascii="Arial" w:hAnsi="Arial" w:cs="Arial"/>
                <w:sz w:val="20"/>
                <w:lang w:eastAsia="cs-CZ"/>
              </w:rPr>
              <w:br/>
              <w:t xml:space="preserve">při nastavování pravidel, do pilotáže, </w:t>
            </w:r>
            <w:r w:rsidRPr="00756A57">
              <w:rPr>
                <w:rFonts w:ascii="Arial" w:hAnsi="Arial" w:cs="Arial"/>
                <w:sz w:val="20"/>
                <w:lang w:eastAsia="cs-CZ"/>
              </w:rPr>
              <w:br/>
              <w:t>při implementaci systému standardů praxe a modularizovaných rekvalifikací</w:t>
            </w:r>
          </w:p>
        </w:tc>
        <w:tc>
          <w:tcPr>
            <w:tcW w:w="4531" w:type="dxa"/>
            <w:shd w:val="clear" w:color="auto" w:fill="auto"/>
            <w:vAlign w:val="center"/>
          </w:tcPr>
          <w:p w14:paraId="134A5C25"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Problémy vyvstalé při vyhledávání a oslovování zaměstnavatelů jakožto klíčových partnerů projektu</w:t>
            </w:r>
          </w:p>
        </w:tc>
      </w:tr>
      <w:tr w:rsidR="00756A57" w:rsidRPr="00756A57" w14:paraId="2B9B09D3" w14:textId="77777777" w:rsidTr="00756A57">
        <w:trPr>
          <w:trHeight w:val="537"/>
        </w:trPr>
        <w:tc>
          <w:tcPr>
            <w:tcW w:w="4531" w:type="dxa"/>
            <w:vMerge/>
            <w:shd w:val="clear" w:color="auto" w:fill="auto"/>
            <w:vAlign w:val="center"/>
          </w:tcPr>
          <w:p w14:paraId="571336DE" w14:textId="77777777" w:rsidR="00756A57" w:rsidRPr="00756A57" w:rsidRDefault="00756A57" w:rsidP="00756A57">
            <w:pPr>
              <w:jc w:val="both"/>
              <w:rPr>
                <w:rFonts w:ascii="Arial" w:hAnsi="Arial" w:cs="Arial"/>
                <w:sz w:val="20"/>
                <w:lang w:eastAsia="cs-CZ"/>
              </w:rPr>
            </w:pPr>
          </w:p>
        </w:tc>
        <w:tc>
          <w:tcPr>
            <w:tcW w:w="4531" w:type="dxa"/>
            <w:shd w:val="clear" w:color="auto" w:fill="auto"/>
            <w:vAlign w:val="center"/>
          </w:tcPr>
          <w:p w14:paraId="172CC555"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Malý zájem (špatná motivace) zaměstnavatelů zapojit se do projektu</w:t>
            </w:r>
          </w:p>
        </w:tc>
      </w:tr>
      <w:tr w:rsidR="00756A57" w:rsidRPr="00756A57" w14:paraId="1FF3C171" w14:textId="77777777" w:rsidTr="00756A57">
        <w:trPr>
          <w:trHeight w:val="537"/>
        </w:trPr>
        <w:tc>
          <w:tcPr>
            <w:tcW w:w="4531" w:type="dxa"/>
            <w:vMerge w:val="restart"/>
            <w:shd w:val="clear" w:color="auto" w:fill="auto"/>
            <w:vAlign w:val="center"/>
          </w:tcPr>
          <w:p w14:paraId="75D4A31D"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 xml:space="preserve">Intenzivní zapojení vzdělavatelů do pilotáže a </w:t>
            </w:r>
            <w:r w:rsidRPr="00756A57">
              <w:rPr>
                <w:rFonts w:ascii="Arial" w:hAnsi="Arial" w:cs="Arial"/>
                <w:sz w:val="20"/>
                <w:lang w:eastAsia="cs-CZ"/>
              </w:rPr>
              <w:br/>
              <w:t>při implementaci systému standardů praxe a modularizovaných rekvalifikací</w:t>
            </w:r>
          </w:p>
        </w:tc>
        <w:tc>
          <w:tcPr>
            <w:tcW w:w="4531" w:type="dxa"/>
            <w:shd w:val="clear" w:color="auto" w:fill="auto"/>
            <w:vAlign w:val="center"/>
          </w:tcPr>
          <w:p w14:paraId="798289F7"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Problémy vyvstalé při vyhledávání a oslovování vzdělavatelů jakožto klíčových partnerů projektu</w:t>
            </w:r>
          </w:p>
        </w:tc>
      </w:tr>
      <w:tr w:rsidR="00756A57" w:rsidRPr="00756A57" w14:paraId="605EF5E1" w14:textId="77777777" w:rsidTr="00756A57">
        <w:trPr>
          <w:trHeight w:val="537"/>
        </w:trPr>
        <w:tc>
          <w:tcPr>
            <w:tcW w:w="4531" w:type="dxa"/>
            <w:vMerge/>
            <w:shd w:val="clear" w:color="auto" w:fill="auto"/>
            <w:vAlign w:val="center"/>
          </w:tcPr>
          <w:p w14:paraId="6550D780" w14:textId="77777777" w:rsidR="00756A57" w:rsidRPr="00756A57" w:rsidRDefault="00756A57" w:rsidP="00756A57">
            <w:pPr>
              <w:jc w:val="both"/>
              <w:rPr>
                <w:rFonts w:ascii="Arial" w:hAnsi="Arial" w:cs="Arial"/>
                <w:sz w:val="20"/>
                <w:lang w:eastAsia="cs-CZ"/>
              </w:rPr>
            </w:pPr>
          </w:p>
        </w:tc>
        <w:tc>
          <w:tcPr>
            <w:tcW w:w="4531" w:type="dxa"/>
            <w:shd w:val="clear" w:color="auto" w:fill="auto"/>
            <w:vAlign w:val="center"/>
          </w:tcPr>
          <w:p w14:paraId="69684654"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Malý zájem (špatná motivace) vzdělavatelů zapojit se do projektu</w:t>
            </w:r>
          </w:p>
        </w:tc>
      </w:tr>
      <w:tr w:rsidR="00756A57" w:rsidRPr="00756A57" w14:paraId="6A5A0B0B" w14:textId="77777777" w:rsidTr="00756A57">
        <w:trPr>
          <w:trHeight w:val="537"/>
        </w:trPr>
        <w:tc>
          <w:tcPr>
            <w:tcW w:w="4531" w:type="dxa"/>
            <w:shd w:val="clear" w:color="auto" w:fill="auto"/>
            <w:vAlign w:val="center"/>
          </w:tcPr>
          <w:p w14:paraId="360BB21F"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Zájem cílové skupiny účastníků samotných rekvalifikačních kurzů participovat na nově vytvořených RK</w:t>
            </w:r>
          </w:p>
        </w:tc>
        <w:tc>
          <w:tcPr>
            <w:tcW w:w="4531" w:type="dxa"/>
            <w:shd w:val="clear" w:color="auto" w:fill="auto"/>
            <w:vAlign w:val="center"/>
          </w:tcPr>
          <w:p w14:paraId="79BD32FD"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Nedostatečný zájem (špatná motivace) ze strany této cílové skupiny – problém se splněním stanovaného výstupu (1050 podpořených osob)</w:t>
            </w:r>
          </w:p>
        </w:tc>
      </w:tr>
      <w:tr w:rsidR="00756A57" w:rsidRPr="00756A57" w14:paraId="0708336B" w14:textId="77777777" w:rsidTr="00756A57">
        <w:trPr>
          <w:trHeight w:val="537"/>
        </w:trPr>
        <w:tc>
          <w:tcPr>
            <w:tcW w:w="4531" w:type="dxa"/>
            <w:vMerge w:val="restart"/>
            <w:shd w:val="clear" w:color="auto" w:fill="auto"/>
            <w:vAlign w:val="center"/>
          </w:tcPr>
          <w:p w14:paraId="1B669E02"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Nastavení vhodné koordinace a komunikace realizačního týmu projektu</w:t>
            </w:r>
          </w:p>
        </w:tc>
        <w:tc>
          <w:tcPr>
            <w:tcW w:w="4531" w:type="dxa"/>
            <w:shd w:val="clear" w:color="auto" w:fill="auto"/>
            <w:vAlign w:val="center"/>
          </w:tcPr>
          <w:p w14:paraId="4AC8739D"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Náročnost řízení takto rozsáhlého projektu a jeho dílčích aktivit</w:t>
            </w:r>
          </w:p>
        </w:tc>
      </w:tr>
      <w:tr w:rsidR="00756A57" w:rsidRPr="00756A57" w14:paraId="32054234" w14:textId="77777777" w:rsidTr="00756A57">
        <w:trPr>
          <w:trHeight w:val="537"/>
        </w:trPr>
        <w:tc>
          <w:tcPr>
            <w:tcW w:w="4531" w:type="dxa"/>
            <w:vMerge/>
            <w:shd w:val="clear" w:color="auto" w:fill="auto"/>
            <w:vAlign w:val="center"/>
          </w:tcPr>
          <w:p w14:paraId="60A93A21" w14:textId="77777777" w:rsidR="00756A57" w:rsidRPr="00756A57" w:rsidRDefault="00756A57" w:rsidP="00756A57">
            <w:pPr>
              <w:jc w:val="both"/>
              <w:rPr>
                <w:rFonts w:ascii="Arial" w:hAnsi="Arial" w:cs="Arial"/>
                <w:sz w:val="20"/>
                <w:lang w:eastAsia="cs-CZ"/>
              </w:rPr>
            </w:pPr>
          </w:p>
        </w:tc>
        <w:tc>
          <w:tcPr>
            <w:tcW w:w="4531" w:type="dxa"/>
            <w:shd w:val="clear" w:color="auto" w:fill="auto"/>
            <w:vAlign w:val="center"/>
          </w:tcPr>
          <w:p w14:paraId="5727EEE9"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Fluktuace pracovníků</w:t>
            </w:r>
          </w:p>
        </w:tc>
      </w:tr>
      <w:tr w:rsidR="00756A57" w:rsidRPr="00756A57" w14:paraId="3DE084E8" w14:textId="77777777" w:rsidTr="00756A57">
        <w:trPr>
          <w:trHeight w:val="537"/>
        </w:trPr>
        <w:tc>
          <w:tcPr>
            <w:tcW w:w="4531" w:type="dxa"/>
            <w:shd w:val="clear" w:color="auto" w:fill="auto"/>
            <w:vAlign w:val="center"/>
          </w:tcPr>
          <w:p w14:paraId="0EC98B67"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Kvalita a efektivita vytvořených metodik a dalších dokumentů v rámci projektu</w:t>
            </w:r>
          </w:p>
        </w:tc>
        <w:tc>
          <w:tcPr>
            <w:tcW w:w="4531" w:type="dxa"/>
            <w:shd w:val="clear" w:color="auto" w:fill="auto"/>
            <w:vAlign w:val="center"/>
          </w:tcPr>
          <w:p w14:paraId="64F59EF8"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Nedostatek nových informací pro vytvoření nových dokumentů, nedostatek konkrétních informací – vágní obsah</w:t>
            </w:r>
          </w:p>
        </w:tc>
      </w:tr>
      <w:tr w:rsidR="00756A57" w:rsidRPr="00756A57" w14:paraId="059FCE45" w14:textId="77777777" w:rsidTr="00756A57">
        <w:trPr>
          <w:trHeight w:val="537"/>
        </w:trPr>
        <w:tc>
          <w:tcPr>
            <w:tcW w:w="4531" w:type="dxa"/>
            <w:shd w:val="clear" w:color="auto" w:fill="auto"/>
            <w:vAlign w:val="center"/>
          </w:tcPr>
          <w:p w14:paraId="695798F0"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 xml:space="preserve">Zajištění kvality modularizovaných rekvalifikací procesem udělování akreditací vzdělávacích programů MŠMT a procesem zabezpečování rekvalifikací ÚP ČR. </w:t>
            </w:r>
          </w:p>
        </w:tc>
        <w:tc>
          <w:tcPr>
            <w:tcW w:w="4531" w:type="dxa"/>
            <w:shd w:val="clear" w:color="auto" w:fill="auto"/>
            <w:vAlign w:val="center"/>
          </w:tcPr>
          <w:p w14:paraId="6093152A" w14:textId="77777777" w:rsidR="00756A57" w:rsidRPr="00756A57" w:rsidRDefault="00756A57" w:rsidP="00756A57">
            <w:pPr>
              <w:jc w:val="both"/>
              <w:rPr>
                <w:rFonts w:ascii="Arial" w:hAnsi="Arial" w:cs="Arial"/>
                <w:sz w:val="20"/>
                <w:lang w:eastAsia="cs-CZ"/>
              </w:rPr>
            </w:pPr>
            <w:r w:rsidRPr="00756A57">
              <w:rPr>
                <w:rFonts w:ascii="Arial" w:hAnsi="Arial" w:cs="Arial"/>
                <w:sz w:val="20"/>
                <w:lang w:eastAsia="cs-CZ"/>
              </w:rPr>
              <w:t>Možné problémy spojené s udělováním akreditací; např. nesystematičnost či neochota ÚP ČR zabezpečovat proces</w:t>
            </w:r>
          </w:p>
        </w:tc>
      </w:tr>
    </w:tbl>
    <w:bookmarkEnd w:id="4"/>
    <w:p w14:paraId="5EB8D0A8" w14:textId="77777777" w:rsidR="00756A57" w:rsidRPr="00756A57" w:rsidRDefault="00756A57" w:rsidP="00756A57">
      <w:pPr>
        <w:jc w:val="both"/>
        <w:rPr>
          <w:rFonts w:ascii="Arial" w:hAnsi="Arial" w:cs="Arial"/>
          <w:b/>
          <w:bCs/>
          <w:sz w:val="20"/>
          <w:lang w:eastAsia="cs-CZ"/>
        </w:rPr>
      </w:pPr>
      <w:r w:rsidRPr="00756A57">
        <w:rPr>
          <w:rFonts w:ascii="Arial" w:hAnsi="Arial" w:cs="Arial"/>
          <w:b/>
          <w:bCs/>
          <w:sz w:val="20"/>
          <w:lang w:eastAsia="cs-CZ"/>
        </w:rPr>
        <w:t>Tabulka č.2: Klíčoví aktéři evaluace</w:t>
      </w:r>
    </w:p>
    <w:p w14:paraId="7329A195" w14:textId="77777777" w:rsidR="00756A57" w:rsidRPr="00756A57" w:rsidRDefault="00756A57" w:rsidP="00756A57">
      <w:pPr>
        <w:jc w:val="both"/>
        <w:rPr>
          <w:rFonts w:ascii="Arial" w:hAnsi="Arial" w:cs="Arial"/>
          <w:b/>
          <w:bCs/>
          <w:sz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387"/>
      </w:tblGrid>
      <w:tr w:rsidR="00756A57" w:rsidRPr="00756A57" w14:paraId="394C12D3"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0070C0"/>
            <w:hideMark/>
          </w:tcPr>
          <w:p w14:paraId="1F28C831" w14:textId="77777777" w:rsidR="00756A57" w:rsidRPr="00756A57" w:rsidRDefault="00756A57" w:rsidP="00756A57">
            <w:pPr>
              <w:jc w:val="center"/>
              <w:rPr>
                <w:rFonts w:ascii="Arial" w:hAnsi="Arial" w:cs="Arial"/>
                <w:b/>
                <w:color w:val="FFFFFF"/>
                <w:sz w:val="20"/>
                <w:szCs w:val="20"/>
                <w:lang w:eastAsia="cs-CZ"/>
              </w:rPr>
            </w:pPr>
            <w:bookmarkStart w:id="5" w:name="_Hlk53491380"/>
            <w:r w:rsidRPr="00756A57">
              <w:rPr>
                <w:rFonts w:ascii="Arial" w:hAnsi="Arial" w:cs="Arial"/>
                <w:b/>
                <w:color w:val="FFFFFF"/>
                <w:sz w:val="20"/>
                <w:szCs w:val="20"/>
                <w:lang w:eastAsia="cs-CZ"/>
              </w:rPr>
              <w:t xml:space="preserve">Aktéři evaluace </w:t>
            </w:r>
          </w:p>
        </w:tc>
        <w:tc>
          <w:tcPr>
            <w:tcW w:w="4539" w:type="dxa"/>
            <w:tcBorders>
              <w:top w:val="single" w:sz="4" w:space="0" w:color="auto"/>
              <w:left w:val="single" w:sz="4" w:space="0" w:color="auto"/>
              <w:bottom w:val="single" w:sz="4" w:space="0" w:color="auto"/>
              <w:right w:val="single" w:sz="4" w:space="0" w:color="auto"/>
            </w:tcBorders>
            <w:shd w:val="clear" w:color="auto" w:fill="0070C0"/>
          </w:tcPr>
          <w:p w14:paraId="7A94CB66" w14:textId="77777777" w:rsidR="00756A57" w:rsidRPr="00756A57" w:rsidRDefault="00756A57" w:rsidP="00756A57">
            <w:pPr>
              <w:jc w:val="center"/>
              <w:rPr>
                <w:rFonts w:ascii="Arial" w:hAnsi="Arial" w:cs="Arial"/>
                <w:b/>
                <w:color w:val="FFFFFF"/>
                <w:sz w:val="20"/>
                <w:szCs w:val="20"/>
                <w:lang w:eastAsia="cs-CZ"/>
              </w:rPr>
            </w:pPr>
            <w:r w:rsidRPr="00756A57">
              <w:rPr>
                <w:rFonts w:ascii="Arial" w:hAnsi="Arial" w:cs="Arial"/>
                <w:b/>
                <w:color w:val="FFFFFF"/>
                <w:sz w:val="20"/>
                <w:szCs w:val="20"/>
                <w:lang w:eastAsia="cs-CZ"/>
              </w:rPr>
              <w:t>Role aktéru v rámci projektu</w:t>
            </w:r>
          </w:p>
        </w:tc>
      </w:tr>
      <w:bookmarkEnd w:id="5"/>
      <w:tr w:rsidR="00756A57" w:rsidRPr="00756A57" w14:paraId="128B217B"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367AEB6A"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MPSV (Ministerstvo práce a sociálních věcí)</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24A61548"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Ministerstvo práce a sociálních věcí je realizátorem projektu</w:t>
            </w:r>
          </w:p>
        </w:tc>
      </w:tr>
      <w:tr w:rsidR="00756A57" w:rsidRPr="00756A57" w14:paraId="37AD4C8C"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7E90399B"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Realizační tým projektu</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7DFEEBE9"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Realizační tým, je zodpovědný za řízení a administraci projektu</w:t>
            </w:r>
          </w:p>
        </w:tc>
      </w:tr>
      <w:tr w:rsidR="00756A57" w:rsidRPr="00756A57" w14:paraId="3D1DE607"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0E5E56ED"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 xml:space="preserve">Externí dodavatel KA 2, KA 3, KA 4 </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54398130"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Externí dodavatel (BDO Advisory) a jeho poddodavatelé, kteří jsou zapojeni do projektu a podílí se na realizaci aktivit KA 2, KA 3 a KA 4.</w:t>
            </w:r>
          </w:p>
        </w:tc>
      </w:tr>
      <w:tr w:rsidR="00756A57" w:rsidRPr="00756A57" w14:paraId="48CDD6E7"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3F0E8158"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Zaměstnavatelé</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2A84EEE7"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Zaměstnavatelé, kteří se zapojili do projektu</w:t>
            </w:r>
          </w:p>
        </w:tc>
      </w:tr>
      <w:tr w:rsidR="00756A57" w:rsidRPr="00756A57" w14:paraId="44ECE28C"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1BBA4498"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Vzdělavatelé</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53E64B8A"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Vzdělavatelé, kteří se zapojili do projektu</w:t>
            </w:r>
          </w:p>
        </w:tc>
      </w:tr>
      <w:tr w:rsidR="00756A57" w:rsidRPr="00756A57" w14:paraId="132DF116"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4EBBE089"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Účastníci rekvalifikačních kurzů</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18A1D325"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Osoby, které se zapojily do projektu prostřednictvím rekvalifikačních kurzů</w:t>
            </w:r>
          </w:p>
        </w:tc>
      </w:tr>
      <w:tr w:rsidR="00756A57" w:rsidRPr="00756A57" w14:paraId="01CDFF68"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648686C5"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lastRenderedPageBreak/>
              <w:t>ÚP ČR (Úřad práce České republiky)</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17ED3319"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Úřad práce České republiky je partnerem projektu</w:t>
            </w:r>
          </w:p>
        </w:tc>
      </w:tr>
      <w:tr w:rsidR="00756A57" w:rsidRPr="00756A57" w14:paraId="30485A37"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56CBEA88"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MŠMT (Ministerstvo školství, mládeže a tělovýchovy)</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67F154A0"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Ministerstvo školství, mládeže a tělovýchovy je spolupracující subjekt</w:t>
            </w:r>
          </w:p>
        </w:tc>
      </w:tr>
      <w:tr w:rsidR="00756A57" w:rsidRPr="00756A57" w14:paraId="43D65182"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62B9AC85"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NPI ČR (Národní pedagogický institut České republiky)</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081C6188"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Národní pedagogický institut České republiky je spolupracující subjekt</w:t>
            </w:r>
          </w:p>
        </w:tc>
      </w:tr>
      <w:tr w:rsidR="00756A57" w:rsidRPr="00756A57" w14:paraId="1E1DD401" w14:textId="77777777" w:rsidTr="00756A57">
        <w:trPr>
          <w:trHeight w:val="523"/>
        </w:trPr>
        <w:tc>
          <w:tcPr>
            <w:tcW w:w="4523" w:type="dxa"/>
            <w:tcBorders>
              <w:top w:val="single" w:sz="4" w:space="0" w:color="auto"/>
              <w:left w:val="single" w:sz="4" w:space="0" w:color="auto"/>
              <w:bottom w:val="single" w:sz="4" w:space="0" w:color="auto"/>
              <w:right w:val="single" w:sz="4" w:space="0" w:color="auto"/>
            </w:tcBorders>
            <w:shd w:val="clear" w:color="auto" w:fill="auto"/>
          </w:tcPr>
          <w:p w14:paraId="1001BD6C" w14:textId="77777777" w:rsidR="00756A57" w:rsidRPr="00756A57" w:rsidRDefault="00756A57" w:rsidP="00756A57">
            <w:pPr>
              <w:jc w:val="center"/>
              <w:rPr>
                <w:rFonts w:ascii="Arial" w:hAnsi="Arial" w:cs="Arial"/>
                <w:sz w:val="20"/>
                <w:szCs w:val="20"/>
                <w:lang w:eastAsia="cs-CZ"/>
              </w:rPr>
            </w:pPr>
            <w:r w:rsidRPr="00756A57">
              <w:rPr>
                <w:rFonts w:ascii="Arial" w:hAnsi="Arial" w:cs="Arial"/>
                <w:sz w:val="20"/>
                <w:szCs w:val="20"/>
                <w:lang w:eastAsia="cs-CZ"/>
              </w:rPr>
              <w:t>Případní další relevantní aktéři, kteří budou identifikováni během evaluace</w:t>
            </w:r>
          </w:p>
        </w:tc>
        <w:tc>
          <w:tcPr>
            <w:tcW w:w="4539" w:type="dxa"/>
            <w:tcBorders>
              <w:top w:val="single" w:sz="4" w:space="0" w:color="auto"/>
              <w:left w:val="single" w:sz="4" w:space="0" w:color="auto"/>
              <w:bottom w:val="single" w:sz="4" w:space="0" w:color="auto"/>
              <w:right w:val="single" w:sz="4" w:space="0" w:color="auto"/>
            </w:tcBorders>
            <w:shd w:val="clear" w:color="auto" w:fill="auto"/>
          </w:tcPr>
          <w:p w14:paraId="2DCC9FDE" w14:textId="77777777" w:rsidR="00756A57" w:rsidRPr="00756A57" w:rsidRDefault="00756A57" w:rsidP="00756A57">
            <w:pPr>
              <w:jc w:val="center"/>
              <w:rPr>
                <w:rFonts w:ascii="Arial" w:hAnsi="Arial" w:cs="Arial"/>
                <w:i/>
                <w:iCs/>
                <w:color w:val="FF0000"/>
                <w:sz w:val="20"/>
                <w:szCs w:val="20"/>
                <w:lang w:eastAsia="cs-CZ"/>
              </w:rPr>
            </w:pPr>
          </w:p>
        </w:tc>
      </w:tr>
    </w:tbl>
    <w:p w14:paraId="795AE15C" w14:textId="77777777" w:rsidR="00756A57" w:rsidRPr="00756A57" w:rsidRDefault="00756A57" w:rsidP="00756A57">
      <w:pPr>
        <w:jc w:val="both"/>
        <w:rPr>
          <w:rFonts w:ascii="Arial" w:hAnsi="Arial" w:cs="Arial"/>
          <w:b/>
          <w:bCs/>
          <w:sz w:val="20"/>
          <w:lang w:eastAsia="cs-CZ"/>
        </w:rPr>
      </w:pPr>
    </w:p>
    <w:p w14:paraId="2E846CB3" w14:textId="77777777" w:rsidR="00756A57" w:rsidRPr="00756A57" w:rsidRDefault="00756A57" w:rsidP="00756A57">
      <w:pPr>
        <w:jc w:val="both"/>
        <w:rPr>
          <w:rFonts w:ascii="Arial" w:hAnsi="Arial" w:cs="Arial"/>
          <w:b/>
          <w:bCs/>
          <w:sz w:val="20"/>
          <w:lang w:eastAsia="cs-CZ"/>
        </w:rPr>
      </w:pPr>
    </w:p>
    <w:p w14:paraId="294AE69F" w14:textId="77777777" w:rsidR="00756A57" w:rsidRPr="00756A57" w:rsidRDefault="00756A57" w:rsidP="00756A57">
      <w:pPr>
        <w:numPr>
          <w:ilvl w:val="0"/>
          <w:numId w:val="25"/>
        </w:numPr>
        <w:spacing w:after="160" w:line="360" w:lineRule="auto"/>
        <w:jc w:val="both"/>
        <w:rPr>
          <w:rFonts w:ascii="Arial" w:hAnsi="Arial" w:cs="Arial"/>
          <w:b/>
          <w:bCs/>
          <w:sz w:val="20"/>
          <w:lang w:eastAsia="cs-CZ"/>
        </w:rPr>
      </w:pPr>
      <w:r w:rsidRPr="00756A57">
        <w:rPr>
          <w:rFonts w:ascii="Arial" w:hAnsi="Arial" w:cs="Arial"/>
          <w:b/>
          <w:bCs/>
          <w:sz w:val="20"/>
          <w:lang w:eastAsia="cs-CZ"/>
        </w:rPr>
        <w:t xml:space="preserve">Specifikace metod evaluace </w:t>
      </w:r>
    </w:p>
    <w:p w14:paraId="397E2233" w14:textId="77777777" w:rsidR="00756A57" w:rsidRPr="00756A57" w:rsidRDefault="00756A57" w:rsidP="00756A57">
      <w:pPr>
        <w:spacing w:line="360" w:lineRule="auto"/>
        <w:ind w:firstLine="284"/>
        <w:jc w:val="both"/>
        <w:rPr>
          <w:rFonts w:ascii="Arial" w:hAnsi="Arial" w:cs="Arial"/>
          <w:sz w:val="20"/>
          <w:szCs w:val="20"/>
          <w:lang w:eastAsia="cs-CZ"/>
        </w:rPr>
      </w:pPr>
      <w:r w:rsidRPr="00756A57">
        <w:rPr>
          <w:rFonts w:ascii="Arial" w:hAnsi="Arial" w:cs="Arial"/>
          <w:sz w:val="20"/>
          <w:szCs w:val="20"/>
          <w:lang w:eastAsia="cs-CZ"/>
        </w:rPr>
        <w:t xml:space="preserve">Při evaluaci projektu využijeme </w:t>
      </w:r>
      <w:r w:rsidRPr="00756A57">
        <w:rPr>
          <w:rFonts w:ascii="Arial" w:hAnsi="Arial" w:cs="Arial"/>
          <w:b/>
          <w:bCs/>
          <w:sz w:val="20"/>
          <w:szCs w:val="20"/>
          <w:lang w:eastAsia="cs-CZ"/>
        </w:rPr>
        <w:t>tzv. smíšený výzkum</w:t>
      </w:r>
      <w:r w:rsidRPr="00756A57">
        <w:rPr>
          <w:rFonts w:ascii="Arial" w:hAnsi="Arial" w:cs="Arial"/>
          <w:sz w:val="20"/>
          <w:szCs w:val="20"/>
          <w:lang w:eastAsia="cs-CZ"/>
        </w:rPr>
        <w:t xml:space="preserve">, tedy jak </w:t>
      </w:r>
      <w:r w:rsidRPr="00756A57">
        <w:rPr>
          <w:rFonts w:ascii="Arial" w:hAnsi="Arial" w:cs="Arial"/>
          <w:b/>
          <w:bCs/>
          <w:sz w:val="20"/>
          <w:szCs w:val="20"/>
          <w:lang w:eastAsia="cs-CZ"/>
        </w:rPr>
        <w:t>kvalitativní</w:t>
      </w:r>
      <w:r w:rsidRPr="00756A57">
        <w:rPr>
          <w:rFonts w:ascii="Arial" w:hAnsi="Arial" w:cs="Arial"/>
          <w:sz w:val="20"/>
          <w:szCs w:val="20"/>
          <w:lang w:eastAsia="cs-CZ"/>
        </w:rPr>
        <w:t xml:space="preserve">, tak </w:t>
      </w:r>
      <w:r w:rsidRPr="00756A57">
        <w:rPr>
          <w:rFonts w:ascii="Arial" w:hAnsi="Arial" w:cs="Arial"/>
          <w:b/>
          <w:bCs/>
          <w:sz w:val="20"/>
          <w:szCs w:val="20"/>
          <w:lang w:eastAsia="cs-CZ"/>
        </w:rPr>
        <w:t>kvantitativní</w:t>
      </w:r>
      <w:r w:rsidRPr="00756A57">
        <w:rPr>
          <w:rFonts w:ascii="Arial" w:hAnsi="Arial" w:cs="Arial"/>
          <w:sz w:val="20"/>
          <w:szCs w:val="20"/>
          <w:lang w:eastAsia="cs-CZ"/>
        </w:rPr>
        <w:t xml:space="preserve"> metody. Smíšený přístup volíme, abychom využili přednosti obou metod a zároveň jsme eliminovali nedostatky obou přístupů. Kvalitativní výzkum dokáže na problémy odpovídat do hloubky a pochopit zkoumaný problém detailněji, na základě kvalitativních dat však nemůžeme dělat kvantifikované závěry, to nám umožní kvantitativní výzkum.</w:t>
      </w:r>
    </w:p>
    <w:p w14:paraId="36F2E076" w14:textId="77777777" w:rsidR="00756A57" w:rsidRPr="00756A57" w:rsidRDefault="00756A57" w:rsidP="00756A57">
      <w:pPr>
        <w:spacing w:line="360" w:lineRule="auto"/>
        <w:ind w:firstLine="284"/>
        <w:jc w:val="both"/>
        <w:rPr>
          <w:rFonts w:ascii="Arial" w:hAnsi="Arial" w:cs="Arial"/>
          <w:sz w:val="20"/>
          <w:szCs w:val="20"/>
          <w:lang w:eastAsia="cs-CZ"/>
        </w:rPr>
      </w:pPr>
    </w:p>
    <w:p w14:paraId="1E99D1DB" w14:textId="77777777" w:rsidR="00756A57" w:rsidRPr="00756A57" w:rsidRDefault="00756A57" w:rsidP="00756A57">
      <w:pPr>
        <w:spacing w:after="120" w:line="360" w:lineRule="auto"/>
        <w:ind w:firstLine="284"/>
        <w:jc w:val="both"/>
        <w:rPr>
          <w:rFonts w:ascii="Arial" w:hAnsi="Arial" w:cs="Arial"/>
          <w:b/>
          <w:bCs/>
          <w:sz w:val="20"/>
          <w:szCs w:val="20"/>
          <w:lang w:eastAsia="cs-CZ"/>
        </w:rPr>
      </w:pPr>
      <w:r w:rsidRPr="00756A57">
        <w:rPr>
          <w:rFonts w:ascii="Arial" w:hAnsi="Arial" w:cs="Arial"/>
          <w:b/>
          <w:bCs/>
          <w:sz w:val="20"/>
          <w:szCs w:val="20"/>
          <w:lang w:eastAsia="cs-CZ"/>
        </w:rPr>
        <w:t>V rámci kvalitativních metod využijeme:</w:t>
      </w:r>
    </w:p>
    <w:p w14:paraId="0E1480E0" w14:textId="38B46A19" w:rsidR="00756A57" w:rsidRPr="00756A57" w:rsidRDefault="00756A57" w:rsidP="00950721">
      <w:pPr>
        <w:spacing w:after="120" w:line="360" w:lineRule="auto"/>
        <w:ind w:firstLine="284"/>
        <w:jc w:val="both"/>
        <w:rPr>
          <w:rFonts w:ascii="Arial" w:hAnsi="Arial" w:cs="Arial"/>
          <w:sz w:val="20"/>
          <w:szCs w:val="20"/>
          <w:lang w:eastAsia="cs-CZ"/>
        </w:rPr>
      </w:pPr>
      <w:r w:rsidRPr="00756A57">
        <w:rPr>
          <w:rFonts w:ascii="Arial" w:hAnsi="Arial" w:cs="Arial"/>
          <w:b/>
          <w:bCs/>
          <w:sz w:val="20"/>
          <w:szCs w:val="20"/>
          <w:lang w:eastAsia="cs-CZ"/>
        </w:rPr>
        <w:t>Individuální polostrukturované rozhovory.</w:t>
      </w:r>
      <w:r w:rsidRPr="00756A57">
        <w:rPr>
          <w:rFonts w:ascii="Arial" w:hAnsi="Arial" w:cs="Arial"/>
          <w:sz w:val="20"/>
          <w:szCs w:val="20"/>
          <w:lang w:eastAsia="cs-CZ"/>
        </w:rPr>
        <w:t xml:space="preserve"> Polostrukturovaný rozhovor je nástroj, který se opírá </w:t>
      </w:r>
      <w:r w:rsidRPr="00756A57">
        <w:rPr>
          <w:rFonts w:ascii="Arial" w:hAnsi="Arial" w:cs="Arial"/>
          <w:sz w:val="20"/>
          <w:szCs w:val="20"/>
          <w:lang w:eastAsia="cs-CZ"/>
        </w:rPr>
        <w:br/>
        <w:t xml:space="preserve">o předem připravený scénář rozhovoru mezi evaluátorem a komunikačním partnerem. Scénář nicméně není nutné přesně dodržovat a evaluátor má možnost reagovat na sdělení komunikačního partnera a doptávat se na aktuální zjištění. Ke každé cílové skupině evaluace připravíme specifický scénář, který budeme konzultovat a upravovat se zadavatelem evaluace. Na rozhovorech se budou podílet výzkumníci s bohatou zkušeností s vedením rozhovorů. Všichni výzkumníci, kteří se budou podílet </w:t>
      </w:r>
      <w:r w:rsidRPr="00756A57">
        <w:rPr>
          <w:rFonts w:ascii="Arial" w:hAnsi="Arial" w:cs="Arial"/>
          <w:sz w:val="20"/>
          <w:szCs w:val="20"/>
          <w:lang w:eastAsia="cs-CZ"/>
        </w:rPr>
        <w:br/>
        <w:t xml:space="preserve">na evaluaci a individuálních polostrukturovaných rozhovorech budou proškoleni v daném tématu a seznámení s cílem evaluace. Rozhovory budou se souhlasem komunikačních partnerů nahrávány, aby je bylo možné lépe analyzovat. Klíčovým momentem analýzy dat z rozhovorů bude tzv. kódování, tedy odhalování určitých významných částí textu, které poskytují hledanou informaci. Nahrávky budou </w:t>
      </w:r>
      <w:r w:rsidRPr="00756A57">
        <w:rPr>
          <w:rFonts w:ascii="Arial" w:hAnsi="Arial" w:cs="Arial"/>
          <w:sz w:val="20"/>
          <w:szCs w:val="20"/>
          <w:lang w:eastAsia="cs-CZ"/>
        </w:rPr>
        <w:br/>
        <w:t>po analýze vymazány. Při výzkumu dbáme na anonymitu komunikačních partnerů, před rozhovorem bude každý komunikační partner seznámen s touto skutečností, aby se nebál hovořit otevřeně a upřímně. Polostrukturované rozhovory budeme realizovat osobně (F2F), telefonicky nebo online. Možnost realizovat rozhovory telefonicky a online zařazujeme zejména z důvodu eliminace rizik, které mohou nastat při opětovném vyhlašování nouzových stavů z důvodu epidemiologické situace. Rovněž budeme oslovovat komunikační partnery napříč celou ČR, ze zkušeností z jiných evaluací a výzkumu víme, že pro mnohé komunikační partnery je jednodušší a příjemnější realizovat rozhovory telefonicky nebo online. Rekrutace a vytipování vhodných komunikačních partnerů bude probíhat</w:t>
      </w:r>
      <w:r w:rsidR="00950721">
        <w:rPr>
          <w:rFonts w:ascii="Arial" w:hAnsi="Arial" w:cs="Arial"/>
          <w:sz w:val="20"/>
          <w:szCs w:val="20"/>
          <w:lang w:eastAsia="cs-CZ"/>
        </w:rPr>
        <w:t xml:space="preserve"> </w:t>
      </w:r>
      <w:r w:rsidRPr="00756A57">
        <w:rPr>
          <w:rFonts w:ascii="Arial" w:hAnsi="Arial" w:cs="Arial"/>
          <w:sz w:val="20"/>
          <w:szCs w:val="20"/>
          <w:lang w:eastAsia="cs-CZ"/>
        </w:rPr>
        <w:t xml:space="preserve">ve </w:t>
      </w:r>
      <w:r w:rsidR="00950721">
        <w:rPr>
          <w:rFonts w:ascii="Arial" w:hAnsi="Arial" w:cs="Arial"/>
          <w:sz w:val="20"/>
          <w:szCs w:val="20"/>
          <w:lang w:eastAsia="cs-CZ"/>
        </w:rPr>
        <w:t>s</w:t>
      </w:r>
      <w:r w:rsidRPr="00756A57">
        <w:rPr>
          <w:rFonts w:ascii="Arial" w:hAnsi="Arial" w:cs="Arial"/>
          <w:sz w:val="20"/>
          <w:szCs w:val="20"/>
          <w:lang w:eastAsia="cs-CZ"/>
        </w:rPr>
        <w:t>polupráci</w:t>
      </w:r>
      <w:r w:rsidR="00950721">
        <w:rPr>
          <w:rFonts w:ascii="Arial" w:hAnsi="Arial" w:cs="Arial"/>
          <w:sz w:val="20"/>
          <w:szCs w:val="20"/>
          <w:lang w:eastAsia="cs-CZ"/>
        </w:rPr>
        <w:t xml:space="preserve"> </w:t>
      </w:r>
      <w:r w:rsidRPr="00756A57">
        <w:rPr>
          <w:rFonts w:ascii="Arial" w:hAnsi="Arial" w:cs="Arial"/>
          <w:sz w:val="20"/>
          <w:szCs w:val="20"/>
          <w:lang w:eastAsia="cs-CZ"/>
        </w:rPr>
        <w:t>se zadavatelem.</w:t>
      </w:r>
    </w:p>
    <w:p w14:paraId="43A0BB56"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b/>
          <w:bCs/>
          <w:sz w:val="20"/>
          <w:szCs w:val="20"/>
          <w:lang w:eastAsia="cs-CZ"/>
        </w:rPr>
        <w:lastRenderedPageBreak/>
        <w:t>Focus Group.</w:t>
      </w:r>
      <w:r w:rsidRPr="00756A57">
        <w:rPr>
          <w:rFonts w:ascii="Arial" w:hAnsi="Arial" w:cs="Arial"/>
          <w:sz w:val="20"/>
          <w:szCs w:val="20"/>
          <w:lang w:eastAsia="cs-CZ"/>
        </w:rPr>
        <w:t xml:space="preserve"> Focus group neboli skupinový rozhovor je metodou, která spočívá v moderované diskusi mezi komunikačními partnery. Výhodou této metody je interakce mezi komunikačními partnery, kteří se mohou ve výpovědích a hodnoceních doplňovat. Dynamika vzniklá v rámci skupinového rozhovoru bude významná zejména v procesní části evaluace, která bude vycházet z responzivního přístupu. Focus group je velmi efektivní nástroj, který je schopen sesbírat velké množství dat v krátkém čase. K této evaluaci preferujeme využít focus group, která bude probíhat v online prostředí. S focus group v online prostředí máme bohaté a dobré zkušenosti a disponujeme zkušenými výzkumníky, kteří se na online focus group specializují. Rovněž máme vyzkoušené online nástroje pro tuto komunikaci. Online focus group chceme realizovat z důvodu eliminace rizik, které mohou nastat při opětovném vyhlašování nouzových stavů z důvodu epidemiologické situace. Rovněž budeme oslovovat komunikační partnery napříč celou ČR a někteří komunikační partneři nemusí být ochotni na FG přicestovat. Online FG nám umožní sezvat na diskusi lidi z různých částí ČR v jeden okamžik. Porovnání názorů komunikačních partnerů z různých krajů vidíme jako velký přínos pro evaluaci projektu. Ideálně by měla FG trvat 2 hodiny (i s přestávkami), každou FG povedou dva zkušení výzkumníci, kteří komunikační partnery seznámí s účelem FG a budou celou diskusi moderovat </w:t>
      </w:r>
      <w:r w:rsidRPr="00756A57">
        <w:rPr>
          <w:rFonts w:ascii="Arial" w:hAnsi="Arial" w:cs="Arial"/>
          <w:sz w:val="20"/>
          <w:szCs w:val="20"/>
          <w:lang w:eastAsia="cs-CZ"/>
        </w:rPr>
        <w:br/>
        <w:t>podle předem připraveného scénáře, se souhlasem komunikačních partnerů bude FG nahrána, aby ji bylo možné lépe analyzovat. Optimální počet komunikačních partnerů na FG je 10, což je z našich zkušeností optimální pro online FG. Rekrutace a vytipování vhodných komunikačních partnerů bude probíhat ve spolupráci se zadavatelem. V případě potřeby jsme připraveni realizovat také klasickou FG, kdy se komunikační partneři sejdou osobně.</w:t>
      </w:r>
    </w:p>
    <w:p w14:paraId="083FA14C" w14:textId="77777777" w:rsidR="00756A57" w:rsidRPr="00756A57" w:rsidRDefault="00756A57" w:rsidP="00756A57">
      <w:pPr>
        <w:spacing w:line="360" w:lineRule="auto"/>
        <w:ind w:firstLine="284"/>
        <w:jc w:val="both"/>
        <w:rPr>
          <w:rFonts w:ascii="Arial" w:hAnsi="Arial" w:cs="Arial"/>
          <w:sz w:val="20"/>
          <w:szCs w:val="20"/>
          <w:lang w:eastAsia="cs-CZ"/>
        </w:rPr>
      </w:pPr>
      <w:r w:rsidRPr="00756A57">
        <w:rPr>
          <w:rFonts w:ascii="Arial" w:hAnsi="Arial" w:cs="Arial"/>
          <w:b/>
          <w:bCs/>
          <w:sz w:val="20"/>
          <w:szCs w:val="20"/>
          <w:lang w:eastAsia="cs-CZ"/>
        </w:rPr>
        <w:t>Desk Research</w:t>
      </w:r>
      <w:r w:rsidRPr="00756A57">
        <w:rPr>
          <w:rFonts w:ascii="Arial" w:hAnsi="Arial" w:cs="Arial"/>
          <w:sz w:val="20"/>
          <w:szCs w:val="20"/>
          <w:lang w:eastAsia="cs-CZ"/>
        </w:rPr>
        <w:t xml:space="preserve">. Desk research neboli sekundární analýza dat, představuje metodu, při níž jsou vyhledávána, sesbírávána, zpracovávána, analyzována a interpretována již existující data (informace). Tento postup je uplatňován v případě existence množství dobře dostupných a kvalitních dat (informací). Typicky bývá tento postup využíván v úvodu výzkumů, kdy se výzkumník potřebuje důkladně obeznámit s tématem výzkumu, prostředím, do něhož vstupuje, a má za cíl toto téma, prostředí popsat. Sekundární analýzu dat využijeme na podrobné seznámení s tématem, ale také ve všech fázích evaluace. Desk research chceme opřít zejména o relevantní odbornou literaturu, projektovou dokumentaci, analýzu výstupů projektu, relevantní výstupy od externích dodavatelů a další. </w:t>
      </w:r>
    </w:p>
    <w:p w14:paraId="0C1B85ED" w14:textId="77777777" w:rsidR="00756A57" w:rsidRPr="00756A57" w:rsidRDefault="00756A57" w:rsidP="00756A57">
      <w:pPr>
        <w:spacing w:line="360" w:lineRule="auto"/>
        <w:ind w:firstLine="284"/>
        <w:jc w:val="both"/>
        <w:rPr>
          <w:rFonts w:ascii="Arial" w:hAnsi="Arial" w:cs="Arial"/>
          <w:sz w:val="20"/>
          <w:szCs w:val="20"/>
          <w:lang w:eastAsia="cs-CZ"/>
        </w:rPr>
      </w:pPr>
    </w:p>
    <w:p w14:paraId="16ED9A1C" w14:textId="77777777" w:rsidR="00756A57" w:rsidRPr="00756A57" w:rsidRDefault="00756A57" w:rsidP="00756A57">
      <w:pPr>
        <w:spacing w:after="120" w:line="360" w:lineRule="auto"/>
        <w:ind w:firstLine="284"/>
        <w:jc w:val="both"/>
        <w:rPr>
          <w:rFonts w:ascii="Arial" w:hAnsi="Arial" w:cs="Arial"/>
          <w:b/>
          <w:bCs/>
          <w:sz w:val="20"/>
          <w:szCs w:val="20"/>
          <w:lang w:eastAsia="cs-CZ"/>
        </w:rPr>
      </w:pPr>
      <w:r w:rsidRPr="00756A57">
        <w:rPr>
          <w:rFonts w:ascii="Arial" w:hAnsi="Arial" w:cs="Arial"/>
          <w:b/>
          <w:bCs/>
          <w:sz w:val="20"/>
          <w:szCs w:val="20"/>
          <w:lang w:eastAsia="cs-CZ"/>
        </w:rPr>
        <w:t>V rámci kvantitativních metod využijeme:</w:t>
      </w:r>
    </w:p>
    <w:p w14:paraId="343DE2D0"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b/>
          <w:bCs/>
          <w:sz w:val="20"/>
          <w:szCs w:val="20"/>
          <w:lang w:eastAsia="cs-CZ"/>
        </w:rPr>
        <w:t>Dotazníkové šetření.</w:t>
      </w:r>
      <w:r w:rsidRPr="00756A57">
        <w:rPr>
          <w:rFonts w:ascii="Arial" w:hAnsi="Arial" w:cs="Arial"/>
          <w:sz w:val="20"/>
          <w:szCs w:val="20"/>
          <w:lang w:eastAsia="cs-CZ"/>
        </w:rPr>
        <w:t xml:space="preserve"> Pro dotazníkové šetření chceme primárně využit metodu CAWI (Computer Assisted Web Interviewing), tedy vyplňování dotazníků online. Disponujeme online nástrojem, se kterým máme dlouholeté zkušenosti při evaluacích a výzkumech. Výhodou této metody je rychlé sběr dat a jeho kontrola. Při této metodě je dotazník naprogramován v online prostředí a respondentům je na jejich email odeslán odkaz na dotazník. Dotazník je možné vyplnit jak na PC, tak na smart phone. Dotazníkové šetření hodláme realizovat mezi různými cílovými skupinami, pro </w:t>
      </w:r>
      <w:r w:rsidRPr="00756A57">
        <w:rPr>
          <w:rFonts w:ascii="Arial" w:hAnsi="Arial" w:cs="Arial"/>
          <w:sz w:val="20"/>
          <w:szCs w:val="20"/>
          <w:lang w:eastAsia="cs-CZ"/>
        </w:rPr>
        <w:lastRenderedPageBreak/>
        <w:t xml:space="preserve">každou cílovou skupinu bude vytvořen specifický dotazník, který budeme konzultovat a upravovat se zadavatelem evaluace. Dotazník bude obsahovat úvod, ve kterém respondenta seznámíme s cílem dotazníku a namotivujeme ho k jeho vyplnění. Dotazník bude obsahovat uzavřené, polouzavřené i otevřené otázky, dotazník bude obsahovat také filtry, které zajistí logický průchod dotazníkem podle odpovědí respondenta. Sběr dotazníků chceme realizovat tak, aby bylo možné šetření označit za tzv. vyčerpávající, to znamená, že oslovíme všechny potenciální respondenty z cílové skupiny, na které budeme mít kontakt. </w:t>
      </w:r>
      <w:r w:rsidRPr="00756A57">
        <w:rPr>
          <w:rFonts w:ascii="Arial" w:hAnsi="Arial" w:cs="Arial"/>
          <w:sz w:val="20"/>
          <w:szCs w:val="20"/>
          <w:lang w:eastAsia="cs-CZ"/>
        </w:rPr>
        <w:br/>
        <w:t xml:space="preserve">Při dotazníkovém šetření počítáme také s urgencí, to znamená, že budeme znovu kontaktovat respondenty, kteří dotazník nevyplnili a žádat je o vyplnění. Urgence budeme dělat opět online, pokud si to situace žádá, přistupujeme také k telefonickým urgencím, pokud máme telefonický kontakt </w:t>
      </w:r>
      <w:r w:rsidRPr="00756A57">
        <w:rPr>
          <w:rFonts w:ascii="Arial" w:hAnsi="Arial" w:cs="Arial"/>
          <w:sz w:val="20"/>
          <w:szCs w:val="20"/>
          <w:lang w:eastAsia="cs-CZ"/>
        </w:rPr>
        <w:br/>
        <w:t xml:space="preserve">na respondenty. Pokud máme k dispozici emailové adresy respondentů jsem schopni lépe kontrolovat návratnost dotazníků, vidíme, který respondent dotazník vyplnil a který ne. Urgence jsou pak lépe cílené. Vytipování vhodných respondentů bude probíhat ve spolupráci se zadavatelem, rovněž budeme </w:t>
      </w:r>
      <w:r w:rsidRPr="00756A57">
        <w:rPr>
          <w:rFonts w:ascii="Arial" w:hAnsi="Arial" w:cs="Arial"/>
          <w:sz w:val="20"/>
          <w:szCs w:val="20"/>
          <w:lang w:eastAsia="cs-CZ"/>
        </w:rPr>
        <w:br/>
        <w:t>od zadavatele případně externích dodavatelů potřebovat kontakty (emaily) na respondenty. Jsme si vědomi rizika, že někteří respondenti z cílových skupin mohou mít problémy s metodou CAWI, z důvodu, že nejsou počítačově dostatečně gramotní. Zejména vnímáme, že tato situace může nastat u cílové skupiny účastníci rekvalifikačních kurzů. Pokud tato situace nastane jsme připraveni zařadit také podpůrnou metodu PAPI (Pen and Paper Interviewing), při této metodě respondent dostane papírový dotazník, který vyplní a odevzdá. Dotazník poté zadáváme do online prostředí, při aplikaci této metody budeme potřebovat součinnost s externím dodavatelem projektu. V závěrečné fázi dotazníkového šetření provádíme kontrolu a čištění dat, tedy kontrolujeme logiku vyplnění dotazníků. Následně provádíme statistickou analýzu dat za pomocí programu SPSS (Statistical Package for the Social Sciences). Výsledkem bude zpráva obsahující hlavní zjištění v podobě grafů a tabulek.</w:t>
      </w:r>
    </w:p>
    <w:p w14:paraId="453319B5" w14:textId="77777777" w:rsidR="00756A57" w:rsidRPr="00756A57" w:rsidRDefault="00756A57" w:rsidP="00756A57">
      <w:pPr>
        <w:spacing w:line="360" w:lineRule="auto"/>
        <w:ind w:firstLine="284"/>
        <w:jc w:val="both"/>
        <w:rPr>
          <w:rFonts w:ascii="Arial" w:hAnsi="Arial" w:cs="Arial"/>
          <w:sz w:val="20"/>
          <w:szCs w:val="20"/>
          <w:lang w:eastAsia="cs-CZ"/>
        </w:rPr>
      </w:pPr>
      <w:r w:rsidRPr="00756A57">
        <w:rPr>
          <w:rFonts w:ascii="Arial" w:hAnsi="Arial" w:cs="Arial"/>
          <w:sz w:val="20"/>
          <w:szCs w:val="20"/>
          <w:lang w:eastAsia="cs-CZ"/>
        </w:rPr>
        <w:t xml:space="preserve">  </w:t>
      </w:r>
      <w:r w:rsidRPr="00756A57">
        <w:rPr>
          <w:rFonts w:ascii="Arial" w:hAnsi="Arial" w:cs="Arial"/>
          <w:b/>
          <w:bCs/>
          <w:sz w:val="20"/>
          <w:szCs w:val="20"/>
          <w:lang w:eastAsia="cs-CZ"/>
        </w:rPr>
        <w:t>Statistická analýza dat.</w:t>
      </w:r>
      <w:r w:rsidRPr="00756A57">
        <w:rPr>
          <w:rFonts w:ascii="Arial" w:hAnsi="Arial" w:cs="Arial"/>
          <w:sz w:val="20"/>
          <w:szCs w:val="20"/>
          <w:lang w:eastAsia="cs-CZ"/>
        </w:rPr>
        <w:t xml:space="preserve"> V rámci evaluace provedeme statistickou analýzu zapojených zaměstnavatelů, podpořených pracovníků a realizovaných modularizovaných rekvalifikačních kurzů, potřebná data budeme vyžadovat od KrP ÚP ČR, případně externího dodavatele KA 2, KA 3, KA 4. Statistickou analýzu dat budeme dělat ve statistickém programu SPSS (Statistical Package for the Social Sciences), který disponuje řadou nástrojů na analýzu dat. Analýzu bude realizovat zkušený výzkumný pracovník, který se na práci s programem specializuje. Před analýzou provedeme čištění dat a jejich kontrolu. V rámci analýzy provedeme popisnou statistiku (kvantifikace a sumarizace dat), explorační analýzu (budeme hledat dosud neznáme vztahy) a konfirmační analýz (testování statistických hypotéz). Výsledkem bude zpráva obsahující hlavní zjištění v podobě grafů a tabulek. </w:t>
      </w:r>
    </w:p>
    <w:p w14:paraId="546E0DEB" w14:textId="7C570D22" w:rsidR="00756A57" w:rsidRDefault="00756A57" w:rsidP="00756A57">
      <w:pPr>
        <w:spacing w:after="160" w:line="360" w:lineRule="auto"/>
        <w:jc w:val="both"/>
        <w:rPr>
          <w:rFonts w:ascii="Arial" w:hAnsi="Arial" w:cs="Arial"/>
          <w:b/>
          <w:bCs/>
          <w:sz w:val="20"/>
          <w:lang w:eastAsia="cs-CZ"/>
        </w:rPr>
      </w:pPr>
    </w:p>
    <w:p w14:paraId="329FB934" w14:textId="77777777" w:rsidR="00950721" w:rsidRPr="00756A57" w:rsidRDefault="00950721" w:rsidP="00756A57">
      <w:pPr>
        <w:spacing w:after="160" w:line="360" w:lineRule="auto"/>
        <w:jc w:val="both"/>
        <w:rPr>
          <w:rFonts w:ascii="Arial" w:hAnsi="Arial" w:cs="Arial"/>
          <w:b/>
          <w:bCs/>
          <w:sz w:val="20"/>
          <w:lang w:eastAsia="cs-CZ"/>
        </w:rPr>
      </w:pPr>
    </w:p>
    <w:p w14:paraId="1D18D00F" w14:textId="77777777" w:rsidR="00756A57" w:rsidRPr="00756A57" w:rsidRDefault="00756A57" w:rsidP="00756A57">
      <w:pPr>
        <w:numPr>
          <w:ilvl w:val="0"/>
          <w:numId w:val="25"/>
        </w:numPr>
        <w:spacing w:after="160" w:line="360" w:lineRule="auto"/>
        <w:jc w:val="both"/>
        <w:rPr>
          <w:rFonts w:ascii="Arial" w:hAnsi="Arial" w:cs="Arial"/>
          <w:b/>
          <w:bCs/>
          <w:sz w:val="20"/>
          <w:lang w:eastAsia="cs-CZ"/>
        </w:rPr>
      </w:pPr>
      <w:r w:rsidRPr="00756A57">
        <w:rPr>
          <w:rFonts w:ascii="Arial" w:hAnsi="Arial" w:cs="Arial"/>
          <w:b/>
          <w:bCs/>
          <w:sz w:val="20"/>
          <w:lang w:eastAsia="cs-CZ"/>
        </w:rPr>
        <w:lastRenderedPageBreak/>
        <w:t>Specifikace evaluačního designu průběžná evaluační zpráva:</w:t>
      </w:r>
    </w:p>
    <w:p w14:paraId="5BF28133"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V této části specifikujeme evaluační design průběžné evaluační zprávy, předkládáme evaluační úkoly, definujeme evaluační otázky a podotázky, na které bude evaluace odpovídat. Definujeme aktéry a metody, které pomohou na otázky odpovědět.</w:t>
      </w:r>
    </w:p>
    <w:p w14:paraId="015372C0"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 xml:space="preserve">Evaluační úkol č. 1 Hodnocení postupu prací a dosažených výsledků ve vybraných klíčových aktivitách  </w:t>
      </w:r>
    </w:p>
    <w:p w14:paraId="7965CE78" w14:textId="77777777" w:rsidR="00756A57" w:rsidRPr="00756A57" w:rsidRDefault="00756A57" w:rsidP="00756A57">
      <w:pPr>
        <w:spacing w:after="120" w:line="276" w:lineRule="auto"/>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Jaká je využitelnost zpracované Studie best practice k modularizaci rekvalifikací </w:t>
      </w:r>
      <w:r w:rsidRPr="00756A57">
        <w:rPr>
          <w:rFonts w:ascii="Arial" w:hAnsi="Arial" w:cs="Arial"/>
          <w:i/>
          <w:iCs/>
          <w:sz w:val="20"/>
          <w:szCs w:val="20"/>
          <w:lang w:eastAsia="cs-CZ"/>
        </w:rPr>
        <w:br/>
        <w:t>ze zahraničí pro prostředí českého trhu práce z pohledu zástupců relevantních partnerů v ČR (zaměstnavatelů a zástupců rezortu práce a školství)?</w:t>
      </w:r>
    </w:p>
    <w:p w14:paraId="51AEBD91"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Je zpracovaná Studie best practice aplikovatelná do prostředí českého trhu práce?  Jaké jsou přínosy aplikování zpracované Studie best practice do prostředí českého trhu práce? Jaká rizika jsou spojená s aplikováním zpracované Studie best practice do prostředí českého trhu práce?</w:t>
      </w:r>
    </w:p>
    <w:p w14:paraId="37AB3F50" w14:textId="77777777" w:rsidR="00756A57" w:rsidRPr="00756A57" w:rsidRDefault="00756A57" w:rsidP="00756A57">
      <w:pPr>
        <w:spacing w:line="276" w:lineRule="auto"/>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Desk Research,</w:t>
      </w:r>
      <w:r w:rsidRPr="00756A57">
        <w:rPr>
          <w:rFonts w:ascii="Arial" w:hAnsi="Arial" w:cs="Arial"/>
          <w:b/>
          <w:bCs/>
          <w:sz w:val="20"/>
          <w:szCs w:val="20"/>
          <w:lang w:eastAsia="cs-CZ"/>
        </w:rPr>
        <w:t xml:space="preserve"> </w:t>
      </w:r>
      <w:r w:rsidRPr="00756A57">
        <w:rPr>
          <w:rFonts w:ascii="Arial" w:hAnsi="Arial" w:cs="Arial"/>
          <w:sz w:val="20"/>
          <w:szCs w:val="20"/>
          <w:lang w:eastAsia="cs-CZ"/>
        </w:rPr>
        <w:t>individuální polostrukturované rozhovory, Focus Group</w:t>
      </w:r>
    </w:p>
    <w:p w14:paraId="3FA8BF86" w14:textId="77777777" w:rsidR="00756A57" w:rsidRPr="00756A57" w:rsidRDefault="00756A57" w:rsidP="00756A57">
      <w:pPr>
        <w:spacing w:line="276" w:lineRule="auto"/>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 šetření mezi zástupci ÚP ČR, šetření mezi zástupci zaměstnavatelů, šetření mezi zástupci MŠMT a NPI ČR</w:t>
      </w:r>
    </w:p>
    <w:p w14:paraId="47C83AE4" w14:textId="77777777" w:rsidR="00756A57" w:rsidRPr="00756A57" w:rsidRDefault="00756A57" w:rsidP="00756A57">
      <w:pPr>
        <w:spacing w:line="276" w:lineRule="auto"/>
        <w:jc w:val="both"/>
        <w:rPr>
          <w:rFonts w:ascii="Arial" w:hAnsi="Arial" w:cs="Arial"/>
          <w:b/>
          <w:bCs/>
          <w:sz w:val="20"/>
          <w:szCs w:val="20"/>
          <w:lang w:eastAsia="cs-CZ"/>
        </w:rPr>
      </w:pPr>
    </w:p>
    <w:p w14:paraId="6788140B" w14:textId="77777777" w:rsidR="00756A57" w:rsidRPr="00756A57" w:rsidRDefault="00756A57" w:rsidP="00756A57">
      <w:pPr>
        <w:spacing w:after="120" w:line="276" w:lineRule="auto"/>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Jaká je využitelnost zpracovaných metodik pro prostředí českého trhu práce a</w:t>
      </w:r>
      <w:r w:rsidRPr="00756A57">
        <w:rPr>
          <w:rFonts w:ascii="Arial" w:hAnsi="Arial" w:cs="Arial"/>
          <w:i/>
          <w:iCs/>
          <w:sz w:val="20"/>
          <w:szCs w:val="20"/>
          <w:lang w:eastAsia="cs-CZ"/>
        </w:rPr>
        <w:br/>
        <w:t>pro reálné uplatňování rekvalifikací (Metodika k tvorbě modulových rekvalifikačních programů a Metodika pro užívání diagnostického nástroje vstupních předpokladů účastníků rekvalifikací) z pohledu zaměstnavatelů a zástupců ÚP ČR?</w:t>
      </w:r>
    </w:p>
    <w:p w14:paraId="6A75D451"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Jaké jsou silné stránky metodik? Jaké jsou slabé stránky metodik? Jsou metodiky srozumitelné a využitelné pro cílové skupiny?</w:t>
      </w:r>
    </w:p>
    <w:p w14:paraId="455F1DF6" w14:textId="77777777" w:rsidR="00756A57" w:rsidRPr="00756A57" w:rsidRDefault="00756A57" w:rsidP="00756A57">
      <w:pPr>
        <w:spacing w:line="276" w:lineRule="auto"/>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w:t>
      </w:r>
      <w:r w:rsidRPr="00756A57">
        <w:rPr>
          <w:rFonts w:ascii="Arial" w:hAnsi="Arial" w:cs="Arial"/>
          <w:b/>
          <w:bCs/>
          <w:sz w:val="20"/>
          <w:szCs w:val="20"/>
          <w:lang w:eastAsia="cs-CZ"/>
        </w:rPr>
        <w:t xml:space="preserve"> </w:t>
      </w:r>
      <w:r w:rsidRPr="00756A57">
        <w:rPr>
          <w:rFonts w:ascii="Arial" w:hAnsi="Arial" w:cs="Arial"/>
          <w:sz w:val="20"/>
          <w:szCs w:val="20"/>
          <w:lang w:eastAsia="cs-CZ"/>
        </w:rPr>
        <w:t>polostrukturované rozhovory, Focus Group</w:t>
      </w:r>
    </w:p>
    <w:p w14:paraId="6D0D4DD7" w14:textId="77777777" w:rsidR="00756A57" w:rsidRPr="00756A57" w:rsidRDefault="00756A57" w:rsidP="00756A57">
      <w:pPr>
        <w:spacing w:line="276" w:lineRule="auto"/>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ÚP ČR, šetření mezi zástupci zaměstnavatelů</w:t>
      </w:r>
    </w:p>
    <w:p w14:paraId="32702B64" w14:textId="77777777" w:rsidR="00756A57" w:rsidRPr="00756A57" w:rsidRDefault="00756A57" w:rsidP="00756A57">
      <w:pPr>
        <w:spacing w:line="276" w:lineRule="auto"/>
        <w:jc w:val="both"/>
        <w:rPr>
          <w:rFonts w:ascii="Arial" w:hAnsi="Arial" w:cs="Arial"/>
          <w:sz w:val="20"/>
          <w:szCs w:val="20"/>
          <w:lang w:eastAsia="cs-CZ"/>
        </w:rPr>
      </w:pPr>
    </w:p>
    <w:p w14:paraId="143D5F97" w14:textId="77777777" w:rsidR="00756A57" w:rsidRPr="00756A57" w:rsidRDefault="00756A57" w:rsidP="00756A57">
      <w:pPr>
        <w:spacing w:after="120" w:line="276" w:lineRule="auto"/>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Nakolik proběhl výběr profesí pro přípravu modulových rekvalifikačních programů </w:t>
      </w:r>
      <w:r w:rsidRPr="00756A57">
        <w:rPr>
          <w:rFonts w:ascii="Arial" w:hAnsi="Arial" w:cs="Arial"/>
          <w:i/>
          <w:iCs/>
          <w:sz w:val="20"/>
          <w:szCs w:val="20"/>
          <w:lang w:eastAsia="cs-CZ"/>
        </w:rPr>
        <w:br/>
        <w:t>v souladu se skutečnými aktuálními i budoucími potřebami trhu práce?</w:t>
      </w:r>
    </w:p>
    <w:p w14:paraId="1188E98B"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 probíhal výběr profesí pro přípravu modulových rekvalifikačních programů? Jak byly do výběru profesí zapojeni relevantní klíčoví aktéři? Byly vybrány některé profese, které nejsou v souladu s aktuálními a budoucími potřebami trhu práce? Chyběly ve výběru některé profese, které jsou v souladu s aktuálními a budoucími potřebami trhu práce?</w:t>
      </w:r>
    </w:p>
    <w:p w14:paraId="4C742A20" w14:textId="77777777" w:rsidR="00756A57" w:rsidRPr="00756A57" w:rsidRDefault="00756A57" w:rsidP="00756A57">
      <w:pPr>
        <w:spacing w:line="276" w:lineRule="auto"/>
        <w:ind w:left="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Desk Research (využití dat z projektu KOMPAS), individuální polostrukturované rozhovory, Focus Group</w:t>
      </w:r>
    </w:p>
    <w:p w14:paraId="1F80E30C" w14:textId="77777777" w:rsidR="00756A57" w:rsidRPr="00756A57" w:rsidRDefault="00756A57" w:rsidP="00756A57">
      <w:pPr>
        <w:spacing w:line="276" w:lineRule="auto"/>
        <w:ind w:left="284"/>
        <w:jc w:val="both"/>
        <w:rPr>
          <w:rFonts w:ascii="Arial" w:hAnsi="Arial" w:cs="Arial"/>
          <w:b/>
          <w:bCs/>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ÚP ČR, šetření mezi zástupci zaměstnavatelů, šetření mezi zástupci externího dodavatele, šetření mezi zástupci vzdělavatelů, šetření mezi zástupci projektového týmu</w:t>
      </w:r>
    </w:p>
    <w:p w14:paraId="2E92F989" w14:textId="77777777" w:rsidR="00756A57" w:rsidRPr="00756A57" w:rsidRDefault="00756A57" w:rsidP="00756A57">
      <w:pPr>
        <w:jc w:val="both"/>
        <w:rPr>
          <w:rFonts w:ascii="Arial" w:hAnsi="Arial" w:cs="Arial"/>
          <w:b/>
          <w:bCs/>
          <w:sz w:val="20"/>
          <w:lang w:eastAsia="cs-CZ"/>
        </w:rPr>
      </w:pPr>
    </w:p>
    <w:p w14:paraId="577BBCC2"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2 Zhodnocení spolupráce MPSV a ostatních aktérů</w:t>
      </w:r>
    </w:p>
    <w:p w14:paraId="41053CF6"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Jakým způsobem probíhá projednávání jednotlivých průběžných výstupů projektu </w:t>
      </w:r>
      <w:r w:rsidRPr="00756A57">
        <w:rPr>
          <w:rFonts w:ascii="Arial" w:hAnsi="Arial" w:cs="Arial"/>
          <w:i/>
          <w:iCs/>
          <w:sz w:val="20"/>
          <w:szCs w:val="20"/>
          <w:lang w:eastAsia="cs-CZ"/>
        </w:rPr>
        <w:br/>
        <w:t>s klíčovými aktéry projektu (z hlediska věcného obsahu i časové náročnosti projednávání a předávání zpětné vazby)?</w:t>
      </w:r>
    </w:p>
    <w:p w14:paraId="01008515"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lastRenderedPageBreak/>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Probíhá projednávání jednotlivých průběžných výstupů projektu s klíčovými aktéry projektu podle původního harmonogramu? Jaké jsou bariéry projednávání jednotlivých průběžných výstupů projektu s klíčovými aktéry projektu? Jaké návrhy na zlepšení mají klíčoví aktéři k projednávání jednotlivých průběžných výstupů projektu? Jsou do projednávání jednotlivých průběžných výstupů projektu dostatečně zapojeni všichni klíčoví aktéři projektu? Jakým způsobem funguje předávání zpětné vazby?</w:t>
      </w:r>
    </w:p>
    <w:p w14:paraId="0BFE36B2"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Focus Group, individuální polostrukturované rozhovory</w:t>
      </w:r>
    </w:p>
    <w:p w14:paraId="328509C2"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 šetření mezi zástupci ÚP ČR, šetření mezi zástupci zaměstnavatelů, šetření mezi zástupci externího dodavatele, šetření mezi zástupci vzdělavatelů, šetření mezi zástupci MŠMT a NPI ČR</w:t>
      </w:r>
    </w:p>
    <w:p w14:paraId="34D41435" w14:textId="77777777" w:rsidR="00756A57" w:rsidRPr="00756A57" w:rsidRDefault="00756A57" w:rsidP="00756A57">
      <w:pPr>
        <w:jc w:val="both"/>
        <w:rPr>
          <w:rFonts w:ascii="Arial" w:hAnsi="Arial" w:cs="Arial"/>
          <w:b/>
          <w:bCs/>
          <w:sz w:val="20"/>
          <w:szCs w:val="20"/>
          <w:lang w:eastAsia="cs-CZ"/>
        </w:rPr>
      </w:pPr>
    </w:p>
    <w:p w14:paraId="47180457"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Jakým způsobem je zajištěno předávání požadovaných dat? Funguje dostatečná zpětná vazba, jak horizontálním, tak vertikálním způsobem?</w:t>
      </w:r>
    </w:p>
    <w:p w14:paraId="7F6B5FF2" w14:textId="77777777" w:rsidR="00756A57" w:rsidRPr="00756A57" w:rsidRDefault="00756A57" w:rsidP="00756A57">
      <w:pPr>
        <w:spacing w:after="120" w:line="276" w:lineRule="auto"/>
        <w:ind w:left="284"/>
        <w:jc w:val="both"/>
        <w:rPr>
          <w:rFonts w:ascii="Arial" w:hAnsi="Arial" w:cs="Arial"/>
          <w:i/>
          <w:iCs/>
          <w:color w:val="FF0000"/>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 xml:space="preserve">Jaké jsou bariéry při předávání dat z pohledu aktérů? Jaké návrhy </w:t>
      </w:r>
      <w:r w:rsidRPr="00756A57">
        <w:rPr>
          <w:rFonts w:ascii="Arial" w:hAnsi="Arial" w:cs="Arial"/>
          <w:i/>
          <w:iCs/>
          <w:sz w:val="20"/>
          <w:szCs w:val="20"/>
          <w:lang w:eastAsia="cs-CZ"/>
        </w:rPr>
        <w:br/>
        <w:t>na zlepšení mají klíčoví aktéři k předávání dat?</w:t>
      </w:r>
    </w:p>
    <w:p w14:paraId="554CC372"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Focus Group, individuální polostrukturované rozhovory</w:t>
      </w:r>
    </w:p>
    <w:p w14:paraId="7CF2C20E"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 xml:space="preserve">šetření mezi zástupci projektového týmu, </w:t>
      </w:r>
      <w:bookmarkStart w:id="6" w:name="_Hlk56769389"/>
      <w:r w:rsidRPr="00756A57">
        <w:rPr>
          <w:rFonts w:ascii="Arial" w:hAnsi="Arial" w:cs="Arial"/>
          <w:sz w:val="20"/>
          <w:szCs w:val="20"/>
          <w:lang w:eastAsia="cs-CZ"/>
        </w:rPr>
        <w:t>šetření mezi zástupci ÚP ČR</w:t>
      </w:r>
      <w:bookmarkEnd w:id="6"/>
      <w:r w:rsidRPr="00756A57">
        <w:rPr>
          <w:rFonts w:ascii="Arial" w:hAnsi="Arial" w:cs="Arial"/>
          <w:sz w:val="20"/>
          <w:szCs w:val="20"/>
          <w:lang w:eastAsia="cs-CZ"/>
        </w:rPr>
        <w:t>, šetření mezi zástupci zaměstnavatelů, šetření mezi zástupci externího dodavatele, šetření mezi zástupci vzdělavatelů, šetření mezi zástupci MŠMT a NPI ČR</w:t>
      </w:r>
    </w:p>
    <w:p w14:paraId="080B8488" w14:textId="77777777" w:rsidR="00756A57" w:rsidRPr="00756A57" w:rsidRDefault="00756A57" w:rsidP="00756A57">
      <w:pPr>
        <w:jc w:val="both"/>
        <w:rPr>
          <w:rFonts w:ascii="Arial" w:hAnsi="Arial" w:cs="Arial"/>
          <w:sz w:val="20"/>
          <w:szCs w:val="20"/>
          <w:lang w:eastAsia="cs-CZ"/>
        </w:rPr>
      </w:pPr>
    </w:p>
    <w:p w14:paraId="3CE8092F" w14:textId="77777777" w:rsidR="00756A57" w:rsidRPr="00756A57" w:rsidRDefault="00756A57" w:rsidP="00756A57">
      <w:pPr>
        <w:jc w:val="both"/>
        <w:rPr>
          <w:rFonts w:ascii="Arial" w:hAnsi="Arial" w:cs="Arial"/>
          <w:sz w:val="20"/>
          <w:szCs w:val="20"/>
          <w:lang w:eastAsia="cs-CZ"/>
        </w:rPr>
      </w:pPr>
    </w:p>
    <w:p w14:paraId="2CB51742" w14:textId="77777777" w:rsidR="00756A57" w:rsidRPr="00756A57" w:rsidRDefault="00756A57" w:rsidP="00756A57">
      <w:pPr>
        <w:jc w:val="both"/>
        <w:rPr>
          <w:rFonts w:ascii="Arial" w:hAnsi="Arial" w:cs="Arial"/>
          <w:sz w:val="20"/>
          <w:szCs w:val="20"/>
          <w:lang w:eastAsia="cs-CZ"/>
        </w:rPr>
      </w:pPr>
    </w:p>
    <w:p w14:paraId="3A4A07E2" w14:textId="77777777" w:rsidR="00756A57" w:rsidRPr="00756A57" w:rsidRDefault="00756A57" w:rsidP="00756A57">
      <w:pPr>
        <w:jc w:val="both"/>
        <w:rPr>
          <w:rFonts w:ascii="Arial" w:hAnsi="Arial" w:cs="Arial"/>
          <w:sz w:val="20"/>
          <w:szCs w:val="20"/>
          <w:lang w:eastAsia="cs-CZ"/>
        </w:rPr>
      </w:pPr>
    </w:p>
    <w:p w14:paraId="451D38D3" w14:textId="77777777" w:rsidR="00756A57" w:rsidRPr="00756A57" w:rsidRDefault="00756A57" w:rsidP="00756A57">
      <w:pPr>
        <w:jc w:val="both"/>
        <w:rPr>
          <w:rFonts w:ascii="Arial" w:hAnsi="Arial" w:cs="Arial"/>
          <w:sz w:val="20"/>
          <w:szCs w:val="20"/>
          <w:lang w:eastAsia="cs-CZ"/>
        </w:rPr>
      </w:pPr>
    </w:p>
    <w:p w14:paraId="0D19DAAF"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3 Zpětná vazba zaměstnavatelů na nastavení modularizovaných rekvalifikací</w:t>
      </w:r>
    </w:p>
    <w:p w14:paraId="33E731DC"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Odpovídá systém nastavení modularizovaných rekvalifikací potřebám zaměstnavatelů?</w:t>
      </w:r>
    </w:p>
    <w:p w14:paraId="477086EF"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S jakými problémy se zaměstnavatelé setkávali při stávajícím systému rekvalifikací? Jaká očekávání mají zaměstnavatelé od nového systému nastavení modularizovaných rekvalifikací? Jaké návrhy na zlepšení mají zaměstnavatelé k systému modularizovaných rekvalifikací?</w:t>
      </w:r>
    </w:p>
    <w:p w14:paraId="42F559A3" w14:textId="77777777" w:rsidR="00756A57" w:rsidRPr="00756A57" w:rsidRDefault="00756A57" w:rsidP="00756A57">
      <w:pPr>
        <w:ind w:left="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Desk Research,</w:t>
      </w:r>
      <w:r w:rsidRPr="00756A57">
        <w:rPr>
          <w:rFonts w:ascii="Arial" w:hAnsi="Arial" w:cs="Arial"/>
          <w:b/>
          <w:bCs/>
          <w:sz w:val="20"/>
          <w:szCs w:val="20"/>
          <w:lang w:eastAsia="cs-CZ"/>
        </w:rPr>
        <w:t xml:space="preserve"> </w:t>
      </w:r>
      <w:r w:rsidRPr="00756A57">
        <w:rPr>
          <w:rFonts w:ascii="Arial" w:hAnsi="Arial" w:cs="Arial"/>
          <w:sz w:val="20"/>
          <w:szCs w:val="20"/>
          <w:lang w:eastAsia="cs-CZ"/>
        </w:rPr>
        <w:t>dotazníkové šetření, Focus Group, individuální polostrukturované rozhovory</w:t>
      </w:r>
    </w:p>
    <w:p w14:paraId="597CA1BF"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w:t>
      </w:r>
    </w:p>
    <w:p w14:paraId="1D560CEE" w14:textId="77777777" w:rsidR="00756A57" w:rsidRPr="00756A57" w:rsidRDefault="00756A57" w:rsidP="00756A57">
      <w:pPr>
        <w:jc w:val="both"/>
        <w:rPr>
          <w:rFonts w:ascii="Arial" w:hAnsi="Arial" w:cs="Arial"/>
          <w:b/>
          <w:bCs/>
          <w:sz w:val="20"/>
          <w:szCs w:val="20"/>
          <w:lang w:eastAsia="cs-CZ"/>
        </w:rPr>
      </w:pPr>
    </w:p>
    <w:p w14:paraId="093AD98F"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 hodnotí zaměstnavatelé výběr oborů zvolených projektem do rekvalifikací? Zdá se jim vhodný?</w:t>
      </w:r>
    </w:p>
    <w:p w14:paraId="31B90749"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Byly vybrány některé obory, které nejsou v souladu s aktuálními a budoucími potřebami trhu práce? Chyběly ve výběru některé obory, které jsou v souladu s aktuálními a budoucími potřebami trhu práce?</w:t>
      </w:r>
    </w:p>
    <w:p w14:paraId="2259482C"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dotazníkové šetření, Focus Group, individuální polostrukturované rozhovory</w:t>
      </w:r>
    </w:p>
    <w:p w14:paraId="563292DB"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w:t>
      </w:r>
    </w:p>
    <w:p w14:paraId="6D38B159" w14:textId="77777777" w:rsidR="00756A57" w:rsidRPr="00756A57" w:rsidRDefault="00756A57" w:rsidP="00756A57">
      <w:pPr>
        <w:jc w:val="both"/>
        <w:rPr>
          <w:rFonts w:ascii="Arial" w:hAnsi="Arial" w:cs="Arial"/>
          <w:sz w:val="20"/>
          <w:szCs w:val="20"/>
          <w:lang w:eastAsia="cs-CZ"/>
        </w:rPr>
      </w:pPr>
    </w:p>
    <w:p w14:paraId="32F8A2B6"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Přináší z pohledu zaměstnavatelů nové nastavení modularizovaných rekvalifikací positiva, nové možnosti, jsou dle nich takto rekvalifikace dobře využitelné?</w:t>
      </w:r>
    </w:p>
    <w:p w14:paraId="0786F1DE" w14:textId="77777777" w:rsidR="00756A57" w:rsidRPr="00756A57" w:rsidRDefault="00756A57" w:rsidP="00756A57">
      <w:pPr>
        <w:spacing w:after="120" w:line="276" w:lineRule="auto"/>
        <w:ind w:left="284"/>
        <w:jc w:val="both"/>
        <w:rPr>
          <w:rFonts w:ascii="Arial" w:hAnsi="Arial" w:cs="Arial"/>
          <w:color w:val="FF0000"/>
          <w:sz w:val="20"/>
          <w:szCs w:val="20"/>
          <w:lang w:eastAsia="cs-CZ"/>
        </w:rPr>
      </w:pPr>
      <w:r w:rsidRPr="00756A57">
        <w:rPr>
          <w:rFonts w:ascii="Arial" w:hAnsi="Arial" w:cs="Arial"/>
          <w:b/>
          <w:bCs/>
          <w:sz w:val="20"/>
          <w:szCs w:val="20"/>
          <w:lang w:eastAsia="cs-CZ"/>
        </w:rPr>
        <w:t xml:space="preserve">Evaluační podotázky: </w:t>
      </w:r>
      <w:r w:rsidRPr="00756A57">
        <w:rPr>
          <w:rFonts w:ascii="Arial" w:hAnsi="Arial" w:cs="Arial"/>
          <w:i/>
          <w:iCs/>
          <w:sz w:val="20"/>
          <w:szCs w:val="20"/>
          <w:lang w:eastAsia="cs-CZ"/>
        </w:rPr>
        <w:t>Jaké konkrétní positiva zapojení zaměstnavatelé vnímali? V čem zaměstnavatelé spatřují hlavní odlišnosti systému modularizovaných rekvalifikací od systému předchozího?</w:t>
      </w:r>
    </w:p>
    <w:p w14:paraId="5EF98BA4"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lastRenderedPageBreak/>
        <w:t xml:space="preserve">Metody: </w:t>
      </w:r>
      <w:r w:rsidRPr="00756A57">
        <w:rPr>
          <w:rFonts w:ascii="Arial" w:hAnsi="Arial" w:cs="Arial"/>
          <w:sz w:val="20"/>
          <w:szCs w:val="20"/>
          <w:lang w:eastAsia="cs-CZ"/>
        </w:rPr>
        <w:t>dotazníkové šetření, Focus Group, individuální polostrukturované rozhovory</w:t>
      </w:r>
    </w:p>
    <w:p w14:paraId="266F030C"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w:t>
      </w:r>
    </w:p>
    <w:p w14:paraId="0BD4AF7D" w14:textId="77777777" w:rsidR="00756A57" w:rsidRPr="00756A57" w:rsidRDefault="00756A57" w:rsidP="00756A57">
      <w:pPr>
        <w:jc w:val="both"/>
        <w:rPr>
          <w:rFonts w:ascii="Arial" w:hAnsi="Arial" w:cs="Arial"/>
          <w:color w:val="FF0000"/>
          <w:sz w:val="20"/>
          <w:szCs w:val="20"/>
          <w:lang w:eastAsia="cs-CZ"/>
        </w:rPr>
      </w:pPr>
    </w:p>
    <w:p w14:paraId="795D16DD" w14:textId="77777777" w:rsidR="00756A57" w:rsidRPr="00756A57" w:rsidRDefault="00756A57" w:rsidP="00756A57">
      <w:pPr>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Kde vidí zaměstnavatelé hlavní nedostatky tohoto modelu, co je z jejich pohledu potřeba zlepšit?</w:t>
      </w:r>
    </w:p>
    <w:p w14:paraId="03430EEE" w14:textId="77777777" w:rsidR="00756A57" w:rsidRPr="00756A57" w:rsidRDefault="00756A57" w:rsidP="00756A57">
      <w:pPr>
        <w:spacing w:after="120" w:line="276" w:lineRule="auto"/>
        <w:ind w:left="284"/>
        <w:jc w:val="both"/>
        <w:rPr>
          <w:rFonts w:ascii="Arial" w:hAnsi="Arial" w:cs="Arial"/>
          <w:i/>
          <w:iCs/>
          <w:color w:val="FF0000"/>
          <w:sz w:val="20"/>
          <w:szCs w:val="20"/>
          <w:lang w:eastAsia="cs-CZ"/>
        </w:rPr>
      </w:pPr>
      <w:r w:rsidRPr="00756A57">
        <w:rPr>
          <w:rFonts w:ascii="Arial" w:hAnsi="Arial" w:cs="Arial"/>
          <w:b/>
          <w:bCs/>
          <w:sz w:val="20"/>
          <w:szCs w:val="20"/>
          <w:lang w:eastAsia="cs-CZ"/>
        </w:rPr>
        <w:t xml:space="preserve">Evaluační podotázky: </w:t>
      </w:r>
      <w:r w:rsidRPr="00756A57">
        <w:rPr>
          <w:rFonts w:ascii="Arial" w:hAnsi="Arial" w:cs="Arial"/>
          <w:i/>
          <w:iCs/>
          <w:sz w:val="20"/>
          <w:szCs w:val="20"/>
          <w:lang w:eastAsia="cs-CZ"/>
        </w:rPr>
        <w:t>Jaké mají zaměstnavatelé návrhy na zlepšení modelu? V čem zaměstnavatelé spatřují největší rizika při aplikaci modularizovaného systému rekvalifikací?</w:t>
      </w:r>
    </w:p>
    <w:p w14:paraId="3EA070A4"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dotazníkové šetření, Focus Group, individuální polostrukturované rozhovory</w:t>
      </w:r>
    </w:p>
    <w:p w14:paraId="2C0E158E"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w:t>
      </w:r>
    </w:p>
    <w:p w14:paraId="335DA820" w14:textId="77777777" w:rsidR="00756A57" w:rsidRPr="00756A57" w:rsidRDefault="00756A57" w:rsidP="00756A57">
      <w:pPr>
        <w:jc w:val="both"/>
        <w:rPr>
          <w:rFonts w:ascii="Arial" w:hAnsi="Arial" w:cs="Arial"/>
          <w:b/>
          <w:bCs/>
          <w:sz w:val="20"/>
          <w:szCs w:val="20"/>
          <w:lang w:eastAsia="cs-CZ"/>
        </w:rPr>
      </w:pPr>
    </w:p>
    <w:p w14:paraId="2B07AEAA"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Jaký mají zaměstnavatelé názor na zpracovaný legislativní návrh?</w:t>
      </w:r>
    </w:p>
    <w:p w14:paraId="60C47DD5"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Jaké jsou silné stránky zpracovaného legislativního návrhu? Jaké jsou slabé stránky zpracovaného legislativního návrhu? Jaké návrhy na zlepšení mají zaměstnavatelé k zpracovanému legislativnímu návrhu?</w:t>
      </w:r>
    </w:p>
    <w:p w14:paraId="6D1C388E"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Desk Research,</w:t>
      </w:r>
      <w:r w:rsidRPr="00756A57">
        <w:rPr>
          <w:rFonts w:ascii="Arial" w:hAnsi="Arial" w:cs="Arial"/>
          <w:b/>
          <w:bCs/>
          <w:sz w:val="20"/>
          <w:szCs w:val="20"/>
          <w:lang w:eastAsia="cs-CZ"/>
        </w:rPr>
        <w:t xml:space="preserve"> </w:t>
      </w:r>
      <w:r w:rsidRPr="00756A57">
        <w:rPr>
          <w:rFonts w:ascii="Arial" w:hAnsi="Arial" w:cs="Arial"/>
          <w:sz w:val="20"/>
          <w:szCs w:val="20"/>
          <w:lang w:eastAsia="cs-CZ"/>
        </w:rPr>
        <w:t>dotazníkové šetření, Focus Group, individuální polostrukturované rozhovory</w:t>
      </w:r>
    </w:p>
    <w:p w14:paraId="6EB29A2B"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w:t>
      </w:r>
    </w:p>
    <w:p w14:paraId="54D143C1" w14:textId="77777777" w:rsidR="00756A57" w:rsidRPr="00756A57" w:rsidRDefault="00756A57" w:rsidP="00756A57">
      <w:pPr>
        <w:jc w:val="both"/>
        <w:rPr>
          <w:rFonts w:ascii="Arial" w:hAnsi="Arial" w:cs="Arial"/>
          <w:sz w:val="20"/>
          <w:szCs w:val="20"/>
          <w:lang w:eastAsia="cs-CZ"/>
        </w:rPr>
      </w:pPr>
    </w:p>
    <w:p w14:paraId="7B211EBF" w14:textId="77777777" w:rsidR="00756A57" w:rsidRPr="00756A57" w:rsidRDefault="00756A57" w:rsidP="00756A57">
      <w:pPr>
        <w:jc w:val="both"/>
        <w:rPr>
          <w:rFonts w:ascii="Arial" w:hAnsi="Arial" w:cs="Arial"/>
          <w:b/>
          <w:bCs/>
          <w:sz w:val="20"/>
          <w:lang w:eastAsia="cs-CZ"/>
        </w:rPr>
      </w:pPr>
    </w:p>
    <w:p w14:paraId="40A58B35" w14:textId="77777777" w:rsidR="00756A57" w:rsidRPr="00756A57" w:rsidRDefault="00756A57" w:rsidP="00756A57">
      <w:pPr>
        <w:spacing w:after="120"/>
        <w:jc w:val="both"/>
        <w:rPr>
          <w:rFonts w:ascii="Arial" w:hAnsi="Arial" w:cs="Arial"/>
          <w:b/>
          <w:bCs/>
          <w:sz w:val="20"/>
          <w:szCs w:val="20"/>
          <w:lang w:eastAsia="cs-CZ"/>
        </w:rPr>
      </w:pPr>
      <w:r w:rsidRPr="00756A57">
        <w:rPr>
          <w:rFonts w:ascii="Arial" w:hAnsi="Arial" w:cs="Arial"/>
          <w:b/>
          <w:bCs/>
          <w:sz w:val="20"/>
          <w:szCs w:val="20"/>
          <w:lang w:eastAsia="cs-CZ"/>
        </w:rPr>
        <w:t xml:space="preserve">Souhrn metod a počty aktérů – průběžná evaluační zpráva: </w:t>
      </w:r>
    </w:p>
    <w:p w14:paraId="29DA59FB" w14:textId="77777777" w:rsidR="00756A57" w:rsidRPr="00756A57" w:rsidRDefault="00756A57" w:rsidP="00756A57">
      <w:pPr>
        <w:spacing w:after="120"/>
        <w:jc w:val="both"/>
        <w:rPr>
          <w:rFonts w:ascii="Arial" w:hAnsi="Arial" w:cs="Arial"/>
          <w:sz w:val="20"/>
          <w:szCs w:val="20"/>
          <w:lang w:eastAsia="cs-CZ"/>
        </w:rPr>
      </w:pPr>
      <w:r w:rsidRPr="00756A57">
        <w:rPr>
          <w:rFonts w:ascii="Arial" w:hAnsi="Arial" w:cs="Arial"/>
          <w:sz w:val="20"/>
          <w:szCs w:val="20"/>
          <w:lang w:eastAsia="cs-CZ"/>
        </w:rPr>
        <w:t>V rámci průběžné evaluační zprávy realizujeme:</w:t>
      </w:r>
    </w:p>
    <w:p w14:paraId="38BAB0F9"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2 Focus group se zaměstnavateli, každé FG se bude účastnit 10 lidí</w:t>
      </w:r>
      <w:r w:rsidRPr="00756A57">
        <w:rPr>
          <w:rFonts w:ascii="Arial" w:hAnsi="Arial" w:cs="Arial"/>
          <w:sz w:val="20"/>
          <w:szCs w:val="20"/>
          <w:lang w:eastAsia="cs-CZ"/>
        </w:rPr>
        <w:t xml:space="preserve"> (výběr komunikačních partnerů proběhne tak, aby byly proporčně zastoupeny všechny kraje) – účelem FG bude zodpovědět evaluační otázky z evaluačního úkolu č. 3 (Zpětná vazba zaměstnavatelů na nastavení modularizovaných rekvalifikací) a otázky z evaluačního úkolu č. 1 (Hodnocení postupu prací a dosažených výsledků </w:t>
      </w:r>
      <w:r w:rsidRPr="00756A57">
        <w:rPr>
          <w:rFonts w:ascii="Arial" w:hAnsi="Arial" w:cs="Arial"/>
          <w:sz w:val="20"/>
          <w:szCs w:val="20"/>
          <w:lang w:eastAsia="cs-CZ"/>
        </w:rPr>
        <w:br/>
        <w:t>ve vybraných klíčových aktivitách). Focus group do šetření zahrnujeme, protože chceme dát možnost komunikačním partnerům zhodnotit projekt ve vzájemné interakci, komunikační partneři na sebe mohou reagovat a zjištěná data doplňovat a komentovat.</w:t>
      </w:r>
    </w:p>
    <w:p w14:paraId="6D242289"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2 Focus group se vzdělavateli, každé FG se bude účastnit 10 lidí</w:t>
      </w:r>
      <w:r w:rsidRPr="00756A57">
        <w:rPr>
          <w:rFonts w:ascii="Arial" w:hAnsi="Arial" w:cs="Arial"/>
          <w:sz w:val="20"/>
          <w:szCs w:val="20"/>
          <w:lang w:eastAsia="cs-CZ"/>
        </w:rPr>
        <w:t xml:space="preserve"> (výběr komunikačních partnerů proběhne tak, aby byly proporčně zastoupeny všechny kraje) – účelem FG bude odpovědět </w:t>
      </w:r>
      <w:r w:rsidRPr="00756A57">
        <w:rPr>
          <w:rFonts w:ascii="Arial" w:hAnsi="Arial" w:cs="Arial"/>
          <w:sz w:val="20"/>
          <w:szCs w:val="20"/>
          <w:lang w:eastAsia="cs-CZ"/>
        </w:rPr>
        <w:br/>
        <w:t xml:space="preserve">na evaluační otázky z evaluačního úkolu č. 1 (Hodnocení postupu prací a dosažených výsledků </w:t>
      </w:r>
      <w:r w:rsidRPr="00756A57">
        <w:rPr>
          <w:rFonts w:ascii="Arial" w:hAnsi="Arial" w:cs="Arial"/>
          <w:sz w:val="20"/>
          <w:szCs w:val="20"/>
          <w:lang w:eastAsia="cs-CZ"/>
        </w:rPr>
        <w:br/>
        <w:t>ve vybraných klíčových aktivitách) a z evaluačního úkolu č. 2 (Zhodnocení spolupráce MPSV a ostatních aktérů). Focus group do šetření zahrnujeme, protože chceme dát možnost komunikačním partnerům zhodnotit projekt ve vzájemné interakci, komunikační partneři na sebe mohou reagovat a zjištěná data doplňovat a komentovat.</w:t>
      </w:r>
    </w:p>
    <w:p w14:paraId="1E4DD90F"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1 Focus group složená se zástupců projektového týmu, ÚP ČR, zaměstnavatelů, externího dodavatele, vzdělavatelů, MŠMT a NPI ČR, FG se bude účastnit 10 lidí </w:t>
      </w:r>
      <w:r w:rsidRPr="00756A57">
        <w:rPr>
          <w:rFonts w:ascii="Arial" w:hAnsi="Arial" w:cs="Arial"/>
          <w:sz w:val="20"/>
          <w:szCs w:val="20"/>
          <w:lang w:eastAsia="cs-CZ"/>
        </w:rPr>
        <w:t>– účelem FG bude odpovědět na evaluační otázky z evaluačního úkolu č. 2 (Zhodnocení spolupráce MPSV a ostatních aktérů). Focus group do šetření zahrnujeme, protože chceme dát možnost komunikačním partnerům zhodnotit projekt ve vzájemné interakci, komunikační partneři na sebe mohou reagovat a zjištěná data doplňovat a komentovat.</w:t>
      </w:r>
    </w:p>
    <w:p w14:paraId="2B8CCE85"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6 individuálních polostrukturovaných rozhovorů se zaměstnavateli </w:t>
      </w:r>
      <w:r w:rsidRPr="00756A57">
        <w:rPr>
          <w:rFonts w:ascii="Arial" w:hAnsi="Arial" w:cs="Arial"/>
          <w:sz w:val="20"/>
          <w:szCs w:val="20"/>
          <w:lang w:eastAsia="cs-CZ"/>
        </w:rPr>
        <w:t>(výběr komunikačních partnerů proběhne tak, aby byly proporčně zastoupeny všechny kraje) – účelem rozhovorů bude podpořit a doplnit zjištění z FG a odpovědět na evaluační otázky z evaluačního úkolu č. 1 (Hodnocení postupu prací a dosažených výsledků ve vybraných klíčových aktivitách), č. 2 (Zhodnocení spolupráce MPSV a ostatních aktérů) a č. 3 (Zpětná vazba zaměstnavatelů na nastavení modularizovaných rekvalifikací).</w:t>
      </w:r>
    </w:p>
    <w:p w14:paraId="53DB9563"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6 individuálních polostrukturovaných rozhovorů se vzdělavateli </w:t>
      </w:r>
      <w:r w:rsidRPr="00756A57">
        <w:rPr>
          <w:rFonts w:ascii="Arial" w:hAnsi="Arial" w:cs="Arial"/>
          <w:sz w:val="20"/>
          <w:szCs w:val="20"/>
          <w:lang w:eastAsia="cs-CZ"/>
        </w:rPr>
        <w:t>(výběr komunikačních partnerů proběhne tak, aby byly proporčně zastoupeny všechny kraje) – účelem rozhovorů bude podpořit a doplnit zjištění z FG a odpovědět na evaluační otázky z evaluačního úkolu č. 1 (Hodnocení postupu prací a dosažených výsledků ve vybraných klíčových aktivitách) a č. 2 (Zhodnocení spolupráce MPSV a ostatních aktérů).</w:t>
      </w:r>
    </w:p>
    <w:p w14:paraId="29FEE556"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lastRenderedPageBreak/>
        <w:t xml:space="preserve">4 individuální polostrukturované rozhovory se zástupci ÚP ČR </w:t>
      </w:r>
      <w:r w:rsidRPr="00756A57">
        <w:rPr>
          <w:rFonts w:ascii="Arial" w:hAnsi="Arial" w:cs="Arial"/>
          <w:sz w:val="20"/>
          <w:szCs w:val="20"/>
          <w:lang w:eastAsia="cs-CZ"/>
        </w:rPr>
        <w:t>– účelem rozhovorů bude podpořit a doplnit zjištění z FG a odpovědět na otázky z evaluačního úkolu č. 1 (Hodnocení postupu prací a dosažených výsledků ve vybraných klíčových aktivitách) a č. 2 (Zhodnocení spolupráce MPSV a ostatních aktérů).</w:t>
      </w:r>
    </w:p>
    <w:p w14:paraId="32B0DD13"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2 individuální polostrukturované rozhovory se zástupci projektového týmu </w:t>
      </w:r>
      <w:r w:rsidRPr="00756A57">
        <w:rPr>
          <w:rFonts w:ascii="Arial" w:hAnsi="Arial" w:cs="Arial"/>
          <w:sz w:val="20"/>
          <w:szCs w:val="20"/>
          <w:lang w:eastAsia="cs-CZ"/>
        </w:rPr>
        <w:t>– účelem rozhovorů bude podpořit a doplnit zjištění z FG a odpovědět na otázky z evaluačního úkolu č. 1 (Hodnocení postupu prací a dosažených výsledků ve vybraných klíčových aktivitách) a č. 2 (Zhodnocení spolupráce MPSV a ostatních aktérů).</w:t>
      </w:r>
    </w:p>
    <w:p w14:paraId="461DEAA8"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2 individuální polostrukturované rozhovory se zástupci MŠMT a NPI ČR </w:t>
      </w:r>
      <w:r w:rsidRPr="00756A57">
        <w:rPr>
          <w:rFonts w:ascii="Arial" w:hAnsi="Arial" w:cs="Arial"/>
          <w:sz w:val="20"/>
          <w:szCs w:val="20"/>
          <w:lang w:eastAsia="cs-CZ"/>
        </w:rPr>
        <w:t>– účelem rozhovorů bude podpořit a doplnit zjištění z FG a odpovědět na otázky z evaluačního úkolu č. 1 (Hodnocení postupu prací a dosažených výsledků ve vybraných klíčových aktivitách) a č. 2 (Zhodnocení spolupráce MPSV a ostatních aktérů).</w:t>
      </w:r>
    </w:p>
    <w:p w14:paraId="04C0172F"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2 individuální polostrukturované rozhovory se zástupci externího dodavatele </w:t>
      </w:r>
      <w:r w:rsidRPr="00756A57">
        <w:rPr>
          <w:rFonts w:ascii="Arial" w:hAnsi="Arial" w:cs="Arial"/>
          <w:sz w:val="20"/>
          <w:szCs w:val="20"/>
          <w:lang w:eastAsia="cs-CZ"/>
        </w:rPr>
        <w:t>– účelem rozhovorů bude odpovědět na otázky z evaluačního úkolu č. 2 (Zhodnocení spolupráce MPSV a ostatních aktérů).</w:t>
      </w:r>
    </w:p>
    <w:p w14:paraId="58462BFB"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bookmarkStart w:id="7" w:name="_Hlk57031066"/>
      <w:r w:rsidRPr="00756A57">
        <w:rPr>
          <w:rFonts w:ascii="Arial" w:hAnsi="Arial" w:cs="Arial"/>
          <w:b/>
          <w:bCs/>
          <w:sz w:val="20"/>
          <w:szCs w:val="20"/>
          <w:lang w:eastAsia="cs-CZ"/>
        </w:rPr>
        <w:t xml:space="preserve">Dotazníkové šetření mezi zástupci zaměstnavatelů. </w:t>
      </w:r>
      <w:r w:rsidRPr="00756A57">
        <w:rPr>
          <w:rFonts w:ascii="Arial" w:hAnsi="Arial" w:cs="Arial"/>
          <w:sz w:val="20"/>
          <w:szCs w:val="20"/>
          <w:lang w:eastAsia="cs-CZ"/>
        </w:rPr>
        <w:t xml:space="preserve">Nad rámec navrhujeme dotazníkové šetření mezi zástupci zaměstnavatelů, při kterém oslovíme všechny zaměstnavatele, kteří byli zapojeni </w:t>
      </w:r>
      <w:r w:rsidRPr="00756A57">
        <w:rPr>
          <w:rFonts w:ascii="Arial" w:hAnsi="Arial" w:cs="Arial"/>
          <w:sz w:val="20"/>
          <w:szCs w:val="20"/>
          <w:lang w:eastAsia="cs-CZ"/>
        </w:rPr>
        <w:br/>
        <w:t>do projektu (nečekáme však plnou návratnost dotazníků). Účelem dotazníkového šetření bude zodpovědět evaluační otázky z evaluačního úkolu č. 3 (Zpětná vazba zaměstnavatelů na nastavení modularizovaných rekvalifikací) a doplnit a podpořit zjištění z focus group a individuálních polostrukturovaných rozhovorů.</w:t>
      </w:r>
    </w:p>
    <w:p w14:paraId="17122815"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Statistickou analýzu dat </w:t>
      </w:r>
      <w:r w:rsidRPr="00756A57">
        <w:rPr>
          <w:rFonts w:ascii="Arial" w:hAnsi="Arial" w:cs="Arial"/>
          <w:sz w:val="20"/>
          <w:szCs w:val="20"/>
          <w:lang w:eastAsia="cs-CZ"/>
        </w:rPr>
        <w:t>– analýza se zaměří na zapojené zaměstnavatele, podpořené pracovníky a realizované modularizované rekvalifikační kurzy. V rámci analýzy provedeme popisnou statistiku (kvantifikace a sumarizace dat), explorační analýzu (budeme hledat dosud neznáme vztahy) a konfirmační analýzu (testování statistických hypotéz). Výsledkem bude zpráva obsahující hlavní zjištění v podobě grafů a tabulek.</w:t>
      </w:r>
    </w:p>
    <w:p w14:paraId="2E9876AF"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Desk Research</w:t>
      </w:r>
      <w:r w:rsidRPr="00756A57">
        <w:rPr>
          <w:rFonts w:ascii="Arial" w:hAnsi="Arial" w:cs="Arial"/>
          <w:sz w:val="20"/>
          <w:szCs w:val="20"/>
          <w:lang w:eastAsia="cs-CZ"/>
        </w:rPr>
        <w:t xml:space="preserve"> – do desk research zařadíme všechny relevantní zdroje dat a výstupy, které pomohou projekt evaluovat.</w:t>
      </w:r>
    </w:p>
    <w:bookmarkEnd w:id="7"/>
    <w:p w14:paraId="2A0DF53C"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0"/>
          <w:szCs w:val="20"/>
          <w:lang w:eastAsia="cs-CZ"/>
        </w:rPr>
      </w:pPr>
      <w:r w:rsidRPr="00756A57">
        <w:rPr>
          <w:rFonts w:ascii="Arial" w:hAnsi="Arial" w:cs="Arial"/>
          <w:b/>
          <w:bCs/>
          <w:sz w:val="20"/>
          <w:szCs w:val="20"/>
          <w:lang w:eastAsia="cs-CZ"/>
        </w:rPr>
        <w:t>V rámci individuálních polostrukturovaných rozhovorů oslovíme cca 72 komunikačních partnerů. Realizujeme dotazníkové šetření, kde oslovíme všechny zapojené zaměstnavatele a statistickou analýzu dat. Provedeme desk research relevantních výstupů a zdrojů dat.</w:t>
      </w:r>
    </w:p>
    <w:p w14:paraId="7485DA95" w14:textId="77777777" w:rsidR="00756A57" w:rsidRPr="00756A57" w:rsidRDefault="00756A57" w:rsidP="00756A57">
      <w:pPr>
        <w:jc w:val="both"/>
        <w:rPr>
          <w:rFonts w:ascii="Arial" w:hAnsi="Arial" w:cs="Arial"/>
          <w:b/>
          <w:bCs/>
          <w:sz w:val="20"/>
          <w:lang w:eastAsia="cs-CZ"/>
        </w:rPr>
      </w:pPr>
    </w:p>
    <w:p w14:paraId="4E1F7386" w14:textId="77777777" w:rsidR="00756A57" w:rsidRPr="00756A57" w:rsidRDefault="00756A57" w:rsidP="00756A57">
      <w:pPr>
        <w:numPr>
          <w:ilvl w:val="0"/>
          <w:numId w:val="25"/>
        </w:numPr>
        <w:spacing w:after="160" w:line="360" w:lineRule="auto"/>
        <w:jc w:val="both"/>
        <w:rPr>
          <w:rFonts w:ascii="Arial" w:hAnsi="Arial" w:cs="Arial"/>
          <w:b/>
          <w:bCs/>
          <w:sz w:val="20"/>
          <w:lang w:eastAsia="cs-CZ"/>
        </w:rPr>
      </w:pPr>
      <w:r w:rsidRPr="00756A57">
        <w:rPr>
          <w:rFonts w:ascii="Arial" w:hAnsi="Arial" w:cs="Arial"/>
          <w:b/>
          <w:bCs/>
          <w:sz w:val="20"/>
          <w:lang w:eastAsia="cs-CZ"/>
        </w:rPr>
        <w:t>Specifikace evaluačního designu závěrečná evaluační zpráva:</w:t>
      </w:r>
    </w:p>
    <w:p w14:paraId="279FBD03" w14:textId="77777777" w:rsidR="00756A57" w:rsidRPr="00756A57" w:rsidRDefault="00756A57" w:rsidP="00756A57">
      <w:pPr>
        <w:spacing w:after="120" w:line="360" w:lineRule="auto"/>
        <w:ind w:firstLine="284"/>
        <w:jc w:val="both"/>
        <w:rPr>
          <w:rFonts w:ascii="Arial" w:hAnsi="Arial" w:cs="Arial"/>
          <w:sz w:val="20"/>
          <w:szCs w:val="20"/>
          <w:lang w:eastAsia="cs-CZ"/>
        </w:rPr>
      </w:pPr>
      <w:r w:rsidRPr="00756A57">
        <w:rPr>
          <w:rFonts w:ascii="Arial" w:hAnsi="Arial" w:cs="Arial"/>
          <w:sz w:val="20"/>
          <w:szCs w:val="20"/>
          <w:lang w:eastAsia="cs-CZ"/>
        </w:rPr>
        <w:t>V této části specifikujeme evaluační design závěrečné evaluační zprávy, předkládáme evaluační úkoly, definujeme evaluační otázky a podotázky, na které bude evaluace odpovídat. Definujeme aktéry a metody, které pomohou na otázky odpovědět.</w:t>
      </w:r>
    </w:p>
    <w:p w14:paraId="3622F40E"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1 Hodnocení modularizovaných rekvalifikací účastníky kurzů</w:t>
      </w:r>
    </w:p>
    <w:p w14:paraId="75F9A05D"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 účastníci kurzů vnímají nastavení modularizovaných rekvalifikací, kterými prošli?</w:t>
      </w:r>
    </w:p>
    <w:p w14:paraId="048A037A"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Jaké byly silné stránky absolvovaného kurzu? Jaké byly silné stránky absolvovaného kurzu? Měli nějaké náměty na zlepšení nastavení (které zmiňovalo více účastníků)? Zúčastnili by se kurzu znovu? Co je motivovalo se takového kurzu zúčastnit?</w:t>
      </w:r>
    </w:p>
    <w:p w14:paraId="3DB4242E"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dotazníkové šetření, individuální polostrukturované rozhovory</w:t>
      </w:r>
    </w:p>
    <w:p w14:paraId="42DCCFC7"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účastníky rekvalifikačních kurzů</w:t>
      </w:r>
    </w:p>
    <w:p w14:paraId="2C1BE1AE" w14:textId="77777777" w:rsidR="00756A57" w:rsidRPr="00756A57" w:rsidRDefault="00756A57" w:rsidP="00756A57">
      <w:pPr>
        <w:jc w:val="both"/>
        <w:rPr>
          <w:rFonts w:ascii="Arial" w:hAnsi="Arial" w:cs="Arial"/>
          <w:color w:val="FF0000"/>
          <w:sz w:val="20"/>
          <w:szCs w:val="20"/>
          <w:lang w:eastAsia="cs-CZ"/>
        </w:rPr>
      </w:pPr>
    </w:p>
    <w:p w14:paraId="44ADA8A0"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Změnila se u účastníků kurzů (z jejich pohledu) uplatnitelnost na trhu práce?</w:t>
      </w:r>
    </w:p>
    <w:p w14:paraId="552AE8DA"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 xml:space="preserve">Našli práci v oblasti, ve které se rekvalifikovali? Přispěly kompetence získané díky absolvování rekvalifikačního kurzu k uplatnění se na trhu práce? </w:t>
      </w:r>
    </w:p>
    <w:p w14:paraId="6A33CE28"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dotazníkové šetření, individuální polostrukturované rozhovory, Desk Research</w:t>
      </w:r>
    </w:p>
    <w:p w14:paraId="6078C200"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lastRenderedPageBreak/>
        <w:t xml:space="preserve">Aktéři: </w:t>
      </w:r>
      <w:r w:rsidRPr="00756A57">
        <w:rPr>
          <w:rFonts w:ascii="Arial" w:hAnsi="Arial" w:cs="Arial"/>
          <w:sz w:val="20"/>
          <w:szCs w:val="20"/>
          <w:lang w:eastAsia="cs-CZ"/>
        </w:rPr>
        <w:t>šetření mezi účastníky rekvalifikačních kurzů</w:t>
      </w:r>
    </w:p>
    <w:p w14:paraId="13B7624E" w14:textId="77777777" w:rsidR="00756A57" w:rsidRPr="00756A57" w:rsidRDefault="00756A57" w:rsidP="00756A57">
      <w:pPr>
        <w:jc w:val="both"/>
        <w:rPr>
          <w:rFonts w:ascii="Arial" w:hAnsi="Arial" w:cs="Arial"/>
          <w:b/>
          <w:bCs/>
          <w:sz w:val="20"/>
          <w:szCs w:val="20"/>
          <w:lang w:eastAsia="cs-CZ"/>
        </w:rPr>
      </w:pPr>
    </w:p>
    <w:p w14:paraId="7D42F7D0"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Pokud už dříve prošli jinými rekvalifikačními kurzy, se kterými by mohli srovnávat, jak v porovnání hodnotí kurz, kterého se právě zúčastnili?</w:t>
      </w:r>
    </w:p>
    <w:p w14:paraId="0D29F095"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Jaká byla motivace k absolvování dalšího rekvalifikačního kurzu? V čem je z pohledu účastníků kurzů nový systém modularizovaných rekvalifikací jiný/inovativní?</w:t>
      </w:r>
    </w:p>
    <w:p w14:paraId="1CFF4E16"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dotazníkové šetření, individuální polostrukturované rozhovory</w:t>
      </w:r>
    </w:p>
    <w:p w14:paraId="09636030"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účastníky rekvalifikačních kurzů</w:t>
      </w:r>
    </w:p>
    <w:p w14:paraId="446DBBC6" w14:textId="77777777" w:rsidR="00756A57" w:rsidRPr="00756A57" w:rsidRDefault="00756A57" w:rsidP="00756A57">
      <w:pPr>
        <w:jc w:val="both"/>
        <w:rPr>
          <w:rFonts w:ascii="Arial" w:hAnsi="Arial" w:cs="Arial"/>
          <w:b/>
          <w:bCs/>
          <w:sz w:val="20"/>
          <w:lang w:eastAsia="cs-CZ"/>
        </w:rPr>
      </w:pPr>
    </w:p>
    <w:p w14:paraId="40C96675"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2 Zhodnocení zpětné vazby ze strany ÚP ČR a MŠMT</w:t>
      </w:r>
    </w:p>
    <w:p w14:paraId="096C73F1"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 hodnotí využitelnost navrženého systému rekvalifikací do budoucna ÚP ČR?</w:t>
      </w:r>
    </w:p>
    <w:p w14:paraId="20A8AB6F"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 xml:space="preserve">Jaké jsou silné stránky systému rekvalifikací? Jaké jsou slabé stránky systému rekvalifikací? Je dle ÚP ČR možné navržený systém rekvalifikací plošně aplikovat </w:t>
      </w:r>
      <w:r w:rsidRPr="00756A57">
        <w:rPr>
          <w:rFonts w:ascii="Arial" w:hAnsi="Arial" w:cs="Arial"/>
          <w:i/>
          <w:iCs/>
          <w:sz w:val="20"/>
          <w:szCs w:val="20"/>
          <w:lang w:eastAsia="cs-CZ"/>
        </w:rPr>
        <w:br/>
        <w:t>na všechny profese? Jaké vidí ÚP ČR bariéry v plošném nastavování navrženého systému rekvalifikací?</w:t>
      </w:r>
    </w:p>
    <w:p w14:paraId="01C594B9"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Metody:</w:t>
      </w:r>
      <w:r w:rsidRPr="00756A57">
        <w:rPr>
          <w:rFonts w:ascii="Arial" w:hAnsi="Arial" w:cs="Arial"/>
          <w:sz w:val="20"/>
          <w:szCs w:val="20"/>
          <w:lang w:eastAsia="cs-CZ"/>
        </w:rPr>
        <w:t xml:space="preserve"> individuální polostrukturované rozhovory</w:t>
      </w:r>
    </w:p>
    <w:p w14:paraId="13E7370E" w14:textId="77777777" w:rsidR="00756A57" w:rsidRPr="00756A57" w:rsidRDefault="00756A57" w:rsidP="00756A57">
      <w:pPr>
        <w:spacing w:after="120" w:line="276" w:lineRule="auto"/>
        <w:ind w:left="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ÚP ČR</w:t>
      </w:r>
    </w:p>
    <w:p w14:paraId="2837D042" w14:textId="77777777" w:rsidR="00756A57" w:rsidRPr="00756A57" w:rsidRDefault="00756A57" w:rsidP="00756A57">
      <w:pPr>
        <w:jc w:val="both"/>
        <w:rPr>
          <w:rFonts w:ascii="Arial" w:hAnsi="Arial" w:cs="Arial"/>
          <w:b/>
          <w:bCs/>
          <w:sz w:val="20"/>
          <w:szCs w:val="20"/>
          <w:lang w:eastAsia="cs-CZ"/>
        </w:rPr>
      </w:pPr>
    </w:p>
    <w:p w14:paraId="003D38FD"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Má ÚP ČR k navrženému systému nějaké připomínky či výhrady?</w:t>
      </w:r>
    </w:p>
    <w:p w14:paraId="47C0008D" w14:textId="77777777" w:rsidR="00756A57" w:rsidRPr="00756A57" w:rsidRDefault="00756A57" w:rsidP="00756A57">
      <w:pPr>
        <w:spacing w:after="120" w:line="276" w:lineRule="auto"/>
        <w:ind w:left="284"/>
        <w:jc w:val="both"/>
        <w:rPr>
          <w:rFonts w:ascii="Arial" w:hAnsi="Arial" w:cs="Arial"/>
          <w:color w:val="FF0000"/>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Jaké konkrétní připomínky má ÚP ČR? Jaké navrhuje řešení? Jaké jsou silné stránky systému rekvalifikací? Jaké jsou slabé stránky systému rekvalifikací?</w:t>
      </w:r>
    </w:p>
    <w:p w14:paraId="2BE1F55F"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168EFEB4"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ÚP ČR</w:t>
      </w:r>
    </w:p>
    <w:p w14:paraId="06CDF3EB" w14:textId="77777777" w:rsidR="00756A57" w:rsidRPr="00756A57" w:rsidRDefault="00756A57" w:rsidP="00756A57">
      <w:pPr>
        <w:jc w:val="both"/>
        <w:rPr>
          <w:rFonts w:ascii="Arial" w:hAnsi="Arial" w:cs="Arial"/>
          <w:sz w:val="20"/>
          <w:szCs w:val="20"/>
          <w:lang w:eastAsia="cs-CZ"/>
        </w:rPr>
      </w:pPr>
    </w:p>
    <w:p w14:paraId="26133E83"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 hodnotí nabídku kurzů ÚP ČR?</w:t>
      </w:r>
    </w:p>
    <w:p w14:paraId="4B51EDA6"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Chyběly v nabídce nějaké kurzy z pohledu ÚP ČR? Byly v nabídce nějaké kurzy nadbytečné? Odpovídá nabídka kurzů dle ÚP ČR poptávce zaměstnavatelů a potencionálních účastníků kurzů?</w:t>
      </w:r>
    </w:p>
    <w:p w14:paraId="2116CCC7"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02BAAF1C" w14:textId="77777777" w:rsidR="00756A57" w:rsidRPr="00756A57" w:rsidRDefault="00756A57" w:rsidP="00756A57">
      <w:pPr>
        <w:ind w:firstLine="284"/>
        <w:jc w:val="both"/>
        <w:rPr>
          <w:rFonts w:ascii="Arial" w:hAnsi="Arial" w:cs="Arial"/>
          <w:color w:val="FF0000"/>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ÚP ČR</w:t>
      </w:r>
    </w:p>
    <w:p w14:paraId="4EDC7D38" w14:textId="77777777" w:rsidR="00756A57" w:rsidRPr="00756A57" w:rsidRDefault="00756A57" w:rsidP="00756A57">
      <w:pPr>
        <w:jc w:val="both"/>
        <w:rPr>
          <w:rFonts w:ascii="Arial" w:hAnsi="Arial" w:cs="Arial"/>
          <w:color w:val="FF0000"/>
          <w:sz w:val="20"/>
          <w:szCs w:val="20"/>
          <w:lang w:eastAsia="cs-CZ"/>
        </w:rPr>
      </w:pPr>
    </w:p>
    <w:p w14:paraId="7BBCA216"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otázky:</w:t>
      </w:r>
      <w:r w:rsidRPr="00756A57">
        <w:rPr>
          <w:rFonts w:ascii="Arial" w:hAnsi="Arial" w:cs="Arial"/>
          <w:sz w:val="20"/>
          <w:szCs w:val="20"/>
          <w:lang w:eastAsia="cs-CZ"/>
        </w:rPr>
        <w:t xml:space="preserve"> </w:t>
      </w:r>
      <w:r w:rsidRPr="00756A57">
        <w:rPr>
          <w:rFonts w:ascii="Arial" w:hAnsi="Arial" w:cs="Arial"/>
          <w:i/>
          <w:iCs/>
          <w:sz w:val="20"/>
          <w:szCs w:val="20"/>
          <w:lang w:eastAsia="cs-CZ"/>
        </w:rPr>
        <w:t>Zapadá nastavení vzdělávacích modulů do konceptů dalšího vzdělávání MŠMT? Dá se dle MŠMT pracovat s nově nastaveným systémem tak jak je aktuálně navržen?</w:t>
      </w:r>
    </w:p>
    <w:p w14:paraId="0EA3278C"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Jaké jsou silné stránky vzdělávacích modulů? Jaké jsou slabé stránky vzdělávacích modulů? Jaké jsou případné návrhy MŠMT na změnu nastaveného systému?</w:t>
      </w:r>
    </w:p>
    <w:p w14:paraId="2430DB96"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0164C60A"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MŠMT a NPI ČR</w:t>
      </w:r>
    </w:p>
    <w:p w14:paraId="120E181F" w14:textId="77777777" w:rsidR="00756A57" w:rsidRPr="00756A57" w:rsidRDefault="00756A57" w:rsidP="00756A57">
      <w:pPr>
        <w:jc w:val="both"/>
        <w:rPr>
          <w:rFonts w:ascii="Arial" w:hAnsi="Arial" w:cs="Arial"/>
          <w:b/>
          <w:bCs/>
          <w:sz w:val="20"/>
          <w:lang w:eastAsia="cs-CZ"/>
        </w:rPr>
      </w:pPr>
    </w:p>
    <w:p w14:paraId="41C0105D"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3 Zhodnocení využitelnosti dosažených výsledků projektu z pohledu MPSV</w:t>
      </w:r>
    </w:p>
    <w:p w14:paraId="0040A07C"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Nakolik jsou výsledky projektu využitelné pro nově nastavený systém rekvalifikací?</w:t>
      </w:r>
    </w:p>
    <w:p w14:paraId="4A596500"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 xml:space="preserve">Bylo dosaženo požadovaných výsledků projektů?  V čem jsou výsledky projektu užitečné pro nově nastavený systém rekvalifikací? Jakým způsobem se bude s výsledky projektu nadále pracovat v rámci nově navrženého systému? </w:t>
      </w:r>
    </w:p>
    <w:p w14:paraId="6284946E" w14:textId="77777777" w:rsidR="00756A57" w:rsidRPr="00756A57" w:rsidRDefault="00756A57" w:rsidP="00756A57">
      <w:pPr>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133F299D" w14:textId="77777777" w:rsidR="00756A57" w:rsidRPr="00756A57" w:rsidRDefault="00756A57" w:rsidP="00756A57">
      <w:pPr>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w:t>
      </w:r>
    </w:p>
    <w:p w14:paraId="792C23DB" w14:textId="77777777" w:rsidR="00756A57" w:rsidRPr="00756A57" w:rsidRDefault="00756A57" w:rsidP="00756A57">
      <w:pPr>
        <w:jc w:val="both"/>
        <w:rPr>
          <w:rFonts w:ascii="Arial" w:hAnsi="Arial" w:cs="Arial"/>
          <w:b/>
          <w:bCs/>
          <w:sz w:val="20"/>
          <w:szCs w:val="20"/>
          <w:lang w:eastAsia="cs-CZ"/>
        </w:rPr>
      </w:pPr>
    </w:p>
    <w:p w14:paraId="2D686EC3"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Je nastaveno efektivní zapojení všech relevantních klíčových aktérů na národní úrovni pro nově nastavený systém rekvalifikací i pro období po skončení projektu?</w:t>
      </w:r>
    </w:p>
    <w:p w14:paraId="1A6DFF64"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Jakým způsobem je zajištěno zapojení relevantních klíčových aktérů </w:t>
      </w:r>
      <w:r w:rsidRPr="00756A57">
        <w:rPr>
          <w:rFonts w:ascii="Arial" w:hAnsi="Arial" w:cs="Arial"/>
          <w:i/>
          <w:iCs/>
          <w:sz w:val="20"/>
          <w:szCs w:val="20"/>
          <w:lang w:eastAsia="cs-CZ"/>
        </w:rPr>
        <w:br/>
        <w:t>po skončení projektu? Je již aktuálně nastaven plán oslovování a motivace relevantních klíčových aktérů tak, aby mohl být nově nastavený systém rekvalifikací plošně aplikován?</w:t>
      </w:r>
    </w:p>
    <w:p w14:paraId="08EB5CEC"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4858890C"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w:t>
      </w:r>
    </w:p>
    <w:p w14:paraId="078E7DDC" w14:textId="77777777" w:rsidR="00756A57" w:rsidRPr="00756A57" w:rsidRDefault="00756A57" w:rsidP="00756A57">
      <w:pPr>
        <w:jc w:val="both"/>
        <w:rPr>
          <w:rFonts w:ascii="Arial" w:hAnsi="Arial" w:cs="Arial"/>
          <w:b/>
          <w:bCs/>
          <w:sz w:val="20"/>
          <w:szCs w:val="20"/>
          <w:lang w:eastAsia="cs-CZ"/>
        </w:rPr>
      </w:pPr>
    </w:p>
    <w:p w14:paraId="007F1500"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Byli v rámci projektu zapojeni ještě další partneři na národní úrovni, kromě těch klíčových, vymezených projektem?</w:t>
      </w:r>
    </w:p>
    <w:p w14:paraId="26555DB2" w14:textId="77777777" w:rsidR="00756A57" w:rsidRPr="00756A57" w:rsidRDefault="00756A57" w:rsidP="00756A57">
      <w:pPr>
        <w:spacing w:after="120" w:line="276" w:lineRule="auto"/>
        <w:ind w:left="284"/>
        <w:jc w:val="both"/>
        <w:rPr>
          <w:rFonts w:ascii="Arial" w:hAnsi="Arial" w:cs="Arial"/>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Jak se do projektu tito partneři zapojovali? Jak ovlivňovali projekt? Mělo zapojení dalších partnerů vliv na průběh a výsledky projektu? Přineslo zapojení dalších partnerů nějaké neočekávané dopady?</w:t>
      </w:r>
    </w:p>
    <w:p w14:paraId="33F82E16"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530CDEB7"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w:t>
      </w:r>
    </w:p>
    <w:p w14:paraId="2FC8F713" w14:textId="77777777" w:rsidR="00756A57" w:rsidRPr="00756A57" w:rsidRDefault="00756A57" w:rsidP="00756A57">
      <w:pPr>
        <w:jc w:val="both"/>
        <w:rPr>
          <w:rFonts w:ascii="Arial" w:hAnsi="Arial" w:cs="Arial"/>
          <w:sz w:val="20"/>
          <w:szCs w:val="20"/>
          <w:lang w:eastAsia="cs-CZ"/>
        </w:rPr>
      </w:pPr>
    </w:p>
    <w:p w14:paraId="4BBB54F1"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Jakým způsobem jsou zpracována legislativní i nelegislativní opatření, která umožní zabezpečení realizace nově nastaveného systému rekvalifikací po skončení projektu (věcná i finanční pravidla a postupy, včetně zapojení všech participujících subjektů)?</w:t>
      </w:r>
    </w:p>
    <w:p w14:paraId="6CB66E80"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Kdo se na zpracování opatření podílel? Jaký význam mají opatření </w:t>
      </w:r>
      <w:r w:rsidRPr="00756A57">
        <w:rPr>
          <w:rFonts w:ascii="Arial" w:hAnsi="Arial" w:cs="Arial"/>
          <w:i/>
          <w:iCs/>
          <w:sz w:val="20"/>
          <w:szCs w:val="20"/>
          <w:lang w:eastAsia="cs-CZ"/>
        </w:rPr>
        <w:br/>
        <w:t xml:space="preserve">pro implementaci nově nastaveného systému rekvalifikací? Je sestaven plán na implementaci nově nastaveného systému rekvalifikací po skončení projektu? </w:t>
      </w:r>
    </w:p>
    <w:p w14:paraId="2DBA133F"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w:t>
      </w:r>
    </w:p>
    <w:p w14:paraId="56811D58"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w:t>
      </w:r>
    </w:p>
    <w:p w14:paraId="324FA16C" w14:textId="77777777" w:rsidR="00756A57" w:rsidRPr="00756A57" w:rsidRDefault="00756A57" w:rsidP="00756A57">
      <w:pPr>
        <w:jc w:val="both"/>
        <w:rPr>
          <w:rFonts w:ascii="Arial" w:hAnsi="Arial" w:cs="Arial"/>
          <w:sz w:val="20"/>
          <w:szCs w:val="20"/>
          <w:lang w:eastAsia="cs-CZ"/>
        </w:rPr>
      </w:pPr>
    </w:p>
    <w:p w14:paraId="33F067A7" w14:textId="77777777" w:rsidR="00756A57" w:rsidRPr="00756A57" w:rsidRDefault="00756A57" w:rsidP="00756A57">
      <w:pPr>
        <w:jc w:val="both"/>
        <w:rPr>
          <w:rFonts w:ascii="Arial" w:hAnsi="Arial" w:cs="Arial"/>
          <w:sz w:val="20"/>
          <w:szCs w:val="20"/>
          <w:lang w:eastAsia="cs-CZ"/>
        </w:rPr>
      </w:pPr>
    </w:p>
    <w:p w14:paraId="28C54D15"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 xml:space="preserve">Evaluační úkol č. 4 </w:t>
      </w:r>
      <w:bookmarkStart w:id="8" w:name="_Hlk57033200"/>
      <w:r w:rsidRPr="00756A57">
        <w:rPr>
          <w:rFonts w:ascii="Arial" w:hAnsi="Arial" w:cs="Arial"/>
          <w:b/>
          <w:bCs/>
          <w:sz w:val="20"/>
          <w:szCs w:val="20"/>
          <w:lang w:eastAsia="cs-CZ"/>
        </w:rPr>
        <w:t>Zapojení klíčových aktérů a příslušníků cílových skupin do konečného nastavení   systému hodnocení rekvalifikací</w:t>
      </w:r>
    </w:p>
    <w:bookmarkEnd w:id="8"/>
    <w:p w14:paraId="342AE92F"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Do jaké míry pomohlo zapojení klíčových aktérů kvalitnímu nastavení rekvalifikací, aby dobře reagovaly na požadavky trhu práce?</w:t>
      </w:r>
    </w:p>
    <w:p w14:paraId="6D407FA5" w14:textId="77777777" w:rsidR="00756A57" w:rsidRPr="00756A57" w:rsidRDefault="00756A57" w:rsidP="00756A57">
      <w:pPr>
        <w:spacing w:after="120" w:line="276" w:lineRule="auto"/>
        <w:ind w:left="284"/>
        <w:jc w:val="both"/>
        <w:rPr>
          <w:rFonts w:ascii="Arial" w:hAnsi="Arial" w:cs="Arial"/>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Jak se klíčoví aktéři zapojovali do nastavení rekvalifikací?  Jak hodnotí konkrétní klíčoví aktéři své zapojení do projektu? Odpovídá dle konkrétních klíčových aktérů nové nastavení rekvalifikací požadavkům trhu práce? V čem nově nastavený systém lépe reaguje </w:t>
      </w:r>
      <w:r w:rsidRPr="00756A57">
        <w:rPr>
          <w:rFonts w:ascii="Arial" w:hAnsi="Arial" w:cs="Arial"/>
          <w:i/>
          <w:iCs/>
          <w:sz w:val="20"/>
          <w:szCs w:val="20"/>
          <w:lang w:eastAsia="cs-CZ"/>
        </w:rPr>
        <w:br/>
        <w:t>na požadavky trhu práce?</w:t>
      </w:r>
    </w:p>
    <w:p w14:paraId="5E6DD965"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 Focus group</w:t>
      </w:r>
    </w:p>
    <w:p w14:paraId="3739ECA8"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projektového týmu, šetření mezi zástupci ÚP ČR, šetření mezi zástupci zaměstnavatelů, šetření mezi zástupci externího dodavatele, šetření mezi zástupci vzdělavatelů, šetření mezi zástupci MŠMT a NPI ČR</w:t>
      </w:r>
    </w:p>
    <w:p w14:paraId="4438B143" w14:textId="77777777" w:rsidR="00756A57" w:rsidRPr="00756A57" w:rsidRDefault="00756A57" w:rsidP="00756A57">
      <w:pPr>
        <w:jc w:val="both"/>
        <w:rPr>
          <w:rFonts w:ascii="Arial" w:hAnsi="Arial" w:cs="Arial"/>
          <w:sz w:val="20"/>
          <w:szCs w:val="20"/>
          <w:lang w:eastAsia="cs-CZ"/>
        </w:rPr>
      </w:pPr>
    </w:p>
    <w:p w14:paraId="4DF53513"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Bylo zapojení všech klíčových aktérů a příslušníků cílových skupin do konečného nastavení systému hodnocení rekvalifikací přínosné? Kteří aktéři se projevili jako nejpřínosnější?</w:t>
      </w:r>
    </w:p>
    <w:p w14:paraId="5301FCA8"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V čem se konkrétně projevilo zapojení jednotlivých klíčových aktérů? Reflektují výstupy projektu požadavky zapojených klíčových aktérů? </w:t>
      </w:r>
    </w:p>
    <w:p w14:paraId="0E46A24F"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 Focus Group</w:t>
      </w:r>
    </w:p>
    <w:p w14:paraId="46CD6C0B"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 xml:space="preserve">šetření mezi zástupci projektového týmu, šetření mezi zástupci ÚP ČR, </w:t>
      </w:r>
      <w:bookmarkStart w:id="9" w:name="_Hlk56779498"/>
      <w:r w:rsidRPr="00756A57">
        <w:rPr>
          <w:rFonts w:ascii="Arial" w:hAnsi="Arial" w:cs="Arial"/>
          <w:sz w:val="20"/>
          <w:szCs w:val="20"/>
          <w:lang w:eastAsia="cs-CZ"/>
        </w:rPr>
        <w:t>šetření mezi zástupci zaměstnavatelů</w:t>
      </w:r>
      <w:bookmarkEnd w:id="9"/>
      <w:r w:rsidRPr="00756A57">
        <w:rPr>
          <w:rFonts w:ascii="Arial" w:hAnsi="Arial" w:cs="Arial"/>
          <w:sz w:val="20"/>
          <w:szCs w:val="20"/>
          <w:lang w:eastAsia="cs-CZ"/>
        </w:rPr>
        <w:t>, šetření mezi zástupci externího dodavatele, šetření mezi zástupci vzdělavatelů, šetření mezi zástupci MŠMT a NPI ČR</w:t>
      </w:r>
    </w:p>
    <w:p w14:paraId="51B6B671" w14:textId="77777777" w:rsidR="00756A57" w:rsidRPr="00756A57" w:rsidRDefault="00756A57" w:rsidP="00756A57">
      <w:pPr>
        <w:jc w:val="both"/>
        <w:rPr>
          <w:rFonts w:ascii="Arial" w:hAnsi="Arial" w:cs="Arial"/>
          <w:sz w:val="20"/>
          <w:szCs w:val="20"/>
          <w:lang w:eastAsia="cs-CZ"/>
        </w:rPr>
      </w:pPr>
    </w:p>
    <w:p w14:paraId="6981DBB9"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lastRenderedPageBreak/>
        <w:t>Evaluační úkol č. 5 Zhodnocení realizace pilotáže nového systému rekvalifikací v regionech</w:t>
      </w:r>
    </w:p>
    <w:p w14:paraId="35D73DC5"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 xml:space="preserve">Jak je hodnocena realizace pilotáže nového systému rekvalifikací v regionech </w:t>
      </w:r>
      <w:r w:rsidRPr="00756A57">
        <w:rPr>
          <w:rFonts w:ascii="Arial" w:hAnsi="Arial" w:cs="Arial"/>
          <w:i/>
          <w:iCs/>
          <w:sz w:val="20"/>
          <w:szCs w:val="20"/>
          <w:lang w:eastAsia="cs-CZ"/>
        </w:rPr>
        <w:br/>
        <w:t>ze strany zapojených zaměstnavatelů, vzdělavatelů a přímých účastníků?</w:t>
      </w:r>
    </w:p>
    <w:p w14:paraId="1D69882F" w14:textId="77777777" w:rsidR="00756A57" w:rsidRPr="00756A57" w:rsidRDefault="00756A57" w:rsidP="00756A57">
      <w:pPr>
        <w:spacing w:after="120" w:line="276" w:lineRule="auto"/>
        <w:ind w:left="284"/>
        <w:jc w:val="both"/>
        <w:rPr>
          <w:rFonts w:ascii="Arial" w:hAnsi="Arial" w:cs="Arial"/>
          <w:sz w:val="20"/>
          <w:szCs w:val="20"/>
          <w:lang w:eastAsia="cs-CZ"/>
        </w:rPr>
      </w:pPr>
      <w:r w:rsidRPr="00756A57">
        <w:rPr>
          <w:rFonts w:ascii="Arial" w:hAnsi="Arial" w:cs="Arial"/>
          <w:b/>
          <w:bCs/>
          <w:sz w:val="20"/>
          <w:szCs w:val="20"/>
          <w:lang w:eastAsia="cs-CZ"/>
        </w:rPr>
        <w:t>Evaluační podotázky:</w:t>
      </w:r>
      <w:r w:rsidRPr="00756A57">
        <w:rPr>
          <w:rFonts w:ascii="Arial" w:hAnsi="Arial" w:cs="Arial"/>
          <w:sz w:val="20"/>
          <w:szCs w:val="20"/>
          <w:lang w:eastAsia="cs-CZ"/>
        </w:rPr>
        <w:t xml:space="preserve"> </w:t>
      </w:r>
      <w:r w:rsidRPr="00756A57">
        <w:rPr>
          <w:rFonts w:ascii="Arial" w:hAnsi="Arial" w:cs="Arial"/>
          <w:i/>
          <w:iCs/>
          <w:sz w:val="20"/>
          <w:szCs w:val="20"/>
          <w:lang w:eastAsia="cs-CZ"/>
        </w:rPr>
        <w:t>V čem vidí zaměstnavatelé přínosy pilotáže nového systému rekvalifikací? V čem vidí zaměstnavatelé bariéry pilotáže nového systému rekvalifikací? V čem vidí přímí účastníci přínosy pilotáže nového systému rekvalifikací? V čem vidí přímí účastníci bariéry pilotáže nového systému rekvalifikací? V čem vidí vzdělavatelé přínosy pilotáže nového systému rekvalifikací? V čem vidí vzdělavatelé bariéry pilotáže nového systému rekvalifikací?</w:t>
      </w:r>
    </w:p>
    <w:p w14:paraId="749A2FD7"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individuální polostrukturované rozhovory, Focus Group</w:t>
      </w:r>
    </w:p>
    <w:p w14:paraId="5A2A30DB" w14:textId="77777777" w:rsidR="00756A57" w:rsidRPr="00756A57" w:rsidRDefault="00756A57" w:rsidP="00756A57">
      <w:pPr>
        <w:ind w:left="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šetření mezi zástupci zaměstnavatelů, šetření mezi zástupci vzdělavatelů, šetření mezi zástupci projektového týmu, šetření mezi zástupci externího dodavatele</w:t>
      </w:r>
    </w:p>
    <w:p w14:paraId="1FA1352D" w14:textId="77777777" w:rsidR="00756A57" w:rsidRPr="00756A57" w:rsidRDefault="00756A57" w:rsidP="00756A57">
      <w:pPr>
        <w:jc w:val="both"/>
        <w:rPr>
          <w:rFonts w:ascii="Arial" w:hAnsi="Arial" w:cs="Arial"/>
          <w:color w:val="FF0000"/>
          <w:sz w:val="20"/>
          <w:szCs w:val="20"/>
          <w:lang w:eastAsia="cs-CZ"/>
        </w:rPr>
      </w:pPr>
    </w:p>
    <w:p w14:paraId="0681BD3E" w14:textId="77777777" w:rsidR="00756A57" w:rsidRPr="00756A57" w:rsidRDefault="00756A57" w:rsidP="00756A5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cs-CZ"/>
        </w:rPr>
      </w:pPr>
      <w:r w:rsidRPr="00756A57">
        <w:rPr>
          <w:rFonts w:ascii="Arial" w:hAnsi="Arial" w:cs="Arial"/>
          <w:b/>
          <w:bCs/>
          <w:sz w:val="20"/>
          <w:szCs w:val="20"/>
          <w:lang w:eastAsia="cs-CZ"/>
        </w:rPr>
        <w:t>Evaluační úkol č. 6 Zhodnocení dopadů projektu</w:t>
      </w:r>
    </w:p>
    <w:p w14:paraId="3A45A859" w14:textId="77777777" w:rsidR="00756A57" w:rsidRPr="00756A57" w:rsidRDefault="00756A57" w:rsidP="00756A57">
      <w:pPr>
        <w:spacing w:after="120"/>
        <w:jc w:val="both"/>
        <w:rPr>
          <w:rFonts w:ascii="Arial" w:hAnsi="Arial" w:cs="Arial"/>
          <w:i/>
          <w:iCs/>
          <w:sz w:val="20"/>
          <w:szCs w:val="20"/>
          <w:lang w:eastAsia="cs-CZ"/>
        </w:rPr>
      </w:pPr>
      <w:r w:rsidRPr="00756A57">
        <w:rPr>
          <w:rFonts w:ascii="Arial" w:hAnsi="Arial" w:cs="Arial"/>
          <w:b/>
          <w:bCs/>
          <w:sz w:val="20"/>
          <w:szCs w:val="20"/>
          <w:lang w:eastAsia="cs-CZ"/>
        </w:rPr>
        <w:t>Evaluační otázka:</w:t>
      </w:r>
      <w:r w:rsidRPr="00756A57">
        <w:rPr>
          <w:rFonts w:ascii="Arial" w:hAnsi="Arial" w:cs="Arial"/>
          <w:sz w:val="20"/>
          <w:szCs w:val="20"/>
          <w:lang w:eastAsia="cs-CZ"/>
        </w:rPr>
        <w:t xml:space="preserve"> </w:t>
      </w:r>
      <w:r w:rsidRPr="00756A57">
        <w:rPr>
          <w:rFonts w:ascii="Arial" w:hAnsi="Arial" w:cs="Arial"/>
          <w:i/>
          <w:iCs/>
          <w:sz w:val="20"/>
          <w:szCs w:val="20"/>
          <w:lang w:eastAsia="cs-CZ"/>
        </w:rPr>
        <w:t>Jaké jsou krátkodobé dopady projektu?</w:t>
      </w:r>
    </w:p>
    <w:p w14:paraId="1D583A59" w14:textId="77777777" w:rsidR="00756A57" w:rsidRPr="00756A57" w:rsidRDefault="00756A57" w:rsidP="00756A57">
      <w:pPr>
        <w:spacing w:after="120" w:line="276" w:lineRule="auto"/>
        <w:ind w:left="284"/>
        <w:jc w:val="both"/>
        <w:rPr>
          <w:rFonts w:ascii="Arial" w:hAnsi="Arial" w:cs="Arial"/>
          <w:i/>
          <w:iCs/>
          <w:sz w:val="20"/>
          <w:szCs w:val="20"/>
          <w:lang w:eastAsia="cs-CZ"/>
        </w:rPr>
      </w:pPr>
      <w:r w:rsidRPr="00756A57">
        <w:rPr>
          <w:rFonts w:ascii="Arial" w:hAnsi="Arial" w:cs="Arial"/>
          <w:b/>
          <w:bCs/>
          <w:sz w:val="20"/>
          <w:szCs w:val="20"/>
          <w:lang w:eastAsia="cs-CZ"/>
        </w:rPr>
        <w:t>Evaluační podotázky:</w:t>
      </w:r>
      <w:r w:rsidRPr="00756A57">
        <w:rPr>
          <w:rFonts w:ascii="Arial" w:hAnsi="Arial" w:cs="Arial"/>
          <w:color w:val="FF0000"/>
          <w:sz w:val="20"/>
          <w:szCs w:val="20"/>
          <w:lang w:eastAsia="cs-CZ"/>
        </w:rPr>
        <w:t xml:space="preserve"> </w:t>
      </w:r>
      <w:r w:rsidRPr="00756A57">
        <w:rPr>
          <w:rFonts w:ascii="Arial" w:hAnsi="Arial" w:cs="Arial"/>
          <w:i/>
          <w:iCs/>
          <w:sz w:val="20"/>
          <w:szCs w:val="20"/>
          <w:lang w:eastAsia="cs-CZ"/>
        </w:rPr>
        <w:t xml:space="preserve">Odpovídají krátkodobé dopady projektu požadavkům projektu? Přinesl projekt nějaké nezamýšlené dopady? Jaké překážky bylo nutné během projektu překonat? Jak byly tyto překážky překonány? </w:t>
      </w:r>
    </w:p>
    <w:p w14:paraId="5CC31DE8" w14:textId="77777777" w:rsidR="00756A57" w:rsidRPr="00756A57" w:rsidRDefault="00756A57" w:rsidP="00756A57">
      <w:pPr>
        <w:ind w:firstLine="284"/>
        <w:jc w:val="both"/>
        <w:rPr>
          <w:rFonts w:ascii="Arial" w:hAnsi="Arial" w:cs="Arial"/>
          <w:b/>
          <w:bCs/>
          <w:sz w:val="20"/>
          <w:szCs w:val="20"/>
          <w:lang w:eastAsia="cs-CZ"/>
        </w:rPr>
      </w:pPr>
      <w:r w:rsidRPr="00756A57">
        <w:rPr>
          <w:rFonts w:ascii="Arial" w:hAnsi="Arial" w:cs="Arial"/>
          <w:b/>
          <w:bCs/>
          <w:sz w:val="20"/>
          <w:szCs w:val="20"/>
          <w:lang w:eastAsia="cs-CZ"/>
        </w:rPr>
        <w:t xml:space="preserve">Metody: </w:t>
      </w:r>
      <w:r w:rsidRPr="00756A57">
        <w:rPr>
          <w:rFonts w:ascii="Arial" w:hAnsi="Arial" w:cs="Arial"/>
          <w:sz w:val="20"/>
          <w:szCs w:val="20"/>
          <w:lang w:eastAsia="cs-CZ"/>
        </w:rPr>
        <w:t>Desk Research,</w:t>
      </w:r>
      <w:r w:rsidRPr="00756A57">
        <w:rPr>
          <w:rFonts w:ascii="Arial" w:hAnsi="Arial" w:cs="Arial"/>
          <w:b/>
          <w:bCs/>
          <w:sz w:val="20"/>
          <w:szCs w:val="20"/>
          <w:lang w:eastAsia="cs-CZ"/>
        </w:rPr>
        <w:t xml:space="preserve"> </w:t>
      </w:r>
      <w:r w:rsidRPr="00756A57">
        <w:rPr>
          <w:rFonts w:ascii="Arial" w:hAnsi="Arial" w:cs="Arial"/>
          <w:sz w:val="20"/>
          <w:szCs w:val="20"/>
          <w:lang w:eastAsia="cs-CZ"/>
        </w:rPr>
        <w:t xml:space="preserve">individuální polostrukturované rozhovory </w:t>
      </w:r>
    </w:p>
    <w:p w14:paraId="445F2240" w14:textId="77777777" w:rsidR="00756A57" w:rsidRPr="00756A57" w:rsidRDefault="00756A57" w:rsidP="00756A57">
      <w:pPr>
        <w:ind w:firstLine="284"/>
        <w:jc w:val="both"/>
        <w:rPr>
          <w:rFonts w:ascii="Arial" w:hAnsi="Arial" w:cs="Arial"/>
          <w:sz w:val="20"/>
          <w:szCs w:val="20"/>
          <w:lang w:eastAsia="cs-CZ"/>
        </w:rPr>
      </w:pPr>
      <w:r w:rsidRPr="00756A57">
        <w:rPr>
          <w:rFonts w:ascii="Arial" w:hAnsi="Arial" w:cs="Arial"/>
          <w:b/>
          <w:bCs/>
          <w:sz w:val="20"/>
          <w:szCs w:val="20"/>
          <w:lang w:eastAsia="cs-CZ"/>
        </w:rPr>
        <w:t xml:space="preserve">Aktéři: </w:t>
      </w:r>
      <w:r w:rsidRPr="00756A57">
        <w:rPr>
          <w:rFonts w:ascii="Arial" w:hAnsi="Arial" w:cs="Arial"/>
          <w:sz w:val="20"/>
          <w:szCs w:val="20"/>
          <w:lang w:eastAsia="cs-CZ"/>
        </w:rPr>
        <w:t>členové projektového týmu</w:t>
      </w:r>
    </w:p>
    <w:p w14:paraId="10B1CA58" w14:textId="77777777" w:rsidR="00756A57" w:rsidRPr="00756A57" w:rsidRDefault="00756A57" w:rsidP="00756A57">
      <w:pPr>
        <w:jc w:val="both"/>
        <w:rPr>
          <w:rFonts w:ascii="Arial" w:hAnsi="Arial" w:cs="Arial"/>
          <w:color w:val="FF0000"/>
          <w:sz w:val="20"/>
          <w:szCs w:val="20"/>
          <w:lang w:eastAsia="cs-CZ"/>
        </w:rPr>
      </w:pPr>
    </w:p>
    <w:p w14:paraId="0FAC4453" w14:textId="77777777" w:rsidR="00756A57" w:rsidRPr="00756A57" w:rsidRDefault="00756A57" w:rsidP="00756A57">
      <w:pPr>
        <w:jc w:val="both"/>
        <w:rPr>
          <w:rFonts w:ascii="Arial" w:hAnsi="Arial" w:cs="Arial"/>
          <w:color w:val="FF0000"/>
          <w:sz w:val="20"/>
          <w:szCs w:val="20"/>
          <w:lang w:eastAsia="cs-CZ"/>
        </w:rPr>
      </w:pPr>
    </w:p>
    <w:p w14:paraId="5EC5DA06" w14:textId="77777777" w:rsidR="00756A57" w:rsidRPr="00756A57" w:rsidRDefault="00756A57" w:rsidP="00756A57">
      <w:pPr>
        <w:spacing w:after="120"/>
        <w:jc w:val="both"/>
        <w:rPr>
          <w:rFonts w:ascii="Arial" w:hAnsi="Arial" w:cs="Arial"/>
          <w:b/>
          <w:bCs/>
          <w:sz w:val="20"/>
          <w:szCs w:val="20"/>
          <w:lang w:eastAsia="cs-CZ"/>
        </w:rPr>
      </w:pPr>
      <w:r w:rsidRPr="00756A57">
        <w:rPr>
          <w:rFonts w:ascii="Arial" w:hAnsi="Arial" w:cs="Arial"/>
          <w:b/>
          <w:bCs/>
          <w:sz w:val="20"/>
          <w:szCs w:val="20"/>
          <w:lang w:eastAsia="cs-CZ"/>
        </w:rPr>
        <w:t xml:space="preserve">Souhrn metod a počty aktérů – průběžná evaluační zpráva: </w:t>
      </w:r>
    </w:p>
    <w:p w14:paraId="674A0905" w14:textId="77777777" w:rsidR="00756A57" w:rsidRPr="00756A57" w:rsidRDefault="00756A57" w:rsidP="00756A57">
      <w:pPr>
        <w:spacing w:after="120"/>
        <w:jc w:val="both"/>
        <w:rPr>
          <w:rFonts w:ascii="Arial" w:hAnsi="Arial" w:cs="Arial"/>
          <w:sz w:val="20"/>
          <w:szCs w:val="20"/>
          <w:lang w:eastAsia="cs-CZ"/>
        </w:rPr>
      </w:pPr>
      <w:r w:rsidRPr="00756A57">
        <w:rPr>
          <w:rFonts w:ascii="Arial" w:hAnsi="Arial" w:cs="Arial"/>
          <w:sz w:val="20"/>
          <w:szCs w:val="20"/>
          <w:lang w:eastAsia="cs-CZ"/>
        </w:rPr>
        <w:t>V rámci průběžné evaluační zprávy realizujeme:</w:t>
      </w:r>
    </w:p>
    <w:p w14:paraId="1E48F3CA"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Dotazníkové šetření mezi účastníky rekvalifikačních kurzů. </w:t>
      </w:r>
      <w:r w:rsidRPr="00756A57">
        <w:rPr>
          <w:rFonts w:ascii="Arial" w:hAnsi="Arial" w:cs="Arial"/>
          <w:sz w:val="20"/>
          <w:szCs w:val="20"/>
          <w:lang w:eastAsia="cs-CZ"/>
        </w:rPr>
        <w:t>Při dotazníkovém šetření oslovíme všechny účastníky rekvalifikačních kurzů, kteří byli zapojeni do projektu (nečekáme však plnou návratnost dotazníků). Účelem dotazníkového šetření bude zodpovědět evaluační otázky z evaluačního úkolu č. 1 (Hodnocení modularizovaných rekvalifikací účastníky kurzů).</w:t>
      </w:r>
    </w:p>
    <w:p w14:paraId="6FBD403B"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10 individuálních polostrukturovaných rozhovorů s účastníky rekvalifikačních kurzů </w:t>
      </w:r>
      <w:r w:rsidRPr="00756A57">
        <w:rPr>
          <w:rFonts w:ascii="Arial" w:hAnsi="Arial" w:cs="Arial"/>
          <w:sz w:val="20"/>
          <w:szCs w:val="20"/>
          <w:lang w:eastAsia="cs-CZ"/>
        </w:rPr>
        <w:t>– účelem rozhovorů bude podpořit a doplnit zjištění z dotazníkového šetření a zodpovědět otázky z evaluačního úkolu č. 1 (Hodnocení modularizovaných rekvalifikací účastníky kurzů).</w:t>
      </w:r>
    </w:p>
    <w:p w14:paraId="4A560BF2"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6 individuálních polostrukturovaných rozhovorů se zástupci ÚP ČR</w:t>
      </w:r>
      <w:r w:rsidRPr="00756A57">
        <w:rPr>
          <w:rFonts w:ascii="Arial" w:hAnsi="Arial" w:cs="Arial"/>
          <w:sz w:val="20"/>
          <w:szCs w:val="20"/>
          <w:lang w:eastAsia="cs-CZ"/>
        </w:rPr>
        <w:t xml:space="preserve"> – účelem rozhovorů bude odpovědět na otázky z evaluačního úkolu č. 2 (Zhodnocení zpětné vazby ze strany ÚP ČR a MŠMT) a z evaluačního úkolu č. 4 (Zapojení klíčových aktérů a příslušníků cílových skupin do konečného nastavení   systému hodnocení rekvalifikací).</w:t>
      </w:r>
    </w:p>
    <w:p w14:paraId="62152E22"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5 individuálních polostrukturovaných rozhovorů se zástupci MŠMT a NPI ČR</w:t>
      </w:r>
      <w:r w:rsidRPr="00756A57">
        <w:rPr>
          <w:rFonts w:ascii="Arial" w:hAnsi="Arial" w:cs="Arial"/>
          <w:sz w:val="20"/>
          <w:szCs w:val="20"/>
          <w:lang w:eastAsia="cs-CZ"/>
        </w:rPr>
        <w:t xml:space="preserve"> – účelem rozhovorů odpovědět na otázky z evaluačního úkolu č. 2 (Zhodnocení zpětné vazby ze strany ÚP ČR a MŠMT) a z evaluačního úkolu č. 4 (Zapojení klíčových aktérů a příslušníků cílových skupin do konečného nastavení   systému hodnocení rekvalifikací).</w:t>
      </w:r>
    </w:p>
    <w:p w14:paraId="6197CBC8"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4 individuální polostrukturované rozhovory se zástupci projektového týmu </w:t>
      </w:r>
      <w:r w:rsidRPr="00756A57">
        <w:rPr>
          <w:rFonts w:ascii="Arial" w:hAnsi="Arial" w:cs="Arial"/>
          <w:sz w:val="20"/>
          <w:szCs w:val="20"/>
          <w:lang w:eastAsia="cs-CZ"/>
        </w:rPr>
        <w:t>– účelem rozhovorů odpovědět na otázky z evaluačního úkolu č. 3 (Zhodnocení využitelnosti dosažených výsledků projektu z pohledu MPSV) a z evaluačního úkolu č. 4 (Zapojení klíčových aktérů a příslušníků cílových skupin do konečného nastavení   systému hodnocení rekvalifikací), č. 5 (Zhodnocení realizace pilotáže nového systému rekvalifikací v regionech) a č. 6 (Zhodnocení dopadů projektu).</w:t>
      </w:r>
    </w:p>
    <w:p w14:paraId="1771940C"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1 Focus group složená se zástupců projektového týmu, ÚP ČR, zaměstnavatelů, externího dodavatele, vzdělavatelů, MŠMT a NPI ČR, FG se bude účastnit 10 lidí </w:t>
      </w:r>
      <w:r w:rsidRPr="00756A57">
        <w:rPr>
          <w:rFonts w:ascii="Arial" w:hAnsi="Arial" w:cs="Arial"/>
          <w:sz w:val="20"/>
          <w:szCs w:val="20"/>
          <w:lang w:eastAsia="cs-CZ"/>
        </w:rPr>
        <w:t>– účelem FG bude zhodnotit evaluační úkol č. 4 (Zapojení klíčových aktérů a příslušníků cílových skupin do konečného nastavení   systému hodnocení rekvalifikací). Focus group do šetření zahrnujeme, protože chceme dát možnost komunikačním partnerům zhodnotit projekt ve vzájemné interakci, komunikační partneři na sebe mohou reagovat a zjištěná data doplňovat a komentovat.</w:t>
      </w:r>
    </w:p>
    <w:p w14:paraId="7B494268"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lastRenderedPageBreak/>
        <w:t>2 Focus group se zaměstnavateli, každé FG se bude účastnit 10 lidí</w:t>
      </w:r>
      <w:r w:rsidRPr="00756A57">
        <w:rPr>
          <w:rFonts w:ascii="Arial" w:hAnsi="Arial" w:cs="Arial"/>
          <w:sz w:val="20"/>
          <w:szCs w:val="20"/>
          <w:lang w:eastAsia="cs-CZ"/>
        </w:rPr>
        <w:t xml:space="preserve"> (výběr komunikačních partnerů proběhne tak, aby byly proporčně zastoupeny všechny kraje) – účelem FG bude zodpovědět evaluační otázky z evaluačního úkolu č. 5 (Zhodnocení realizace pilotáže nového systému rekvalifikací v regionech). Focus group do šetření zahrnujeme, protože chceme dát možnost komunikačním partnerům zhodnotit projekt ve vzájemné interakci, komunikační partneři na sebe mohou reagovat a zjištěná data doplňovat a komentovat.</w:t>
      </w:r>
    </w:p>
    <w:p w14:paraId="44859CDF"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2 Focus group se vzdělavateli, každé FG se bude účastnit 10 lidí</w:t>
      </w:r>
      <w:r w:rsidRPr="00756A57">
        <w:rPr>
          <w:rFonts w:ascii="Arial" w:hAnsi="Arial" w:cs="Arial"/>
          <w:sz w:val="20"/>
          <w:szCs w:val="20"/>
          <w:lang w:eastAsia="cs-CZ"/>
        </w:rPr>
        <w:t xml:space="preserve"> (výběr komunikačních partnerů proběhne tak, aby byly proporčně zastoupeny všechny kraje) – účelem FG bude zodpovědět evaluační otázky z evaluačního úkolu č. 5 (Zhodnocení realizace pilotáže nového systému rekvalifikací v regionech). Focus group do šetření zahrnujeme, protože chceme dát možnost komunikačním partnerům zhodnotit projekt ve vzájemné interakci, komunikační partneři na sebe mohou reagovat a zjištěná data doplňovat a komentovat.</w:t>
      </w:r>
    </w:p>
    <w:p w14:paraId="54DFF20C"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6 individuálních polostrukturovaných rozhovorů se zaměstnavateli </w:t>
      </w:r>
      <w:r w:rsidRPr="00756A57">
        <w:rPr>
          <w:rFonts w:ascii="Arial" w:hAnsi="Arial" w:cs="Arial"/>
          <w:sz w:val="20"/>
          <w:szCs w:val="20"/>
          <w:lang w:eastAsia="cs-CZ"/>
        </w:rPr>
        <w:t>(výběr komunikačních partnerů proběhne tak, aby byly proporčně zastoupeny všechny kraje) – účelem rozhovorů bude podpořit a doplnit zjištění z FG a zodpovědět evaluační otázky z evaluačního úkolu č. 5 (Zhodnocení realizace pilotáže nového systému rekvalifikací v regionech) a č. 4 (Zapojení klíčových aktérů a příslušníků cílových skupin do konečného nastavení   systému hodnocení rekvalifikací).</w:t>
      </w:r>
    </w:p>
    <w:p w14:paraId="2E55AACD"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6 individuálních polostrukturovaných rozhovorů se vzdělavateli </w:t>
      </w:r>
      <w:r w:rsidRPr="00756A57">
        <w:rPr>
          <w:rFonts w:ascii="Arial" w:hAnsi="Arial" w:cs="Arial"/>
          <w:sz w:val="20"/>
          <w:szCs w:val="20"/>
          <w:lang w:eastAsia="cs-CZ"/>
        </w:rPr>
        <w:t>– (výběr komunikačních partnerů proběhne tak, aby byly proporčně zastoupeny všechny kraje) účelem rozhovorů bude podpořit a doplnit zjištění z FG a zodpovědět evaluační otázky z evaluačního úkolu č. 5 (Zhodnocení realizace pilotáže nového systému rekvalifikací v regionech) č. 4 (Zapojení klíčových aktérů a příslušníků cílových skupin do konečného nastavení   systému hodnocení rekvalifikací).</w:t>
      </w:r>
    </w:p>
    <w:p w14:paraId="2786384A"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2 individuální polostrukturované rozhovory se zástupci externího dodavatele </w:t>
      </w:r>
      <w:r w:rsidRPr="00756A57">
        <w:rPr>
          <w:rFonts w:ascii="Arial" w:hAnsi="Arial" w:cs="Arial"/>
          <w:sz w:val="20"/>
          <w:szCs w:val="20"/>
          <w:lang w:eastAsia="cs-CZ"/>
        </w:rPr>
        <w:t>– účelem rozhovorů odpovědět na otázky z evaluačního úkolu č. 5 (Zhodnocení realizace pilotáže nového systému rekvalifikací v regionech) č. 4 (Zapojení klíčových aktérů a příslušníků cílových skupin do konečného nastavení   systému hodnocení rekvalifikací).</w:t>
      </w:r>
    </w:p>
    <w:p w14:paraId="632A431A"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 xml:space="preserve">Statistickou analýzu dat </w:t>
      </w:r>
      <w:r w:rsidRPr="00756A57">
        <w:rPr>
          <w:rFonts w:ascii="Arial" w:hAnsi="Arial" w:cs="Arial"/>
          <w:sz w:val="20"/>
          <w:szCs w:val="20"/>
          <w:lang w:eastAsia="cs-CZ"/>
        </w:rPr>
        <w:t>– analýza se zaměří na zapojené zaměstnavatele, podpořené pracovníky a realizované modularizované rekvalifikační kurzy. V rámci analýzy provedeme popisnou statistiku (kvantifikace a sumarizace dat), explorační analýzu (budeme hledat dosud neznáme vztahy) a konfirmační analýz (testování statistických hypotéz). Výsledkem bude zpráva obsahující hlavní zjištění v podobě grafů a tabulek.</w:t>
      </w:r>
    </w:p>
    <w:p w14:paraId="675D1C94"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lang w:eastAsia="cs-CZ"/>
        </w:rPr>
      </w:pPr>
      <w:r w:rsidRPr="00756A57">
        <w:rPr>
          <w:rFonts w:ascii="Arial" w:hAnsi="Arial" w:cs="Arial"/>
          <w:b/>
          <w:bCs/>
          <w:sz w:val="20"/>
          <w:szCs w:val="20"/>
          <w:lang w:eastAsia="cs-CZ"/>
        </w:rPr>
        <w:t>Desk Research</w:t>
      </w:r>
      <w:r w:rsidRPr="00756A57">
        <w:rPr>
          <w:rFonts w:ascii="Arial" w:hAnsi="Arial" w:cs="Arial"/>
          <w:sz w:val="20"/>
          <w:szCs w:val="20"/>
          <w:lang w:eastAsia="cs-CZ"/>
        </w:rPr>
        <w:t xml:space="preserve"> – do desk research zařadíme všechny relevantní zdroje dat a výstupy, které pomohou projekt evaluovat</w:t>
      </w:r>
    </w:p>
    <w:p w14:paraId="7A1E3553" w14:textId="77777777" w:rsidR="00756A57" w:rsidRPr="00756A57" w:rsidRDefault="00756A57" w:rsidP="00756A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bCs/>
          <w:sz w:val="20"/>
          <w:szCs w:val="20"/>
          <w:lang w:eastAsia="cs-CZ"/>
        </w:rPr>
      </w:pPr>
      <w:r w:rsidRPr="00756A57">
        <w:rPr>
          <w:rFonts w:ascii="Arial" w:hAnsi="Arial" w:cs="Arial"/>
          <w:b/>
          <w:bCs/>
          <w:sz w:val="20"/>
          <w:szCs w:val="20"/>
          <w:lang w:eastAsia="cs-CZ"/>
        </w:rPr>
        <w:t>V rámci individuálních polostrukturovaných rozhovorů oslovíme cca 89 komunikačních partnerů. realizujeme dotazníkové šetření, kde oslovíme všechny zapojené účastníky rekvalifikačních kurzů. Provedeme statistickou analýzu dat. Provedeme desk research relevantních výstupů a zdrojů dat.</w:t>
      </w:r>
    </w:p>
    <w:p w14:paraId="29ED831D" w14:textId="29DF66EC" w:rsidR="0005100E" w:rsidRDefault="0005100E" w:rsidP="008C2988">
      <w:pPr>
        <w:spacing w:after="200" w:line="280" w:lineRule="atLeast"/>
        <w:rPr>
          <w:rFonts w:ascii="Arial" w:hAnsi="Arial" w:cs="Arial"/>
          <w:sz w:val="20"/>
          <w:szCs w:val="20"/>
        </w:rPr>
      </w:pPr>
      <w:r>
        <w:rPr>
          <w:rFonts w:ascii="Arial" w:hAnsi="Arial" w:cs="Arial"/>
          <w:sz w:val="20"/>
          <w:szCs w:val="20"/>
        </w:rPr>
        <w:br w:type="page"/>
      </w:r>
    </w:p>
    <w:p w14:paraId="17CBA629" w14:textId="1C9D88CD" w:rsidR="00CE79EF" w:rsidRPr="005D258B" w:rsidRDefault="00CE79EF" w:rsidP="008C2988">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5D258B">
        <w:rPr>
          <w:rFonts w:ascii="Arial" w:hAnsi="Arial" w:cs="Arial"/>
          <w:sz w:val="28"/>
          <w:szCs w:val="20"/>
        </w:rPr>
        <w:lastRenderedPageBreak/>
        <w:t>Příloha č. 3: Harmonogram</w:t>
      </w:r>
    </w:p>
    <w:p w14:paraId="2A04D689" w14:textId="77777777" w:rsidR="00312960" w:rsidRPr="005D258B" w:rsidRDefault="00312960" w:rsidP="008C2988">
      <w:pPr>
        <w:spacing w:line="280" w:lineRule="atLeast"/>
        <w:jc w:val="center"/>
        <w:rPr>
          <w:rFonts w:ascii="Arial" w:hAnsi="Arial" w:cs="Arial"/>
          <w:sz w:val="20"/>
          <w:szCs w:val="20"/>
        </w:rPr>
      </w:pPr>
    </w:p>
    <w:p w14:paraId="4E07FD62" w14:textId="77777777" w:rsidR="00D85376" w:rsidRPr="00D85376" w:rsidRDefault="00D85376" w:rsidP="00D85376">
      <w:pPr>
        <w:spacing w:line="280" w:lineRule="atLeast"/>
        <w:rPr>
          <w:rFonts w:ascii="Arial" w:hAnsi="Arial" w:cs="Arial"/>
          <w:b/>
          <w:sz w:val="20"/>
          <w:szCs w:val="20"/>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51"/>
        <w:gridCol w:w="445"/>
        <w:gridCol w:w="445"/>
        <w:gridCol w:w="445"/>
        <w:gridCol w:w="445"/>
        <w:gridCol w:w="445"/>
        <w:gridCol w:w="445"/>
        <w:gridCol w:w="445"/>
        <w:gridCol w:w="445"/>
        <w:gridCol w:w="445"/>
        <w:gridCol w:w="475"/>
        <w:gridCol w:w="475"/>
        <w:gridCol w:w="475"/>
        <w:gridCol w:w="475"/>
        <w:gridCol w:w="475"/>
        <w:gridCol w:w="475"/>
      </w:tblGrid>
      <w:tr w:rsidR="00D85376" w:rsidRPr="00D85376" w14:paraId="6C82E633" w14:textId="77777777" w:rsidTr="009453F1">
        <w:trPr>
          <w:trHeight w:val="170"/>
        </w:trPr>
        <w:tc>
          <w:tcPr>
            <w:tcW w:w="2351" w:type="dxa"/>
            <w:vAlign w:val="center"/>
          </w:tcPr>
          <w:p w14:paraId="2390718B"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Měsíc od nabytí účinnosti smlouvy</w:t>
            </w:r>
          </w:p>
        </w:tc>
        <w:tc>
          <w:tcPr>
            <w:tcW w:w="445" w:type="dxa"/>
            <w:vAlign w:val="center"/>
          </w:tcPr>
          <w:p w14:paraId="7760AC45"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1</w:t>
            </w:r>
          </w:p>
        </w:tc>
        <w:tc>
          <w:tcPr>
            <w:tcW w:w="445" w:type="dxa"/>
            <w:vAlign w:val="center"/>
          </w:tcPr>
          <w:p w14:paraId="52BDDDE8"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2</w:t>
            </w:r>
          </w:p>
        </w:tc>
        <w:tc>
          <w:tcPr>
            <w:tcW w:w="445" w:type="dxa"/>
            <w:vAlign w:val="center"/>
          </w:tcPr>
          <w:p w14:paraId="58F6FD73"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3</w:t>
            </w:r>
          </w:p>
        </w:tc>
        <w:tc>
          <w:tcPr>
            <w:tcW w:w="445" w:type="dxa"/>
            <w:vAlign w:val="center"/>
          </w:tcPr>
          <w:p w14:paraId="1665FB66"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4</w:t>
            </w:r>
          </w:p>
        </w:tc>
        <w:tc>
          <w:tcPr>
            <w:tcW w:w="445" w:type="dxa"/>
            <w:vAlign w:val="center"/>
          </w:tcPr>
          <w:p w14:paraId="616A2AA1"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5</w:t>
            </w:r>
          </w:p>
        </w:tc>
        <w:tc>
          <w:tcPr>
            <w:tcW w:w="445" w:type="dxa"/>
            <w:vAlign w:val="center"/>
          </w:tcPr>
          <w:p w14:paraId="40F253A1"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6</w:t>
            </w:r>
          </w:p>
        </w:tc>
        <w:tc>
          <w:tcPr>
            <w:tcW w:w="445" w:type="dxa"/>
            <w:vAlign w:val="center"/>
          </w:tcPr>
          <w:p w14:paraId="2B7F2BF8"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7</w:t>
            </w:r>
          </w:p>
        </w:tc>
        <w:tc>
          <w:tcPr>
            <w:tcW w:w="445" w:type="dxa"/>
            <w:vAlign w:val="center"/>
          </w:tcPr>
          <w:p w14:paraId="48C692D3" w14:textId="77777777" w:rsidR="00D85376" w:rsidRPr="00D85376" w:rsidRDefault="00D85376" w:rsidP="00D85376">
            <w:pPr>
              <w:spacing w:line="280" w:lineRule="atLeast"/>
              <w:rPr>
                <w:rFonts w:ascii="Arial" w:hAnsi="Arial" w:cs="Arial"/>
                <w:sz w:val="20"/>
                <w:szCs w:val="20"/>
              </w:rPr>
            </w:pPr>
            <w:r w:rsidRPr="00D85376">
              <w:rPr>
                <w:rFonts w:ascii="Arial" w:hAnsi="Arial" w:cs="Arial"/>
                <w:b/>
                <w:bCs/>
                <w:sz w:val="20"/>
                <w:szCs w:val="20"/>
              </w:rPr>
              <w:t>8</w:t>
            </w:r>
          </w:p>
        </w:tc>
        <w:tc>
          <w:tcPr>
            <w:tcW w:w="445" w:type="dxa"/>
            <w:vAlign w:val="center"/>
          </w:tcPr>
          <w:p w14:paraId="04FB784E"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9</w:t>
            </w:r>
          </w:p>
        </w:tc>
        <w:tc>
          <w:tcPr>
            <w:tcW w:w="475" w:type="dxa"/>
            <w:vAlign w:val="center"/>
          </w:tcPr>
          <w:p w14:paraId="3E42FF09"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10</w:t>
            </w:r>
          </w:p>
        </w:tc>
        <w:tc>
          <w:tcPr>
            <w:tcW w:w="475" w:type="dxa"/>
            <w:vAlign w:val="center"/>
          </w:tcPr>
          <w:p w14:paraId="2B3EC6AD"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11</w:t>
            </w:r>
          </w:p>
        </w:tc>
        <w:tc>
          <w:tcPr>
            <w:tcW w:w="475" w:type="dxa"/>
            <w:vAlign w:val="center"/>
          </w:tcPr>
          <w:p w14:paraId="22589C7D"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12</w:t>
            </w:r>
          </w:p>
        </w:tc>
        <w:tc>
          <w:tcPr>
            <w:tcW w:w="475" w:type="dxa"/>
            <w:vAlign w:val="center"/>
          </w:tcPr>
          <w:p w14:paraId="3C781F62"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13</w:t>
            </w:r>
          </w:p>
        </w:tc>
        <w:tc>
          <w:tcPr>
            <w:tcW w:w="475" w:type="dxa"/>
            <w:vAlign w:val="center"/>
          </w:tcPr>
          <w:p w14:paraId="6758C060"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14</w:t>
            </w:r>
          </w:p>
        </w:tc>
        <w:tc>
          <w:tcPr>
            <w:tcW w:w="475" w:type="dxa"/>
            <w:vAlign w:val="center"/>
          </w:tcPr>
          <w:p w14:paraId="52D9118B"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15</w:t>
            </w:r>
          </w:p>
        </w:tc>
      </w:tr>
      <w:tr w:rsidR="00D85376" w:rsidRPr="00D85376" w14:paraId="59337794" w14:textId="77777777" w:rsidTr="009453F1">
        <w:trPr>
          <w:trHeight w:val="284"/>
        </w:trPr>
        <w:tc>
          <w:tcPr>
            <w:tcW w:w="2351" w:type="dxa"/>
            <w:vAlign w:val="center"/>
          </w:tcPr>
          <w:p w14:paraId="74C61129"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Vstupní evaluační zpráva</w:t>
            </w:r>
          </w:p>
        </w:tc>
        <w:tc>
          <w:tcPr>
            <w:tcW w:w="445" w:type="dxa"/>
            <w:vAlign w:val="center"/>
          </w:tcPr>
          <w:p w14:paraId="6D8D3B9E" w14:textId="77777777" w:rsidR="00D85376" w:rsidRPr="00D85376" w:rsidRDefault="00D85376" w:rsidP="00D85376">
            <w:pPr>
              <w:spacing w:line="280" w:lineRule="atLeast"/>
              <w:rPr>
                <w:rFonts w:ascii="Arial" w:hAnsi="Arial" w:cs="Arial"/>
                <w:sz w:val="20"/>
                <w:szCs w:val="20"/>
              </w:rPr>
            </w:pPr>
          </w:p>
        </w:tc>
        <w:tc>
          <w:tcPr>
            <w:tcW w:w="445" w:type="dxa"/>
            <w:shd w:val="clear" w:color="auto" w:fill="FF0000"/>
            <w:vAlign w:val="center"/>
          </w:tcPr>
          <w:p w14:paraId="5E3501A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28C404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989AB0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172BB81"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9011C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70748A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D79FE9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C289FE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D8A36F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A6C168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FA8D64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B30C26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89E98D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75A95D9" w14:textId="77777777" w:rsidR="00D85376" w:rsidRPr="00D85376" w:rsidRDefault="00D85376" w:rsidP="00D85376">
            <w:pPr>
              <w:spacing w:line="280" w:lineRule="atLeast"/>
              <w:rPr>
                <w:rFonts w:ascii="Arial" w:hAnsi="Arial" w:cs="Arial"/>
                <w:sz w:val="20"/>
                <w:szCs w:val="20"/>
              </w:rPr>
            </w:pPr>
          </w:p>
        </w:tc>
      </w:tr>
      <w:tr w:rsidR="00D85376" w:rsidRPr="00D85376" w14:paraId="308E6727" w14:textId="77777777" w:rsidTr="009453F1">
        <w:trPr>
          <w:trHeight w:val="284"/>
        </w:trPr>
        <w:tc>
          <w:tcPr>
            <w:tcW w:w="2351" w:type="dxa"/>
            <w:vAlign w:val="center"/>
          </w:tcPr>
          <w:p w14:paraId="267F4920"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Desk research</w:t>
            </w:r>
          </w:p>
          <w:p w14:paraId="7C251ABA"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367F4410"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4B62E245"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2B8F3D58"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31312F5D"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46F2C6D2"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6AC23D6E"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38BB8851"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0D695FB9" w14:textId="77777777" w:rsidR="00D85376" w:rsidRPr="00D85376" w:rsidRDefault="00D85376" w:rsidP="00D85376">
            <w:pPr>
              <w:spacing w:line="280" w:lineRule="atLeast"/>
              <w:rPr>
                <w:rFonts w:ascii="Arial" w:hAnsi="Arial" w:cs="Arial"/>
                <w:sz w:val="20"/>
                <w:szCs w:val="20"/>
              </w:rPr>
            </w:pPr>
          </w:p>
        </w:tc>
        <w:tc>
          <w:tcPr>
            <w:tcW w:w="445" w:type="dxa"/>
            <w:shd w:val="clear" w:color="auto" w:fill="9BBB59" w:themeFill="accent3"/>
            <w:vAlign w:val="center"/>
          </w:tcPr>
          <w:p w14:paraId="1E89FCF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EB9A75B"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35626E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B2015E9"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8F54DE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5B9A07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D4D7BAC" w14:textId="77777777" w:rsidR="00D85376" w:rsidRPr="00D85376" w:rsidRDefault="00D85376" w:rsidP="00D85376">
            <w:pPr>
              <w:spacing w:line="280" w:lineRule="atLeast"/>
              <w:rPr>
                <w:rFonts w:ascii="Arial" w:hAnsi="Arial" w:cs="Arial"/>
                <w:sz w:val="20"/>
                <w:szCs w:val="20"/>
              </w:rPr>
            </w:pPr>
          </w:p>
        </w:tc>
      </w:tr>
      <w:tr w:rsidR="00D85376" w:rsidRPr="00D85376" w14:paraId="26B043C9" w14:textId="77777777" w:rsidTr="009453F1">
        <w:trPr>
          <w:trHeight w:val="284"/>
        </w:trPr>
        <w:tc>
          <w:tcPr>
            <w:tcW w:w="2351" w:type="dxa"/>
            <w:vAlign w:val="center"/>
          </w:tcPr>
          <w:p w14:paraId="62180BB2"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zástupci projekt. týmu</w:t>
            </w:r>
          </w:p>
        </w:tc>
        <w:tc>
          <w:tcPr>
            <w:tcW w:w="445" w:type="dxa"/>
            <w:vAlign w:val="center"/>
          </w:tcPr>
          <w:p w14:paraId="4F85A54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52240B3" w14:textId="77777777" w:rsidR="00D85376" w:rsidRPr="00D85376" w:rsidRDefault="00D85376" w:rsidP="00D85376">
            <w:pPr>
              <w:spacing w:line="280" w:lineRule="atLeast"/>
              <w:rPr>
                <w:rFonts w:ascii="Arial" w:hAnsi="Arial" w:cs="Arial"/>
                <w:sz w:val="20"/>
                <w:szCs w:val="20"/>
              </w:rPr>
            </w:pPr>
          </w:p>
        </w:tc>
        <w:tc>
          <w:tcPr>
            <w:tcW w:w="445" w:type="dxa"/>
            <w:shd w:val="clear" w:color="auto" w:fill="8DB3E2" w:themeFill="text2" w:themeFillTint="66"/>
            <w:vAlign w:val="center"/>
          </w:tcPr>
          <w:p w14:paraId="1E18FDC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FCD751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811E87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21019C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EB9235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F8D577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C610CC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234100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256A47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0EF781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DDED98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94CF63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88DE5A8" w14:textId="77777777" w:rsidR="00D85376" w:rsidRPr="00D85376" w:rsidRDefault="00D85376" w:rsidP="00D85376">
            <w:pPr>
              <w:spacing w:line="280" w:lineRule="atLeast"/>
              <w:rPr>
                <w:rFonts w:ascii="Arial" w:hAnsi="Arial" w:cs="Arial"/>
                <w:sz w:val="20"/>
                <w:szCs w:val="20"/>
              </w:rPr>
            </w:pPr>
          </w:p>
        </w:tc>
      </w:tr>
      <w:tr w:rsidR="00D85376" w:rsidRPr="00D85376" w14:paraId="3E3844E1" w14:textId="77777777" w:rsidTr="009453F1">
        <w:trPr>
          <w:trHeight w:val="284"/>
        </w:trPr>
        <w:tc>
          <w:tcPr>
            <w:tcW w:w="2351" w:type="dxa"/>
            <w:vAlign w:val="center"/>
          </w:tcPr>
          <w:p w14:paraId="5325431F"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zaměstnavateli</w:t>
            </w:r>
          </w:p>
        </w:tc>
        <w:tc>
          <w:tcPr>
            <w:tcW w:w="445" w:type="dxa"/>
            <w:vAlign w:val="center"/>
          </w:tcPr>
          <w:p w14:paraId="578CD29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0775B3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DF2686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79D009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D2C0595" w14:textId="77777777" w:rsidR="00D85376" w:rsidRPr="00D85376" w:rsidRDefault="00D85376" w:rsidP="00D85376">
            <w:pPr>
              <w:spacing w:line="280" w:lineRule="atLeast"/>
              <w:rPr>
                <w:rFonts w:ascii="Arial" w:hAnsi="Arial" w:cs="Arial"/>
                <w:sz w:val="20"/>
                <w:szCs w:val="20"/>
              </w:rPr>
            </w:pPr>
          </w:p>
        </w:tc>
        <w:tc>
          <w:tcPr>
            <w:tcW w:w="445" w:type="dxa"/>
            <w:shd w:val="clear" w:color="auto" w:fill="948A54" w:themeFill="background2" w:themeFillShade="80"/>
            <w:vAlign w:val="center"/>
          </w:tcPr>
          <w:p w14:paraId="2CDEFA79" w14:textId="77777777" w:rsidR="00D85376" w:rsidRPr="00D85376" w:rsidRDefault="00D85376" w:rsidP="00D85376">
            <w:pPr>
              <w:spacing w:line="280" w:lineRule="atLeast"/>
              <w:rPr>
                <w:rFonts w:ascii="Arial" w:hAnsi="Arial" w:cs="Arial"/>
                <w:sz w:val="20"/>
                <w:szCs w:val="20"/>
              </w:rPr>
            </w:pPr>
          </w:p>
        </w:tc>
        <w:tc>
          <w:tcPr>
            <w:tcW w:w="445" w:type="dxa"/>
            <w:shd w:val="clear" w:color="auto" w:fill="948A54" w:themeFill="background2" w:themeFillShade="80"/>
            <w:vAlign w:val="center"/>
          </w:tcPr>
          <w:p w14:paraId="013BC98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DAF042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E3F2A4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845D09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95F1E5E"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11CF83B"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F6BC17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3EA618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1AD3E35" w14:textId="77777777" w:rsidR="00D85376" w:rsidRPr="00D85376" w:rsidRDefault="00D85376" w:rsidP="00D85376">
            <w:pPr>
              <w:spacing w:line="280" w:lineRule="atLeast"/>
              <w:rPr>
                <w:rFonts w:ascii="Arial" w:hAnsi="Arial" w:cs="Arial"/>
                <w:sz w:val="20"/>
                <w:szCs w:val="20"/>
              </w:rPr>
            </w:pPr>
          </w:p>
        </w:tc>
      </w:tr>
      <w:tr w:rsidR="00D85376" w:rsidRPr="00D85376" w14:paraId="281862B6" w14:textId="77777777" w:rsidTr="009453F1">
        <w:trPr>
          <w:trHeight w:val="284"/>
        </w:trPr>
        <w:tc>
          <w:tcPr>
            <w:tcW w:w="2351" w:type="dxa"/>
            <w:vAlign w:val="center"/>
          </w:tcPr>
          <w:p w14:paraId="0FB74C79"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vzdělavateli</w:t>
            </w:r>
          </w:p>
        </w:tc>
        <w:tc>
          <w:tcPr>
            <w:tcW w:w="445" w:type="dxa"/>
            <w:vAlign w:val="center"/>
          </w:tcPr>
          <w:p w14:paraId="05FD848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D2800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B860A2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0400E7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4781A69" w14:textId="77777777" w:rsidR="00D85376" w:rsidRPr="00D85376" w:rsidRDefault="00D85376" w:rsidP="00D85376">
            <w:pPr>
              <w:spacing w:line="280" w:lineRule="atLeast"/>
              <w:rPr>
                <w:rFonts w:ascii="Arial" w:hAnsi="Arial" w:cs="Arial"/>
                <w:sz w:val="20"/>
                <w:szCs w:val="20"/>
              </w:rPr>
            </w:pPr>
          </w:p>
        </w:tc>
        <w:tc>
          <w:tcPr>
            <w:tcW w:w="445" w:type="dxa"/>
            <w:shd w:val="clear" w:color="auto" w:fill="B2A1C7" w:themeFill="accent4" w:themeFillTint="99"/>
            <w:vAlign w:val="center"/>
          </w:tcPr>
          <w:p w14:paraId="6E9A220E" w14:textId="77777777" w:rsidR="00D85376" w:rsidRPr="00D85376" w:rsidRDefault="00D85376" w:rsidP="00D85376">
            <w:pPr>
              <w:spacing w:line="280" w:lineRule="atLeast"/>
              <w:rPr>
                <w:rFonts w:ascii="Arial" w:hAnsi="Arial" w:cs="Arial"/>
                <w:sz w:val="20"/>
                <w:szCs w:val="20"/>
              </w:rPr>
            </w:pPr>
          </w:p>
        </w:tc>
        <w:tc>
          <w:tcPr>
            <w:tcW w:w="445" w:type="dxa"/>
            <w:shd w:val="clear" w:color="auto" w:fill="B2A1C7" w:themeFill="accent4" w:themeFillTint="99"/>
            <w:vAlign w:val="center"/>
          </w:tcPr>
          <w:p w14:paraId="2A19733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D65CFD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5E309D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1FCCF9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AB5FD2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2BD745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925302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2B44C0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9D4E9C0" w14:textId="77777777" w:rsidR="00D85376" w:rsidRPr="00D85376" w:rsidRDefault="00D85376" w:rsidP="00D85376">
            <w:pPr>
              <w:spacing w:line="280" w:lineRule="atLeast"/>
              <w:rPr>
                <w:rFonts w:ascii="Arial" w:hAnsi="Arial" w:cs="Arial"/>
                <w:sz w:val="20"/>
                <w:szCs w:val="20"/>
              </w:rPr>
            </w:pPr>
          </w:p>
        </w:tc>
      </w:tr>
      <w:tr w:rsidR="00D85376" w:rsidRPr="00D85376" w14:paraId="46344C1C" w14:textId="77777777" w:rsidTr="009453F1">
        <w:trPr>
          <w:trHeight w:val="284"/>
        </w:trPr>
        <w:tc>
          <w:tcPr>
            <w:tcW w:w="2351" w:type="dxa"/>
            <w:vAlign w:val="center"/>
          </w:tcPr>
          <w:p w14:paraId="4A8FB28A"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zástupci ÚP ČR</w:t>
            </w:r>
          </w:p>
        </w:tc>
        <w:tc>
          <w:tcPr>
            <w:tcW w:w="445" w:type="dxa"/>
            <w:vAlign w:val="center"/>
          </w:tcPr>
          <w:p w14:paraId="05C12A7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E877C0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AF4151"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469692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AF52916" w14:textId="77777777" w:rsidR="00D85376" w:rsidRPr="00D85376" w:rsidRDefault="00D85376" w:rsidP="00D85376">
            <w:pPr>
              <w:spacing w:line="280" w:lineRule="atLeast"/>
              <w:rPr>
                <w:rFonts w:ascii="Arial" w:hAnsi="Arial" w:cs="Arial"/>
                <w:sz w:val="20"/>
                <w:szCs w:val="20"/>
              </w:rPr>
            </w:pPr>
          </w:p>
        </w:tc>
        <w:tc>
          <w:tcPr>
            <w:tcW w:w="445" w:type="dxa"/>
            <w:shd w:val="clear" w:color="auto" w:fill="595959" w:themeFill="text1" w:themeFillTint="A6"/>
            <w:vAlign w:val="center"/>
          </w:tcPr>
          <w:p w14:paraId="7A35F1F4" w14:textId="77777777" w:rsidR="00D85376" w:rsidRPr="00D85376" w:rsidRDefault="00D85376" w:rsidP="00D85376">
            <w:pPr>
              <w:spacing w:line="280" w:lineRule="atLeast"/>
              <w:rPr>
                <w:rFonts w:ascii="Arial" w:hAnsi="Arial" w:cs="Arial"/>
                <w:sz w:val="20"/>
                <w:szCs w:val="20"/>
              </w:rPr>
            </w:pPr>
          </w:p>
        </w:tc>
        <w:tc>
          <w:tcPr>
            <w:tcW w:w="445" w:type="dxa"/>
            <w:shd w:val="clear" w:color="auto" w:fill="595959" w:themeFill="text1" w:themeFillTint="A6"/>
            <w:vAlign w:val="center"/>
          </w:tcPr>
          <w:p w14:paraId="029009F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ADBFB8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44E963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5E475F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88D9BD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BA008D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57F8DA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96AE59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4F7819E" w14:textId="77777777" w:rsidR="00D85376" w:rsidRPr="00D85376" w:rsidRDefault="00D85376" w:rsidP="00D85376">
            <w:pPr>
              <w:spacing w:line="280" w:lineRule="atLeast"/>
              <w:rPr>
                <w:rFonts w:ascii="Arial" w:hAnsi="Arial" w:cs="Arial"/>
                <w:sz w:val="20"/>
                <w:szCs w:val="20"/>
              </w:rPr>
            </w:pPr>
          </w:p>
        </w:tc>
      </w:tr>
      <w:tr w:rsidR="00D85376" w:rsidRPr="00D85376" w14:paraId="27FB9504" w14:textId="77777777" w:rsidTr="009453F1">
        <w:trPr>
          <w:trHeight w:val="284"/>
        </w:trPr>
        <w:tc>
          <w:tcPr>
            <w:tcW w:w="2351" w:type="dxa"/>
            <w:vAlign w:val="center"/>
          </w:tcPr>
          <w:p w14:paraId="5F58B379"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Individuální rozhovory se zástupci MŠMT a NPI ČR</w:t>
            </w:r>
          </w:p>
        </w:tc>
        <w:tc>
          <w:tcPr>
            <w:tcW w:w="445" w:type="dxa"/>
            <w:vAlign w:val="center"/>
          </w:tcPr>
          <w:p w14:paraId="68EA18F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7CCF77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D3FCAA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34F65A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7FC9056" w14:textId="77777777" w:rsidR="00D85376" w:rsidRPr="00D85376" w:rsidRDefault="00D85376" w:rsidP="00D85376">
            <w:pPr>
              <w:spacing w:line="280" w:lineRule="atLeast"/>
              <w:rPr>
                <w:rFonts w:ascii="Arial" w:hAnsi="Arial" w:cs="Arial"/>
                <w:sz w:val="20"/>
                <w:szCs w:val="20"/>
              </w:rPr>
            </w:pPr>
          </w:p>
        </w:tc>
        <w:tc>
          <w:tcPr>
            <w:tcW w:w="445" w:type="dxa"/>
            <w:shd w:val="clear" w:color="auto" w:fill="C0504D" w:themeFill="accent2"/>
            <w:vAlign w:val="center"/>
          </w:tcPr>
          <w:p w14:paraId="2F3A2210" w14:textId="77777777" w:rsidR="00D85376" w:rsidRPr="00D85376" w:rsidRDefault="00D85376" w:rsidP="00D85376">
            <w:pPr>
              <w:spacing w:line="280" w:lineRule="atLeast"/>
              <w:rPr>
                <w:rFonts w:ascii="Arial" w:hAnsi="Arial" w:cs="Arial"/>
                <w:sz w:val="20"/>
                <w:szCs w:val="20"/>
              </w:rPr>
            </w:pPr>
          </w:p>
        </w:tc>
        <w:tc>
          <w:tcPr>
            <w:tcW w:w="445" w:type="dxa"/>
            <w:shd w:val="clear" w:color="auto" w:fill="C0504D" w:themeFill="accent2"/>
            <w:vAlign w:val="center"/>
          </w:tcPr>
          <w:p w14:paraId="64398C2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C3049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A9507A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2544F5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775829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220CD8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F797DA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2D524D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5F30B0C" w14:textId="77777777" w:rsidR="00D85376" w:rsidRPr="00D85376" w:rsidRDefault="00D85376" w:rsidP="00D85376">
            <w:pPr>
              <w:spacing w:line="280" w:lineRule="atLeast"/>
              <w:rPr>
                <w:rFonts w:ascii="Arial" w:hAnsi="Arial" w:cs="Arial"/>
                <w:sz w:val="20"/>
                <w:szCs w:val="20"/>
              </w:rPr>
            </w:pPr>
          </w:p>
        </w:tc>
      </w:tr>
      <w:tr w:rsidR="00D85376" w:rsidRPr="00D85376" w14:paraId="0A6E65E2" w14:textId="77777777" w:rsidTr="009453F1">
        <w:trPr>
          <w:trHeight w:val="284"/>
        </w:trPr>
        <w:tc>
          <w:tcPr>
            <w:tcW w:w="2351" w:type="dxa"/>
            <w:vAlign w:val="center"/>
          </w:tcPr>
          <w:p w14:paraId="79908321"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zástupci exter.dodav.</w:t>
            </w:r>
          </w:p>
        </w:tc>
        <w:tc>
          <w:tcPr>
            <w:tcW w:w="445" w:type="dxa"/>
            <w:vAlign w:val="center"/>
          </w:tcPr>
          <w:p w14:paraId="3803908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BCCA1D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46ADA8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24D4F5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AE8C925" w14:textId="77777777" w:rsidR="00D85376" w:rsidRPr="00D85376" w:rsidRDefault="00D85376" w:rsidP="00D85376">
            <w:pPr>
              <w:spacing w:line="280" w:lineRule="atLeast"/>
              <w:rPr>
                <w:rFonts w:ascii="Arial" w:hAnsi="Arial" w:cs="Arial"/>
                <w:sz w:val="20"/>
                <w:szCs w:val="20"/>
              </w:rPr>
            </w:pPr>
          </w:p>
        </w:tc>
        <w:tc>
          <w:tcPr>
            <w:tcW w:w="445" w:type="dxa"/>
            <w:shd w:val="clear" w:color="auto" w:fill="4BACC6" w:themeFill="accent5"/>
            <w:vAlign w:val="center"/>
          </w:tcPr>
          <w:p w14:paraId="3F794770" w14:textId="77777777" w:rsidR="00D85376" w:rsidRPr="00D85376" w:rsidRDefault="00D85376" w:rsidP="00D85376">
            <w:pPr>
              <w:spacing w:line="280" w:lineRule="atLeast"/>
              <w:rPr>
                <w:rFonts w:ascii="Arial" w:hAnsi="Arial" w:cs="Arial"/>
                <w:sz w:val="20"/>
                <w:szCs w:val="20"/>
              </w:rPr>
            </w:pPr>
          </w:p>
        </w:tc>
        <w:tc>
          <w:tcPr>
            <w:tcW w:w="445" w:type="dxa"/>
            <w:shd w:val="clear" w:color="auto" w:fill="4BACC6" w:themeFill="accent5"/>
            <w:vAlign w:val="center"/>
          </w:tcPr>
          <w:p w14:paraId="2AB679F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571D03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A4EE0B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F0FD8E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E00B22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BBFE18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B3BE3F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3A45D9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3A7E0F7" w14:textId="77777777" w:rsidR="00D85376" w:rsidRPr="00D85376" w:rsidRDefault="00D85376" w:rsidP="00D85376">
            <w:pPr>
              <w:spacing w:line="280" w:lineRule="atLeast"/>
              <w:rPr>
                <w:rFonts w:ascii="Arial" w:hAnsi="Arial" w:cs="Arial"/>
                <w:sz w:val="20"/>
                <w:szCs w:val="20"/>
              </w:rPr>
            </w:pPr>
          </w:p>
        </w:tc>
      </w:tr>
      <w:tr w:rsidR="00D85376" w:rsidRPr="00D85376" w14:paraId="7E24C1B7" w14:textId="77777777" w:rsidTr="009453F1">
        <w:trPr>
          <w:trHeight w:val="284"/>
        </w:trPr>
        <w:tc>
          <w:tcPr>
            <w:tcW w:w="2351" w:type="dxa"/>
            <w:vAlign w:val="center"/>
          </w:tcPr>
          <w:p w14:paraId="48475635"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Focus groups </w:t>
            </w:r>
            <w:r w:rsidRPr="00D85376">
              <w:rPr>
                <w:rFonts w:ascii="Arial" w:hAnsi="Arial" w:cs="Arial"/>
                <w:sz w:val="20"/>
                <w:szCs w:val="20"/>
              </w:rPr>
              <w:br/>
              <w:t>se zaměstnavateli</w:t>
            </w:r>
          </w:p>
        </w:tc>
        <w:tc>
          <w:tcPr>
            <w:tcW w:w="445" w:type="dxa"/>
            <w:vAlign w:val="center"/>
          </w:tcPr>
          <w:p w14:paraId="73C3178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E6B766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BAB3DB1" w14:textId="77777777" w:rsidR="00D85376" w:rsidRPr="00D85376" w:rsidRDefault="00D85376" w:rsidP="00D85376">
            <w:pPr>
              <w:spacing w:line="280" w:lineRule="atLeast"/>
              <w:rPr>
                <w:rFonts w:ascii="Arial" w:hAnsi="Arial" w:cs="Arial"/>
                <w:sz w:val="20"/>
                <w:szCs w:val="20"/>
              </w:rPr>
            </w:pPr>
          </w:p>
        </w:tc>
        <w:tc>
          <w:tcPr>
            <w:tcW w:w="445" w:type="dxa"/>
            <w:shd w:val="clear" w:color="auto" w:fill="D99594" w:themeFill="accent2" w:themeFillTint="99"/>
            <w:vAlign w:val="center"/>
          </w:tcPr>
          <w:p w14:paraId="136A8014" w14:textId="77777777" w:rsidR="00D85376" w:rsidRPr="00D85376" w:rsidRDefault="00D85376" w:rsidP="00D85376">
            <w:pPr>
              <w:spacing w:line="280" w:lineRule="atLeast"/>
              <w:rPr>
                <w:rFonts w:ascii="Arial" w:hAnsi="Arial" w:cs="Arial"/>
                <w:sz w:val="20"/>
                <w:szCs w:val="20"/>
              </w:rPr>
            </w:pPr>
          </w:p>
        </w:tc>
        <w:tc>
          <w:tcPr>
            <w:tcW w:w="445" w:type="dxa"/>
            <w:shd w:val="clear" w:color="auto" w:fill="D99594" w:themeFill="accent2" w:themeFillTint="99"/>
            <w:vAlign w:val="center"/>
          </w:tcPr>
          <w:p w14:paraId="77C02B6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24DC15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C0020C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BF5F571"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5D5BBA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38CDA1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D96CDA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D5CC68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B3905BB"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59DA4D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BCA622A" w14:textId="77777777" w:rsidR="00D85376" w:rsidRPr="00D85376" w:rsidRDefault="00D85376" w:rsidP="00D85376">
            <w:pPr>
              <w:spacing w:line="280" w:lineRule="atLeast"/>
              <w:rPr>
                <w:rFonts w:ascii="Arial" w:hAnsi="Arial" w:cs="Arial"/>
                <w:sz w:val="20"/>
                <w:szCs w:val="20"/>
              </w:rPr>
            </w:pPr>
          </w:p>
        </w:tc>
      </w:tr>
      <w:tr w:rsidR="00D85376" w:rsidRPr="00D85376" w14:paraId="10F15CBA" w14:textId="77777777" w:rsidTr="009453F1">
        <w:trPr>
          <w:trHeight w:val="284"/>
        </w:trPr>
        <w:tc>
          <w:tcPr>
            <w:tcW w:w="2351" w:type="dxa"/>
            <w:vAlign w:val="center"/>
          </w:tcPr>
          <w:p w14:paraId="63288F3A"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Focus groups </w:t>
            </w:r>
            <w:r w:rsidRPr="00D85376">
              <w:rPr>
                <w:rFonts w:ascii="Arial" w:hAnsi="Arial" w:cs="Arial"/>
                <w:sz w:val="20"/>
                <w:szCs w:val="20"/>
              </w:rPr>
              <w:br/>
              <w:t>se vzdělavateli</w:t>
            </w:r>
          </w:p>
        </w:tc>
        <w:tc>
          <w:tcPr>
            <w:tcW w:w="445" w:type="dxa"/>
            <w:vAlign w:val="center"/>
          </w:tcPr>
          <w:p w14:paraId="260B86C1"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33D560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31B3CEB" w14:textId="77777777" w:rsidR="00D85376" w:rsidRPr="00D85376" w:rsidRDefault="00D85376" w:rsidP="00D85376">
            <w:pPr>
              <w:spacing w:line="280" w:lineRule="atLeast"/>
              <w:rPr>
                <w:rFonts w:ascii="Arial" w:hAnsi="Arial" w:cs="Arial"/>
                <w:sz w:val="20"/>
                <w:szCs w:val="20"/>
              </w:rPr>
            </w:pPr>
          </w:p>
        </w:tc>
        <w:tc>
          <w:tcPr>
            <w:tcW w:w="445" w:type="dxa"/>
            <w:shd w:val="clear" w:color="auto" w:fill="E36C0A" w:themeFill="accent6" w:themeFillShade="BF"/>
            <w:vAlign w:val="center"/>
          </w:tcPr>
          <w:p w14:paraId="46FCB114" w14:textId="77777777" w:rsidR="00D85376" w:rsidRPr="00D85376" w:rsidRDefault="00D85376" w:rsidP="00D85376">
            <w:pPr>
              <w:spacing w:line="280" w:lineRule="atLeast"/>
              <w:rPr>
                <w:rFonts w:ascii="Arial" w:hAnsi="Arial" w:cs="Arial"/>
                <w:sz w:val="20"/>
                <w:szCs w:val="20"/>
              </w:rPr>
            </w:pPr>
          </w:p>
        </w:tc>
        <w:tc>
          <w:tcPr>
            <w:tcW w:w="445" w:type="dxa"/>
            <w:shd w:val="clear" w:color="auto" w:fill="E36C0A" w:themeFill="accent6" w:themeFillShade="BF"/>
            <w:vAlign w:val="center"/>
          </w:tcPr>
          <w:p w14:paraId="67221E7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2F78FA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4FAE8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1E719E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9D8A65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772ADD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5835D6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BA32BE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DD7536B"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8A8134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2F94C4F" w14:textId="77777777" w:rsidR="00D85376" w:rsidRPr="00D85376" w:rsidRDefault="00D85376" w:rsidP="00D85376">
            <w:pPr>
              <w:spacing w:line="280" w:lineRule="atLeast"/>
              <w:rPr>
                <w:rFonts w:ascii="Arial" w:hAnsi="Arial" w:cs="Arial"/>
                <w:sz w:val="20"/>
                <w:szCs w:val="20"/>
              </w:rPr>
            </w:pPr>
          </w:p>
        </w:tc>
      </w:tr>
      <w:tr w:rsidR="00D85376" w:rsidRPr="00D85376" w14:paraId="2677010C" w14:textId="77777777" w:rsidTr="009453F1">
        <w:trPr>
          <w:trHeight w:val="284"/>
        </w:trPr>
        <w:tc>
          <w:tcPr>
            <w:tcW w:w="2351" w:type="dxa"/>
            <w:vAlign w:val="center"/>
          </w:tcPr>
          <w:p w14:paraId="167EFFE0"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Focus groups smíšená</w:t>
            </w:r>
          </w:p>
          <w:p w14:paraId="212ADF9C"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4D1361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15091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7099C8D" w14:textId="77777777" w:rsidR="00D85376" w:rsidRPr="00D85376" w:rsidRDefault="00D85376" w:rsidP="00D85376">
            <w:pPr>
              <w:spacing w:line="280" w:lineRule="atLeast"/>
              <w:rPr>
                <w:rFonts w:ascii="Arial" w:hAnsi="Arial" w:cs="Arial"/>
                <w:sz w:val="20"/>
                <w:szCs w:val="20"/>
              </w:rPr>
            </w:pPr>
          </w:p>
        </w:tc>
        <w:tc>
          <w:tcPr>
            <w:tcW w:w="445" w:type="dxa"/>
            <w:shd w:val="clear" w:color="auto" w:fill="31849B" w:themeFill="accent5" w:themeFillShade="BF"/>
            <w:vAlign w:val="center"/>
          </w:tcPr>
          <w:p w14:paraId="76C7C315" w14:textId="77777777" w:rsidR="00D85376" w:rsidRPr="00D85376" w:rsidRDefault="00D85376" w:rsidP="00D85376">
            <w:pPr>
              <w:spacing w:line="280" w:lineRule="atLeast"/>
              <w:rPr>
                <w:rFonts w:ascii="Arial" w:hAnsi="Arial" w:cs="Arial"/>
                <w:sz w:val="20"/>
                <w:szCs w:val="20"/>
              </w:rPr>
            </w:pPr>
          </w:p>
        </w:tc>
        <w:tc>
          <w:tcPr>
            <w:tcW w:w="445" w:type="dxa"/>
            <w:shd w:val="clear" w:color="auto" w:fill="31849B" w:themeFill="accent5" w:themeFillShade="BF"/>
            <w:vAlign w:val="center"/>
          </w:tcPr>
          <w:p w14:paraId="6893F21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BC3B8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6452AB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685C6C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5271DD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8B0129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5C572F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2D80DE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599215E"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EA1E89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463DF37" w14:textId="77777777" w:rsidR="00D85376" w:rsidRPr="00D85376" w:rsidRDefault="00D85376" w:rsidP="00D85376">
            <w:pPr>
              <w:spacing w:line="280" w:lineRule="atLeast"/>
              <w:rPr>
                <w:rFonts w:ascii="Arial" w:hAnsi="Arial" w:cs="Arial"/>
                <w:sz w:val="20"/>
                <w:szCs w:val="20"/>
              </w:rPr>
            </w:pPr>
          </w:p>
        </w:tc>
      </w:tr>
      <w:tr w:rsidR="00D85376" w:rsidRPr="00D85376" w14:paraId="209F86F3" w14:textId="77777777" w:rsidTr="009453F1">
        <w:trPr>
          <w:trHeight w:val="284"/>
        </w:trPr>
        <w:tc>
          <w:tcPr>
            <w:tcW w:w="2351" w:type="dxa"/>
            <w:vAlign w:val="center"/>
          </w:tcPr>
          <w:p w14:paraId="3E6FE873"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Dotazníkové šetření mezi zástupci zaměstnavatelů</w:t>
            </w:r>
          </w:p>
        </w:tc>
        <w:tc>
          <w:tcPr>
            <w:tcW w:w="445" w:type="dxa"/>
            <w:vAlign w:val="center"/>
          </w:tcPr>
          <w:p w14:paraId="66355B5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7FF0BF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E7A4B3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4A4199B"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167711C6"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70F190D3"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7E4DDBD2"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0BF6FA28"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1CE7958B" w14:textId="77777777" w:rsidR="00D85376" w:rsidRPr="00D85376" w:rsidRDefault="00D85376" w:rsidP="00D85376">
            <w:pPr>
              <w:spacing w:line="280" w:lineRule="atLeast"/>
              <w:rPr>
                <w:rFonts w:ascii="Arial" w:hAnsi="Arial" w:cs="Arial"/>
                <w:sz w:val="20"/>
                <w:szCs w:val="20"/>
              </w:rPr>
            </w:pPr>
          </w:p>
        </w:tc>
        <w:tc>
          <w:tcPr>
            <w:tcW w:w="475" w:type="dxa"/>
            <w:shd w:val="clear" w:color="auto" w:fill="auto"/>
            <w:vAlign w:val="center"/>
          </w:tcPr>
          <w:p w14:paraId="7B60B42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7EB76D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F3BAF2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FBB9E8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BBE34D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AFE80C9" w14:textId="77777777" w:rsidR="00D85376" w:rsidRPr="00D85376" w:rsidRDefault="00D85376" w:rsidP="00D85376">
            <w:pPr>
              <w:spacing w:line="280" w:lineRule="atLeast"/>
              <w:rPr>
                <w:rFonts w:ascii="Arial" w:hAnsi="Arial" w:cs="Arial"/>
                <w:sz w:val="20"/>
                <w:szCs w:val="20"/>
              </w:rPr>
            </w:pPr>
          </w:p>
        </w:tc>
      </w:tr>
      <w:tr w:rsidR="00D85376" w:rsidRPr="00D85376" w14:paraId="4FE335E3" w14:textId="77777777" w:rsidTr="009453F1">
        <w:trPr>
          <w:trHeight w:val="469"/>
        </w:trPr>
        <w:tc>
          <w:tcPr>
            <w:tcW w:w="2351" w:type="dxa"/>
            <w:vAlign w:val="center"/>
          </w:tcPr>
          <w:p w14:paraId="2308C948"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Statistická analýza dat</w:t>
            </w:r>
          </w:p>
        </w:tc>
        <w:tc>
          <w:tcPr>
            <w:tcW w:w="445" w:type="dxa"/>
            <w:vAlign w:val="center"/>
          </w:tcPr>
          <w:p w14:paraId="231EA10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155E0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3C4A7A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A618B1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B21B2E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6D9B8B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90FCB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A3B819E" w14:textId="77777777" w:rsidR="00D85376" w:rsidRPr="00D85376" w:rsidRDefault="00D85376" w:rsidP="00D85376">
            <w:pPr>
              <w:spacing w:line="280" w:lineRule="atLeast"/>
              <w:rPr>
                <w:rFonts w:ascii="Arial" w:hAnsi="Arial" w:cs="Arial"/>
                <w:sz w:val="20"/>
                <w:szCs w:val="20"/>
              </w:rPr>
            </w:pPr>
          </w:p>
        </w:tc>
        <w:tc>
          <w:tcPr>
            <w:tcW w:w="445" w:type="dxa"/>
            <w:shd w:val="clear" w:color="auto" w:fill="FFC000"/>
            <w:vAlign w:val="center"/>
          </w:tcPr>
          <w:p w14:paraId="57E890BE" w14:textId="77777777" w:rsidR="00D85376" w:rsidRPr="00D85376" w:rsidRDefault="00D85376" w:rsidP="00D85376">
            <w:pPr>
              <w:spacing w:line="280" w:lineRule="atLeast"/>
              <w:rPr>
                <w:rFonts w:ascii="Arial" w:hAnsi="Arial" w:cs="Arial"/>
                <w:sz w:val="20"/>
                <w:szCs w:val="20"/>
              </w:rPr>
            </w:pPr>
          </w:p>
        </w:tc>
        <w:tc>
          <w:tcPr>
            <w:tcW w:w="475" w:type="dxa"/>
            <w:shd w:val="clear" w:color="auto" w:fill="auto"/>
            <w:vAlign w:val="center"/>
          </w:tcPr>
          <w:p w14:paraId="1005BD1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733DCB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BA65B2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802B8E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B7BA34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13380DC" w14:textId="77777777" w:rsidR="00D85376" w:rsidRPr="00D85376" w:rsidRDefault="00D85376" w:rsidP="00D85376">
            <w:pPr>
              <w:spacing w:line="280" w:lineRule="atLeast"/>
              <w:rPr>
                <w:rFonts w:ascii="Arial" w:hAnsi="Arial" w:cs="Arial"/>
                <w:sz w:val="20"/>
                <w:szCs w:val="20"/>
              </w:rPr>
            </w:pPr>
          </w:p>
        </w:tc>
      </w:tr>
      <w:tr w:rsidR="00D85376" w:rsidRPr="00D85376" w14:paraId="1D97C4F7" w14:textId="77777777" w:rsidTr="009453F1">
        <w:trPr>
          <w:trHeight w:val="284"/>
        </w:trPr>
        <w:tc>
          <w:tcPr>
            <w:tcW w:w="2351" w:type="dxa"/>
            <w:vAlign w:val="center"/>
          </w:tcPr>
          <w:p w14:paraId="5A97279F"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Průběžná evaluační zpráva</w:t>
            </w:r>
          </w:p>
        </w:tc>
        <w:tc>
          <w:tcPr>
            <w:tcW w:w="445" w:type="dxa"/>
            <w:vAlign w:val="center"/>
          </w:tcPr>
          <w:p w14:paraId="73D7D6A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A52A0F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F68EA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3CAA15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F9C3AD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789C80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BCACB4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DE4E80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1A69688" w14:textId="77777777" w:rsidR="00D85376" w:rsidRPr="00D85376" w:rsidRDefault="00D85376" w:rsidP="00D85376">
            <w:pPr>
              <w:spacing w:line="280" w:lineRule="atLeast"/>
              <w:rPr>
                <w:rFonts w:ascii="Arial" w:hAnsi="Arial" w:cs="Arial"/>
                <w:sz w:val="20"/>
                <w:szCs w:val="20"/>
              </w:rPr>
            </w:pPr>
          </w:p>
        </w:tc>
        <w:tc>
          <w:tcPr>
            <w:tcW w:w="475" w:type="dxa"/>
            <w:shd w:val="clear" w:color="auto" w:fill="FF0000"/>
            <w:vAlign w:val="center"/>
          </w:tcPr>
          <w:p w14:paraId="4EE9C38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8FE45D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DCA2D5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03AFDC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225E56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2DF5A4C" w14:textId="77777777" w:rsidR="00D85376" w:rsidRPr="00D85376" w:rsidRDefault="00D85376" w:rsidP="00D85376">
            <w:pPr>
              <w:spacing w:line="280" w:lineRule="atLeast"/>
              <w:rPr>
                <w:rFonts w:ascii="Arial" w:hAnsi="Arial" w:cs="Arial"/>
                <w:sz w:val="20"/>
                <w:szCs w:val="20"/>
              </w:rPr>
            </w:pPr>
          </w:p>
        </w:tc>
      </w:tr>
      <w:tr w:rsidR="00D85376" w:rsidRPr="00D85376" w14:paraId="39C5D651" w14:textId="77777777" w:rsidTr="009453F1">
        <w:trPr>
          <w:trHeight w:val="369"/>
        </w:trPr>
        <w:tc>
          <w:tcPr>
            <w:tcW w:w="2351" w:type="dxa"/>
            <w:vAlign w:val="center"/>
          </w:tcPr>
          <w:p w14:paraId="626C09C6"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Akceptační řízení</w:t>
            </w:r>
          </w:p>
          <w:p w14:paraId="65BFED29"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EFA1DE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C590E5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F88E68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20042E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F134F9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2E12C31"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36959E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BAB91F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00BABC3"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1AC93B6C" w14:textId="77777777" w:rsidR="00D85376" w:rsidRPr="00D85376" w:rsidRDefault="00D85376" w:rsidP="00D85376">
            <w:pPr>
              <w:spacing w:line="280" w:lineRule="atLeast"/>
              <w:rPr>
                <w:rFonts w:ascii="Arial" w:hAnsi="Arial" w:cs="Arial"/>
                <w:sz w:val="20"/>
                <w:szCs w:val="20"/>
              </w:rPr>
            </w:pPr>
          </w:p>
        </w:tc>
        <w:tc>
          <w:tcPr>
            <w:tcW w:w="475" w:type="dxa"/>
            <w:shd w:val="clear" w:color="auto" w:fill="FF0000"/>
            <w:vAlign w:val="center"/>
          </w:tcPr>
          <w:p w14:paraId="34F9611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E0DCA47"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5215DE5C"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2C003DB9"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04CB4EE" w14:textId="77777777" w:rsidR="00D85376" w:rsidRPr="00D85376" w:rsidRDefault="00D85376" w:rsidP="00D85376">
            <w:pPr>
              <w:spacing w:line="280" w:lineRule="atLeast"/>
              <w:rPr>
                <w:rFonts w:ascii="Arial" w:hAnsi="Arial" w:cs="Arial"/>
                <w:sz w:val="20"/>
                <w:szCs w:val="20"/>
              </w:rPr>
            </w:pPr>
          </w:p>
        </w:tc>
      </w:tr>
      <w:tr w:rsidR="00D85376" w:rsidRPr="00D85376" w14:paraId="0656427C" w14:textId="77777777" w:rsidTr="009453F1">
        <w:trPr>
          <w:trHeight w:val="284"/>
        </w:trPr>
        <w:tc>
          <w:tcPr>
            <w:tcW w:w="2351" w:type="dxa"/>
            <w:vAlign w:val="center"/>
          </w:tcPr>
          <w:p w14:paraId="75BBC2AE"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Desk research</w:t>
            </w:r>
          </w:p>
          <w:p w14:paraId="3F28849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072BC8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CB6E7E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FEA40A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8BE72E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D4AB88C"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696A84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CC2885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DF4E4D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6FCF722" w14:textId="77777777" w:rsidR="00D85376" w:rsidRPr="00D85376" w:rsidRDefault="00D85376" w:rsidP="00D85376">
            <w:pPr>
              <w:spacing w:line="280" w:lineRule="atLeast"/>
              <w:rPr>
                <w:rFonts w:ascii="Arial" w:hAnsi="Arial" w:cs="Arial"/>
                <w:b/>
                <w:bCs/>
                <w:sz w:val="20"/>
                <w:szCs w:val="20"/>
              </w:rPr>
            </w:pPr>
          </w:p>
        </w:tc>
        <w:tc>
          <w:tcPr>
            <w:tcW w:w="475" w:type="dxa"/>
            <w:shd w:val="clear" w:color="auto" w:fill="9BBB59" w:themeFill="accent3"/>
            <w:vAlign w:val="center"/>
          </w:tcPr>
          <w:p w14:paraId="11A1AF24" w14:textId="77777777" w:rsidR="00D85376" w:rsidRPr="00D85376" w:rsidRDefault="00D85376" w:rsidP="00D85376">
            <w:pPr>
              <w:spacing w:line="280" w:lineRule="atLeast"/>
              <w:rPr>
                <w:rFonts w:ascii="Arial" w:hAnsi="Arial" w:cs="Arial"/>
                <w:sz w:val="20"/>
                <w:szCs w:val="20"/>
              </w:rPr>
            </w:pPr>
          </w:p>
        </w:tc>
        <w:tc>
          <w:tcPr>
            <w:tcW w:w="475" w:type="dxa"/>
            <w:shd w:val="clear" w:color="auto" w:fill="9BBB59" w:themeFill="accent3"/>
            <w:vAlign w:val="center"/>
          </w:tcPr>
          <w:p w14:paraId="02C8BF1D" w14:textId="77777777" w:rsidR="00D85376" w:rsidRPr="00D85376" w:rsidRDefault="00D85376" w:rsidP="00D85376">
            <w:pPr>
              <w:spacing w:line="280" w:lineRule="atLeast"/>
              <w:rPr>
                <w:rFonts w:ascii="Arial" w:hAnsi="Arial" w:cs="Arial"/>
                <w:sz w:val="20"/>
                <w:szCs w:val="20"/>
              </w:rPr>
            </w:pPr>
          </w:p>
        </w:tc>
        <w:tc>
          <w:tcPr>
            <w:tcW w:w="475" w:type="dxa"/>
            <w:shd w:val="clear" w:color="auto" w:fill="9BBB59" w:themeFill="accent3"/>
            <w:vAlign w:val="center"/>
          </w:tcPr>
          <w:p w14:paraId="6A58768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EC70AD4"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14F7614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15C8B3B" w14:textId="77777777" w:rsidR="00D85376" w:rsidRPr="00D85376" w:rsidRDefault="00D85376" w:rsidP="00D85376">
            <w:pPr>
              <w:spacing w:line="280" w:lineRule="atLeast"/>
              <w:rPr>
                <w:rFonts w:ascii="Arial" w:hAnsi="Arial" w:cs="Arial"/>
                <w:sz w:val="20"/>
                <w:szCs w:val="20"/>
              </w:rPr>
            </w:pPr>
          </w:p>
        </w:tc>
      </w:tr>
      <w:tr w:rsidR="00D85376" w:rsidRPr="00D85376" w14:paraId="14BCC8B6" w14:textId="77777777" w:rsidTr="009453F1">
        <w:trPr>
          <w:trHeight w:val="284"/>
        </w:trPr>
        <w:tc>
          <w:tcPr>
            <w:tcW w:w="2351" w:type="dxa"/>
            <w:vAlign w:val="center"/>
          </w:tcPr>
          <w:p w14:paraId="36413FD3"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Dotazníkové šetření </w:t>
            </w:r>
            <w:r w:rsidRPr="00D85376">
              <w:rPr>
                <w:rFonts w:ascii="Arial" w:hAnsi="Arial" w:cs="Arial"/>
                <w:sz w:val="20"/>
                <w:szCs w:val="20"/>
              </w:rPr>
              <w:br/>
              <w:t>mezi účastníky RK</w:t>
            </w:r>
          </w:p>
        </w:tc>
        <w:tc>
          <w:tcPr>
            <w:tcW w:w="445" w:type="dxa"/>
            <w:vAlign w:val="center"/>
          </w:tcPr>
          <w:p w14:paraId="003A650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B41D20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722F0E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2814D3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57B719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BC1CCC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4D9D21A"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035DE0D4" w14:textId="77777777" w:rsidR="00D85376" w:rsidRPr="00D85376" w:rsidRDefault="00D85376" w:rsidP="00D85376">
            <w:pPr>
              <w:spacing w:line="280" w:lineRule="atLeast"/>
              <w:rPr>
                <w:rFonts w:ascii="Arial" w:hAnsi="Arial" w:cs="Arial"/>
                <w:sz w:val="20"/>
                <w:szCs w:val="20"/>
              </w:rPr>
            </w:pPr>
          </w:p>
        </w:tc>
        <w:tc>
          <w:tcPr>
            <w:tcW w:w="445" w:type="dxa"/>
            <w:shd w:val="clear" w:color="auto" w:fill="92D050"/>
            <w:vAlign w:val="center"/>
          </w:tcPr>
          <w:p w14:paraId="4386CD07" w14:textId="77777777" w:rsidR="00D85376" w:rsidRPr="00D85376" w:rsidRDefault="00D85376" w:rsidP="00D85376">
            <w:pPr>
              <w:spacing w:line="280" w:lineRule="atLeast"/>
              <w:rPr>
                <w:rFonts w:ascii="Arial" w:hAnsi="Arial" w:cs="Arial"/>
                <w:sz w:val="20"/>
                <w:szCs w:val="20"/>
              </w:rPr>
            </w:pPr>
          </w:p>
        </w:tc>
        <w:tc>
          <w:tcPr>
            <w:tcW w:w="475" w:type="dxa"/>
            <w:shd w:val="clear" w:color="auto" w:fill="92D050"/>
            <w:vAlign w:val="center"/>
          </w:tcPr>
          <w:p w14:paraId="25745F3C" w14:textId="77777777" w:rsidR="00D85376" w:rsidRPr="00D85376" w:rsidRDefault="00D85376" w:rsidP="00D85376">
            <w:pPr>
              <w:spacing w:line="280" w:lineRule="atLeast"/>
              <w:rPr>
                <w:rFonts w:ascii="Arial" w:hAnsi="Arial" w:cs="Arial"/>
                <w:sz w:val="20"/>
                <w:szCs w:val="20"/>
              </w:rPr>
            </w:pPr>
          </w:p>
        </w:tc>
        <w:tc>
          <w:tcPr>
            <w:tcW w:w="475" w:type="dxa"/>
            <w:shd w:val="clear" w:color="auto" w:fill="92D050"/>
            <w:vAlign w:val="center"/>
          </w:tcPr>
          <w:p w14:paraId="7C764487" w14:textId="77777777" w:rsidR="00D85376" w:rsidRPr="00D85376" w:rsidRDefault="00D85376" w:rsidP="00D85376">
            <w:pPr>
              <w:spacing w:line="280" w:lineRule="atLeast"/>
              <w:rPr>
                <w:rFonts w:ascii="Arial" w:hAnsi="Arial" w:cs="Arial"/>
                <w:sz w:val="20"/>
                <w:szCs w:val="20"/>
              </w:rPr>
            </w:pPr>
          </w:p>
        </w:tc>
        <w:tc>
          <w:tcPr>
            <w:tcW w:w="475" w:type="dxa"/>
            <w:shd w:val="clear" w:color="auto" w:fill="92D050"/>
            <w:vAlign w:val="center"/>
          </w:tcPr>
          <w:p w14:paraId="602FF709"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B25082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6B7CCD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43A1ED0" w14:textId="77777777" w:rsidR="00D85376" w:rsidRPr="00D85376" w:rsidRDefault="00D85376" w:rsidP="00D85376">
            <w:pPr>
              <w:spacing w:line="280" w:lineRule="atLeast"/>
              <w:rPr>
                <w:rFonts w:ascii="Arial" w:hAnsi="Arial" w:cs="Arial"/>
                <w:sz w:val="20"/>
                <w:szCs w:val="20"/>
              </w:rPr>
            </w:pPr>
          </w:p>
        </w:tc>
      </w:tr>
      <w:tr w:rsidR="00D85376" w:rsidRPr="00D85376" w14:paraId="77E7D1B3" w14:textId="77777777" w:rsidTr="009453F1">
        <w:trPr>
          <w:trHeight w:val="284"/>
        </w:trPr>
        <w:tc>
          <w:tcPr>
            <w:tcW w:w="2351" w:type="dxa"/>
            <w:vAlign w:val="center"/>
          </w:tcPr>
          <w:p w14:paraId="296CBBF8"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Individuální rozhovory s účastníky RK</w:t>
            </w:r>
          </w:p>
        </w:tc>
        <w:tc>
          <w:tcPr>
            <w:tcW w:w="445" w:type="dxa"/>
            <w:vAlign w:val="center"/>
          </w:tcPr>
          <w:p w14:paraId="4B73E85E"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8A63EBB"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5CC16AF1"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33085A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7852DC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B3A867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F4532D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CBB162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04D9FA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CF36A97" w14:textId="77777777" w:rsidR="00D85376" w:rsidRPr="00D85376" w:rsidRDefault="00D85376" w:rsidP="00D85376">
            <w:pPr>
              <w:spacing w:line="280" w:lineRule="atLeast"/>
              <w:rPr>
                <w:rFonts w:ascii="Arial" w:hAnsi="Arial" w:cs="Arial"/>
                <w:sz w:val="20"/>
                <w:szCs w:val="20"/>
              </w:rPr>
            </w:pPr>
          </w:p>
        </w:tc>
        <w:tc>
          <w:tcPr>
            <w:tcW w:w="475" w:type="dxa"/>
            <w:shd w:val="clear" w:color="auto" w:fill="FFFF00"/>
            <w:vAlign w:val="center"/>
          </w:tcPr>
          <w:p w14:paraId="514D0C47" w14:textId="77777777" w:rsidR="00D85376" w:rsidRPr="00D85376" w:rsidRDefault="00D85376" w:rsidP="00D85376">
            <w:pPr>
              <w:spacing w:line="280" w:lineRule="atLeast"/>
              <w:rPr>
                <w:rFonts w:ascii="Arial" w:hAnsi="Arial" w:cs="Arial"/>
                <w:sz w:val="20"/>
                <w:szCs w:val="20"/>
              </w:rPr>
            </w:pPr>
          </w:p>
        </w:tc>
        <w:tc>
          <w:tcPr>
            <w:tcW w:w="475" w:type="dxa"/>
            <w:shd w:val="clear" w:color="auto" w:fill="FFFF00"/>
            <w:vAlign w:val="center"/>
          </w:tcPr>
          <w:p w14:paraId="13DCEF8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DDD47C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D16CF2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F1586F8" w14:textId="77777777" w:rsidR="00D85376" w:rsidRPr="00D85376" w:rsidRDefault="00D85376" w:rsidP="00D85376">
            <w:pPr>
              <w:spacing w:line="280" w:lineRule="atLeast"/>
              <w:rPr>
                <w:rFonts w:ascii="Arial" w:hAnsi="Arial" w:cs="Arial"/>
                <w:sz w:val="20"/>
                <w:szCs w:val="20"/>
              </w:rPr>
            </w:pPr>
          </w:p>
        </w:tc>
      </w:tr>
      <w:tr w:rsidR="00D85376" w:rsidRPr="00D85376" w14:paraId="03F9AAC7" w14:textId="77777777" w:rsidTr="009453F1">
        <w:trPr>
          <w:trHeight w:val="284"/>
        </w:trPr>
        <w:tc>
          <w:tcPr>
            <w:tcW w:w="2351" w:type="dxa"/>
            <w:vAlign w:val="center"/>
          </w:tcPr>
          <w:p w14:paraId="1364B8BD"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zaměstnavateli</w:t>
            </w:r>
          </w:p>
        </w:tc>
        <w:tc>
          <w:tcPr>
            <w:tcW w:w="445" w:type="dxa"/>
            <w:vAlign w:val="center"/>
          </w:tcPr>
          <w:p w14:paraId="1A0FF61E"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1618D00"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66B2A5E"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18452B3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098D43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2125B5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547AB4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83323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929426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EE4BFD5" w14:textId="77777777" w:rsidR="00D85376" w:rsidRPr="00D85376" w:rsidRDefault="00D85376" w:rsidP="00D85376">
            <w:pPr>
              <w:spacing w:line="280" w:lineRule="atLeast"/>
              <w:rPr>
                <w:rFonts w:ascii="Arial" w:hAnsi="Arial" w:cs="Arial"/>
                <w:sz w:val="20"/>
                <w:szCs w:val="20"/>
              </w:rPr>
            </w:pPr>
          </w:p>
        </w:tc>
        <w:tc>
          <w:tcPr>
            <w:tcW w:w="475" w:type="dxa"/>
            <w:shd w:val="clear" w:color="auto" w:fill="4A442A" w:themeFill="background2" w:themeFillShade="40"/>
            <w:vAlign w:val="center"/>
          </w:tcPr>
          <w:p w14:paraId="58A02F7C" w14:textId="77777777" w:rsidR="00D85376" w:rsidRPr="00D85376" w:rsidRDefault="00D85376" w:rsidP="00D85376">
            <w:pPr>
              <w:spacing w:line="280" w:lineRule="atLeast"/>
              <w:rPr>
                <w:rFonts w:ascii="Arial" w:hAnsi="Arial" w:cs="Arial"/>
                <w:sz w:val="20"/>
                <w:szCs w:val="20"/>
              </w:rPr>
            </w:pPr>
          </w:p>
        </w:tc>
        <w:tc>
          <w:tcPr>
            <w:tcW w:w="475" w:type="dxa"/>
            <w:shd w:val="clear" w:color="auto" w:fill="4A442A" w:themeFill="background2" w:themeFillShade="40"/>
            <w:vAlign w:val="center"/>
          </w:tcPr>
          <w:p w14:paraId="144A9179"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BBB983E"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36CC285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1354735" w14:textId="77777777" w:rsidR="00D85376" w:rsidRPr="00D85376" w:rsidRDefault="00D85376" w:rsidP="00D85376">
            <w:pPr>
              <w:spacing w:line="280" w:lineRule="atLeast"/>
              <w:rPr>
                <w:rFonts w:ascii="Arial" w:hAnsi="Arial" w:cs="Arial"/>
                <w:sz w:val="20"/>
                <w:szCs w:val="20"/>
              </w:rPr>
            </w:pPr>
          </w:p>
        </w:tc>
      </w:tr>
      <w:tr w:rsidR="00D85376" w:rsidRPr="00D85376" w14:paraId="3F336399" w14:textId="77777777" w:rsidTr="009453F1">
        <w:trPr>
          <w:trHeight w:val="284"/>
        </w:trPr>
        <w:tc>
          <w:tcPr>
            <w:tcW w:w="2351" w:type="dxa"/>
            <w:vAlign w:val="center"/>
          </w:tcPr>
          <w:p w14:paraId="1C1944B3"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vzdělavateli</w:t>
            </w:r>
          </w:p>
        </w:tc>
        <w:tc>
          <w:tcPr>
            <w:tcW w:w="445" w:type="dxa"/>
            <w:vAlign w:val="center"/>
          </w:tcPr>
          <w:p w14:paraId="106D478B"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B5E620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EE3B221"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035AB6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5FD5B5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3A713E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BB30BE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EDBD92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327B21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4E92522" w14:textId="77777777" w:rsidR="00D85376" w:rsidRPr="00D85376" w:rsidRDefault="00D85376" w:rsidP="00D85376">
            <w:pPr>
              <w:spacing w:line="280" w:lineRule="atLeast"/>
              <w:rPr>
                <w:rFonts w:ascii="Arial" w:hAnsi="Arial" w:cs="Arial"/>
                <w:sz w:val="20"/>
                <w:szCs w:val="20"/>
              </w:rPr>
            </w:pPr>
          </w:p>
        </w:tc>
        <w:tc>
          <w:tcPr>
            <w:tcW w:w="475" w:type="dxa"/>
            <w:shd w:val="clear" w:color="auto" w:fill="8064A2" w:themeFill="accent4"/>
            <w:vAlign w:val="center"/>
          </w:tcPr>
          <w:p w14:paraId="4F4242F9" w14:textId="77777777" w:rsidR="00D85376" w:rsidRPr="00D85376" w:rsidRDefault="00D85376" w:rsidP="00D85376">
            <w:pPr>
              <w:spacing w:line="280" w:lineRule="atLeast"/>
              <w:rPr>
                <w:rFonts w:ascii="Arial" w:hAnsi="Arial" w:cs="Arial"/>
                <w:sz w:val="20"/>
                <w:szCs w:val="20"/>
              </w:rPr>
            </w:pPr>
          </w:p>
        </w:tc>
        <w:tc>
          <w:tcPr>
            <w:tcW w:w="475" w:type="dxa"/>
            <w:shd w:val="clear" w:color="auto" w:fill="8064A2" w:themeFill="accent4"/>
            <w:vAlign w:val="center"/>
          </w:tcPr>
          <w:p w14:paraId="3C10181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078BE5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32BBC5E"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FE64008" w14:textId="77777777" w:rsidR="00D85376" w:rsidRPr="00D85376" w:rsidRDefault="00D85376" w:rsidP="00D85376">
            <w:pPr>
              <w:spacing w:line="280" w:lineRule="atLeast"/>
              <w:rPr>
                <w:rFonts w:ascii="Arial" w:hAnsi="Arial" w:cs="Arial"/>
                <w:sz w:val="20"/>
                <w:szCs w:val="20"/>
              </w:rPr>
            </w:pPr>
          </w:p>
        </w:tc>
      </w:tr>
      <w:tr w:rsidR="00D85376" w:rsidRPr="00D85376" w14:paraId="646FCD1E" w14:textId="77777777" w:rsidTr="009453F1">
        <w:trPr>
          <w:trHeight w:val="284"/>
        </w:trPr>
        <w:tc>
          <w:tcPr>
            <w:tcW w:w="2351" w:type="dxa"/>
            <w:vAlign w:val="center"/>
          </w:tcPr>
          <w:p w14:paraId="3180C59E"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lastRenderedPageBreak/>
              <w:t xml:space="preserve">Individuální rozhovory </w:t>
            </w:r>
            <w:r w:rsidRPr="00D85376">
              <w:rPr>
                <w:rFonts w:ascii="Arial" w:hAnsi="Arial" w:cs="Arial"/>
                <w:sz w:val="20"/>
                <w:szCs w:val="20"/>
              </w:rPr>
              <w:br/>
              <w:t>se zástupci ÚP ČR</w:t>
            </w:r>
          </w:p>
        </w:tc>
        <w:tc>
          <w:tcPr>
            <w:tcW w:w="445" w:type="dxa"/>
            <w:vAlign w:val="center"/>
          </w:tcPr>
          <w:p w14:paraId="3429FA7E"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97B812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2217672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6DDFC4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D24A60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2016FC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C29B8A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79CA6B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FB4BD7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3D4F876" w14:textId="77777777" w:rsidR="00D85376" w:rsidRPr="00D85376" w:rsidRDefault="00D85376" w:rsidP="00D85376">
            <w:pPr>
              <w:spacing w:line="280" w:lineRule="atLeast"/>
              <w:rPr>
                <w:rFonts w:ascii="Arial" w:hAnsi="Arial" w:cs="Arial"/>
                <w:sz w:val="20"/>
                <w:szCs w:val="20"/>
              </w:rPr>
            </w:pPr>
          </w:p>
        </w:tc>
        <w:tc>
          <w:tcPr>
            <w:tcW w:w="475" w:type="dxa"/>
            <w:shd w:val="clear" w:color="auto" w:fill="404040" w:themeFill="text1" w:themeFillTint="BF"/>
            <w:vAlign w:val="center"/>
          </w:tcPr>
          <w:p w14:paraId="7C4CA13A" w14:textId="77777777" w:rsidR="00D85376" w:rsidRPr="00D85376" w:rsidRDefault="00D85376" w:rsidP="00D85376">
            <w:pPr>
              <w:spacing w:line="280" w:lineRule="atLeast"/>
              <w:rPr>
                <w:rFonts w:ascii="Arial" w:hAnsi="Arial" w:cs="Arial"/>
                <w:sz w:val="20"/>
                <w:szCs w:val="20"/>
              </w:rPr>
            </w:pPr>
          </w:p>
        </w:tc>
        <w:tc>
          <w:tcPr>
            <w:tcW w:w="475" w:type="dxa"/>
            <w:shd w:val="clear" w:color="auto" w:fill="404040" w:themeFill="text1" w:themeFillTint="BF"/>
            <w:vAlign w:val="center"/>
          </w:tcPr>
          <w:p w14:paraId="22D2308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49C414B"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981D86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558A2F0" w14:textId="77777777" w:rsidR="00D85376" w:rsidRPr="00D85376" w:rsidRDefault="00D85376" w:rsidP="00D85376">
            <w:pPr>
              <w:spacing w:line="280" w:lineRule="atLeast"/>
              <w:rPr>
                <w:rFonts w:ascii="Arial" w:hAnsi="Arial" w:cs="Arial"/>
                <w:sz w:val="20"/>
                <w:szCs w:val="20"/>
              </w:rPr>
            </w:pPr>
          </w:p>
        </w:tc>
      </w:tr>
      <w:tr w:rsidR="00D85376" w:rsidRPr="00D85376" w14:paraId="5E042DFF" w14:textId="77777777" w:rsidTr="009453F1">
        <w:trPr>
          <w:trHeight w:val="284"/>
        </w:trPr>
        <w:tc>
          <w:tcPr>
            <w:tcW w:w="2351" w:type="dxa"/>
            <w:vAlign w:val="center"/>
          </w:tcPr>
          <w:p w14:paraId="301CE286"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Individuální rozhovory se zástupci MŠMT a NPI ČR</w:t>
            </w:r>
          </w:p>
        </w:tc>
        <w:tc>
          <w:tcPr>
            <w:tcW w:w="445" w:type="dxa"/>
            <w:vAlign w:val="center"/>
          </w:tcPr>
          <w:p w14:paraId="5F2AF45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DED6AC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82629B6"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1B1B07A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701780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66364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23E03C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02316E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D314A5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6FE00EF" w14:textId="77777777" w:rsidR="00D85376" w:rsidRPr="00D85376" w:rsidRDefault="00D85376" w:rsidP="00D85376">
            <w:pPr>
              <w:spacing w:line="280" w:lineRule="atLeast"/>
              <w:rPr>
                <w:rFonts w:ascii="Arial" w:hAnsi="Arial" w:cs="Arial"/>
                <w:sz w:val="20"/>
                <w:szCs w:val="20"/>
              </w:rPr>
            </w:pPr>
          </w:p>
        </w:tc>
        <w:tc>
          <w:tcPr>
            <w:tcW w:w="475" w:type="dxa"/>
            <w:shd w:val="clear" w:color="auto" w:fill="943634" w:themeFill="accent2" w:themeFillShade="BF"/>
            <w:vAlign w:val="center"/>
          </w:tcPr>
          <w:p w14:paraId="3976D17A" w14:textId="77777777" w:rsidR="00D85376" w:rsidRPr="00D85376" w:rsidRDefault="00D85376" w:rsidP="00D85376">
            <w:pPr>
              <w:spacing w:line="280" w:lineRule="atLeast"/>
              <w:rPr>
                <w:rFonts w:ascii="Arial" w:hAnsi="Arial" w:cs="Arial"/>
                <w:sz w:val="20"/>
                <w:szCs w:val="20"/>
              </w:rPr>
            </w:pPr>
          </w:p>
        </w:tc>
        <w:tc>
          <w:tcPr>
            <w:tcW w:w="475" w:type="dxa"/>
            <w:shd w:val="clear" w:color="auto" w:fill="943634" w:themeFill="accent2" w:themeFillShade="BF"/>
            <w:vAlign w:val="center"/>
          </w:tcPr>
          <w:p w14:paraId="1E4F0A7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95051B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95BA9F3"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C93D2A0" w14:textId="77777777" w:rsidR="00D85376" w:rsidRPr="00D85376" w:rsidRDefault="00D85376" w:rsidP="00D85376">
            <w:pPr>
              <w:spacing w:line="280" w:lineRule="atLeast"/>
              <w:rPr>
                <w:rFonts w:ascii="Arial" w:hAnsi="Arial" w:cs="Arial"/>
                <w:sz w:val="20"/>
                <w:szCs w:val="20"/>
              </w:rPr>
            </w:pPr>
          </w:p>
        </w:tc>
      </w:tr>
      <w:tr w:rsidR="00D85376" w:rsidRPr="00D85376" w14:paraId="631542B4" w14:textId="77777777" w:rsidTr="009453F1">
        <w:trPr>
          <w:trHeight w:val="284"/>
        </w:trPr>
        <w:tc>
          <w:tcPr>
            <w:tcW w:w="2351" w:type="dxa"/>
            <w:vAlign w:val="center"/>
          </w:tcPr>
          <w:p w14:paraId="616582BA"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se zástupci projekt.o týmu</w:t>
            </w:r>
          </w:p>
        </w:tc>
        <w:tc>
          <w:tcPr>
            <w:tcW w:w="445" w:type="dxa"/>
            <w:vAlign w:val="center"/>
          </w:tcPr>
          <w:p w14:paraId="0E54F36A"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C0AD4D0"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6932F50"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78B04B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B41265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D69B2F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B03D798"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D72B39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4608BB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6DD8A02" w14:textId="77777777" w:rsidR="00D85376" w:rsidRPr="00D85376" w:rsidRDefault="00D85376" w:rsidP="00D85376">
            <w:pPr>
              <w:spacing w:line="280" w:lineRule="atLeast"/>
              <w:rPr>
                <w:rFonts w:ascii="Arial" w:hAnsi="Arial" w:cs="Arial"/>
                <w:sz w:val="20"/>
                <w:szCs w:val="20"/>
              </w:rPr>
            </w:pPr>
          </w:p>
        </w:tc>
        <w:tc>
          <w:tcPr>
            <w:tcW w:w="475" w:type="dxa"/>
            <w:shd w:val="clear" w:color="auto" w:fill="8DB3E2" w:themeFill="text2" w:themeFillTint="66"/>
            <w:vAlign w:val="center"/>
          </w:tcPr>
          <w:p w14:paraId="3C0438FB" w14:textId="77777777" w:rsidR="00D85376" w:rsidRPr="00D85376" w:rsidRDefault="00D85376" w:rsidP="00D85376">
            <w:pPr>
              <w:spacing w:line="280" w:lineRule="atLeast"/>
              <w:rPr>
                <w:rFonts w:ascii="Arial" w:hAnsi="Arial" w:cs="Arial"/>
                <w:sz w:val="20"/>
                <w:szCs w:val="20"/>
              </w:rPr>
            </w:pPr>
          </w:p>
        </w:tc>
        <w:tc>
          <w:tcPr>
            <w:tcW w:w="475" w:type="dxa"/>
            <w:shd w:val="clear" w:color="auto" w:fill="8DB3E2" w:themeFill="text2" w:themeFillTint="66"/>
            <w:vAlign w:val="center"/>
          </w:tcPr>
          <w:p w14:paraId="090ACF4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EBD8A7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875C44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8F6E753" w14:textId="77777777" w:rsidR="00D85376" w:rsidRPr="00D85376" w:rsidRDefault="00D85376" w:rsidP="00D85376">
            <w:pPr>
              <w:spacing w:line="280" w:lineRule="atLeast"/>
              <w:rPr>
                <w:rFonts w:ascii="Arial" w:hAnsi="Arial" w:cs="Arial"/>
                <w:sz w:val="20"/>
                <w:szCs w:val="20"/>
              </w:rPr>
            </w:pPr>
          </w:p>
        </w:tc>
      </w:tr>
      <w:tr w:rsidR="00D85376" w:rsidRPr="00D85376" w14:paraId="2E4EB4C9" w14:textId="77777777" w:rsidTr="009453F1">
        <w:trPr>
          <w:trHeight w:val="284"/>
        </w:trPr>
        <w:tc>
          <w:tcPr>
            <w:tcW w:w="2351" w:type="dxa"/>
            <w:vAlign w:val="center"/>
          </w:tcPr>
          <w:p w14:paraId="41ACCE47"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 xml:space="preserve">Individuální rozhovory </w:t>
            </w:r>
            <w:r w:rsidRPr="00D85376">
              <w:rPr>
                <w:rFonts w:ascii="Arial" w:hAnsi="Arial" w:cs="Arial"/>
                <w:sz w:val="20"/>
                <w:szCs w:val="20"/>
              </w:rPr>
              <w:br/>
              <w:t xml:space="preserve">se zástupci exter.dodav. </w:t>
            </w:r>
          </w:p>
        </w:tc>
        <w:tc>
          <w:tcPr>
            <w:tcW w:w="445" w:type="dxa"/>
            <w:vAlign w:val="center"/>
          </w:tcPr>
          <w:p w14:paraId="1D72604C"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7E509AB"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8B0B89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EA66007"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FBEF15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B3C852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BCDAD3F"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C7C0F9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E6E2B0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375A754" w14:textId="77777777" w:rsidR="00D85376" w:rsidRPr="00D85376" w:rsidRDefault="00D85376" w:rsidP="00D85376">
            <w:pPr>
              <w:spacing w:line="280" w:lineRule="atLeast"/>
              <w:rPr>
                <w:rFonts w:ascii="Arial" w:hAnsi="Arial" w:cs="Arial"/>
                <w:sz w:val="20"/>
                <w:szCs w:val="20"/>
              </w:rPr>
            </w:pPr>
          </w:p>
        </w:tc>
        <w:tc>
          <w:tcPr>
            <w:tcW w:w="475" w:type="dxa"/>
            <w:shd w:val="clear" w:color="auto" w:fill="548DD4" w:themeFill="text2" w:themeFillTint="99"/>
            <w:vAlign w:val="center"/>
          </w:tcPr>
          <w:p w14:paraId="53A0F7B0" w14:textId="77777777" w:rsidR="00D85376" w:rsidRPr="00D85376" w:rsidRDefault="00D85376" w:rsidP="00D85376">
            <w:pPr>
              <w:spacing w:line="280" w:lineRule="atLeast"/>
              <w:rPr>
                <w:rFonts w:ascii="Arial" w:hAnsi="Arial" w:cs="Arial"/>
                <w:sz w:val="20"/>
                <w:szCs w:val="20"/>
              </w:rPr>
            </w:pPr>
          </w:p>
        </w:tc>
        <w:tc>
          <w:tcPr>
            <w:tcW w:w="475" w:type="dxa"/>
            <w:shd w:val="clear" w:color="auto" w:fill="548DD4" w:themeFill="text2" w:themeFillTint="99"/>
            <w:vAlign w:val="center"/>
          </w:tcPr>
          <w:p w14:paraId="614B014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57D525F"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3CDBBD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6ACCD5A" w14:textId="77777777" w:rsidR="00D85376" w:rsidRPr="00D85376" w:rsidRDefault="00D85376" w:rsidP="00D85376">
            <w:pPr>
              <w:spacing w:line="280" w:lineRule="atLeast"/>
              <w:rPr>
                <w:rFonts w:ascii="Arial" w:hAnsi="Arial" w:cs="Arial"/>
                <w:sz w:val="20"/>
                <w:szCs w:val="20"/>
              </w:rPr>
            </w:pPr>
          </w:p>
        </w:tc>
      </w:tr>
      <w:tr w:rsidR="00D85376" w:rsidRPr="00D85376" w14:paraId="132A4A9E" w14:textId="77777777" w:rsidTr="009453F1">
        <w:trPr>
          <w:trHeight w:val="284"/>
        </w:trPr>
        <w:tc>
          <w:tcPr>
            <w:tcW w:w="2351" w:type="dxa"/>
            <w:vAlign w:val="center"/>
          </w:tcPr>
          <w:p w14:paraId="1C7A5A9D"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 xml:space="preserve">Focus groups </w:t>
            </w:r>
            <w:r w:rsidRPr="00D85376">
              <w:rPr>
                <w:rFonts w:ascii="Arial" w:hAnsi="Arial" w:cs="Arial"/>
                <w:sz w:val="20"/>
                <w:szCs w:val="20"/>
              </w:rPr>
              <w:br/>
              <w:t>se zaměstnavateli</w:t>
            </w:r>
          </w:p>
        </w:tc>
        <w:tc>
          <w:tcPr>
            <w:tcW w:w="445" w:type="dxa"/>
            <w:vAlign w:val="center"/>
          </w:tcPr>
          <w:p w14:paraId="1CF2F97A"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05978E4"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37F85D0"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E3D653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461A59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119350C"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F14B58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88496F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19F88DF" w14:textId="77777777" w:rsidR="00D85376" w:rsidRPr="00D85376" w:rsidRDefault="00D85376" w:rsidP="00D85376">
            <w:pPr>
              <w:spacing w:line="280" w:lineRule="atLeast"/>
              <w:rPr>
                <w:rFonts w:ascii="Arial" w:hAnsi="Arial" w:cs="Arial"/>
                <w:sz w:val="20"/>
                <w:szCs w:val="20"/>
              </w:rPr>
            </w:pPr>
          </w:p>
        </w:tc>
        <w:tc>
          <w:tcPr>
            <w:tcW w:w="475" w:type="dxa"/>
            <w:shd w:val="clear" w:color="auto" w:fill="D99594" w:themeFill="accent2" w:themeFillTint="99"/>
            <w:vAlign w:val="center"/>
          </w:tcPr>
          <w:p w14:paraId="5052AD60" w14:textId="77777777" w:rsidR="00D85376" w:rsidRPr="00D85376" w:rsidRDefault="00D85376" w:rsidP="00D85376">
            <w:pPr>
              <w:spacing w:line="280" w:lineRule="atLeast"/>
              <w:rPr>
                <w:rFonts w:ascii="Arial" w:hAnsi="Arial" w:cs="Arial"/>
                <w:sz w:val="20"/>
                <w:szCs w:val="20"/>
              </w:rPr>
            </w:pPr>
          </w:p>
        </w:tc>
        <w:tc>
          <w:tcPr>
            <w:tcW w:w="475" w:type="dxa"/>
            <w:shd w:val="clear" w:color="auto" w:fill="D99594" w:themeFill="accent2" w:themeFillTint="99"/>
            <w:vAlign w:val="center"/>
          </w:tcPr>
          <w:p w14:paraId="0ED217F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CEE1B46"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5991D47"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E05064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1CDE72C" w14:textId="77777777" w:rsidR="00D85376" w:rsidRPr="00D85376" w:rsidRDefault="00D85376" w:rsidP="00D85376">
            <w:pPr>
              <w:spacing w:line="280" w:lineRule="atLeast"/>
              <w:rPr>
                <w:rFonts w:ascii="Arial" w:hAnsi="Arial" w:cs="Arial"/>
                <w:sz w:val="20"/>
                <w:szCs w:val="20"/>
              </w:rPr>
            </w:pPr>
          </w:p>
        </w:tc>
      </w:tr>
      <w:tr w:rsidR="00D85376" w:rsidRPr="00D85376" w14:paraId="4B2B613D" w14:textId="77777777" w:rsidTr="009453F1">
        <w:trPr>
          <w:trHeight w:val="284"/>
        </w:trPr>
        <w:tc>
          <w:tcPr>
            <w:tcW w:w="2351" w:type="dxa"/>
            <w:vAlign w:val="center"/>
          </w:tcPr>
          <w:p w14:paraId="587D5BC0"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sz w:val="20"/>
                <w:szCs w:val="20"/>
              </w:rPr>
              <w:t xml:space="preserve">Focus groups </w:t>
            </w:r>
            <w:r w:rsidRPr="00D85376">
              <w:rPr>
                <w:rFonts w:ascii="Arial" w:hAnsi="Arial" w:cs="Arial"/>
                <w:sz w:val="20"/>
                <w:szCs w:val="20"/>
              </w:rPr>
              <w:br/>
              <w:t>se vzdělavateli</w:t>
            </w:r>
          </w:p>
        </w:tc>
        <w:tc>
          <w:tcPr>
            <w:tcW w:w="445" w:type="dxa"/>
            <w:vAlign w:val="center"/>
          </w:tcPr>
          <w:p w14:paraId="5C35B21C"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12FEC274"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52768D4B"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2917561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F4E235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3ADC366"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C2E0C5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D9BB82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9F373BA" w14:textId="77777777" w:rsidR="00D85376" w:rsidRPr="00D85376" w:rsidRDefault="00D85376" w:rsidP="00D85376">
            <w:pPr>
              <w:spacing w:line="280" w:lineRule="atLeast"/>
              <w:rPr>
                <w:rFonts w:ascii="Arial" w:hAnsi="Arial" w:cs="Arial"/>
                <w:sz w:val="20"/>
                <w:szCs w:val="20"/>
              </w:rPr>
            </w:pPr>
          </w:p>
        </w:tc>
        <w:tc>
          <w:tcPr>
            <w:tcW w:w="475" w:type="dxa"/>
            <w:shd w:val="clear" w:color="auto" w:fill="E36C0A" w:themeFill="accent6" w:themeFillShade="BF"/>
            <w:vAlign w:val="center"/>
          </w:tcPr>
          <w:p w14:paraId="2BAB60B7" w14:textId="77777777" w:rsidR="00D85376" w:rsidRPr="00D85376" w:rsidRDefault="00D85376" w:rsidP="00D85376">
            <w:pPr>
              <w:spacing w:line="280" w:lineRule="atLeast"/>
              <w:rPr>
                <w:rFonts w:ascii="Arial" w:hAnsi="Arial" w:cs="Arial"/>
                <w:sz w:val="20"/>
                <w:szCs w:val="20"/>
              </w:rPr>
            </w:pPr>
          </w:p>
        </w:tc>
        <w:tc>
          <w:tcPr>
            <w:tcW w:w="475" w:type="dxa"/>
            <w:shd w:val="clear" w:color="auto" w:fill="E36C0A" w:themeFill="accent6" w:themeFillShade="BF"/>
            <w:vAlign w:val="center"/>
          </w:tcPr>
          <w:p w14:paraId="68AA248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247EC9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C4B3FE1"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DDE8655"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0CD464CA" w14:textId="77777777" w:rsidR="00D85376" w:rsidRPr="00D85376" w:rsidRDefault="00D85376" w:rsidP="00D85376">
            <w:pPr>
              <w:spacing w:line="280" w:lineRule="atLeast"/>
              <w:rPr>
                <w:rFonts w:ascii="Arial" w:hAnsi="Arial" w:cs="Arial"/>
                <w:sz w:val="20"/>
                <w:szCs w:val="20"/>
              </w:rPr>
            </w:pPr>
          </w:p>
        </w:tc>
      </w:tr>
      <w:tr w:rsidR="00D85376" w:rsidRPr="00D85376" w14:paraId="0BEB0EBF" w14:textId="77777777" w:rsidTr="009453F1">
        <w:trPr>
          <w:trHeight w:val="284"/>
        </w:trPr>
        <w:tc>
          <w:tcPr>
            <w:tcW w:w="2351" w:type="dxa"/>
            <w:vAlign w:val="center"/>
          </w:tcPr>
          <w:p w14:paraId="5A3E426A"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Focus groups smíšená</w:t>
            </w:r>
          </w:p>
          <w:p w14:paraId="2186D3DF"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C7AD30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1EFF66A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712C33A"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5D873B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BDD1A8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C4FE3C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FE2BD6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88936E4"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30BA930" w14:textId="77777777" w:rsidR="00D85376" w:rsidRPr="00D85376" w:rsidRDefault="00D85376" w:rsidP="00D85376">
            <w:pPr>
              <w:spacing w:line="280" w:lineRule="atLeast"/>
              <w:rPr>
                <w:rFonts w:ascii="Arial" w:hAnsi="Arial" w:cs="Arial"/>
                <w:sz w:val="20"/>
                <w:szCs w:val="20"/>
              </w:rPr>
            </w:pPr>
          </w:p>
        </w:tc>
        <w:tc>
          <w:tcPr>
            <w:tcW w:w="475" w:type="dxa"/>
            <w:shd w:val="clear" w:color="auto" w:fill="31849B" w:themeFill="accent5" w:themeFillShade="BF"/>
            <w:vAlign w:val="center"/>
          </w:tcPr>
          <w:p w14:paraId="1166608B" w14:textId="77777777" w:rsidR="00D85376" w:rsidRPr="00D85376" w:rsidRDefault="00D85376" w:rsidP="00D85376">
            <w:pPr>
              <w:spacing w:line="280" w:lineRule="atLeast"/>
              <w:rPr>
                <w:rFonts w:ascii="Arial" w:hAnsi="Arial" w:cs="Arial"/>
                <w:sz w:val="20"/>
                <w:szCs w:val="20"/>
              </w:rPr>
            </w:pPr>
          </w:p>
        </w:tc>
        <w:tc>
          <w:tcPr>
            <w:tcW w:w="475" w:type="dxa"/>
            <w:shd w:val="clear" w:color="auto" w:fill="31849B" w:themeFill="accent5" w:themeFillShade="BF"/>
            <w:vAlign w:val="center"/>
          </w:tcPr>
          <w:p w14:paraId="1F9280A0"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25D429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ED01A68"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7091DE2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27052862" w14:textId="77777777" w:rsidR="00D85376" w:rsidRPr="00D85376" w:rsidRDefault="00D85376" w:rsidP="00D85376">
            <w:pPr>
              <w:spacing w:line="280" w:lineRule="atLeast"/>
              <w:rPr>
                <w:rFonts w:ascii="Arial" w:hAnsi="Arial" w:cs="Arial"/>
                <w:sz w:val="20"/>
                <w:szCs w:val="20"/>
              </w:rPr>
            </w:pPr>
          </w:p>
        </w:tc>
      </w:tr>
      <w:tr w:rsidR="00D85376" w:rsidRPr="00D85376" w14:paraId="79B19751" w14:textId="77777777" w:rsidTr="009453F1">
        <w:trPr>
          <w:trHeight w:val="284"/>
        </w:trPr>
        <w:tc>
          <w:tcPr>
            <w:tcW w:w="2351" w:type="dxa"/>
            <w:vAlign w:val="center"/>
          </w:tcPr>
          <w:p w14:paraId="53A17261" w14:textId="77777777" w:rsidR="00D85376" w:rsidRPr="00D85376" w:rsidRDefault="00D85376" w:rsidP="00D85376">
            <w:pPr>
              <w:spacing w:line="280" w:lineRule="atLeast"/>
              <w:rPr>
                <w:rFonts w:ascii="Arial" w:hAnsi="Arial" w:cs="Arial"/>
                <w:sz w:val="20"/>
                <w:szCs w:val="20"/>
              </w:rPr>
            </w:pPr>
            <w:r w:rsidRPr="00D85376">
              <w:rPr>
                <w:rFonts w:ascii="Arial" w:hAnsi="Arial" w:cs="Arial"/>
                <w:sz w:val="20"/>
                <w:szCs w:val="20"/>
              </w:rPr>
              <w:t>Statistická analýza dat</w:t>
            </w:r>
          </w:p>
          <w:p w14:paraId="73ADC78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CCC9381"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F43B9AA"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436AE0F"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20C066A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02F7335"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7637DD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0EE0575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F824B3D"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548D3F5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9C316AA" w14:textId="77777777" w:rsidR="00D85376" w:rsidRPr="00D85376" w:rsidRDefault="00D85376" w:rsidP="00D85376">
            <w:pPr>
              <w:spacing w:line="280" w:lineRule="atLeast"/>
              <w:rPr>
                <w:rFonts w:ascii="Arial" w:hAnsi="Arial" w:cs="Arial"/>
                <w:sz w:val="20"/>
                <w:szCs w:val="20"/>
              </w:rPr>
            </w:pPr>
          </w:p>
        </w:tc>
        <w:tc>
          <w:tcPr>
            <w:tcW w:w="475" w:type="dxa"/>
            <w:shd w:val="clear" w:color="auto" w:fill="auto"/>
            <w:vAlign w:val="center"/>
          </w:tcPr>
          <w:p w14:paraId="5C49447C" w14:textId="77777777" w:rsidR="00D85376" w:rsidRPr="00D85376" w:rsidRDefault="00D85376" w:rsidP="00D85376">
            <w:pPr>
              <w:spacing w:line="280" w:lineRule="atLeast"/>
              <w:rPr>
                <w:rFonts w:ascii="Arial" w:hAnsi="Arial" w:cs="Arial"/>
                <w:sz w:val="20"/>
                <w:szCs w:val="20"/>
              </w:rPr>
            </w:pPr>
          </w:p>
        </w:tc>
        <w:tc>
          <w:tcPr>
            <w:tcW w:w="475" w:type="dxa"/>
            <w:shd w:val="clear" w:color="auto" w:fill="FFC000"/>
            <w:vAlign w:val="center"/>
          </w:tcPr>
          <w:p w14:paraId="01D522E4"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68A83022"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174B881C"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47B15909" w14:textId="77777777" w:rsidR="00D85376" w:rsidRPr="00D85376" w:rsidRDefault="00D85376" w:rsidP="00D85376">
            <w:pPr>
              <w:spacing w:line="280" w:lineRule="atLeast"/>
              <w:rPr>
                <w:rFonts w:ascii="Arial" w:hAnsi="Arial" w:cs="Arial"/>
                <w:sz w:val="20"/>
                <w:szCs w:val="20"/>
              </w:rPr>
            </w:pPr>
          </w:p>
        </w:tc>
      </w:tr>
      <w:tr w:rsidR="00D85376" w:rsidRPr="00D85376" w14:paraId="0B70B11C" w14:textId="77777777" w:rsidTr="009453F1">
        <w:trPr>
          <w:trHeight w:val="284"/>
        </w:trPr>
        <w:tc>
          <w:tcPr>
            <w:tcW w:w="2351" w:type="dxa"/>
            <w:vAlign w:val="center"/>
          </w:tcPr>
          <w:p w14:paraId="2D06F198"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Závěrečná zpráva</w:t>
            </w:r>
          </w:p>
          <w:p w14:paraId="7E6F0EBC"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5953D2F"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958E35B"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216E522"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36149B3"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76555E12"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4406D718"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5576859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EF0C654"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35F56CBE"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235981E7"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3BD93C55"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17EC5250" w14:textId="77777777" w:rsidR="00D85376" w:rsidRPr="00D85376" w:rsidRDefault="00D85376" w:rsidP="00D85376">
            <w:pPr>
              <w:spacing w:line="280" w:lineRule="atLeast"/>
              <w:rPr>
                <w:rFonts w:ascii="Arial" w:hAnsi="Arial" w:cs="Arial"/>
                <w:b/>
                <w:bCs/>
                <w:sz w:val="20"/>
                <w:szCs w:val="20"/>
              </w:rPr>
            </w:pPr>
          </w:p>
        </w:tc>
        <w:tc>
          <w:tcPr>
            <w:tcW w:w="475" w:type="dxa"/>
            <w:shd w:val="clear" w:color="auto" w:fill="FF0000"/>
            <w:vAlign w:val="center"/>
          </w:tcPr>
          <w:p w14:paraId="601E7AD6"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0C5B514A"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264A4CCA" w14:textId="77777777" w:rsidR="00D85376" w:rsidRPr="00D85376" w:rsidRDefault="00D85376" w:rsidP="00D85376">
            <w:pPr>
              <w:spacing w:line="280" w:lineRule="atLeast"/>
              <w:rPr>
                <w:rFonts w:ascii="Arial" w:hAnsi="Arial" w:cs="Arial"/>
                <w:b/>
                <w:bCs/>
                <w:sz w:val="20"/>
                <w:szCs w:val="20"/>
              </w:rPr>
            </w:pPr>
          </w:p>
        </w:tc>
      </w:tr>
      <w:tr w:rsidR="00D85376" w:rsidRPr="00D85376" w14:paraId="353FF936" w14:textId="77777777" w:rsidTr="009453F1">
        <w:trPr>
          <w:trHeight w:val="284"/>
        </w:trPr>
        <w:tc>
          <w:tcPr>
            <w:tcW w:w="2351" w:type="dxa"/>
            <w:vAlign w:val="center"/>
          </w:tcPr>
          <w:p w14:paraId="7D473CD6"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Akceptační řízení</w:t>
            </w:r>
          </w:p>
          <w:p w14:paraId="30F5CA64"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6062207D"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2F854429"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694B03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3137EC5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9739E3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388F260"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7C743A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27A9A4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47E973A"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77C4D55"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56AF97BC"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295CE9AE"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6C7D7EA4" w14:textId="77777777" w:rsidR="00D85376" w:rsidRPr="00D85376" w:rsidRDefault="00D85376" w:rsidP="00D85376">
            <w:pPr>
              <w:spacing w:line="280" w:lineRule="atLeast"/>
              <w:rPr>
                <w:rFonts w:ascii="Arial" w:hAnsi="Arial" w:cs="Arial"/>
                <w:b/>
                <w:bCs/>
                <w:sz w:val="20"/>
                <w:szCs w:val="20"/>
              </w:rPr>
            </w:pPr>
          </w:p>
        </w:tc>
        <w:tc>
          <w:tcPr>
            <w:tcW w:w="475" w:type="dxa"/>
            <w:shd w:val="clear" w:color="auto" w:fill="FF0000"/>
            <w:vAlign w:val="center"/>
          </w:tcPr>
          <w:p w14:paraId="25704FE4"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60B5B079" w14:textId="77777777" w:rsidR="00D85376" w:rsidRPr="00D85376" w:rsidRDefault="00D85376" w:rsidP="00D85376">
            <w:pPr>
              <w:spacing w:line="280" w:lineRule="atLeast"/>
              <w:rPr>
                <w:rFonts w:ascii="Arial" w:hAnsi="Arial" w:cs="Arial"/>
                <w:b/>
                <w:bCs/>
                <w:sz w:val="20"/>
                <w:szCs w:val="20"/>
              </w:rPr>
            </w:pPr>
          </w:p>
        </w:tc>
      </w:tr>
      <w:tr w:rsidR="00D85376" w:rsidRPr="00D85376" w14:paraId="239D1139" w14:textId="77777777" w:rsidTr="009453F1">
        <w:trPr>
          <w:trHeight w:val="284"/>
        </w:trPr>
        <w:tc>
          <w:tcPr>
            <w:tcW w:w="2351" w:type="dxa"/>
            <w:vAlign w:val="center"/>
          </w:tcPr>
          <w:p w14:paraId="72484BA1"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t>Finální podoba závěrečné zprávy + prezentace výsledků</w:t>
            </w:r>
          </w:p>
        </w:tc>
        <w:tc>
          <w:tcPr>
            <w:tcW w:w="445" w:type="dxa"/>
            <w:vAlign w:val="center"/>
          </w:tcPr>
          <w:p w14:paraId="5A8A5679" w14:textId="77777777" w:rsidR="00D85376" w:rsidRPr="00D85376" w:rsidRDefault="00D85376" w:rsidP="00D85376">
            <w:pPr>
              <w:spacing w:line="280" w:lineRule="atLeast"/>
              <w:rPr>
                <w:rFonts w:ascii="Arial" w:hAnsi="Arial" w:cs="Arial"/>
                <w:b/>
                <w:bCs/>
                <w:sz w:val="20"/>
                <w:szCs w:val="20"/>
              </w:rPr>
            </w:pPr>
          </w:p>
        </w:tc>
        <w:tc>
          <w:tcPr>
            <w:tcW w:w="445" w:type="dxa"/>
            <w:vAlign w:val="center"/>
          </w:tcPr>
          <w:p w14:paraId="08244AE2"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3597B4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4ADBD91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6F252AE3"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FEB423E"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7F59476B"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1F15E0AA" w14:textId="77777777" w:rsidR="00D85376" w:rsidRPr="00D85376" w:rsidRDefault="00D85376" w:rsidP="00D85376">
            <w:pPr>
              <w:spacing w:line="280" w:lineRule="atLeast"/>
              <w:rPr>
                <w:rFonts w:ascii="Arial" w:hAnsi="Arial" w:cs="Arial"/>
                <w:sz w:val="20"/>
                <w:szCs w:val="20"/>
              </w:rPr>
            </w:pPr>
          </w:p>
        </w:tc>
        <w:tc>
          <w:tcPr>
            <w:tcW w:w="445" w:type="dxa"/>
            <w:vAlign w:val="center"/>
          </w:tcPr>
          <w:p w14:paraId="255898ED" w14:textId="77777777" w:rsidR="00D85376" w:rsidRPr="00D85376" w:rsidRDefault="00D85376" w:rsidP="00D85376">
            <w:pPr>
              <w:spacing w:line="280" w:lineRule="atLeast"/>
              <w:rPr>
                <w:rFonts w:ascii="Arial" w:hAnsi="Arial" w:cs="Arial"/>
                <w:sz w:val="20"/>
                <w:szCs w:val="20"/>
              </w:rPr>
            </w:pPr>
          </w:p>
        </w:tc>
        <w:tc>
          <w:tcPr>
            <w:tcW w:w="475" w:type="dxa"/>
            <w:vAlign w:val="center"/>
          </w:tcPr>
          <w:p w14:paraId="52EF744B"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474D43ED"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7A33BD66"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2DF5FE3F" w14:textId="77777777" w:rsidR="00D85376" w:rsidRPr="00D85376" w:rsidRDefault="00D85376" w:rsidP="00D85376">
            <w:pPr>
              <w:spacing w:line="280" w:lineRule="atLeast"/>
              <w:rPr>
                <w:rFonts w:ascii="Arial" w:hAnsi="Arial" w:cs="Arial"/>
                <w:b/>
                <w:bCs/>
                <w:sz w:val="20"/>
                <w:szCs w:val="20"/>
              </w:rPr>
            </w:pPr>
          </w:p>
        </w:tc>
        <w:tc>
          <w:tcPr>
            <w:tcW w:w="475" w:type="dxa"/>
            <w:vAlign w:val="center"/>
          </w:tcPr>
          <w:p w14:paraId="51278B08" w14:textId="77777777" w:rsidR="00D85376" w:rsidRPr="00D85376" w:rsidRDefault="00D85376" w:rsidP="00D85376">
            <w:pPr>
              <w:spacing w:line="280" w:lineRule="atLeast"/>
              <w:rPr>
                <w:rFonts w:ascii="Arial" w:hAnsi="Arial" w:cs="Arial"/>
                <w:b/>
                <w:bCs/>
                <w:sz w:val="20"/>
                <w:szCs w:val="20"/>
              </w:rPr>
            </w:pPr>
          </w:p>
        </w:tc>
        <w:tc>
          <w:tcPr>
            <w:tcW w:w="475" w:type="dxa"/>
            <w:shd w:val="clear" w:color="auto" w:fill="FF0000"/>
            <w:vAlign w:val="center"/>
          </w:tcPr>
          <w:p w14:paraId="750D8B11" w14:textId="77777777" w:rsidR="00D85376" w:rsidRPr="00D85376" w:rsidRDefault="00D85376" w:rsidP="00D85376">
            <w:pPr>
              <w:spacing w:line="280" w:lineRule="atLeast"/>
              <w:rPr>
                <w:rFonts w:ascii="Arial" w:hAnsi="Arial" w:cs="Arial"/>
                <w:b/>
                <w:bCs/>
                <w:sz w:val="20"/>
                <w:szCs w:val="20"/>
              </w:rPr>
            </w:pPr>
            <w:r w:rsidRPr="00D85376">
              <w:rPr>
                <w:rFonts w:ascii="Arial" w:hAnsi="Arial" w:cs="Arial"/>
                <w:b/>
                <w:bCs/>
                <w:sz w:val="20"/>
                <w:szCs w:val="20"/>
              </w:rPr>
              <w:sym w:font="Symbol" w:char="F02A"/>
            </w:r>
          </w:p>
        </w:tc>
      </w:tr>
    </w:tbl>
    <w:p w14:paraId="5BAA8FE5" w14:textId="22634BC9" w:rsidR="00D85376" w:rsidRDefault="00D85376" w:rsidP="00D85376">
      <w:pPr>
        <w:spacing w:line="280" w:lineRule="atLeast"/>
        <w:rPr>
          <w:rFonts w:ascii="Arial" w:hAnsi="Arial" w:cs="Arial"/>
          <w:sz w:val="20"/>
          <w:szCs w:val="20"/>
        </w:rPr>
      </w:pPr>
      <w:r w:rsidRPr="00D85376">
        <w:rPr>
          <w:rFonts w:ascii="Arial" w:hAnsi="Arial" w:cs="Arial"/>
          <w:sz w:val="20"/>
          <w:szCs w:val="20"/>
        </w:rPr>
        <w:sym w:font="Symbol" w:char="F02A"/>
      </w:r>
      <w:r w:rsidRPr="00D85376">
        <w:rPr>
          <w:rFonts w:ascii="Arial" w:hAnsi="Arial" w:cs="Arial"/>
          <w:sz w:val="20"/>
          <w:szCs w:val="20"/>
        </w:rPr>
        <w:t xml:space="preserve"> Nejpozději do 28. 2. 2022</w:t>
      </w:r>
    </w:p>
    <w:p w14:paraId="565F105F" w14:textId="1803E8C0" w:rsidR="00D85376" w:rsidRDefault="00D85376" w:rsidP="00D85376">
      <w:pPr>
        <w:spacing w:line="280" w:lineRule="atLeast"/>
        <w:rPr>
          <w:rFonts w:ascii="Arial" w:hAnsi="Arial" w:cs="Arial"/>
          <w:sz w:val="20"/>
          <w:szCs w:val="20"/>
        </w:rPr>
      </w:pPr>
    </w:p>
    <w:p w14:paraId="6904D83A" w14:textId="79E81809" w:rsidR="00D85376" w:rsidRDefault="00D85376" w:rsidP="00D85376">
      <w:pPr>
        <w:spacing w:line="280" w:lineRule="atLeast"/>
        <w:rPr>
          <w:rFonts w:ascii="Arial" w:hAnsi="Arial" w:cs="Arial"/>
          <w:sz w:val="20"/>
          <w:szCs w:val="20"/>
        </w:rPr>
      </w:pPr>
    </w:p>
    <w:p w14:paraId="57EF11D8" w14:textId="098C7FFC" w:rsidR="00D85376" w:rsidRDefault="00D85376" w:rsidP="00D85376">
      <w:pPr>
        <w:spacing w:line="280" w:lineRule="atLeast"/>
        <w:rPr>
          <w:rFonts w:ascii="Arial" w:hAnsi="Arial" w:cs="Arial"/>
          <w:sz w:val="20"/>
          <w:szCs w:val="20"/>
        </w:rPr>
      </w:pPr>
    </w:p>
    <w:p w14:paraId="6E16AB54" w14:textId="76B7ABF9" w:rsidR="00D85376" w:rsidRDefault="00D85376" w:rsidP="00D85376">
      <w:pPr>
        <w:spacing w:line="280" w:lineRule="atLeast"/>
        <w:rPr>
          <w:rFonts w:ascii="Arial" w:hAnsi="Arial" w:cs="Arial"/>
          <w:sz w:val="20"/>
          <w:szCs w:val="20"/>
        </w:rPr>
      </w:pPr>
    </w:p>
    <w:p w14:paraId="7F4D7666" w14:textId="59C42C80" w:rsidR="00D85376" w:rsidRDefault="00D85376" w:rsidP="00D85376">
      <w:pPr>
        <w:spacing w:line="280" w:lineRule="atLeast"/>
        <w:rPr>
          <w:rFonts w:ascii="Arial" w:hAnsi="Arial" w:cs="Arial"/>
          <w:sz w:val="20"/>
          <w:szCs w:val="20"/>
        </w:rPr>
      </w:pPr>
    </w:p>
    <w:p w14:paraId="55EC17AB" w14:textId="5D54EDE9" w:rsidR="00D85376" w:rsidRDefault="00D85376" w:rsidP="00D85376">
      <w:pPr>
        <w:spacing w:line="280" w:lineRule="atLeast"/>
        <w:rPr>
          <w:rFonts w:ascii="Arial" w:hAnsi="Arial" w:cs="Arial"/>
          <w:sz w:val="20"/>
          <w:szCs w:val="20"/>
        </w:rPr>
      </w:pPr>
    </w:p>
    <w:p w14:paraId="1E37E7FA" w14:textId="61CB1D9D" w:rsidR="00D85376" w:rsidRDefault="00D85376" w:rsidP="00D85376">
      <w:pPr>
        <w:spacing w:line="280" w:lineRule="atLeast"/>
        <w:rPr>
          <w:rFonts w:ascii="Arial" w:hAnsi="Arial" w:cs="Arial"/>
          <w:sz w:val="20"/>
          <w:szCs w:val="20"/>
        </w:rPr>
      </w:pPr>
    </w:p>
    <w:p w14:paraId="483BE7ED" w14:textId="3D3D4B69" w:rsidR="00D85376" w:rsidRDefault="00D85376" w:rsidP="00D85376">
      <w:pPr>
        <w:spacing w:line="280" w:lineRule="atLeast"/>
        <w:rPr>
          <w:rFonts w:ascii="Arial" w:hAnsi="Arial" w:cs="Arial"/>
          <w:sz w:val="20"/>
          <w:szCs w:val="20"/>
        </w:rPr>
      </w:pPr>
    </w:p>
    <w:p w14:paraId="7382CC97" w14:textId="7BEFA7B3" w:rsidR="00D85376" w:rsidRDefault="00D85376" w:rsidP="00D85376">
      <w:pPr>
        <w:spacing w:line="280" w:lineRule="atLeast"/>
        <w:rPr>
          <w:rFonts w:ascii="Arial" w:hAnsi="Arial" w:cs="Arial"/>
          <w:sz w:val="20"/>
          <w:szCs w:val="20"/>
        </w:rPr>
      </w:pPr>
    </w:p>
    <w:p w14:paraId="34017F21" w14:textId="3876EDA1" w:rsidR="00D85376" w:rsidRDefault="00D85376" w:rsidP="00D85376">
      <w:pPr>
        <w:spacing w:line="280" w:lineRule="atLeast"/>
        <w:rPr>
          <w:rFonts w:ascii="Arial" w:hAnsi="Arial" w:cs="Arial"/>
          <w:sz w:val="20"/>
          <w:szCs w:val="20"/>
        </w:rPr>
      </w:pPr>
    </w:p>
    <w:p w14:paraId="45870EC2" w14:textId="694DF713" w:rsidR="00D85376" w:rsidRDefault="00D85376" w:rsidP="00D85376">
      <w:pPr>
        <w:spacing w:line="280" w:lineRule="atLeast"/>
        <w:rPr>
          <w:rFonts w:ascii="Arial" w:hAnsi="Arial" w:cs="Arial"/>
          <w:sz w:val="20"/>
          <w:szCs w:val="20"/>
        </w:rPr>
      </w:pPr>
    </w:p>
    <w:p w14:paraId="6F0C827E" w14:textId="4DF71FDF" w:rsidR="00D85376" w:rsidRDefault="00D85376" w:rsidP="00D85376">
      <w:pPr>
        <w:spacing w:line="280" w:lineRule="atLeast"/>
        <w:rPr>
          <w:rFonts w:ascii="Arial" w:hAnsi="Arial" w:cs="Arial"/>
          <w:sz w:val="20"/>
          <w:szCs w:val="20"/>
        </w:rPr>
      </w:pPr>
    </w:p>
    <w:p w14:paraId="1C8E90D8" w14:textId="2457785A" w:rsidR="00D85376" w:rsidRDefault="00D85376" w:rsidP="00D85376">
      <w:pPr>
        <w:spacing w:line="280" w:lineRule="atLeast"/>
        <w:rPr>
          <w:rFonts w:ascii="Arial" w:hAnsi="Arial" w:cs="Arial"/>
          <w:sz w:val="20"/>
          <w:szCs w:val="20"/>
        </w:rPr>
      </w:pPr>
    </w:p>
    <w:p w14:paraId="4AB0CBEB" w14:textId="7B8BCB30" w:rsidR="00D85376" w:rsidRDefault="00D85376" w:rsidP="00D85376">
      <w:pPr>
        <w:spacing w:line="280" w:lineRule="atLeast"/>
        <w:rPr>
          <w:rFonts w:ascii="Arial" w:hAnsi="Arial" w:cs="Arial"/>
          <w:sz w:val="20"/>
          <w:szCs w:val="20"/>
        </w:rPr>
      </w:pPr>
    </w:p>
    <w:p w14:paraId="3CFEE1F4" w14:textId="192F2EAD" w:rsidR="00D85376" w:rsidRDefault="00D85376" w:rsidP="00D85376">
      <w:pPr>
        <w:spacing w:line="280" w:lineRule="atLeast"/>
        <w:rPr>
          <w:rFonts w:ascii="Arial" w:hAnsi="Arial" w:cs="Arial"/>
          <w:sz w:val="20"/>
          <w:szCs w:val="20"/>
        </w:rPr>
      </w:pPr>
    </w:p>
    <w:p w14:paraId="421E5EF1" w14:textId="222D10F4" w:rsidR="00D85376" w:rsidRDefault="00D85376" w:rsidP="00D85376">
      <w:pPr>
        <w:spacing w:line="280" w:lineRule="atLeast"/>
        <w:rPr>
          <w:rFonts w:ascii="Arial" w:hAnsi="Arial" w:cs="Arial"/>
          <w:sz w:val="20"/>
          <w:szCs w:val="20"/>
        </w:rPr>
      </w:pPr>
    </w:p>
    <w:p w14:paraId="35F02C78" w14:textId="59E6CA8A" w:rsidR="00D85376" w:rsidRDefault="00D85376" w:rsidP="00D85376">
      <w:pPr>
        <w:spacing w:line="280" w:lineRule="atLeast"/>
        <w:rPr>
          <w:rFonts w:ascii="Arial" w:hAnsi="Arial" w:cs="Arial"/>
          <w:sz w:val="20"/>
          <w:szCs w:val="20"/>
        </w:rPr>
      </w:pPr>
    </w:p>
    <w:p w14:paraId="05F4ECE6" w14:textId="2030E216" w:rsidR="00D85376" w:rsidRDefault="00D85376" w:rsidP="00D85376">
      <w:pPr>
        <w:spacing w:line="280" w:lineRule="atLeast"/>
        <w:rPr>
          <w:rFonts w:ascii="Arial" w:hAnsi="Arial" w:cs="Arial"/>
          <w:sz w:val="20"/>
          <w:szCs w:val="20"/>
        </w:rPr>
      </w:pPr>
    </w:p>
    <w:p w14:paraId="0E5E381E" w14:textId="4F9B8D5F" w:rsidR="00D85376" w:rsidRDefault="00D85376" w:rsidP="00D85376">
      <w:pPr>
        <w:spacing w:line="280" w:lineRule="atLeast"/>
        <w:rPr>
          <w:rFonts w:ascii="Arial" w:hAnsi="Arial" w:cs="Arial"/>
          <w:sz w:val="20"/>
          <w:szCs w:val="20"/>
        </w:rPr>
      </w:pPr>
    </w:p>
    <w:p w14:paraId="1D8B5160" w14:textId="04BD9DE1" w:rsidR="00D85376" w:rsidRDefault="00D85376" w:rsidP="00D85376">
      <w:pPr>
        <w:spacing w:line="280" w:lineRule="atLeast"/>
        <w:rPr>
          <w:rFonts w:ascii="Arial" w:hAnsi="Arial" w:cs="Arial"/>
          <w:sz w:val="20"/>
          <w:szCs w:val="20"/>
        </w:rPr>
      </w:pPr>
    </w:p>
    <w:p w14:paraId="795E7795" w14:textId="77777777" w:rsidR="00D85376" w:rsidRPr="00D85376" w:rsidRDefault="00D85376" w:rsidP="00D85376">
      <w:pPr>
        <w:spacing w:line="280" w:lineRule="atLeast"/>
        <w:rPr>
          <w:rFonts w:ascii="Arial" w:hAnsi="Arial" w:cs="Arial"/>
          <w:sz w:val="20"/>
          <w:szCs w:val="20"/>
        </w:rPr>
      </w:pPr>
    </w:p>
    <w:p w14:paraId="21DB20A4" w14:textId="77777777" w:rsidR="00CE79EF" w:rsidRPr="005D258B" w:rsidRDefault="00CE79EF" w:rsidP="008C2988">
      <w:pPr>
        <w:spacing w:line="280" w:lineRule="atLeast"/>
        <w:rPr>
          <w:rFonts w:ascii="Arial" w:hAnsi="Arial" w:cs="Arial"/>
          <w:sz w:val="20"/>
          <w:szCs w:val="20"/>
        </w:rPr>
      </w:pPr>
    </w:p>
    <w:p w14:paraId="3C70CE84" w14:textId="20BAE393" w:rsidR="00CE79EF" w:rsidRPr="005D258B" w:rsidRDefault="00835CA9" w:rsidP="008C2988">
      <w:pPr>
        <w:pBdr>
          <w:top w:val="single" w:sz="4" w:space="1" w:color="auto"/>
          <w:left w:val="single" w:sz="4" w:space="4" w:color="auto"/>
          <w:bottom w:val="single" w:sz="4" w:space="0"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5D258B">
        <w:rPr>
          <w:rFonts w:ascii="Arial" w:hAnsi="Arial" w:cs="Arial"/>
          <w:sz w:val="28"/>
          <w:szCs w:val="20"/>
        </w:rPr>
        <w:lastRenderedPageBreak/>
        <w:t>P</w:t>
      </w:r>
      <w:r w:rsidR="00CE79EF" w:rsidRPr="005D258B">
        <w:rPr>
          <w:rFonts w:ascii="Arial" w:hAnsi="Arial" w:cs="Arial"/>
          <w:sz w:val="28"/>
          <w:szCs w:val="20"/>
        </w:rPr>
        <w:t>říloha č. 4: Analýza rizik</w:t>
      </w:r>
    </w:p>
    <w:p w14:paraId="6295DB24" w14:textId="77777777" w:rsidR="00312960" w:rsidRPr="005D258B" w:rsidRDefault="00312960" w:rsidP="008C2988">
      <w:pPr>
        <w:spacing w:line="280" w:lineRule="atLeast"/>
        <w:jc w:val="center"/>
        <w:rPr>
          <w:rFonts w:ascii="Arial" w:hAnsi="Arial" w:cs="Arial"/>
          <w:sz w:val="28"/>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559"/>
        <w:gridCol w:w="3964"/>
      </w:tblGrid>
      <w:tr w:rsidR="002B05CE" w:rsidRPr="002B05CE" w14:paraId="75046C38" w14:textId="77777777" w:rsidTr="002B05CE">
        <w:trPr>
          <w:trHeight w:val="330"/>
        </w:trPr>
        <w:tc>
          <w:tcPr>
            <w:tcW w:w="9062" w:type="dxa"/>
            <w:gridSpan w:val="4"/>
            <w:shd w:val="clear" w:color="auto" w:fill="2F5496"/>
            <w:vAlign w:val="center"/>
          </w:tcPr>
          <w:p w14:paraId="035528A1" w14:textId="77777777" w:rsidR="002B05CE" w:rsidRPr="002B05CE" w:rsidRDefault="002B05CE" w:rsidP="002B05CE">
            <w:pPr>
              <w:spacing w:after="200" w:line="280" w:lineRule="atLeast"/>
              <w:rPr>
                <w:rFonts w:ascii="Arial" w:hAnsi="Arial" w:cs="Arial"/>
                <w:b/>
                <w:sz w:val="20"/>
                <w:szCs w:val="20"/>
              </w:rPr>
            </w:pPr>
            <w:r w:rsidRPr="002B05CE">
              <w:rPr>
                <w:rFonts w:ascii="Arial" w:hAnsi="Arial" w:cs="Arial"/>
                <w:b/>
                <w:sz w:val="20"/>
                <w:szCs w:val="20"/>
              </w:rPr>
              <w:t>Analýza rizik včetně návrhu eliminace rizik</w:t>
            </w:r>
          </w:p>
        </w:tc>
      </w:tr>
      <w:tr w:rsidR="002B05CE" w:rsidRPr="002B05CE" w14:paraId="7203619E" w14:textId="77777777" w:rsidTr="002B05CE">
        <w:trPr>
          <w:trHeight w:val="704"/>
        </w:trPr>
        <w:tc>
          <w:tcPr>
            <w:tcW w:w="2122" w:type="dxa"/>
            <w:shd w:val="clear" w:color="auto" w:fill="8EAADB"/>
            <w:vAlign w:val="center"/>
          </w:tcPr>
          <w:p w14:paraId="45B8A857"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Riziko</w:t>
            </w:r>
          </w:p>
        </w:tc>
        <w:tc>
          <w:tcPr>
            <w:tcW w:w="1417" w:type="dxa"/>
            <w:shd w:val="clear" w:color="auto" w:fill="8EAADB"/>
            <w:vAlign w:val="center"/>
          </w:tcPr>
          <w:p w14:paraId="581EF615"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Pravděpodobnost výskytu</w:t>
            </w:r>
          </w:p>
        </w:tc>
        <w:tc>
          <w:tcPr>
            <w:tcW w:w="1559" w:type="dxa"/>
            <w:shd w:val="clear" w:color="auto" w:fill="8EAADB"/>
            <w:vAlign w:val="center"/>
          </w:tcPr>
          <w:p w14:paraId="36D373B9"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Významnost rizika</w:t>
            </w:r>
          </w:p>
        </w:tc>
        <w:tc>
          <w:tcPr>
            <w:tcW w:w="3964" w:type="dxa"/>
            <w:shd w:val="clear" w:color="auto" w:fill="8EAADB"/>
            <w:vAlign w:val="center"/>
          </w:tcPr>
          <w:p w14:paraId="690B4FDB"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Návrh na eliminaci rizika</w:t>
            </w:r>
          </w:p>
        </w:tc>
      </w:tr>
      <w:tr w:rsidR="002B05CE" w:rsidRPr="002B05CE" w14:paraId="10F53E38" w14:textId="77777777" w:rsidTr="002B05CE">
        <w:tc>
          <w:tcPr>
            <w:tcW w:w="2122" w:type="dxa"/>
            <w:shd w:val="clear" w:color="auto" w:fill="auto"/>
          </w:tcPr>
          <w:p w14:paraId="06C4DB2B"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Zpoždění zahájení realizace zakázky, např. z důvodu prodloužení výběrového řízení (podání námitek apod.), splnění termínů.</w:t>
            </w:r>
          </w:p>
        </w:tc>
        <w:tc>
          <w:tcPr>
            <w:tcW w:w="1417" w:type="dxa"/>
            <w:shd w:val="clear" w:color="auto" w:fill="auto"/>
          </w:tcPr>
          <w:p w14:paraId="4918C255"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Nízká</w:t>
            </w:r>
          </w:p>
        </w:tc>
        <w:tc>
          <w:tcPr>
            <w:tcW w:w="1559" w:type="dxa"/>
            <w:shd w:val="clear" w:color="auto" w:fill="auto"/>
          </w:tcPr>
          <w:p w14:paraId="55E41C2E"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Méně závažné</w:t>
            </w:r>
          </w:p>
        </w:tc>
        <w:tc>
          <w:tcPr>
            <w:tcW w:w="3964" w:type="dxa"/>
            <w:shd w:val="clear" w:color="auto" w:fill="auto"/>
          </w:tcPr>
          <w:p w14:paraId="2B1A00BB"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 xml:space="preserve">Realizační tým může být rozšířen o další pracovníky, kteří splňují kvalifikační požadavky objednatele – naše firma disponuje kvalifikovanými pracovníky, které v případě potřeby může uvolnit </w:t>
            </w:r>
            <w:r w:rsidRPr="002B05CE">
              <w:rPr>
                <w:rFonts w:ascii="Arial" w:hAnsi="Arial" w:cs="Arial"/>
                <w:sz w:val="20"/>
                <w:szCs w:val="20"/>
              </w:rPr>
              <w:br/>
              <w:t xml:space="preserve">na realizaci této zakázky. </w:t>
            </w:r>
          </w:p>
          <w:p w14:paraId="1F9ACE9E"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Po dohodě s dodavatelem bude zpracovaný harmonogram zohledňující toto riziko.</w:t>
            </w:r>
          </w:p>
        </w:tc>
      </w:tr>
      <w:tr w:rsidR="002B05CE" w:rsidRPr="002B05CE" w14:paraId="30ACF342" w14:textId="77777777" w:rsidTr="002B05CE">
        <w:tc>
          <w:tcPr>
            <w:tcW w:w="2122" w:type="dxa"/>
            <w:shd w:val="clear" w:color="auto" w:fill="auto"/>
          </w:tcPr>
          <w:p w14:paraId="2B60B460"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Nemožnost realizace individuálních rozhovorů a focus groups založených na osobním setkání z důvodu situace ohledně COVID-19.</w:t>
            </w:r>
          </w:p>
        </w:tc>
        <w:tc>
          <w:tcPr>
            <w:tcW w:w="1417" w:type="dxa"/>
            <w:shd w:val="clear" w:color="auto" w:fill="auto"/>
          </w:tcPr>
          <w:p w14:paraId="37F48C09"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Střední</w:t>
            </w:r>
          </w:p>
        </w:tc>
        <w:tc>
          <w:tcPr>
            <w:tcW w:w="1559" w:type="dxa"/>
            <w:shd w:val="clear" w:color="auto" w:fill="auto"/>
          </w:tcPr>
          <w:p w14:paraId="3BAD01D9"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Středně závažné</w:t>
            </w:r>
          </w:p>
        </w:tc>
        <w:tc>
          <w:tcPr>
            <w:tcW w:w="3964" w:type="dxa"/>
            <w:shd w:val="clear" w:color="auto" w:fill="auto"/>
          </w:tcPr>
          <w:p w14:paraId="772CADBB"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 xml:space="preserve">Vzhledem k aktuální situaci a předchozím zkušenostem bude prioritně nabídnuto realizovat individuální rozhovory i focus groups v online prostoru. S realizací jak individuálních rozhovorů, tak focus groups máme jakožto evaluátoři velmi kladné zkušenosti. V průběhu nouzového stavu jsme byli nuceni ve více projektech přejít na realizaci online individuálních i skupinových rozhovorů čímž jsme postupně vytvořili poměrně dobře fungující systém oslovování participantů. Jsme schopni v případě zájmu předem s participanty vyzkoušet připojení a v rámci možností pomoci s odstraněním potíží. </w:t>
            </w:r>
          </w:p>
          <w:p w14:paraId="0811DF37"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Celý náš evaluační tým je schopen pracovat plně v rámci režimu home office.</w:t>
            </w:r>
          </w:p>
        </w:tc>
      </w:tr>
      <w:tr w:rsidR="002B05CE" w:rsidRPr="002B05CE" w14:paraId="021F4568" w14:textId="77777777" w:rsidTr="002B05CE">
        <w:tc>
          <w:tcPr>
            <w:tcW w:w="2122" w:type="dxa"/>
            <w:shd w:val="clear" w:color="auto" w:fill="auto"/>
          </w:tcPr>
          <w:p w14:paraId="75FD003E"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Focus groups a individuální rozhovory – nepodaří se oslovit dostatečný počet komunikačních partnerů, neochota zaměstnavatelů či vzdělavatelů účastnit se FG.</w:t>
            </w:r>
          </w:p>
          <w:p w14:paraId="05FF3F7E" w14:textId="77777777" w:rsidR="002B05CE" w:rsidRPr="002B05CE" w:rsidRDefault="002B05CE" w:rsidP="002B05CE">
            <w:pPr>
              <w:spacing w:after="200" w:line="280" w:lineRule="atLeast"/>
              <w:rPr>
                <w:rFonts w:ascii="Arial" w:hAnsi="Arial" w:cs="Arial"/>
                <w:sz w:val="20"/>
                <w:szCs w:val="20"/>
              </w:rPr>
            </w:pPr>
          </w:p>
        </w:tc>
        <w:tc>
          <w:tcPr>
            <w:tcW w:w="1417" w:type="dxa"/>
            <w:shd w:val="clear" w:color="auto" w:fill="auto"/>
          </w:tcPr>
          <w:p w14:paraId="2C3366B8"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lastRenderedPageBreak/>
              <w:t>Střední</w:t>
            </w:r>
          </w:p>
        </w:tc>
        <w:tc>
          <w:tcPr>
            <w:tcW w:w="1559" w:type="dxa"/>
            <w:shd w:val="clear" w:color="auto" w:fill="auto"/>
          </w:tcPr>
          <w:p w14:paraId="4AF85F2F"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Velmi závažné</w:t>
            </w:r>
          </w:p>
        </w:tc>
        <w:tc>
          <w:tcPr>
            <w:tcW w:w="3964" w:type="dxa"/>
            <w:shd w:val="clear" w:color="auto" w:fill="auto"/>
          </w:tcPr>
          <w:p w14:paraId="35686CB6"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 xml:space="preserve">Na začátku evaluace je nutné vyjednat </w:t>
            </w:r>
            <w:r w:rsidRPr="002B05CE">
              <w:rPr>
                <w:rFonts w:ascii="Arial" w:hAnsi="Arial" w:cs="Arial"/>
                <w:sz w:val="20"/>
                <w:szCs w:val="20"/>
              </w:rPr>
              <w:br/>
              <w:t xml:space="preserve">se zadavatelem, zda je možné zhotoviteli zprostředkovat kontakty na potencionální participanty FG (poskytnou seznam kontaktů zaměstnavatelů a vzdělavatelů zapojených do projektu). Dále je nutná vhodná motivace participantů prostřednictvím poskytnutí přesných informací o účelu fokusních skupin a evaluace a budou jim poskytnuty </w:t>
            </w:r>
            <w:r w:rsidRPr="002B05CE">
              <w:rPr>
                <w:rFonts w:ascii="Arial" w:hAnsi="Arial" w:cs="Arial"/>
                <w:sz w:val="20"/>
                <w:szCs w:val="20"/>
              </w:rPr>
              <w:lastRenderedPageBreak/>
              <w:t xml:space="preserve">informace o tom, jak budou výsledky evaluace dále využity. Kvalitní zpracování přípravy na fokusní skupiny a včasné zahájení oslovování komunikačních partnerů. Nabídnutí časové flexibility </w:t>
            </w:r>
            <w:r w:rsidRPr="002B05CE">
              <w:rPr>
                <w:rFonts w:ascii="Arial" w:hAnsi="Arial" w:cs="Arial"/>
                <w:sz w:val="20"/>
                <w:szCs w:val="20"/>
              </w:rPr>
              <w:br/>
              <w:t xml:space="preserve">při domlouvání kontaktů. Komunikační partneři budou oslovováni za podpory zadavatele. </w:t>
            </w:r>
          </w:p>
        </w:tc>
      </w:tr>
      <w:tr w:rsidR="002B05CE" w:rsidRPr="002B05CE" w14:paraId="21DC733B" w14:textId="77777777" w:rsidTr="002B05CE">
        <w:tc>
          <w:tcPr>
            <w:tcW w:w="2122" w:type="dxa"/>
            <w:shd w:val="clear" w:color="auto" w:fill="auto"/>
          </w:tcPr>
          <w:p w14:paraId="04B65E9B"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lastRenderedPageBreak/>
              <w:t>Dotazníkové šetření – nízká návratnost dotazníků.</w:t>
            </w:r>
          </w:p>
        </w:tc>
        <w:tc>
          <w:tcPr>
            <w:tcW w:w="1417" w:type="dxa"/>
            <w:shd w:val="clear" w:color="auto" w:fill="auto"/>
          </w:tcPr>
          <w:p w14:paraId="63582026"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Střední</w:t>
            </w:r>
          </w:p>
        </w:tc>
        <w:tc>
          <w:tcPr>
            <w:tcW w:w="1559" w:type="dxa"/>
            <w:shd w:val="clear" w:color="auto" w:fill="auto"/>
          </w:tcPr>
          <w:p w14:paraId="46D63959"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Středně závažné</w:t>
            </w:r>
          </w:p>
        </w:tc>
        <w:tc>
          <w:tcPr>
            <w:tcW w:w="3964" w:type="dxa"/>
            <w:shd w:val="clear" w:color="auto" w:fill="auto"/>
          </w:tcPr>
          <w:p w14:paraId="2362D6F0"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 xml:space="preserve">Riziko spatřujeme v nízké návratnosti dotazníků, která by mohla ohrozit reliabilitu výzkumu. Významnost tohoto rizika jsme vyhodnotili jako středně závažnou. Řešením je efektivní oslovení respondentů, kterým bude vysvětlení účelu evaluace, poskytnutí přesných informací </w:t>
            </w:r>
            <w:r w:rsidRPr="002B05CE">
              <w:rPr>
                <w:rFonts w:ascii="Arial" w:hAnsi="Arial" w:cs="Arial"/>
                <w:sz w:val="20"/>
                <w:szCs w:val="20"/>
              </w:rPr>
              <w:br/>
              <w:t xml:space="preserve">o využití výsledků evaluace a samozřejmě zajištění anonymity získaných odpovědí. Dotazníky budou zaslány na jednotlivé </w:t>
            </w:r>
            <w:r w:rsidRPr="002B05CE">
              <w:rPr>
                <w:rFonts w:ascii="Arial" w:hAnsi="Arial" w:cs="Arial"/>
                <w:sz w:val="20"/>
                <w:szCs w:val="20"/>
              </w:rPr>
              <w:br/>
              <w:t xml:space="preserve">e-mailové adresy respondentů, bude tedy monitorována průběžná návratnost dotazníků. V případě potřeby budou respondenti opakovaně vyzývání </w:t>
            </w:r>
            <w:r w:rsidRPr="002B05CE">
              <w:rPr>
                <w:rFonts w:ascii="Arial" w:hAnsi="Arial" w:cs="Arial"/>
                <w:sz w:val="20"/>
                <w:szCs w:val="20"/>
              </w:rPr>
              <w:br/>
              <w:t xml:space="preserve">k vyplnění dotazníku. Evaluátoři se dále budou snažit riziko eliminovat včasnou distribucí dotazníků respondentům. </w:t>
            </w:r>
            <w:r w:rsidRPr="002B05CE">
              <w:rPr>
                <w:rFonts w:ascii="Arial" w:hAnsi="Arial" w:cs="Arial"/>
                <w:sz w:val="20"/>
                <w:szCs w:val="20"/>
              </w:rPr>
              <w:br/>
              <w:t>Pro zajištění bezproblémového sběru dat bude nutná vzájemná komunikace evaluátorů a vedoucích pracovníků projektu.</w:t>
            </w:r>
          </w:p>
        </w:tc>
      </w:tr>
      <w:tr w:rsidR="002B05CE" w:rsidRPr="002B05CE" w14:paraId="41248C32" w14:textId="77777777" w:rsidTr="002B05CE">
        <w:tc>
          <w:tcPr>
            <w:tcW w:w="2122" w:type="dxa"/>
            <w:shd w:val="clear" w:color="auto" w:fill="auto"/>
          </w:tcPr>
          <w:p w14:paraId="213D6132"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Nemožnost zpracovat získaná data včas</w:t>
            </w:r>
          </w:p>
        </w:tc>
        <w:tc>
          <w:tcPr>
            <w:tcW w:w="1417" w:type="dxa"/>
            <w:shd w:val="clear" w:color="auto" w:fill="auto"/>
          </w:tcPr>
          <w:p w14:paraId="4AC68EEF"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Nízká</w:t>
            </w:r>
          </w:p>
        </w:tc>
        <w:tc>
          <w:tcPr>
            <w:tcW w:w="1559" w:type="dxa"/>
            <w:shd w:val="clear" w:color="auto" w:fill="auto"/>
          </w:tcPr>
          <w:p w14:paraId="3E664383"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Méně závažné</w:t>
            </w:r>
          </w:p>
        </w:tc>
        <w:tc>
          <w:tcPr>
            <w:tcW w:w="3964" w:type="dxa"/>
            <w:shd w:val="clear" w:color="auto" w:fill="auto"/>
          </w:tcPr>
          <w:p w14:paraId="7438C683"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 xml:space="preserve">Uzpůsobení harmonogramu – analýza bude prováděna průběžně. Důraz budeme klást na včasné zahájení oslovování komunikačních partnerů. </w:t>
            </w:r>
          </w:p>
        </w:tc>
      </w:tr>
      <w:tr w:rsidR="002B05CE" w:rsidRPr="002B05CE" w14:paraId="403C73CC" w14:textId="77777777" w:rsidTr="002B05CE">
        <w:tc>
          <w:tcPr>
            <w:tcW w:w="2122" w:type="dxa"/>
            <w:shd w:val="clear" w:color="auto" w:fill="auto"/>
          </w:tcPr>
          <w:p w14:paraId="322336B4"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Působení proměn lidí na pozicích v rámci projektu</w:t>
            </w:r>
          </w:p>
        </w:tc>
        <w:tc>
          <w:tcPr>
            <w:tcW w:w="1417" w:type="dxa"/>
            <w:shd w:val="clear" w:color="auto" w:fill="auto"/>
          </w:tcPr>
          <w:p w14:paraId="0BF65762"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Střední</w:t>
            </w:r>
          </w:p>
        </w:tc>
        <w:tc>
          <w:tcPr>
            <w:tcW w:w="1559" w:type="dxa"/>
            <w:shd w:val="clear" w:color="auto" w:fill="auto"/>
          </w:tcPr>
          <w:p w14:paraId="048302BA"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Středně závažné</w:t>
            </w:r>
          </w:p>
        </w:tc>
        <w:tc>
          <w:tcPr>
            <w:tcW w:w="3964" w:type="dxa"/>
            <w:shd w:val="clear" w:color="auto" w:fill="auto"/>
          </w:tcPr>
          <w:p w14:paraId="310C4EEC" w14:textId="77777777" w:rsidR="002B05CE" w:rsidRPr="002B05CE" w:rsidRDefault="002B05CE" w:rsidP="002B05CE">
            <w:pPr>
              <w:spacing w:after="200" w:line="280" w:lineRule="atLeast"/>
              <w:rPr>
                <w:rFonts w:ascii="Arial" w:hAnsi="Arial" w:cs="Arial"/>
                <w:sz w:val="20"/>
                <w:szCs w:val="20"/>
              </w:rPr>
            </w:pPr>
            <w:r w:rsidRPr="002B05CE">
              <w:rPr>
                <w:rFonts w:ascii="Arial" w:hAnsi="Arial" w:cs="Arial"/>
                <w:sz w:val="20"/>
                <w:szCs w:val="20"/>
              </w:rPr>
              <w:t>Dlouhotrvající projekt může provázet proměna lidí na pozicích v rámci realizace projektu, proto je potřeba nastavit mechanismy předávání informací mezi námi a zadavatelem a plán evaluačních prací tak, aby eliminoval dopady možných změn.</w:t>
            </w:r>
          </w:p>
        </w:tc>
      </w:tr>
    </w:tbl>
    <w:p w14:paraId="6A333E8F" w14:textId="77777777" w:rsidR="002B05CE" w:rsidRPr="002B05CE" w:rsidRDefault="002B05CE" w:rsidP="002B05CE">
      <w:pPr>
        <w:spacing w:after="200" w:line="280" w:lineRule="atLeast"/>
        <w:rPr>
          <w:rFonts w:ascii="Arial" w:hAnsi="Arial" w:cs="Arial"/>
          <w:b/>
          <w:sz w:val="20"/>
          <w:szCs w:val="20"/>
        </w:rPr>
      </w:pPr>
    </w:p>
    <w:p w14:paraId="55328392" w14:textId="270ED1B9" w:rsidR="0005100E" w:rsidRDefault="0005100E" w:rsidP="008C2988">
      <w:pPr>
        <w:spacing w:after="200" w:line="280" w:lineRule="atLeast"/>
        <w:rPr>
          <w:rFonts w:ascii="Arial" w:hAnsi="Arial" w:cs="Arial"/>
          <w:sz w:val="20"/>
          <w:szCs w:val="20"/>
        </w:rPr>
      </w:pPr>
      <w:r>
        <w:rPr>
          <w:rFonts w:ascii="Arial" w:hAnsi="Arial" w:cs="Arial"/>
          <w:sz w:val="20"/>
          <w:szCs w:val="20"/>
        </w:rPr>
        <w:br w:type="page"/>
      </w:r>
    </w:p>
    <w:p w14:paraId="7E906093" w14:textId="77777777" w:rsidR="00CE79EF" w:rsidRDefault="00CE79EF" w:rsidP="008C2988">
      <w:pPr>
        <w:spacing w:line="280" w:lineRule="atLeast"/>
        <w:rPr>
          <w:rFonts w:ascii="Arial" w:hAnsi="Arial" w:cs="Arial"/>
          <w:sz w:val="20"/>
          <w:szCs w:val="20"/>
        </w:rPr>
      </w:pPr>
    </w:p>
    <w:p w14:paraId="0DEE6823" w14:textId="08F7AD2A" w:rsidR="00CE79EF" w:rsidRPr="00312960" w:rsidRDefault="00CE79EF" w:rsidP="008C2988">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t>Příloha č. 5: Seznam poddodavatelů</w:t>
      </w:r>
    </w:p>
    <w:p w14:paraId="52D2E2CF" w14:textId="77777777" w:rsidR="00312960" w:rsidRDefault="00312960" w:rsidP="008C2988">
      <w:pPr>
        <w:spacing w:line="280" w:lineRule="atLeast"/>
        <w:jc w:val="center"/>
        <w:rPr>
          <w:rFonts w:ascii="Arial" w:hAnsi="Arial" w:cs="Arial"/>
          <w:sz w:val="20"/>
          <w:szCs w:val="20"/>
        </w:rPr>
      </w:pPr>
    </w:p>
    <w:p w14:paraId="23F5CD10" w14:textId="77777777" w:rsidR="00CE79EF" w:rsidRDefault="00CE79EF" w:rsidP="008C2988">
      <w:pPr>
        <w:spacing w:line="280" w:lineRule="atLeast"/>
        <w:rPr>
          <w:rFonts w:ascii="Arial" w:hAnsi="Arial" w:cs="Arial"/>
          <w:sz w:val="20"/>
          <w:szCs w:val="20"/>
        </w:rPr>
      </w:pPr>
    </w:p>
    <w:p w14:paraId="45B85AEF" w14:textId="013A55C3" w:rsidR="0005100E" w:rsidRPr="006E4F16" w:rsidRDefault="0005100E" w:rsidP="008C2988">
      <w:pPr>
        <w:keepNext/>
        <w:suppressAutoHyphens/>
        <w:overflowPunct w:val="0"/>
        <w:autoSpaceDE w:val="0"/>
        <w:spacing w:line="280" w:lineRule="atLeast"/>
        <w:jc w:val="center"/>
        <w:textAlignment w:val="baseline"/>
        <w:rPr>
          <w:rFonts w:ascii="Arial" w:hAnsi="Arial" w:cs="Arial"/>
          <w:sz w:val="20"/>
          <w:szCs w:val="20"/>
        </w:rPr>
      </w:pPr>
      <w:r w:rsidRPr="006E4F16">
        <w:rPr>
          <w:rFonts w:ascii="Arial" w:hAnsi="Arial" w:cs="Arial"/>
          <w:sz w:val="20"/>
          <w:szCs w:val="20"/>
        </w:rPr>
        <w:t xml:space="preserve">Plnění </w:t>
      </w:r>
      <w:r>
        <w:rPr>
          <w:rFonts w:ascii="Arial" w:hAnsi="Arial" w:cs="Arial"/>
          <w:sz w:val="20"/>
          <w:szCs w:val="20"/>
        </w:rPr>
        <w:t xml:space="preserve">dle této </w:t>
      </w:r>
      <w:r w:rsidR="00A2307B">
        <w:rPr>
          <w:rFonts w:ascii="Arial" w:hAnsi="Arial" w:cs="Arial"/>
          <w:sz w:val="20"/>
          <w:szCs w:val="20"/>
        </w:rPr>
        <w:t>S</w:t>
      </w:r>
      <w:r>
        <w:rPr>
          <w:rFonts w:ascii="Arial" w:hAnsi="Arial" w:cs="Arial"/>
          <w:sz w:val="20"/>
          <w:szCs w:val="20"/>
        </w:rPr>
        <w:t>mlouvy</w:t>
      </w:r>
      <w:r w:rsidRPr="006E4F16">
        <w:rPr>
          <w:rFonts w:ascii="Arial" w:hAnsi="Arial" w:cs="Arial"/>
          <w:sz w:val="20"/>
          <w:szCs w:val="20"/>
        </w:rPr>
        <w:t xml:space="preserve"> nebude plněno prostřednictvím </w:t>
      </w:r>
      <w:r>
        <w:rPr>
          <w:rFonts w:ascii="Arial" w:hAnsi="Arial" w:cs="Arial"/>
          <w:sz w:val="20"/>
          <w:szCs w:val="20"/>
        </w:rPr>
        <w:t>pod</w:t>
      </w:r>
      <w:r w:rsidRPr="006E4F16">
        <w:rPr>
          <w:rFonts w:ascii="Arial" w:hAnsi="Arial" w:cs="Arial"/>
          <w:sz w:val="20"/>
          <w:szCs w:val="20"/>
        </w:rPr>
        <w:t>dodavatelů.</w:t>
      </w:r>
    </w:p>
    <w:p w14:paraId="4C855C83" w14:textId="77777777" w:rsidR="0005100E" w:rsidRDefault="0005100E" w:rsidP="008C2988">
      <w:pPr>
        <w:spacing w:line="280" w:lineRule="atLeast"/>
        <w:rPr>
          <w:sz w:val="20"/>
          <w:szCs w:val="20"/>
        </w:rPr>
      </w:pPr>
    </w:p>
    <w:p w14:paraId="333AF7B0" w14:textId="77777777" w:rsidR="0005100E" w:rsidRDefault="0005100E" w:rsidP="008C2988">
      <w:pPr>
        <w:spacing w:line="280" w:lineRule="atLeast"/>
        <w:rPr>
          <w:sz w:val="20"/>
          <w:szCs w:val="20"/>
        </w:rPr>
      </w:pPr>
    </w:p>
    <w:p w14:paraId="783CFC91" w14:textId="77777777" w:rsidR="0005100E" w:rsidRPr="006E4F16" w:rsidRDefault="0005100E" w:rsidP="008C2988">
      <w:pPr>
        <w:spacing w:line="280" w:lineRule="atLeast"/>
        <w:rPr>
          <w:sz w:val="20"/>
          <w:szCs w:val="20"/>
        </w:rPr>
      </w:pPr>
    </w:p>
    <w:p w14:paraId="56B23A84" w14:textId="77777777" w:rsidR="0005100E" w:rsidRPr="006E4F16" w:rsidRDefault="0005100E" w:rsidP="008C2988">
      <w:pPr>
        <w:spacing w:line="280" w:lineRule="atLeast"/>
        <w:rPr>
          <w:sz w:val="20"/>
          <w:szCs w:val="20"/>
        </w:rPr>
      </w:pPr>
    </w:p>
    <w:p w14:paraId="07FEE8B5" w14:textId="03D5D45A" w:rsidR="0005100E" w:rsidRDefault="0005100E" w:rsidP="008C2988">
      <w:pPr>
        <w:spacing w:after="200" w:line="280" w:lineRule="atLeast"/>
        <w:rPr>
          <w:rFonts w:ascii="Arial" w:hAnsi="Arial" w:cs="Arial"/>
          <w:sz w:val="20"/>
          <w:szCs w:val="20"/>
        </w:rPr>
      </w:pPr>
      <w:r>
        <w:rPr>
          <w:rFonts w:ascii="Arial" w:hAnsi="Arial" w:cs="Arial"/>
          <w:sz w:val="20"/>
          <w:szCs w:val="20"/>
        </w:rPr>
        <w:br w:type="page"/>
      </w:r>
    </w:p>
    <w:p w14:paraId="59322305" w14:textId="5899AEEE" w:rsidR="00CE79EF" w:rsidRPr="005D258B" w:rsidRDefault="00CE79EF" w:rsidP="008C2988">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5D258B">
        <w:rPr>
          <w:rFonts w:ascii="Arial" w:hAnsi="Arial" w:cs="Arial"/>
          <w:sz w:val="28"/>
          <w:szCs w:val="20"/>
        </w:rPr>
        <w:lastRenderedPageBreak/>
        <w:t>Příloha č. 6: Realizační tým</w:t>
      </w:r>
    </w:p>
    <w:p w14:paraId="6BC9CB00" w14:textId="77777777" w:rsidR="00EE2238" w:rsidRPr="005D258B" w:rsidRDefault="00EE2238" w:rsidP="008C2988">
      <w:pPr>
        <w:spacing w:line="280" w:lineRule="atLeast"/>
        <w:jc w:val="center"/>
        <w:rPr>
          <w:rFonts w:ascii="Arial" w:hAnsi="Arial" w:cs="Arial"/>
          <w:sz w:val="20"/>
          <w:szCs w:val="20"/>
        </w:rPr>
      </w:pPr>
    </w:p>
    <w:p w14:paraId="0C7DC976" w14:textId="24D73D7D" w:rsidR="00961CF4" w:rsidRDefault="00667D1A" w:rsidP="008C2988">
      <w:pPr>
        <w:spacing w:line="280" w:lineRule="atLeast"/>
        <w:rPr>
          <w:rFonts w:ascii="Arial" w:hAnsi="Arial" w:cs="Arial"/>
          <w:i/>
          <w:iCs/>
          <w:color w:val="FFFFFF" w:themeColor="background1"/>
          <w:sz w:val="20"/>
          <w:szCs w:val="20"/>
        </w:rPr>
      </w:pPr>
      <w:r w:rsidRPr="00667D1A">
        <w:rPr>
          <w:rFonts w:ascii="Arial" w:hAnsi="Arial" w:cs="Arial"/>
          <w:i/>
          <w:iCs/>
          <w:color w:val="FFFFFF" w:themeColor="background1"/>
          <w:sz w:val="20"/>
          <w:szCs w:val="20"/>
          <w:highlight w:val="black"/>
        </w:rPr>
        <w:t>neveřejný údaj</w:t>
      </w:r>
    </w:p>
    <w:p w14:paraId="705EAB84" w14:textId="47F04629" w:rsidR="00667D1A" w:rsidRDefault="00667D1A" w:rsidP="008C2988">
      <w:pPr>
        <w:spacing w:line="280" w:lineRule="atLeast"/>
        <w:rPr>
          <w:rFonts w:ascii="Arial" w:hAnsi="Arial" w:cs="Arial"/>
          <w:i/>
          <w:iCs/>
          <w:color w:val="FFFFFF" w:themeColor="background1"/>
          <w:sz w:val="20"/>
          <w:szCs w:val="20"/>
        </w:rPr>
      </w:pPr>
      <w:r w:rsidRPr="00667D1A">
        <w:rPr>
          <w:rFonts w:ascii="Arial" w:hAnsi="Arial" w:cs="Arial"/>
          <w:i/>
          <w:iCs/>
          <w:color w:val="FFFFFF" w:themeColor="background1"/>
          <w:sz w:val="20"/>
          <w:szCs w:val="20"/>
          <w:highlight w:val="black"/>
        </w:rPr>
        <w:t>neveřejný údaj</w:t>
      </w:r>
    </w:p>
    <w:p w14:paraId="67C0611E" w14:textId="6E120EA9" w:rsidR="00667D1A" w:rsidRDefault="00667D1A" w:rsidP="008C2988">
      <w:pPr>
        <w:spacing w:line="280" w:lineRule="atLeast"/>
        <w:rPr>
          <w:rFonts w:ascii="Arial" w:hAnsi="Arial" w:cs="Arial"/>
          <w:i/>
          <w:iCs/>
          <w:color w:val="FFFFFF" w:themeColor="background1"/>
          <w:sz w:val="20"/>
          <w:szCs w:val="20"/>
        </w:rPr>
      </w:pPr>
      <w:r w:rsidRPr="00667D1A">
        <w:rPr>
          <w:rFonts w:ascii="Arial" w:hAnsi="Arial" w:cs="Arial"/>
          <w:i/>
          <w:iCs/>
          <w:color w:val="FFFFFF" w:themeColor="background1"/>
          <w:sz w:val="20"/>
          <w:szCs w:val="20"/>
          <w:highlight w:val="black"/>
        </w:rPr>
        <w:t>neveřejný údaj</w:t>
      </w:r>
    </w:p>
    <w:p w14:paraId="45C969BF" w14:textId="0B6E12A1" w:rsidR="00667D1A" w:rsidRDefault="00667D1A" w:rsidP="008C2988">
      <w:pPr>
        <w:spacing w:line="280" w:lineRule="atLeast"/>
        <w:rPr>
          <w:rFonts w:ascii="Arial" w:hAnsi="Arial" w:cs="Arial"/>
          <w:i/>
          <w:iCs/>
          <w:color w:val="FFFFFF" w:themeColor="background1"/>
          <w:sz w:val="20"/>
          <w:szCs w:val="20"/>
        </w:rPr>
      </w:pPr>
      <w:r w:rsidRPr="00667D1A">
        <w:rPr>
          <w:rFonts w:ascii="Arial" w:hAnsi="Arial" w:cs="Arial"/>
          <w:i/>
          <w:iCs/>
          <w:color w:val="FFFFFF" w:themeColor="background1"/>
          <w:sz w:val="20"/>
          <w:szCs w:val="20"/>
          <w:highlight w:val="black"/>
        </w:rPr>
        <w:t>neveřejný údaj</w:t>
      </w:r>
    </w:p>
    <w:p w14:paraId="18CD50B4" w14:textId="179DD54C" w:rsidR="00667D1A" w:rsidRDefault="00667D1A" w:rsidP="008C2988">
      <w:pPr>
        <w:spacing w:line="280" w:lineRule="atLeast"/>
        <w:rPr>
          <w:rFonts w:ascii="Arial" w:hAnsi="Arial" w:cs="Arial"/>
          <w:sz w:val="20"/>
          <w:szCs w:val="20"/>
        </w:rPr>
      </w:pPr>
      <w:r w:rsidRPr="00667D1A">
        <w:rPr>
          <w:rFonts w:ascii="Arial" w:hAnsi="Arial" w:cs="Arial"/>
          <w:i/>
          <w:iCs/>
          <w:color w:val="FFFFFF" w:themeColor="background1"/>
          <w:sz w:val="20"/>
          <w:szCs w:val="20"/>
          <w:highlight w:val="black"/>
        </w:rPr>
        <w:t>neveřejný údaj</w:t>
      </w:r>
    </w:p>
    <w:sectPr w:rsidR="00667D1A" w:rsidSect="009339B3">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019AE" w14:textId="77777777" w:rsidR="00756A57" w:rsidRDefault="00756A57" w:rsidP="00E37BC8">
      <w:r>
        <w:separator/>
      </w:r>
    </w:p>
  </w:endnote>
  <w:endnote w:type="continuationSeparator" w:id="0">
    <w:p w14:paraId="381C9E95" w14:textId="77777777" w:rsidR="00756A57" w:rsidRDefault="00756A57"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89EF" w14:textId="77777777" w:rsidR="00D909F9" w:rsidRDefault="00D909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AED2" w14:textId="77777777" w:rsidR="00756A57" w:rsidRDefault="00756A57">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0CE35" w14:textId="77777777" w:rsidR="00D909F9" w:rsidRDefault="00D909F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476B" w14:textId="77777777" w:rsidR="00756A57" w:rsidRDefault="00756A57">
    <w:pPr>
      <w:pStyle w:val="Zpat"/>
    </w:pPr>
  </w:p>
  <w:p w14:paraId="349FDA94" w14:textId="77777777" w:rsidR="00756A57" w:rsidRDefault="00756A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5168"/>
      <w:docPartObj>
        <w:docPartGallery w:val="Page Numbers (Bottom of Page)"/>
        <w:docPartUnique/>
      </w:docPartObj>
    </w:sdtPr>
    <w:sdtEndPr>
      <w:rPr>
        <w:sz w:val="20"/>
        <w:szCs w:val="20"/>
      </w:rPr>
    </w:sdtEndPr>
    <w:sdtContent>
      <w:p w14:paraId="4B85FF2D" w14:textId="21D6B11F" w:rsidR="00756A57" w:rsidRPr="00FC6D25" w:rsidRDefault="00756A57">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9</w:t>
        </w:r>
        <w:r w:rsidRPr="00FC6D25">
          <w:rPr>
            <w:sz w:val="20"/>
            <w:szCs w:val="20"/>
          </w:rPr>
          <w:fldChar w:fldCharType="end"/>
        </w:r>
      </w:p>
    </w:sdtContent>
  </w:sdt>
  <w:p w14:paraId="46602B45" w14:textId="77777777" w:rsidR="00756A57" w:rsidRDefault="00756A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520E" w14:textId="77777777" w:rsidR="00756A57" w:rsidRDefault="00756A57">
    <w:pPr>
      <w:pStyle w:val="Zpat"/>
      <w:jc w:val="center"/>
    </w:pPr>
  </w:p>
  <w:p w14:paraId="7C23D9C5" w14:textId="77777777" w:rsidR="00756A57" w:rsidRDefault="00756A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68FE4" w14:textId="77777777" w:rsidR="00756A57" w:rsidRDefault="00756A57" w:rsidP="00E37BC8">
      <w:r>
        <w:separator/>
      </w:r>
    </w:p>
  </w:footnote>
  <w:footnote w:type="continuationSeparator" w:id="0">
    <w:p w14:paraId="38B00B93" w14:textId="77777777" w:rsidR="00756A57" w:rsidRDefault="00756A57" w:rsidP="00E37BC8">
      <w:r>
        <w:continuationSeparator/>
      </w:r>
    </w:p>
  </w:footnote>
  <w:footnote w:id="1">
    <w:p w14:paraId="7AB032B8" w14:textId="77777777" w:rsidR="00756A57" w:rsidRDefault="00756A57" w:rsidP="007B24D2">
      <w:pPr>
        <w:pStyle w:val="Textpoznpodarou"/>
      </w:pPr>
      <w:r>
        <w:rPr>
          <w:rStyle w:val="Znakapoznpodarou"/>
        </w:rPr>
        <w:footnoteRef/>
      </w:r>
      <w:r>
        <w:t xml:space="preserve"> Zdrojem pro tuto informaci budou podklady z projektu KOMPAS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B6DF" w14:textId="77777777" w:rsidR="00D909F9" w:rsidRDefault="00D909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2C4F" w14:textId="77777777" w:rsidR="00756A57" w:rsidRDefault="00756A57" w:rsidP="00756A57">
    <w:pPr>
      <w:pStyle w:val="Zhlav"/>
      <w:jc w:val="right"/>
    </w:pPr>
  </w:p>
  <w:p w14:paraId="7D4BD765" w14:textId="77777777" w:rsidR="00756A57" w:rsidRDefault="00756A57" w:rsidP="00756A57">
    <w:pPr>
      <w:pStyle w:val="Zhlav"/>
    </w:pPr>
    <w:r>
      <w:t xml:space="preserve">       </w:t>
    </w:r>
    <w:r>
      <w:tab/>
    </w:r>
  </w:p>
  <w:p w14:paraId="66EE60A1" w14:textId="77777777" w:rsidR="00756A57" w:rsidRDefault="00756A57" w:rsidP="00756A57">
    <w:pPr>
      <w:pStyle w:val="Zhlav"/>
    </w:pPr>
  </w:p>
  <w:p w14:paraId="61FDE80A" w14:textId="77777777" w:rsidR="00756A57" w:rsidRDefault="00756A57" w:rsidP="00756A5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4DCD" w14:textId="77777777" w:rsidR="00756A57" w:rsidRDefault="00756A57" w:rsidP="00756A57">
    <w:pPr>
      <w:pStyle w:val="Zhlav"/>
    </w:pPr>
    <w:r>
      <w:rPr>
        <w:noProof/>
      </w:rPr>
      <w:drawing>
        <wp:inline distT="0" distB="0" distL="0" distR="0" wp14:anchorId="587AF6B7" wp14:editId="00579F3B">
          <wp:extent cx="2981325" cy="621665"/>
          <wp:effectExtent l="0" t="0" r="9525" b="698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tab/>
    </w:r>
    <w:r>
      <w:rPr>
        <w:noProof/>
      </w:rPr>
      <w:drawing>
        <wp:inline distT="0" distB="0" distL="0" distR="0" wp14:anchorId="3C843841" wp14:editId="376EFAB2">
          <wp:extent cx="621665" cy="640080"/>
          <wp:effectExtent l="0" t="0" r="6985"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6D6F" w14:textId="23B2E4B3" w:rsidR="00756A57" w:rsidRDefault="00756A57" w:rsidP="00783306">
    <w:pPr>
      <w:pStyle w:val="Zhlav"/>
      <w:jc w:val="center"/>
    </w:pPr>
    <w:r>
      <w:rPr>
        <w:noProof/>
        <w:lang w:eastAsia="cs-CZ"/>
      </w:rPr>
      <w:drawing>
        <wp:inline distT="0" distB="0" distL="0" distR="0" wp14:anchorId="20FC5D34" wp14:editId="0C9053E2">
          <wp:extent cx="4533900" cy="769289"/>
          <wp:effectExtent l="0" t="0" r="0" b="0"/>
          <wp:docPr id="17" name="Obrázek 17"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56A57" w:rsidRDefault="00756A57">
    <w:pPr>
      <w:pStyle w:val="Zhlav"/>
    </w:pPr>
  </w:p>
  <w:p w14:paraId="4BD34BC8" w14:textId="77777777" w:rsidR="00756A57" w:rsidRDefault="00756A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B459" w14:textId="2BD57289" w:rsidR="00756A57" w:rsidRDefault="00756A57" w:rsidP="000570F3">
    <w:pPr>
      <w:pStyle w:val="Zhlav"/>
    </w:pPr>
    <w:r>
      <w:t xml:space="preserve">                                                   </w:t>
    </w:r>
  </w:p>
  <w:p w14:paraId="20F012EA" w14:textId="0F0BFDC6" w:rsidR="00756A57" w:rsidRDefault="00756A57" w:rsidP="00EB79BC">
    <w:pPr>
      <w:pStyle w:val="Zhlav"/>
      <w:jc w:val="right"/>
    </w:pPr>
  </w:p>
  <w:p w14:paraId="53A44397" w14:textId="77777777" w:rsidR="00756A57" w:rsidRDefault="00756A57"/>
  <w:p w14:paraId="6951A7F2" w14:textId="77777777" w:rsidR="00756A57" w:rsidRDefault="00756A5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E9548" w14:textId="54FE2992" w:rsidR="00756A57" w:rsidRDefault="00756A57">
    <w:pPr>
      <w:pStyle w:val="Zhlav"/>
    </w:pPr>
    <w:r>
      <w:rPr>
        <w:noProof/>
      </w:rPr>
      <w:drawing>
        <wp:inline distT="0" distB="0" distL="0" distR="0" wp14:anchorId="2CF15A7D" wp14:editId="34978249">
          <wp:extent cx="3780155" cy="7683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768350"/>
                  </a:xfrm>
                  <a:prstGeom prst="rect">
                    <a:avLst/>
                  </a:prstGeom>
                  <a:noFill/>
                </pic:spPr>
              </pic:pic>
            </a:graphicData>
          </a:graphic>
        </wp:inline>
      </w:drawing>
    </w:r>
    <w:r>
      <w:t xml:space="preserve">   </w:t>
    </w:r>
    <w:r>
      <w:tab/>
      <w:t xml:space="preserve">   </w:t>
    </w:r>
    <w:r>
      <w:rPr>
        <w:noProof/>
      </w:rPr>
      <w:drawing>
        <wp:inline distT="0" distB="0" distL="0" distR="0" wp14:anchorId="77C3E29B" wp14:editId="55127ED4">
          <wp:extent cx="792480" cy="768350"/>
          <wp:effectExtent l="0" t="0" r="762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5123609"/>
    <w:multiLevelType w:val="hybridMultilevel"/>
    <w:tmpl w:val="62387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EF46058"/>
    <w:multiLevelType w:val="hybridMultilevel"/>
    <w:tmpl w:val="940E3FE0"/>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4" w15:restartNumberingAfterBreak="0">
    <w:nsid w:val="13997E95"/>
    <w:multiLevelType w:val="hybridMultilevel"/>
    <w:tmpl w:val="C26E82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9B97955"/>
    <w:multiLevelType w:val="multilevel"/>
    <w:tmpl w:val="0E14532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0046700"/>
    <w:multiLevelType w:val="hybridMultilevel"/>
    <w:tmpl w:val="8ED067A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7"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419C6"/>
    <w:multiLevelType w:val="hybridMultilevel"/>
    <w:tmpl w:val="B25C02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700CE3"/>
    <w:multiLevelType w:val="hybridMultilevel"/>
    <w:tmpl w:val="FECEEA6E"/>
    <w:lvl w:ilvl="0" w:tplc="E7FAEE2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2" w15:restartNumberingAfterBreak="0">
    <w:nsid w:val="50DB3988"/>
    <w:multiLevelType w:val="multilevel"/>
    <w:tmpl w:val="2D5EF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4D42176"/>
    <w:multiLevelType w:val="hybridMultilevel"/>
    <w:tmpl w:val="AB00A0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90C78F3"/>
    <w:multiLevelType w:val="hybridMultilevel"/>
    <w:tmpl w:val="E70A1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643DC5"/>
    <w:multiLevelType w:val="hybridMultilevel"/>
    <w:tmpl w:val="DC10F7A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5F947EDA"/>
    <w:multiLevelType w:val="hybridMultilevel"/>
    <w:tmpl w:val="807C8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6954CD"/>
    <w:multiLevelType w:val="hybridMultilevel"/>
    <w:tmpl w:val="04708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F01195"/>
    <w:multiLevelType w:val="multilevel"/>
    <w:tmpl w:val="B792D808"/>
    <w:lvl w:ilvl="0">
      <w:start w:val="1"/>
      <w:numFmt w:val="upperLetter"/>
      <w:lvlText w:val="%1."/>
      <w:lvlJc w:val="left"/>
      <w:pPr>
        <w:tabs>
          <w:tab w:val="num" w:pos="360"/>
        </w:tabs>
        <w:ind w:left="360" w:hanging="360"/>
      </w:pPr>
      <w:rPr>
        <w:rFonts w:hint="default"/>
        <w:b/>
        <w:i w:val="0"/>
        <w:sz w:val="24"/>
        <w:szCs w:val="24"/>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50409D0"/>
    <w:multiLevelType w:val="hybridMultilevel"/>
    <w:tmpl w:val="9402B024"/>
    <w:lvl w:ilvl="0" w:tplc="CEF88670">
      <w:start w:val="1"/>
      <w:numFmt w:val="decimal"/>
      <w:lvlText w:val="KA %1"/>
      <w:lvlJc w:val="left"/>
      <w:pPr>
        <w:ind w:left="720" w:hanging="360"/>
      </w:pPr>
      <w:rPr>
        <w:rFonts w:ascii="Calibri" w:hAnsi="Calibri" w:cs="Arial"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91152E"/>
    <w:multiLevelType w:val="hybridMultilevel"/>
    <w:tmpl w:val="68A05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B113A61"/>
    <w:multiLevelType w:val="hybridMultilevel"/>
    <w:tmpl w:val="17F09876"/>
    <w:lvl w:ilvl="0" w:tplc="34DE8B6C">
      <w:start w:val="1"/>
      <w:numFmt w:val="lowerLetter"/>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32C4D"/>
    <w:multiLevelType w:val="hybridMultilevel"/>
    <w:tmpl w:val="A6E0587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4" w15:restartNumberingAfterBreak="0">
    <w:nsid w:val="73D33B7F"/>
    <w:multiLevelType w:val="multilevel"/>
    <w:tmpl w:val="50E8574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8"/>
  </w:num>
  <w:num w:numId="2">
    <w:abstractNumId w:val="14"/>
  </w:num>
  <w:num w:numId="3">
    <w:abstractNumId w:val="11"/>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3"/>
  </w:num>
  <w:num w:numId="8">
    <w:abstractNumId w:val="16"/>
  </w:num>
  <w:num w:numId="9">
    <w:abstractNumId w:val="24"/>
  </w:num>
  <w:num w:numId="10">
    <w:abstractNumId w:val="19"/>
  </w:num>
  <w:num w:numId="11">
    <w:abstractNumId w:val="5"/>
  </w:num>
  <w:num w:numId="12">
    <w:abstractNumId w:val="12"/>
  </w:num>
  <w:num w:numId="13">
    <w:abstractNumId w:val="6"/>
  </w:num>
  <w:num w:numId="14">
    <w:abstractNumId w:val="23"/>
  </w:num>
  <w:num w:numId="15">
    <w:abstractNumId w:val="18"/>
  </w:num>
  <w:num w:numId="16">
    <w:abstractNumId w:val="4"/>
  </w:num>
  <w:num w:numId="17">
    <w:abstractNumId w:val="20"/>
  </w:num>
  <w:num w:numId="18">
    <w:abstractNumId w:val="9"/>
  </w:num>
  <w:num w:numId="19">
    <w:abstractNumId w:val="22"/>
  </w:num>
  <w:num w:numId="20">
    <w:abstractNumId w:val="13"/>
  </w:num>
  <w:num w:numId="21">
    <w:abstractNumId w:val="15"/>
  </w:num>
  <w:num w:numId="22">
    <w:abstractNumId w:val="21"/>
  </w:num>
  <w:num w:numId="23">
    <w:abstractNumId w:val="17"/>
  </w:num>
  <w:num w:numId="24">
    <w:abstractNumId w:val="1"/>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32E9"/>
    <w:rsid w:val="00004A43"/>
    <w:rsid w:val="00012DCC"/>
    <w:rsid w:val="000150F0"/>
    <w:rsid w:val="00022D1C"/>
    <w:rsid w:val="0002515A"/>
    <w:rsid w:val="000270AB"/>
    <w:rsid w:val="00042045"/>
    <w:rsid w:val="00050769"/>
    <w:rsid w:val="0005100E"/>
    <w:rsid w:val="00051FD7"/>
    <w:rsid w:val="00052E11"/>
    <w:rsid w:val="00053289"/>
    <w:rsid w:val="000570F3"/>
    <w:rsid w:val="00080830"/>
    <w:rsid w:val="00082BB1"/>
    <w:rsid w:val="000852D7"/>
    <w:rsid w:val="00090109"/>
    <w:rsid w:val="00096E03"/>
    <w:rsid w:val="00097A6C"/>
    <w:rsid w:val="000A0877"/>
    <w:rsid w:val="000A56B5"/>
    <w:rsid w:val="000B0F02"/>
    <w:rsid w:val="000B3258"/>
    <w:rsid w:val="000C22D8"/>
    <w:rsid w:val="000C3385"/>
    <w:rsid w:val="000C49B0"/>
    <w:rsid w:val="000D07BA"/>
    <w:rsid w:val="000D7D81"/>
    <w:rsid w:val="000E036B"/>
    <w:rsid w:val="000E349C"/>
    <w:rsid w:val="000E6E7A"/>
    <w:rsid w:val="000F1F94"/>
    <w:rsid w:val="000F7EA8"/>
    <w:rsid w:val="00112998"/>
    <w:rsid w:val="00132637"/>
    <w:rsid w:val="0013376D"/>
    <w:rsid w:val="00137C46"/>
    <w:rsid w:val="001506D3"/>
    <w:rsid w:val="00160E6F"/>
    <w:rsid w:val="001711D8"/>
    <w:rsid w:val="00171BCB"/>
    <w:rsid w:val="00172910"/>
    <w:rsid w:val="0019707B"/>
    <w:rsid w:val="001B289D"/>
    <w:rsid w:val="001B2DE2"/>
    <w:rsid w:val="001B44F9"/>
    <w:rsid w:val="001B67F2"/>
    <w:rsid w:val="001D575D"/>
    <w:rsid w:val="001D6B07"/>
    <w:rsid w:val="001D7743"/>
    <w:rsid w:val="001E44CF"/>
    <w:rsid w:val="001E4B6C"/>
    <w:rsid w:val="001E56D9"/>
    <w:rsid w:val="001E6395"/>
    <w:rsid w:val="001E7EA9"/>
    <w:rsid w:val="00202B14"/>
    <w:rsid w:val="00202CFA"/>
    <w:rsid w:val="00221634"/>
    <w:rsid w:val="002423CA"/>
    <w:rsid w:val="0026199D"/>
    <w:rsid w:val="0026270D"/>
    <w:rsid w:val="00270197"/>
    <w:rsid w:val="00270311"/>
    <w:rsid w:val="002737E8"/>
    <w:rsid w:val="00274CB8"/>
    <w:rsid w:val="00277AA1"/>
    <w:rsid w:val="00277D99"/>
    <w:rsid w:val="00291777"/>
    <w:rsid w:val="00297B36"/>
    <w:rsid w:val="00297E24"/>
    <w:rsid w:val="002A2720"/>
    <w:rsid w:val="002A3CF2"/>
    <w:rsid w:val="002B05CE"/>
    <w:rsid w:val="002B32D0"/>
    <w:rsid w:val="002B5DD3"/>
    <w:rsid w:val="002C1233"/>
    <w:rsid w:val="002D3EB7"/>
    <w:rsid w:val="002D65E4"/>
    <w:rsid w:val="002E272D"/>
    <w:rsid w:val="002F2376"/>
    <w:rsid w:val="002F7269"/>
    <w:rsid w:val="00312960"/>
    <w:rsid w:val="00316723"/>
    <w:rsid w:val="00322246"/>
    <w:rsid w:val="00325326"/>
    <w:rsid w:val="0033127B"/>
    <w:rsid w:val="00335694"/>
    <w:rsid w:val="00353F74"/>
    <w:rsid w:val="00361439"/>
    <w:rsid w:val="00363E6D"/>
    <w:rsid w:val="00366B09"/>
    <w:rsid w:val="00375A3E"/>
    <w:rsid w:val="003A17D0"/>
    <w:rsid w:val="003A4738"/>
    <w:rsid w:val="003A4E2B"/>
    <w:rsid w:val="003C51A7"/>
    <w:rsid w:val="003D3FC3"/>
    <w:rsid w:val="003D484B"/>
    <w:rsid w:val="003E796C"/>
    <w:rsid w:val="003F1150"/>
    <w:rsid w:val="003F2C85"/>
    <w:rsid w:val="0040116A"/>
    <w:rsid w:val="0040416C"/>
    <w:rsid w:val="00405C74"/>
    <w:rsid w:val="0041252C"/>
    <w:rsid w:val="0042095B"/>
    <w:rsid w:val="0044606C"/>
    <w:rsid w:val="004665A2"/>
    <w:rsid w:val="00476816"/>
    <w:rsid w:val="00495CB1"/>
    <w:rsid w:val="004B50A1"/>
    <w:rsid w:val="004C1AFC"/>
    <w:rsid w:val="004C7F0D"/>
    <w:rsid w:val="004D2BA3"/>
    <w:rsid w:val="004D608F"/>
    <w:rsid w:val="004E28C1"/>
    <w:rsid w:val="004E44FC"/>
    <w:rsid w:val="004E695E"/>
    <w:rsid w:val="004E71F3"/>
    <w:rsid w:val="004F00B8"/>
    <w:rsid w:val="004F140C"/>
    <w:rsid w:val="00506372"/>
    <w:rsid w:val="005206F9"/>
    <w:rsid w:val="005365C9"/>
    <w:rsid w:val="0053691F"/>
    <w:rsid w:val="00566554"/>
    <w:rsid w:val="005709A1"/>
    <w:rsid w:val="00582BDE"/>
    <w:rsid w:val="00582E9C"/>
    <w:rsid w:val="005947A1"/>
    <w:rsid w:val="005A17D3"/>
    <w:rsid w:val="005C26FE"/>
    <w:rsid w:val="005D1701"/>
    <w:rsid w:val="005D213C"/>
    <w:rsid w:val="005D258B"/>
    <w:rsid w:val="005E5AD8"/>
    <w:rsid w:val="005F05D5"/>
    <w:rsid w:val="005F13F9"/>
    <w:rsid w:val="005F1F75"/>
    <w:rsid w:val="005F2C8A"/>
    <w:rsid w:val="005F451E"/>
    <w:rsid w:val="006038BA"/>
    <w:rsid w:val="00605125"/>
    <w:rsid w:val="00607DF1"/>
    <w:rsid w:val="00624C0E"/>
    <w:rsid w:val="0062668B"/>
    <w:rsid w:val="00627AD6"/>
    <w:rsid w:val="0063174F"/>
    <w:rsid w:val="00643A94"/>
    <w:rsid w:val="00646964"/>
    <w:rsid w:val="006469C3"/>
    <w:rsid w:val="0064710B"/>
    <w:rsid w:val="00667D1A"/>
    <w:rsid w:val="006A06FF"/>
    <w:rsid w:val="006A4706"/>
    <w:rsid w:val="006A4EEF"/>
    <w:rsid w:val="006B7EFC"/>
    <w:rsid w:val="006C7682"/>
    <w:rsid w:val="006D5015"/>
    <w:rsid w:val="006E3649"/>
    <w:rsid w:val="006E3BB9"/>
    <w:rsid w:val="006E427F"/>
    <w:rsid w:val="006F1D5C"/>
    <w:rsid w:val="006F4324"/>
    <w:rsid w:val="00706026"/>
    <w:rsid w:val="00712472"/>
    <w:rsid w:val="00715016"/>
    <w:rsid w:val="00717A87"/>
    <w:rsid w:val="00727131"/>
    <w:rsid w:val="00743136"/>
    <w:rsid w:val="007501D9"/>
    <w:rsid w:val="0075478D"/>
    <w:rsid w:val="00756A57"/>
    <w:rsid w:val="007649CB"/>
    <w:rsid w:val="00783306"/>
    <w:rsid w:val="0079603C"/>
    <w:rsid w:val="007A0C82"/>
    <w:rsid w:val="007A30C1"/>
    <w:rsid w:val="007A72D7"/>
    <w:rsid w:val="007B155F"/>
    <w:rsid w:val="007B24D2"/>
    <w:rsid w:val="007B55C7"/>
    <w:rsid w:val="007C32C5"/>
    <w:rsid w:val="007D3681"/>
    <w:rsid w:val="007D7C63"/>
    <w:rsid w:val="007E1842"/>
    <w:rsid w:val="007E7DA6"/>
    <w:rsid w:val="008030DE"/>
    <w:rsid w:val="00813292"/>
    <w:rsid w:val="00823947"/>
    <w:rsid w:val="00835CA9"/>
    <w:rsid w:val="00852586"/>
    <w:rsid w:val="00853DC7"/>
    <w:rsid w:val="0086181F"/>
    <w:rsid w:val="00866863"/>
    <w:rsid w:val="008767F9"/>
    <w:rsid w:val="00887291"/>
    <w:rsid w:val="00893878"/>
    <w:rsid w:val="00895B48"/>
    <w:rsid w:val="008B140F"/>
    <w:rsid w:val="008B2F59"/>
    <w:rsid w:val="008B66B0"/>
    <w:rsid w:val="008C2988"/>
    <w:rsid w:val="008C49A6"/>
    <w:rsid w:val="008D463F"/>
    <w:rsid w:val="008D68F3"/>
    <w:rsid w:val="008E3D30"/>
    <w:rsid w:val="0090263F"/>
    <w:rsid w:val="00920801"/>
    <w:rsid w:val="00924813"/>
    <w:rsid w:val="00927CB3"/>
    <w:rsid w:val="00931659"/>
    <w:rsid w:val="0093205C"/>
    <w:rsid w:val="009339B3"/>
    <w:rsid w:val="00935A29"/>
    <w:rsid w:val="00936CB6"/>
    <w:rsid w:val="00941C09"/>
    <w:rsid w:val="00943843"/>
    <w:rsid w:val="00945815"/>
    <w:rsid w:val="00950721"/>
    <w:rsid w:val="00961CF4"/>
    <w:rsid w:val="00971397"/>
    <w:rsid w:val="0097156A"/>
    <w:rsid w:val="00971FB7"/>
    <w:rsid w:val="00974E3D"/>
    <w:rsid w:val="009926C0"/>
    <w:rsid w:val="00993A95"/>
    <w:rsid w:val="009A1419"/>
    <w:rsid w:val="009A3230"/>
    <w:rsid w:val="009B12BC"/>
    <w:rsid w:val="009B6F23"/>
    <w:rsid w:val="009C15DF"/>
    <w:rsid w:val="009C17B9"/>
    <w:rsid w:val="009D23CC"/>
    <w:rsid w:val="009D58DC"/>
    <w:rsid w:val="009F316F"/>
    <w:rsid w:val="009F61E3"/>
    <w:rsid w:val="00A00F38"/>
    <w:rsid w:val="00A1070E"/>
    <w:rsid w:val="00A1453F"/>
    <w:rsid w:val="00A2307B"/>
    <w:rsid w:val="00A37950"/>
    <w:rsid w:val="00A42315"/>
    <w:rsid w:val="00A5637E"/>
    <w:rsid w:val="00A61141"/>
    <w:rsid w:val="00A61988"/>
    <w:rsid w:val="00A64DDE"/>
    <w:rsid w:val="00A72482"/>
    <w:rsid w:val="00A76449"/>
    <w:rsid w:val="00A93712"/>
    <w:rsid w:val="00AA0B3B"/>
    <w:rsid w:val="00AA1164"/>
    <w:rsid w:val="00AA129E"/>
    <w:rsid w:val="00AA63F0"/>
    <w:rsid w:val="00AB0E44"/>
    <w:rsid w:val="00AC102D"/>
    <w:rsid w:val="00AC52AB"/>
    <w:rsid w:val="00AD7A5E"/>
    <w:rsid w:val="00AE2BA3"/>
    <w:rsid w:val="00AE3E9B"/>
    <w:rsid w:val="00B0088E"/>
    <w:rsid w:val="00B016C5"/>
    <w:rsid w:val="00B01F34"/>
    <w:rsid w:val="00B02C89"/>
    <w:rsid w:val="00B0363C"/>
    <w:rsid w:val="00B03B08"/>
    <w:rsid w:val="00B04BFC"/>
    <w:rsid w:val="00B05880"/>
    <w:rsid w:val="00B11C49"/>
    <w:rsid w:val="00B15707"/>
    <w:rsid w:val="00B20A26"/>
    <w:rsid w:val="00B22723"/>
    <w:rsid w:val="00B438F5"/>
    <w:rsid w:val="00B5605D"/>
    <w:rsid w:val="00B60B40"/>
    <w:rsid w:val="00B734C8"/>
    <w:rsid w:val="00B77768"/>
    <w:rsid w:val="00B908B9"/>
    <w:rsid w:val="00B92716"/>
    <w:rsid w:val="00B93B2C"/>
    <w:rsid w:val="00B96785"/>
    <w:rsid w:val="00B97248"/>
    <w:rsid w:val="00BB2958"/>
    <w:rsid w:val="00BB364F"/>
    <w:rsid w:val="00BC10EE"/>
    <w:rsid w:val="00BC2DCB"/>
    <w:rsid w:val="00BC5B78"/>
    <w:rsid w:val="00BC5FDF"/>
    <w:rsid w:val="00BC6B87"/>
    <w:rsid w:val="00BD1F5C"/>
    <w:rsid w:val="00C013A6"/>
    <w:rsid w:val="00C02B61"/>
    <w:rsid w:val="00C236AA"/>
    <w:rsid w:val="00C24114"/>
    <w:rsid w:val="00C24750"/>
    <w:rsid w:val="00C316DB"/>
    <w:rsid w:val="00C3572A"/>
    <w:rsid w:val="00C453B1"/>
    <w:rsid w:val="00C52B23"/>
    <w:rsid w:val="00C60E35"/>
    <w:rsid w:val="00C67AC8"/>
    <w:rsid w:val="00C70F70"/>
    <w:rsid w:val="00C727AB"/>
    <w:rsid w:val="00C769F1"/>
    <w:rsid w:val="00C76EB1"/>
    <w:rsid w:val="00C816E7"/>
    <w:rsid w:val="00C8613B"/>
    <w:rsid w:val="00C96606"/>
    <w:rsid w:val="00CA0946"/>
    <w:rsid w:val="00CB1B58"/>
    <w:rsid w:val="00CB220B"/>
    <w:rsid w:val="00CC44C2"/>
    <w:rsid w:val="00CC58CA"/>
    <w:rsid w:val="00CD30B9"/>
    <w:rsid w:val="00CD77FC"/>
    <w:rsid w:val="00CE79EF"/>
    <w:rsid w:val="00D13016"/>
    <w:rsid w:val="00D22062"/>
    <w:rsid w:val="00D23EFB"/>
    <w:rsid w:val="00D30836"/>
    <w:rsid w:val="00D356C7"/>
    <w:rsid w:val="00D36B03"/>
    <w:rsid w:val="00D45943"/>
    <w:rsid w:val="00D513D3"/>
    <w:rsid w:val="00D53482"/>
    <w:rsid w:val="00D5679A"/>
    <w:rsid w:val="00D61E28"/>
    <w:rsid w:val="00D71E47"/>
    <w:rsid w:val="00D7490A"/>
    <w:rsid w:val="00D7629F"/>
    <w:rsid w:val="00D85376"/>
    <w:rsid w:val="00D909F9"/>
    <w:rsid w:val="00D912CF"/>
    <w:rsid w:val="00D92330"/>
    <w:rsid w:val="00D93A82"/>
    <w:rsid w:val="00DA06DB"/>
    <w:rsid w:val="00DA3713"/>
    <w:rsid w:val="00DC35B0"/>
    <w:rsid w:val="00DC3B82"/>
    <w:rsid w:val="00DC7213"/>
    <w:rsid w:val="00DD001B"/>
    <w:rsid w:val="00E05837"/>
    <w:rsid w:val="00E37BC8"/>
    <w:rsid w:val="00E41222"/>
    <w:rsid w:val="00E41767"/>
    <w:rsid w:val="00E41EEE"/>
    <w:rsid w:val="00E42CA3"/>
    <w:rsid w:val="00E4771E"/>
    <w:rsid w:val="00E532EA"/>
    <w:rsid w:val="00E54701"/>
    <w:rsid w:val="00E641DA"/>
    <w:rsid w:val="00E73DB8"/>
    <w:rsid w:val="00E81D22"/>
    <w:rsid w:val="00E93DDE"/>
    <w:rsid w:val="00EA2574"/>
    <w:rsid w:val="00EB2CD9"/>
    <w:rsid w:val="00EB79BC"/>
    <w:rsid w:val="00EB7A25"/>
    <w:rsid w:val="00EB7C70"/>
    <w:rsid w:val="00ED125D"/>
    <w:rsid w:val="00ED522A"/>
    <w:rsid w:val="00EE0A3B"/>
    <w:rsid w:val="00EE2238"/>
    <w:rsid w:val="00EE25F4"/>
    <w:rsid w:val="00EE5E88"/>
    <w:rsid w:val="00F03462"/>
    <w:rsid w:val="00F12D35"/>
    <w:rsid w:val="00F2386F"/>
    <w:rsid w:val="00F30DEE"/>
    <w:rsid w:val="00F3238D"/>
    <w:rsid w:val="00F35E43"/>
    <w:rsid w:val="00F45F64"/>
    <w:rsid w:val="00F50323"/>
    <w:rsid w:val="00F52B99"/>
    <w:rsid w:val="00F62C3C"/>
    <w:rsid w:val="00F63101"/>
    <w:rsid w:val="00F677FA"/>
    <w:rsid w:val="00F91794"/>
    <w:rsid w:val="00F92358"/>
    <w:rsid w:val="00F92B26"/>
    <w:rsid w:val="00F95FE6"/>
    <w:rsid w:val="00FA4521"/>
    <w:rsid w:val="00FB2540"/>
    <w:rsid w:val="00FB3616"/>
    <w:rsid w:val="00FB5709"/>
    <w:rsid w:val="00FC4065"/>
    <w:rsid w:val="00FD2003"/>
    <w:rsid w:val="00FF0E8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qFormat/>
    <w:rsid w:val="00B11C49"/>
    <w:rPr>
      <w:sz w:val="20"/>
      <w:szCs w:val="20"/>
    </w:rPr>
  </w:style>
  <w:style w:type="character" w:customStyle="1" w:styleId="TextpoznpodarouChar">
    <w:name w:val="Text pozn. pod čarou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3"/>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paragraph" w:customStyle="1" w:styleId="Tabulkatext">
    <w:name w:val="Tabulka text"/>
    <w:link w:val="TabulkatextChar"/>
    <w:uiPriority w:val="6"/>
    <w:qFormat/>
    <w:rsid w:val="007B24D2"/>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7B24D2"/>
    <w:rPr>
      <w:color w:val="080808"/>
      <w:sz w:val="20"/>
    </w:rPr>
  </w:style>
  <w:style w:type="character" w:styleId="Nevyeenzmnka">
    <w:name w:val="Unresolved Mention"/>
    <w:basedOn w:val="Standardnpsmoodstavce"/>
    <w:uiPriority w:val="99"/>
    <w:semiHidden/>
    <w:unhideWhenUsed/>
    <w:rsid w:val="004D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76488-F235-4C71-810F-9D495E3216AD}">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589CE9B-103E-4B36-9C40-4892765B4A83}">
  <ds:schemaRefs>
    <ds:schemaRef ds:uri="http://schemas.openxmlformats.org/officeDocument/2006/bibliography"/>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15269</Words>
  <Characters>90090</Characters>
  <Application>Microsoft Office Word</Application>
  <DocSecurity>0</DocSecurity>
  <Lines>750</Lines>
  <Paragraphs>210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Flanderková Eva Mgr. (MPSV)</cp:lastModifiedBy>
  <cp:revision>3</cp:revision>
  <cp:lastPrinted>2014-08-04T14:59:00Z</cp:lastPrinted>
  <dcterms:created xsi:type="dcterms:W3CDTF">2021-04-20T12:15:00Z</dcterms:created>
  <dcterms:modified xsi:type="dcterms:W3CDTF">2021-05-03T12:49:00Z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