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4DCED" w14:textId="60C16C8A" w:rsidR="00212D63" w:rsidRPr="00212D63" w:rsidRDefault="00212D63" w:rsidP="00212D63">
      <w:pPr>
        <w:pStyle w:val="Nadpis1"/>
        <w:shd w:val="clear" w:color="auto" w:fill="FFFFFF"/>
        <w:spacing w:before="0" w:beforeAutospacing="0" w:after="225" w:afterAutospacing="0"/>
        <w:textAlignment w:val="baseline"/>
        <w:rPr>
          <w:bCs w:val="0"/>
          <w:color w:val="262626"/>
        </w:rPr>
      </w:pPr>
      <w:bookmarkStart w:id="0" w:name="_GoBack"/>
      <w:bookmarkEnd w:id="0"/>
      <w:r w:rsidRPr="00946F10">
        <w:rPr>
          <w:sz w:val="44"/>
          <w:szCs w:val="44"/>
        </w:rPr>
        <w:t>Produktový list</w:t>
      </w:r>
      <w:r>
        <w:rPr>
          <w:b w:val="0"/>
          <w:bCs w:val="0"/>
          <w:color w:val="262626"/>
        </w:rPr>
        <w:br/>
      </w:r>
      <w:r w:rsidRPr="00946F10">
        <w:rPr>
          <w:rFonts w:asciiTheme="minorHAnsi" w:hAnsiTheme="minorHAnsi" w:cstheme="minorHAnsi"/>
          <w:bCs w:val="0"/>
          <w:color w:val="262626"/>
          <w:sz w:val="44"/>
          <w:szCs w:val="44"/>
        </w:rPr>
        <w:t xml:space="preserve">3D tiskárna i3 MK3S </w:t>
      </w:r>
      <w:r w:rsidR="00946F10" w:rsidRPr="00946F10">
        <w:rPr>
          <w:rFonts w:asciiTheme="minorHAnsi" w:hAnsiTheme="minorHAnsi" w:cstheme="minorHAnsi"/>
          <w:bCs w:val="0"/>
          <w:color w:val="262626"/>
          <w:sz w:val="44"/>
          <w:szCs w:val="44"/>
        </w:rPr>
        <w:t>sestavená a otestovaná</w:t>
      </w:r>
    </w:p>
    <w:p w14:paraId="129C5242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62626"/>
          <w:sz w:val="23"/>
          <w:szCs w:val="23"/>
          <w:lang w:eastAsia="cs-CZ"/>
        </w:rPr>
      </w:pPr>
      <w:r w:rsidRPr="00212D63">
        <w:rPr>
          <w:rFonts w:eastAsia="Times New Roman" w:cstheme="minorHAnsi"/>
          <w:b/>
          <w:bCs/>
          <w:color w:val="262626"/>
          <w:sz w:val="23"/>
          <w:szCs w:val="23"/>
          <w:lang w:eastAsia="cs-CZ"/>
        </w:rPr>
        <w:t>Vlastnosti:</w:t>
      </w:r>
    </w:p>
    <w:p w14:paraId="4901D2E1" w14:textId="0578F917" w:rsidR="00946F10" w:rsidRPr="00946F10" w:rsidRDefault="00946F10" w:rsidP="00946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Nový senzor filamentu: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optický senzor, který je spouštěn jednoduchou mechanickou pákou. </w:t>
      </w:r>
    </w:p>
    <w:p w14:paraId="6603CDCA" w14:textId="77777777" w:rsidR="00946F10" w:rsidRPr="00946F10" w:rsidRDefault="00946F10" w:rsidP="00946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Snadnější údržba: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kompletně přepracovaný extruder. V případě výměny trysky nebo PTFE trubičky není nutné celý extruder rozebírat. Tryska i vytlačovací motor jsou umístěny bláže k ose X, což přináší menší rezonanci a lepší výtisky. Lepší napnutí řemeny osy X.</w:t>
      </w:r>
    </w:p>
    <w:p w14:paraId="3AFAA63C" w14:textId="77777777" w:rsidR="00946F10" w:rsidRPr="00946F10" w:rsidRDefault="00946F10" w:rsidP="00946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Lepší chlazení: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lepší konstrukce extruderu zvyšuje průtok vzduchu, a to vede ke zlepšení možností chlazení. Zlepšení chlazení také tištěného objektu.</w:t>
      </w:r>
    </w:p>
    <w:p w14:paraId="3CC81C32" w14:textId="77777777" w:rsidR="00946F10" w:rsidRPr="00946F10" w:rsidRDefault="00946F10" w:rsidP="00946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4x senzor teploty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- (teplota trysky, teplota podložky, teplota senzoru PINDA, teplota elektroniky)</w:t>
      </w:r>
    </w:p>
    <w:p w14:paraId="63EE802E" w14:textId="77777777" w:rsidR="00946F10" w:rsidRPr="00946F10" w:rsidRDefault="00946F10" w:rsidP="00946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Kvalitní podávací kolečka: 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vyráběná na zakázku v ČR z kvalitní oceli</w:t>
      </w:r>
    </w:p>
    <w:p w14:paraId="4FB852A1" w14:textId="77777777" w:rsidR="00946F10" w:rsidRPr="00946F10" w:rsidRDefault="00946F10" w:rsidP="00946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Tichý ventilátor hotendu Noctua: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 hotendy našich 3D tiskáren osazujme tichými, velmi spolehlivými ventilátory od Rakouského výrobce Noctua (stejně jako v originálních 3D tiskárných od Prusa Reseach)</w:t>
      </w:r>
    </w:p>
    <w:p w14:paraId="6D46D63C" w14:textId="3179AF69" w:rsidR="00946F10" w:rsidRPr="00946F10" w:rsidRDefault="00946F10" w:rsidP="00946F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Hot End od Českého výrobce: 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kvalitní hot end je základem spolehlivého fungování každé 3D tiskárny. Proto si pro naše tiskárny necháváme vyrábět hot endy z prvotří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dní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 materiálů od Českého výrobce</w:t>
      </w:r>
    </w:p>
    <w:p w14:paraId="51959D47" w14:textId="77777777" w:rsidR="00946F10" w:rsidRPr="00946F10" w:rsidRDefault="00946F10" w:rsidP="00946F10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Technické parametry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73BF92C4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Velký pracovní prostor - 11.025 cm</w:t>
      </w:r>
      <w:r w:rsidRPr="00946F10">
        <w:rPr>
          <w:rFonts w:ascii="Times New Roman" w:eastAsia="Times New Roman" w:hAnsi="Times New Roman" w:cs="Times New Roman"/>
          <w:color w:val="333333"/>
          <w:sz w:val="18"/>
          <w:szCs w:val="18"/>
          <w:vertAlign w:val="superscript"/>
          <w:lang w:eastAsia="cs-CZ"/>
        </w:rPr>
        <w:t>3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(25 x 21 x 21 cm)</w:t>
      </w:r>
    </w:p>
    <w:p w14:paraId="176E7193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Integrované LCD, tisk z SD karty nebo z PC přes USB</w:t>
      </w:r>
    </w:p>
    <w:p w14:paraId="0307DE5C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0,4 mm tryska (snadno vyměnitelná) pro 1,75 mm filament</w:t>
      </w:r>
    </w:p>
    <w:p w14:paraId="5FEA2D9C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Výška vrstvy od 0,05 mm</w:t>
      </w:r>
    </w:p>
    <w:p w14:paraId="35E4B0BC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Automatická kalibrace Tiskové plochy</w:t>
      </w:r>
    </w:p>
    <w:p w14:paraId="215CFED4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Vyhřívaná podložka s kompenzací studených rohů = rovnoměrné chladnutí při tisku všech materiálů</w:t>
      </w:r>
    </w:p>
    <w:p w14:paraId="07A8DF63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Automatická kompenzace nepřesně složených os tiskové plochy</w:t>
      </w:r>
    </w:p>
    <w:p w14:paraId="748EA0AB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Bezúdržbová tisková plocha - žádné sklo, žádné lepidlo, žádný ABS juice</w:t>
      </w:r>
    </w:p>
    <w:p w14:paraId="1EB6B9CF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Podporované materiály -&gt; PLA, ABS, PET, HIPS, Flex PP, Ninjaflex, Laywood, Laybrick, Nylon, Bamboofill, Bronzefill, ASA, T-Glas, filamenty s uhlíkovým vláknem, polykarbonát ...</w:t>
      </w:r>
    </w:p>
    <w:p w14:paraId="6302ED13" w14:textId="134101F5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účinější chlazení výtisku ze dvou stra</w:t>
      </w:r>
    </w:p>
    <w:p w14:paraId="024DD88F" w14:textId="77777777" w:rsidR="00946F10" w:rsidRP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Díky driverum TMC2130 - detekce a zotavení z posunu vrstev</w:t>
      </w:r>
    </w:p>
    <w:p w14:paraId="7F799394" w14:textId="5E6CA720" w:rsidR="00946F10" w:rsidRDefault="00946F10" w:rsidP="00946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Power panic - detekce výpadku proudu</w:t>
      </w:r>
    </w:p>
    <w:p w14:paraId="095454F7" w14:textId="034C2F26" w:rsidR="00946F10" w:rsidRDefault="00946F10" w:rsidP="0094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CB966C0" w14:textId="0FA79219" w:rsidR="00946F10" w:rsidRDefault="00946F10" w:rsidP="0094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A9C71FF" w14:textId="4ECDFDDB" w:rsidR="00946F10" w:rsidRDefault="00946F10" w:rsidP="0094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F909991" w14:textId="77777777" w:rsidR="00946F10" w:rsidRPr="00946F10" w:rsidRDefault="00946F10" w:rsidP="00946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61F865B" w14:textId="77777777" w:rsidR="00946F10" w:rsidRPr="00946F10" w:rsidRDefault="00946F10" w:rsidP="00946F10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Balení obsahuje:</w:t>
      </w:r>
    </w:p>
    <w:p w14:paraId="32725010" w14:textId="77777777" w:rsidR="00946F10" w:rsidRPr="00946F10" w:rsidRDefault="00946F10" w:rsidP="00946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Sestavenou, otestovanou, zkalibrovanou a plně funkční 3D tiskárnu</w:t>
      </w:r>
    </w:p>
    <w:p w14:paraId="632E1319" w14:textId="6F84BED7" w:rsidR="00946F10" w:rsidRPr="00946F10" w:rsidRDefault="00946F10" w:rsidP="00946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oboustranný ner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</w:t>
      </w: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zový plát s nalepenými PEI nálepkami</w:t>
      </w:r>
    </w:p>
    <w:p w14:paraId="799F908D" w14:textId="77777777" w:rsidR="00946F10" w:rsidRPr="00946F10" w:rsidRDefault="00946F10" w:rsidP="00946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USB kabel</w:t>
      </w:r>
    </w:p>
    <w:p w14:paraId="797975B1" w14:textId="77777777" w:rsidR="00946F10" w:rsidRPr="00946F10" w:rsidRDefault="00946F10" w:rsidP="00946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síťový kabel</w:t>
      </w:r>
    </w:p>
    <w:p w14:paraId="43A50CE6" w14:textId="77777777" w:rsidR="00946F10" w:rsidRPr="00946F10" w:rsidRDefault="00946F10" w:rsidP="00946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paměťovou kartu</w:t>
      </w:r>
    </w:p>
    <w:p w14:paraId="6B015628" w14:textId="2F614A02" w:rsidR="00946F10" w:rsidRPr="00946F10" w:rsidRDefault="00946F10" w:rsidP="00946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stojánek na filament</w:t>
      </w:r>
    </w:p>
    <w:p w14:paraId="576C5CE1" w14:textId="78C8718F" w:rsidR="009D757B" w:rsidRDefault="00946F10" w:rsidP="00946F10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</w:pPr>
      <w:r w:rsidRPr="00946F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(Nejedná se o originální 3D tiskárnu od Prusa Manufacturing) (tiskárna je kombinací dílů několika výrobců)</w:t>
      </w:r>
      <w:r w:rsidRPr="00946F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br/>
        <w:t>*fotografie je pouze ilustrativní, skutečná podoba se může mírně lišit</w:t>
      </w:r>
    </w:p>
    <w:p w14:paraId="4D76A38B" w14:textId="6F05BC8E" w:rsidR="006723DD" w:rsidRPr="006723DD" w:rsidRDefault="00B24D7C" w:rsidP="006723DD">
      <w:pPr>
        <w:spacing w:after="100" w:afterAutospacing="1" w:line="240" w:lineRule="auto"/>
        <w:rPr>
          <w:noProof/>
        </w:rPr>
      </w:pPr>
      <w:r>
        <w:rPr>
          <w:noProof/>
          <w:lang w:eastAsia="cs-CZ"/>
        </w:rPr>
        <w:drawing>
          <wp:inline distT="0" distB="0" distL="0" distR="0" wp14:anchorId="5E43C47D" wp14:editId="07557C86">
            <wp:extent cx="5760720" cy="5760720"/>
            <wp:effectExtent l="0" t="0" r="0" b="0"/>
            <wp:docPr id="2" name="Obrázek 2" descr="3D tiskárna i3 MK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D tiskárna i3 MK3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3DD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5 balení je 99 999 Kč vč. DPH</w:t>
      </w:r>
    </w:p>
    <w:sectPr w:rsidR="006723DD" w:rsidRPr="006723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2162C" w14:textId="77777777" w:rsidR="00A40561" w:rsidRDefault="00A40561" w:rsidP="00212D63">
      <w:pPr>
        <w:spacing w:after="0" w:line="240" w:lineRule="auto"/>
      </w:pPr>
      <w:r>
        <w:separator/>
      </w:r>
    </w:p>
  </w:endnote>
  <w:endnote w:type="continuationSeparator" w:id="0">
    <w:p w14:paraId="558595A2" w14:textId="77777777" w:rsidR="00A40561" w:rsidRDefault="00A40561" w:rsidP="0021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758350"/>
      <w:docPartObj>
        <w:docPartGallery w:val="Page Numbers (Bottom of Page)"/>
        <w:docPartUnique/>
      </w:docPartObj>
    </w:sdtPr>
    <w:sdtEndPr/>
    <w:sdtContent>
      <w:p w14:paraId="7160EEF1" w14:textId="7B07615B" w:rsidR="00B24D7C" w:rsidRDefault="00B24D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F9E">
          <w:rPr>
            <w:noProof/>
          </w:rPr>
          <w:t>1</w:t>
        </w:r>
        <w:r>
          <w:fldChar w:fldCharType="end"/>
        </w:r>
      </w:p>
    </w:sdtContent>
  </w:sdt>
  <w:p w14:paraId="68FC63D8" w14:textId="399056DB" w:rsidR="00212D63" w:rsidRDefault="00212D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012C" w14:textId="77777777" w:rsidR="00A40561" w:rsidRDefault="00A40561" w:rsidP="00212D63">
      <w:pPr>
        <w:spacing w:after="0" w:line="240" w:lineRule="auto"/>
      </w:pPr>
      <w:r>
        <w:separator/>
      </w:r>
    </w:p>
  </w:footnote>
  <w:footnote w:type="continuationSeparator" w:id="0">
    <w:p w14:paraId="6E7CC4FA" w14:textId="77777777" w:rsidR="00A40561" w:rsidRDefault="00A40561" w:rsidP="0021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1051" w14:textId="77777777" w:rsidR="00B24D7C" w:rsidRPr="00B24D7C" w:rsidRDefault="00B24D7C" w:rsidP="00B24D7C">
    <w:pPr>
      <w:pStyle w:val="Zpat"/>
      <w:rPr>
        <w:color w:val="808080" w:themeColor="background1" w:themeShade="80"/>
      </w:rPr>
    </w:pPr>
    <w:r w:rsidRPr="00B24D7C">
      <w:rPr>
        <w:color w:val="808080" w:themeColor="background1" w:themeShade="80"/>
      </w:rPr>
      <w:t>Tento dokument je nedílnou součástí návrhu kupní smlouvy dodávky nazvané „Kupní smlouva na dodání ICT vybavení“ a je označen jako příloha č. 1 Seznam ICT vybavení s cenou a technická specifikace.</w:t>
    </w:r>
  </w:p>
  <w:p w14:paraId="4850BF73" w14:textId="77777777" w:rsidR="00B24D7C" w:rsidRDefault="00B24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284"/>
    <w:multiLevelType w:val="multilevel"/>
    <w:tmpl w:val="6A9E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32C87"/>
    <w:multiLevelType w:val="multilevel"/>
    <w:tmpl w:val="EBF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B644C"/>
    <w:multiLevelType w:val="multilevel"/>
    <w:tmpl w:val="1D1C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47205"/>
    <w:multiLevelType w:val="multilevel"/>
    <w:tmpl w:val="DA46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878FA"/>
    <w:multiLevelType w:val="multilevel"/>
    <w:tmpl w:val="DC26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B5F89"/>
    <w:multiLevelType w:val="multilevel"/>
    <w:tmpl w:val="A5A2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447AED"/>
    <w:multiLevelType w:val="multilevel"/>
    <w:tmpl w:val="4A56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3"/>
    <w:rsid w:val="00212D63"/>
    <w:rsid w:val="003C6EE3"/>
    <w:rsid w:val="006723DD"/>
    <w:rsid w:val="007C1F9E"/>
    <w:rsid w:val="00946F10"/>
    <w:rsid w:val="009D757B"/>
    <w:rsid w:val="00A40561"/>
    <w:rsid w:val="00B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FCE7"/>
  <w15:chartTrackingRefBased/>
  <w15:docId w15:val="{9D6F1595-9EF7-4A16-B8C8-5280DCF2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2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2D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2D6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1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D63"/>
  </w:style>
  <w:style w:type="paragraph" w:styleId="Zpat">
    <w:name w:val="footer"/>
    <w:basedOn w:val="Normln"/>
    <w:link w:val="ZpatChar"/>
    <w:uiPriority w:val="99"/>
    <w:unhideWhenUsed/>
    <w:rsid w:val="0021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D63"/>
  </w:style>
  <w:style w:type="character" w:styleId="Zdraznn">
    <w:name w:val="Emphasis"/>
    <w:basedOn w:val="Standardnpsmoodstavce"/>
    <w:uiPriority w:val="20"/>
    <w:qFormat/>
    <w:rsid w:val="00946F10"/>
    <w:rPr>
      <w:i/>
      <w:iCs/>
    </w:rPr>
  </w:style>
  <w:style w:type="paragraph" w:customStyle="1" w:styleId="c1292">
    <w:name w:val="c1292"/>
    <w:basedOn w:val="Normln"/>
    <w:rsid w:val="0094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1293">
    <w:name w:val="c1293"/>
    <w:basedOn w:val="Standardnpsmoodstavce"/>
    <w:rsid w:val="00946F10"/>
  </w:style>
  <w:style w:type="character" w:styleId="Hypertextovodkaz">
    <w:name w:val="Hyperlink"/>
    <w:basedOn w:val="Standardnpsmoodstavce"/>
    <w:uiPriority w:val="99"/>
    <w:unhideWhenUsed/>
    <w:rsid w:val="00946F1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6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02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341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Růžičková Dana</cp:lastModifiedBy>
  <cp:revision>2</cp:revision>
  <dcterms:created xsi:type="dcterms:W3CDTF">2021-04-30T11:05:00Z</dcterms:created>
  <dcterms:modified xsi:type="dcterms:W3CDTF">2021-04-30T11:05:00Z</dcterms:modified>
</cp:coreProperties>
</file>