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36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Dohoda o narovnání</w:t>
        <w:br/>
      </w:r>
      <w:r>
        <w:rPr>
          <w:b w:val="0"/>
          <w:b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mezi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Pasz s. r. o.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0"/>
        <w:jc w:val="center"/>
      </w:pPr>
      <w:r>
        <w:rPr>
          <w:b w:val="0"/>
          <w:b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sectPr>
          <w:footnotePr>
            <w:pos w:val="pageBottom"/>
            <w:numFmt w:val="decimal"/>
            <w:numRestart w:val="continuous"/>
          </w:footnotePr>
          <w:pgSz w:w="11900" w:h="16840"/>
          <w:pgMar w:top="2991" w:left="1378" w:right="1340" w:bottom="2991" w:header="2563" w:footer="2563" w:gutter="0"/>
          <w:pgNumType w:start="1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Krajská správa a údržba silnic Vysočiny, příspěvková organizace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Níže uvedeného dne, měsíce a roku následující smluvní strany:</w:t>
      </w:r>
    </w:p>
    <w:p>
      <w:pPr>
        <w:pStyle w:val="Style5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51" w:val="left"/>
        </w:tabs>
        <w:bidi w:val="0"/>
        <w:spacing w:before="0" w:after="320"/>
        <w:ind w:left="680" w:right="0" w:hanging="30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Pasz s. r. o.,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se sídlem V Zimném dole 758, Lazy 735 11 Orlová, IČO: 050 04 209, zapsaná v obchodním rejstříku vedeném Krajským soudem v Ostravě, oddíl C, vložka 65899, zastoupena Ing. Piotrem Paszem, jednatelem, (dále jen „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Pasz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“)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320" w:line="283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</w:t>
      </w:r>
    </w:p>
    <w:p>
      <w:pPr>
        <w:pStyle w:val="Style5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51" w:val="left"/>
        </w:tabs>
        <w:bidi w:val="0"/>
        <w:spacing w:before="0" w:after="320" w:line="283" w:lineRule="auto"/>
        <w:ind w:left="680" w:right="0" w:hanging="30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Krajská správa a údržba silnic Vysočiny, příspěvková organizace,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se sídlem Kosovská 1122/16, 586 01 Jihlava, IČO: 000 90 450, zastoupena Ing. Radovanem Necidem, ředitelem, (dále jen „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KSÚSV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“)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1060" w:line="288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(shora uvedené strany budou v této Dohodě označovány jednotlivě také jako „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Strana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“ a společně jako „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Strany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“)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320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uzavřely tuto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cs-CZ" w:eastAsia="cs-CZ" w:bidi="cs-CZ"/>
        </w:rPr>
        <w:t>DOHODU O NAROVNÁNÍ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32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uzavřenou dle § 1903 a násl. zákona č. 89/2012 Sb., občanský zákoník, ve znění pozdějších předpisů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320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(dále jen „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Dohoda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“)</w:t>
      </w:r>
    </w:p>
    <w:p>
      <w:pPr>
        <w:pStyle w:val="Style9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0" w:name="bookmark0"/>
      <w:bookmarkStart w:id="1" w:name="bookmark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PREAMBULE</w:t>
      </w:r>
      <w:bookmarkEnd w:id="0"/>
      <w:bookmarkEnd w:id="1"/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44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VZHLEDEM K TOMU, ŽE:</w:t>
      </w:r>
    </w:p>
    <w:p>
      <w:pPr>
        <w:pStyle w:val="Style5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51" w:val="left"/>
        </w:tabs>
        <w:bidi w:val="0"/>
        <w:spacing w:before="0" w:after="320"/>
        <w:ind w:left="680" w:right="0" w:hanging="6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Společnost Pasz podala u Okresního soudu v Karviné, pobočka Havířov proti KSÚSV civilní žalobu (návrh na vydání elektronického platebního rozkazu) na úhradu částky ve výši 652.819,20 Kč s příslušenstvím, jež dle tvrzení společnosti Pasz představuje dluh na neuhrazené kupní ceně za dodanou vakuovou sůl, která byla vyúčtována takto:</w:t>
      </w:r>
    </w:p>
    <w:p>
      <w:pPr>
        <w:pStyle w:val="Style5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915" w:val="left"/>
        </w:tabs>
        <w:bidi w:val="0"/>
        <w:spacing w:before="0" w:after="0"/>
        <w:ind w:left="680" w:right="0" w:firstLine="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faktura - daňový doklad č. 20200080 ze dne 18. 11. 2020, splatná dne 18. 12. 2020, znějící na částku 65.281,92 Kč (objednávka č. 71001878 ze dne 5. 11. 2020, místo dodání: Chotěboř),</w:t>
      </w:r>
    </w:p>
    <w:p>
      <w:pPr>
        <w:pStyle w:val="Style5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915" w:val="left"/>
        </w:tabs>
        <w:bidi w:val="0"/>
        <w:spacing w:before="0" w:after="0"/>
        <w:ind w:left="680" w:right="0" w:firstLine="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faktura - daňový doklad č. 20200083 ze dne 18. 11. 2020, splatná dne 18. 12. 2020, znějící na částku 65.281,92 Kč (objednávka č. 71001877 ze dne 5. 11. 2020, místo dodání: Havlíčkův Brod),</w:t>
      </w:r>
    </w:p>
    <w:p>
      <w:pPr>
        <w:pStyle w:val="Style5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915" w:val="left"/>
        </w:tabs>
        <w:bidi w:val="0"/>
        <w:spacing w:before="0" w:after="0"/>
        <w:ind w:left="680" w:right="0" w:firstLine="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faktura - daňový doklad č. 20200084 ze dne 20. 11. 2020, splatná dne 20. 12. 2020, znějící na částku 65.281,92 Kč (objednávka č. 72001813 ze dne 9. 11. 2020, místo dodání: Jihlava),</w:t>
      </w:r>
    </w:p>
    <w:p>
      <w:pPr>
        <w:pStyle w:val="Style5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915" w:val="left"/>
        </w:tabs>
        <w:bidi w:val="0"/>
        <w:spacing w:before="0" w:after="0"/>
        <w:ind w:left="680" w:right="0" w:firstLine="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faktura - daňový doklad č. 20200085 ze dne 20. 11. 2020, splatná dne 20. 12. 2020, znějící na částku 65.281,92 Kč (objednávka č. 73000827 ze dne 11. 11. 2020, místo dodání: Pelhřimov),</w:t>
      </w:r>
    </w:p>
    <w:p>
      <w:pPr>
        <w:pStyle w:val="Style5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925" w:val="left"/>
        </w:tabs>
        <w:bidi w:val="0"/>
        <w:spacing w:before="0" w:after="320"/>
        <w:ind w:left="680" w:right="0" w:firstLine="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faktura - daňový doklad č. 20200086 ze dne 24. 11. 2020, splatná dne 24. 12. 2020, znějící na částku 261.127,68 Kč (objednávka č. 75001133 ze dne 4. 11. 2020, místo dodání: Velké Meziříčí, Bystřice nad Pernštejnem, Žďár nad Sázavou, Velká Bíteš),</w:t>
      </w:r>
    </w:p>
    <w:p>
      <w:pPr>
        <w:pStyle w:val="Style5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920" w:val="left"/>
        </w:tabs>
        <w:bidi w:val="0"/>
        <w:spacing w:before="0" w:after="0"/>
        <w:ind w:left="680" w:right="0" w:firstLine="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faktura - daňový doklad č. 20200091 ze dne 26. 11. 2020, splatná dne 26. 12. 2020, znějící na částku 65.281,92 Kč (objednávka č. 71001879 ze dne 5. 11. 2020, místo dodání: Ledeč nad Sázavou),</w:t>
      </w:r>
    </w:p>
    <w:p>
      <w:pPr>
        <w:pStyle w:val="Style5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910" w:val="left"/>
        </w:tabs>
        <w:bidi w:val="0"/>
        <w:spacing w:before="0" w:after="300"/>
        <w:ind w:left="680" w:right="0" w:firstLine="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faktura - daňový doklad č. 20200092 ze dne 26. 11. 2020, splatná dne 26. 12. 2020, znějící na částku 65.281,92 Kč (objednávka č. 72001824 ze dne 12. 11. 2020, místo dodání: Telč).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300"/>
        <w:ind w:left="680" w:right="0" w:firstLine="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Řízení je u Okresního soudu v Karviné, pobočka Havířov vedeno pod sp. zn. 111 C 108/2021 a k dnešnímu dni není pravomocně ukončeno (vše dále jen „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Žaloba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“);</w:t>
      </w:r>
    </w:p>
    <w:p>
      <w:pPr>
        <w:pStyle w:val="Style5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654" w:val="left"/>
        </w:tabs>
        <w:bidi w:val="0"/>
        <w:spacing w:before="0" w:after="300"/>
        <w:ind w:left="680" w:right="0" w:hanging="6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KSÚSV s nárokem uplatněným Žalobou nesouhlasí, neboť dle jejího názoru zboží dodané na základě výše uvedených objednávek má být nekvalitní, dodávky vakuové soli měly být z důvodů nekvality reklamovány a kupní cena tak není dosud splatná;</w:t>
      </w:r>
    </w:p>
    <w:p>
      <w:pPr>
        <w:pStyle w:val="Style5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654" w:val="left"/>
        </w:tabs>
        <w:bidi w:val="0"/>
        <w:spacing w:before="0" w:after="300" w:line="283" w:lineRule="auto"/>
        <w:ind w:left="680" w:right="0" w:hanging="6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Společnost Pasz považuje svůj nárok na zaplacení kupní ceny za dodanou vakuovou sůl za důvodný v celém rozsahu, stejně tak i KSÚSV trvá na svém stanovisku ohledně nekvality dodaného zboží;</w:t>
      </w:r>
    </w:p>
    <w:p>
      <w:pPr>
        <w:pStyle w:val="Style5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654" w:val="left"/>
        </w:tabs>
        <w:bidi w:val="0"/>
        <w:spacing w:before="0" w:after="640" w:line="271" w:lineRule="auto"/>
        <w:ind w:left="680" w:right="0" w:hanging="6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Strany mají vůli, a je jejich cílem, shora označené spory a sporné nároky s konečnou platností vyřešit, narovnat vzájemné sporné závazky a práva plynoucí z Žaloby;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38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 PROTO SE strany Dohodly na následujícím:</w:t>
      </w:r>
    </w:p>
    <w:p>
      <w:pPr>
        <w:pStyle w:val="Style9"/>
        <w:keepNext/>
        <w:keepLines/>
        <w:widowControl w:val="0"/>
        <w:numPr>
          <w:ilvl w:val="0"/>
          <w:numId w:val="7"/>
        </w:numPr>
        <w:shd w:val="clear" w:color="auto" w:fill="auto"/>
        <w:tabs>
          <w:tab w:pos="654" w:val="left"/>
        </w:tabs>
        <w:bidi w:val="0"/>
        <w:spacing w:before="0"/>
        <w:ind w:left="0" w:right="0" w:firstLine="0"/>
        <w:jc w:val="left"/>
      </w:pPr>
      <w:bookmarkStart w:id="2" w:name="bookmark2"/>
      <w:bookmarkStart w:id="3" w:name="bookmark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PŘEDMĚT A ÚČEL DOHODY</w:t>
      </w:r>
      <w:bookmarkEnd w:id="2"/>
      <w:bookmarkEnd w:id="3"/>
    </w:p>
    <w:p>
      <w:pPr>
        <w:pStyle w:val="Style5"/>
        <w:keepNext w:val="0"/>
        <w:keepLines w:val="0"/>
        <w:widowControl w:val="0"/>
        <w:numPr>
          <w:ilvl w:val="1"/>
          <w:numId w:val="7"/>
        </w:numPr>
        <w:shd w:val="clear" w:color="auto" w:fill="auto"/>
        <w:tabs>
          <w:tab w:pos="654" w:val="left"/>
        </w:tabs>
        <w:bidi w:val="0"/>
        <w:spacing w:before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cs-CZ" w:eastAsia="cs-CZ" w:bidi="cs-CZ"/>
        </w:rPr>
        <w:t>Účel Dohody.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/>
        <w:ind w:left="680" w:right="0" w:firstLine="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Účelem této Dohody je smírné řešení níže uvedených sporných práv a povinností mezi Stranami této Dohody.</w:t>
      </w:r>
    </w:p>
    <w:p>
      <w:pPr>
        <w:pStyle w:val="Style5"/>
        <w:keepNext w:val="0"/>
        <w:keepLines w:val="0"/>
        <w:widowControl w:val="0"/>
        <w:numPr>
          <w:ilvl w:val="1"/>
          <w:numId w:val="7"/>
        </w:numPr>
        <w:shd w:val="clear" w:color="auto" w:fill="auto"/>
        <w:tabs>
          <w:tab w:pos="654" w:val="left"/>
        </w:tabs>
        <w:bidi w:val="0"/>
        <w:spacing w:before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cs-CZ" w:eastAsia="cs-CZ" w:bidi="cs-CZ"/>
        </w:rPr>
        <w:t>Předmět Dohody.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560"/>
        <w:ind w:left="680" w:right="0" w:firstLine="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Předmětem této Dohody je narovnání níže uvedených sporných práv a povinností mezi Stranami této Dohody a jejich nahrazení novými právy a povinnostmi založenými touto Dohodou.</w:t>
      </w:r>
    </w:p>
    <w:p>
      <w:pPr>
        <w:pStyle w:val="Style9"/>
        <w:keepNext/>
        <w:keepLines/>
        <w:widowControl w:val="0"/>
        <w:numPr>
          <w:ilvl w:val="0"/>
          <w:numId w:val="7"/>
        </w:numPr>
        <w:shd w:val="clear" w:color="auto" w:fill="auto"/>
        <w:tabs>
          <w:tab w:pos="654" w:val="left"/>
        </w:tabs>
        <w:bidi w:val="0"/>
        <w:spacing w:before="0"/>
        <w:ind w:left="0" w:right="0" w:firstLine="0"/>
        <w:jc w:val="left"/>
      </w:pPr>
      <w:bookmarkStart w:id="4" w:name="bookmark4"/>
      <w:bookmarkStart w:id="5" w:name="bookmark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SPORNÁ PRÁVA A POVINNOSTI</w:t>
      </w:r>
      <w:bookmarkEnd w:id="4"/>
      <w:bookmarkEnd w:id="5"/>
    </w:p>
    <w:p>
      <w:pPr>
        <w:pStyle w:val="Style5"/>
        <w:keepNext w:val="0"/>
        <w:keepLines w:val="0"/>
        <w:widowControl w:val="0"/>
        <w:numPr>
          <w:ilvl w:val="1"/>
          <w:numId w:val="7"/>
        </w:numPr>
        <w:shd w:val="clear" w:color="auto" w:fill="auto"/>
        <w:tabs>
          <w:tab w:pos="654" w:val="left"/>
        </w:tabs>
        <w:bidi w:val="0"/>
        <w:spacing w:before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cs-CZ" w:eastAsia="cs-CZ" w:bidi="cs-CZ"/>
        </w:rPr>
        <w:t>Vymezení sporných práv a povinností.</w:t>
      </w:r>
    </w:p>
    <w:p>
      <w:pPr>
        <w:pStyle w:val="Style5"/>
        <w:keepNext w:val="0"/>
        <w:keepLines w:val="0"/>
        <w:widowControl w:val="0"/>
        <w:numPr>
          <w:ilvl w:val="1"/>
          <w:numId w:val="7"/>
        </w:numPr>
        <w:shd w:val="clear" w:color="auto" w:fill="auto"/>
        <w:tabs>
          <w:tab w:pos="654" w:val="left"/>
        </w:tabs>
        <w:bidi w:val="0"/>
        <w:spacing w:before="0"/>
        <w:ind w:left="680" w:right="0" w:hanging="6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Spornými právy a povinnostmi mezi Stranami této Dohody se pro účely této Dohody rozumí následující sporná práva a jim odpovídající sporné povinnosti: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220" w:line="283" w:lineRule="auto"/>
        <w:ind w:left="680" w:right="0" w:firstLine="20"/>
        <w:jc w:val="both"/>
      </w:pP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cs-CZ" w:eastAsia="cs-CZ" w:bidi="cs-CZ"/>
        </w:rPr>
        <w:t>právo společnosti Pasz požadovat po KSÚSV zaplacení částky 652.819,20 Kč s příslušenstvím uplatněné Žalobou: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560"/>
        <w:ind w:left="72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Společnost Pasz tvrdí, že má za KSÚSV pohledávku na zaplacení částky 652.819,20 Kč s příslušenstvím z titulu nezaplacených kupních cen plynoucích z uzavřené rámcové dohody na dodávku vakuové soli pro zimní údržbu (číslo KSÚSV ZMR-DO-85-2020) a jednotlivých dílčích objednávek, přičemž KSÚSV do dnešního dne na vyúčtované kupní ceny neuhradila ničeho, a proto je společnost Pasz uplatnila u soudu v řízení o Žalobě.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560"/>
        <w:ind w:left="720" w:right="0" w:firstLine="0"/>
        <w:jc w:val="both"/>
      </w:pP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cs-CZ" w:eastAsia="cs-CZ" w:bidi="cs-CZ"/>
        </w:rPr>
        <w:t>právo společnosti KSÚSV uplatňovat reklamaci předmětného zboží a požadovat po společnosti Pasz dodávku nového kvalitního zboží: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560"/>
        <w:ind w:left="72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KSÚSV tvrdí, že dodané zboží nesplňuje zákonné požadavky stanovené pro vakuovou sůl určenou pro zimní údržbu dle zákona č. 13/1997 Sb., o pozemních komunikacích, a to na základě provedených laboratorních testů.</w:t>
      </w:r>
    </w:p>
    <w:p>
      <w:pPr>
        <w:pStyle w:val="Style9"/>
        <w:keepNext/>
        <w:keepLines/>
        <w:widowControl w:val="0"/>
        <w:numPr>
          <w:ilvl w:val="0"/>
          <w:numId w:val="7"/>
        </w:numPr>
        <w:shd w:val="clear" w:color="auto" w:fill="auto"/>
        <w:tabs>
          <w:tab w:pos="704" w:val="left"/>
        </w:tabs>
        <w:bidi w:val="0"/>
        <w:spacing w:before="0"/>
        <w:ind w:left="0" w:right="0" w:firstLine="0"/>
        <w:jc w:val="both"/>
      </w:pPr>
      <w:bookmarkStart w:id="6" w:name="bookmark6"/>
      <w:bookmarkStart w:id="7" w:name="bookmark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NAROVNÁNÍ</w:t>
      </w:r>
      <w:bookmarkEnd w:id="6"/>
      <w:bookmarkEnd w:id="7"/>
    </w:p>
    <w:p>
      <w:pPr>
        <w:pStyle w:val="Style5"/>
        <w:keepNext w:val="0"/>
        <w:keepLines w:val="0"/>
        <w:widowControl w:val="0"/>
        <w:numPr>
          <w:ilvl w:val="1"/>
          <w:numId w:val="7"/>
        </w:numPr>
        <w:shd w:val="clear" w:color="auto" w:fill="auto"/>
        <w:tabs>
          <w:tab w:pos="704" w:val="left"/>
        </w:tabs>
        <w:bidi w:val="0"/>
        <w:spacing w:before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cs-CZ" w:eastAsia="cs-CZ" w:bidi="cs-CZ"/>
        </w:rPr>
        <w:t>Dohoda o řešení sporných práv.</w:t>
      </w:r>
    </w:p>
    <w:p>
      <w:pPr>
        <w:pStyle w:val="Style5"/>
        <w:keepNext w:val="0"/>
        <w:keepLines w:val="0"/>
        <w:widowControl w:val="0"/>
        <w:numPr>
          <w:ilvl w:val="1"/>
          <w:numId w:val="7"/>
        </w:numPr>
        <w:shd w:val="clear" w:color="auto" w:fill="auto"/>
        <w:tabs>
          <w:tab w:pos="704" w:val="left"/>
        </w:tabs>
        <w:bidi w:val="0"/>
        <w:spacing w:before="0"/>
        <w:ind w:left="720" w:right="0" w:hanging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Strany této Dohody se dohodly, že touto Dohodou narovnají sporná práva a povinnosti uvedené v ustanovení čl. 2.2 této Dohody, a to způsobem uvedeným v této Dohodě.</w:t>
      </w:r>
    </w:p>
    <w:p>
      <w:pPr>
        <w:pStyle w:val="Style5"/>
        <w:keepNext w:val="0"/>
        <w:keepLines w:val="0"/>
        <w:widowControl w:val="0"/>
        <w:numPr>
          <w:ilvl w:val="1"/>
          <w:numId w:val="7"/>
        </w:numPr>
        <w:shd w:val="clear" w:color="auto" w:fill="auto"/>
        <w:tabs>
          <w:tab w:pos="704" w:val="left"/>
        </w:tabs>
        <w:bidi w:val="0"/>
        <w:spacing w:before="0"/>
        <w:ind w:left="720" w:right="0" w:hanging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Veškerá sporná práva a povinnosti Stran, uvedená v ustanovení čl. 2.2 písm. této Dohody, jakož i veškerá práva a povinnosti, která se spornými právy a povinnostmi vznikla, zanikají a nahrazují se těmito právy a povinnostmi:</w:t>
      </w:r>
    </w:p>
    <w:p>
      <w:pPr>
        <w:pStyle w:val="Style5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157" w:val="left"/>
        </w:tabs>
        <w:bidi w:val="0"/>
        <w:spacing w:before="0"/>
        <w:ind w:left="1140" w:right="0" w:hanging="4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Kupní cena za dodanou vakuovou sůl se snižuje z částky 2 248,- Kč/t na částku 1 750,- Kč/t;</w:t>
      </w:r>
    </w:p>
    <w:p>
      <w:pPr>
        <w:pStyle w:val="Style5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157" w:val="left"/>
        </w:tabs>
        <w:bidi w:val="0"/>
        <w:spacing w:before="0"/>
        <w:ind w:left="1140" w:right="0" w:hanging="4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KSÚSV se zavazuje uhradit společnost Pasz částku ve výši 508.200,- Kč, a to do 10 dnů ode dne doručení opravných daňových dokladů obsahujících cenu dle předchozího bodu, a to ve prospěch účtu společnosti Pasz, č. ú. 2500982919/2010 jako kupní cenu za dodanou vakuovou sůl;</w:t>
      </w:r>
    </w:p>
    <w:p>
      <w:pPr>
        <w:pStyle w:val="Style5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157" w:val="left"/>
        </w:tabs>
        <w:bidi w:val="0"/>
        <w:spacing w:before="0" w:line="283" w:lineRule="auto"/>
        <w:ind w:left="1140" w:right="0" w:hanging="4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Společnost Pasz se zavazuje, že do 5 pracovních dnů poté, kdy KSÚSV uhradí částku 508.200,- Kč dle písm. b) tohoto odstavce této Dohody, vezme zpět Žalobu;</w:t>
      </w:r>
    </w:p>
    <w:p>
      <w:pPr>
        <w:pStyle w:val="Style5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157" w:val="left"/>
        </w:tabs>
        <w:bidi w:val="0"/>
        <w:spacing w:before="0"/>
        <w:ind w:left="1140" w:right="0" w:hanging="4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Společnost Pasz se dále zavazuje, že do 5 pracovních dnů ode dne podpisu této Dohody vystaví opravné daňové doklady ke všem fakturám uvedeným pod bodem A) preambule této dohody, v nichž bude reflektována kupní cena za dodanou vakuovou sůl dle písm. a) tohoto odstavce;</w:t>
      </w:r>
    </w:p>
    <w:p>
      <w:pPr>
        <w:pStyle w:val="Style5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157" w:val="left"/>
        </w:tabs>
        <w:bidi w:val="0"/>
        <w:spacing w:before="0" w:line="283" w:lineRule="auto"/>
        <w:ind w:left="1140" w:right="0" w:hanging="4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Strany této Dohody se výslovně vzdávají práva na náhradu nákladů řízení a právního zastoupení v řízení o Žalobě;</w:t>
      </w:r>
    </w:p>
    <w:p>
      <w:pPr>
        <w:pStyle w:val="Style5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157" w:val="left"/>
        </w:tabs>
        <w:bidi w:val="0"/>
        <w:spacing w:before="0"/>
        <w:ind w:left="1140" w:right="0" w:hanging="4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Jakékoli vzájemné nároky společnosti Pasz vůči KSÚSV a KSÚSV vůči společnosti Pasz, které vznikly nebo mohou vzniknout ze shora uvedených dodávek vakuové soli, zanikají v plném rozsahu dnem nabytí účinnosti narovnání dle této Dohody;</w:t>
      </w:r>
    </w:p>
    <w:p>
      <w:pPr>
        <w:pStyle w:val="Style5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147" w:val="left"/>
        </w:tabs>
        <w:bidi w:val="0"/>
        <w:spacing w:before="0"/>
        <w:ind w:left="1140" w:right="0" w:hanging="4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Strany této Dohody se zavazují nadále nezahajovat či nečinit žádné další podněty k zahájení jakéhokoliv soudního či jiného řízení o nárocích uvedených v předchozím odstavci.</w:t>
      </w:r>
    </w:p>
    <w:p>
      <w:pPr>
        <w:pStyle w:val="Style5"/>
        <w:keepNext w:val="0"/>
        <w:keepLines w:val="0"/>
        <w:widowControl w:val="0"/>
        <w:numPr>
          <w:ilvl w:val="1"/>
          <w:numId w:val="7"/>
        </w:numPr>
        <w:shd w:val="clear" w:color="auto" w:fill="auto"/>
        <w:tabs>
          <w:tab w:pos="700" w:val="left"/>
        </w:tabs>
        <w:bidi w:val="0"/>
        <w:spacing w:before="0" w:after="560"/>
        <w:ind w:left="720" w:right="0" w:hanging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Strany této Dohody ujednávají, že účinky narovnání podle této Dohody nastanou teprve okamžikem, ke kterému KSÚSV splní svou povinnost, která jí vyplývá z čl. 3.3. písm. b) této Dohody, tj. řádným uhrazení částky 508.200,- Kč ve prospěch uvedeného účtu společnost Pasz.</w:t>
      </w:r>
    </w:p>
    <w:p>
      <w:pPr>
        <w:pStyle w:val="Style9"/>
        <w:keepNext/>
        <w:keepLines/>
        <w:widowControl w:val="0"/>
        <w:numPr>
          <w:ilvl w:val="0"/>
          <w:numId w:val="7"/>
        </w:numPr>
        <w:shd w:val="clear" w:color="auto" w:fill="auto"/>
        <w:tabs>
          <w:tab w:pos="700" w:val="left"/>
        </w:tabs>
        <w:bidi w:val="0"/>
        <w:spacing w:before="0"/>
        <w:ind w:left="0" w:right="0" w:firstLine="0"/>
        <w:jc w:val="both"/>
      </w:pPr>
      <w:bookmarkStart w:id="8" w:name="bookmark8"/>
      <w:bookmarkStart w:id="9" w:name="bookmark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VYPOŘÁDÁNÍ OSTATNÍCH ZÁVAZKŮ</w:t>
      </w:r>
      <w:bookmarkEnd w:id="8"/>
      <w:bookmarkEnd w:id="9"/>
    </w:p>
    <w:p>
      <w:pPr>
        <w:pStyle w:val="Style5"/>
        <w:keepNext w:val="0"/>
        <w:keepLines w:val="0"/>
        <w:widowControl w:val="0"/>
        <w:numPr>
          <w:ilvl w:val="1"/>
          <w:numId w:val="7"/>
        </w:numPr>
        <w:shd w:val="clear" w:color="auto" w:fill="auto"/>
        <w:tabs>
          <w:tab w:pos="700" w:val="left"/>
        </w:tabs>
        <w:bidi w:val="0"/>
        <w:spacing w:before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cs-CZ" w:eastAsia="cs-CZ" w:bidi="cs-CZ"/>
        </w:rPr>
        <w:t>Zánik ostatních nároků.</w:t>
      </w:r>
    </w:p>
    <w:p>
      <w:pPr>
        <w:pStyle w:val="Style5"/>
        <w:keepNext w:val="0"/>
        <w:keepLines w:val="0"/>
        <w:widowControl w:val="0"/>
        <w:numPr>
          <w:ilvl w:val="1"/>
          <w:numId w:val="7"/>
        </w:numPr>
        <w:shd w:val="clear" w:color="auto" w:fill="auto"/>
        <w:tabs>
          <w:tab w:pos="700" w:val="left"/>
        </w:tabs>
        <w:bidi w:val="0"/>
        <w:spacing w:before="0"/>
        <w:ind w:left="720" w:right="0" w:hanging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Strany se dohodly, že účinností této Dohody zanikají i veškeré další nároky vzniklé na základě a v souvislosti s dodávkami vakuové soli a Žalobou, jež nejsou výslovně zmíněny v čl. 2.2. této Dohody, a to zejména nároky na zaplacení příslušenství, smluvních sankcí či jakýchkoliv jiných peněžitých či nepeněžitých plnění, a tyto jsou v plném rozsahu nahrazeny nároky sjednanými touto Dohodou.</w:t>
      </w:r>
    </w:p>
    <w:p>
      <w:pPr>
        <w:pStyle w:val="Style5"/>
        <w:keepNext w:val="0"/>
        <w:keepLines w:val="0"/>
        <w:widowControl w:val="0"/>
        <w:numPr>
          <w:ilvl w:val="1"/>
          <w:numId w:val="7"/>
        </w:numPr>
        <w:shd w:val="clear" w:color="auto" w:fill="auto"/>
        <w:tabs>
          <w:tab w:pos="700" w:val="left"/>
        </w:tabs>
        <w:bidi w:val="0"/>
        <w:spacing w:before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cs-CZ" w:eastAsia="cs-CZ" w:bidi="cs-CZ"/>
        </w:rPr>
        <w:t>Neuplatnění dalších nároků, ochrana účelu Dohody.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560"/>
        <w:ind w:left="72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Strany této Dohody se zavazují v budoucnosti nevymáhat jakékoliv další nároky, které vznikly v důsledku a/nebo v souvislosti s dodávkami vakuové soli a Žalobou, a to zejména v soudním, resp. arbitrážním řízení, nepostoupit je třetím osobám ani nečinit jakékoliv jiné kroky, které by byly v rozporu s účelem této Dohody.</w:t>
      </w:r>
    </w:p>
    <w:p>
      <w:pPr>
        <w:pStyle w:val="Style9"/>
        <w:keepNext/>
        <w:keepLines/>
        <w:widowControl w:val="0"/>
        <w:numPr>
          <w:ilvl w:val="0"/>
          <w:numId w:val="7"/>
        </w:numPr>
        <w:shd w:val="clear" w:color="auto" w:fill="auto"/>
        <w:tabs>
          <w:tab w:pos="700" w:val="left"/>
        </w:tabs>
        <w:bidi w:val="0"/>
        <w:spacing w:before="0" w:after="60"/>
        <w:ind w:left="0" w:right="0" w:firstLine="0"/>
        <w:jc w:val="both"/>
      </w:pPr>
      <w:bookmarkStart w:id="10" w:name="bookmark10"/>
      <w:bookmarkStart w:id="11" w:name="bookmark1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OZNÁMENÍ</w:t>
      </w:r>
      <w:bookmarkEnd w:id="10"/>
      <w:bookmarkEnd w:id="11"/>
    </w:p>
    <w:p>
      <w:pPr>
        <w:pStyle w:val="Style5"/>
        <w:keepNext w:val="0"/>
        <w:keepLines w:val="0"/>
        <w:widowControl w:val="0"/>
        <w:numPr>
          <w:ilvl w:val="1"/>
          <w:numId w:val="7"/>
        </w:numPr>
        <w:shd w:val="clear" w:color="auto" w:fill="auto"/>
        <w:tabs>
          <w:tab w:pos="700" w:val="left"/>
        </w:tabs>
        <w:bidi w:val="0"/>
        <w:spacing w:before="0" w:after="260"/>
        <w:ind w:left="0" w:right="0" w:firstLine="0"/>
        <w:jc w:val="both"/>
      </w:pP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cs-CZ" w:eastAsia="cs-CZ" w:bidi="cs-CZ"/>
        </w:rPr>
        <w:t>Oznámení.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500"/>
        <w:ind w:left="72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Veškerá oznámení, žádosti či jiná sdělení, která mají být učiněna či provedena v souladu s touto Dohodou, budou učiněna písemně. Písemnosti budou zasílány faxem, skrze datovou schránku, doporučenou zásilkou nebo kurýrní či podobnou službou na adresy uvedené v záhlaví této Dohody nebo na takovou adresu, která bude příslušnou Stranou písemně oznámena druhé Straně. V případě zasílání faxem se zásilka považuje za doručenou dnem, kdy odesílatel obdrží zpětné potvrzení příjmu a ve všech ostatních případech ke dni převzetí adresátem doloženým potvrzením příjmu. V případě, že se písemnost vrátí jako nedoručitelná, považuje se za doručenou dnem následujícím po dni, kdy byla takto vrácena.</w:t>
      </w:r>
    </w:p>
    <w:p>
      <w:pPr>
        <w:pStyle w:val="Style9"/>
        <w:keepNext/>
        <w:keepLines/>
        <w:widowControl w:val="0"/>
        <w:numPr>
          <w:ilvl w:val="0"/>
          <w:numId w:val="7"/>
        </w:numPr>
        <w:shd w:val="clear" w:color="auto" w:fill="auto"/>
        <w:tabs>
          <w:tab w:pos="700" w:val="left"/>
        </w:tabs>
        <w:bidi w:val="0"/>
        <w:spacing w:before="0"/>
        <w:ind w:left="0" w:right="0" w:firstLine="0"/>
        <w:jc w:val="both"/>
      </w:pPr>
      <w:bookmarkStart w:id="12" w:name="bookmark12"/>
      <w:bookmarkStart w:id="13" w:name="bookmark1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ZÁVĚREČNÁ USTANOVENÍ</w:t>
      </w:r>
      <w:bookmarkEnd w:id="12"/>
      <w:bookmarkEnd w:id="13"/>
    </w:p>
    <w:p>
      <w:pPr>
        <w:pStyle w:val="Style5"/>
        <w:keepNext w:val="0"/>
        <w:keepLines w:val="0"/>
        <w:widowControl w:val="0"/>
        <w:numPr>
          <w:ilvl w:val="1"/>
          <w:numId w:val="7"/>
        </w:numPr>
        <w:shd w:val="clear" w:color="auto" w:fill="auto"/>
        <w:tabs>
          <w:tab w:pos="700" w:val="left"/>
        </w:tabs>
        <w:bidi w:val="0"/>
        <w:spacing w:before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cs-CZ" w:eastAsia="cs-CZ" w:bidi="cs-CZ"/>
        </w:rPr>
        <w:t>Prohlášení a záruky Stran.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Strany prohlašují a zaručují, že v den podpisu této Dohody:</w:t>
      </w:r>
    </w:p>
    <w:p>
      <w:pPr>
        <w:pStyle w:val="Style5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1308" w:val="left"/>
        </w:tabs>
        <w:bidi w:val="0"/>
        <w:spacing w:before="0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jsou oprávněny tuto Dohodu uzavřít;</w:t>
      </w:r>
    </w:p>
    <w:p>
      <w:pPr>
        <w:pStyle w:val="Style5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1308" w:val="left"/>
        </w:tabs>
        <w:bidi w:val="0"/>
        <w:spacing w:before="0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nebude uzavřením této Dohody porušen jakýkoli jiný závazek příslušné Strany;</w:t>
      </w:r>
      <w:r>
        <w:br w:type="page"/>
      </w:r>
    </w:p>
    <w:p>
      <w:pPr>
        <w:pStyle w:val="Style5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1321" w:val="left"/>
        </w:tabs>
        <w:bidi w:val="0"/>
        <w:spacing w:before="0"/>
        <w:ind w:left="1300" w:right="0" w:hanging="5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neexistuje žádná skutečnost, která by jakýmkoli způsobem omezovala řádné splnění závazků uvedených v této Dohodě a dosažení jejího účelu. Všechny Strany disponují veškerými právy, nároky či pohledávkami v souvislosti s předmětem narovnání dle této Dohody a tyto nepostoupili, ať přímo či nepřímo, vcelku ani zčásti, na třetí subjekt; a</w:t>
      </w:r>
    </w:p>
    <w:p>
      <w:pPr>
        <w:pStyle w:val="Style5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1321" w:val="left"/>
        </w:tabs>
        <w:bidi w:val="0"/>
        <w:spacing w:before="0" w:line="283" w:lineRule="auto"/>
        <w:ind w:left="1300" w:right="0" w:hanging="5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nebyl v souvislosti se spornými právy a povinnostmi uvedenými v ustanoveních čl. 2.2. této Dohody žádnou ze Stran účastníkem podán jakýkoliv jiný návrh na zahájení soudního či obdobného řízení než ty, které jsou označeny v této Dohodě.</w:t>
      </w:r>
    </w:p>
    <w:p>
      <w:pPr>
        <w:pStyle w:val="Style5"/>
        <w:keepNext w:val="0"/>
        <w:keepLines w:val="0"/>
        <w:widowControl w:val="0"/>
        <w:numPr>
          <w:ilvl w:val="1"/>
          <w:numId w:val="7"/>
        </w:numPr>
        <w:shd w:val="clear" w:color="auto" w:fill="auto"/>
        <w:tabs>
          <w:tab w:pos="727" w:val="left"/>
        </w:tabs>
        <w:bidi w:val="0"/>
        <w:spacing w:before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cs-CZ" w:eastAsia="cs-CZ" w:bidi="cs-CZ"/>
        </w:rPr>
        <w:t>Náklady na vyhotovení této Dohody.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line="283" w:lineRule="auto"/>
        <w:ind w:left="720" w:right="0" w:firstLine="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Strany prohlašují, že si každý subjekt ponese náklady na sepsání této Dohody v plném rozsahu ze svého.</w:t>
      </w:r>
    </w:p>
    <w:p>
      <w:pPr>
        <w:pStyle w:val="Style5"/>
        <w:keepNext w:val="0"/>
        <w:keepLines w:val="0"/>
        <w:widowControl w:val="0"/>
        <w:numPr>
          <w:ilvl w:val="1"/>
          <w:numId w:val="7"/>
        </w:numPr>
        <w:shd w:val="clear" w:color="auto" w:fill="auto"/>
        <w:tabs>
          <w:tab w:pos="727" w:val="left"/>
        </w:tabs>
        <w:bidi w:val="0"/>
        <w:spacing w:before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cs-CZ" w:eastAsia="cs-CZ" w:bidi="cs-CZ"/>
        </w:rPr>
        <w:t>Stejnopisy.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line="283" w:lineRule="auto"/>
        <w:ind w:left="720" w:right="0" w:firstLine="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Tato Dohoda je vyhotovena v elektronické podobě, přičemž obě smluvní strany obdrží její elektronický originál.</w:t>
      </w:r>
    </w:p>
    <w:p>
      <w:pPr>
        <w:pStyle w:val="Style5"/>
        <w:keepNext w:val="0"/>
        <w:keepLines w:val="0"/>
        <w:widowControl w:val="0"/>
        <w:numPr>
          <w:ilvl w:val="1"/>
          <w:numId w:val="7"/>
        </w:numPr>
        <w:shd w:val="clear" w:color="auto" w:fill="auto"/>
        <w:tabs>
          <w:tab w:pos="727" w:val="left"/>
        </w:tabs>
        <w:bidi w:val="0"/>
        <w:spacing w:before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cs-CZ" w:eastAsia="cs-CZ" w:bidi="cs-CZ"/>
        </w:rPr>
        <w:t>Platnost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/>
        <w:ind w:left="720" w:right="0" w:firstLine="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Dohoda je platná dnem připojení platných uznávaných elektronických podpisů obou smluvních stran dle zákona č. 297/2016 Sb., o službách vytvářejících důvěru pro elektronické transakce, ve znění pozdějších předpisů.</w:t>
      </w:r>
    </w:p>
    <w:p>
      <w:pPr>
        <w:pStyle w:val="Style5"/>
        <w:keepNext w:val="0"/>
        <w:keepLines w:val="0"/>
        <w:widowControl w:val="0"/>
        <w:numPr>
          <w:ilvl w:val="1"/>
          <w:numId w:val="7"/>
        </w:numPr>
        <w:shd w:val="clear" w:color="auto" w:fill="auto"/>
        <w:tabs>
          <w:tab w:pos="727" w:val="left"/>
        </w:tabs>
        <w:bidi w:val="0"/>
        <w:spacing w:before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cs-CZ" w:eastAsia="cs-CZ" w:bidi="cs-CZ"/>
        </w:rPr>
        <w:t>Účinnost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560"/>
        <w:ind w:left="720" w:right="0" w:firstLine="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Tato Dohoda nabývá účinnosti jejím zveřejněním v registru smluv. Povinnost zajistit zveřejnění této Dohody v registru smluv na sebe přebírá KSÚSV.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64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 DŮKAZ TOHO, že Strany s obsahem této Dohody souhlasí, rozumí ji a zavazují se k jejímu plnění, připojují své podpisy a prohlašují, že tato Dohoda byla uzavřena podle jejich svobodné a vážné vůle prosté tísně, zejména tísně finanční.</w:t>
      </w:r>
    </w:p>
    <w:p>
      <w:pPr>
        <w:pStyle w:val="Style9"/>
        <w:keepNext/>
        <w:keepLines/>
        <w:widowControl w:val="0"/>
        <w:shd w:val="clear" w:color="auto" w:fill="auto"/>
        <w:bidi w:val="0"/>
        <w:spacing w:before="0" w:after="1220"/>
        <w:ind w:left="0" w:right="0" w:firstLine="0"/>
        <w:jc w:val="left"/>
      </w:pPr>
      <w:bookmarkStart w:id="14" w:name="bookmark14"/>
      <w:bookmarkStart w:id="15" w:name="bookmark1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 společnosti Pasz: Za KSÚSV:</w:t>
      </w:r>
      <w:bookmarkEnd w:id="14"/>
      <w:bookmarkEnd w:id="15"/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2760" w:right="0" w:firstLine="0"/>
        <w:jc w:val="left"/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879475</wp:posOffset>
                </wp:positionH>
                <wp:positionV relativeFrom="paragraph">
                  <wp:posOffset>12700</wp:posOffset>
                </wp:positionV>
                <wp:extent cx="1286510" cy="600710"/>
                <wp:wrapSquare wrapText="bothSides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286510" cy="60071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Jméno: Ing. Piotr Pasz</w:t>
                            </w:r>
                          </w:p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Funkce: jednatel</w:t>
                            </w:r>
                          </w:p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Místo: Lazy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69.25pt;margin-top:1.pt;width:101.3pt;height:47.299999999999997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Jméno: Ing. Piotr Pasz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Funkce: jednatel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Místo: Lazy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Jméno: Ing. Radovan Necid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276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Funkce: ředitel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276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Místo: Jihlava</w:t>
      </w:r>
    </w:p>
    <w:sectPr>
      <w:footerReference w:type="default" r:id="rId5"/>
      <w:footerReference w:type="even" r:id="rId6"/>
      <w:footnotePr>
        <w:pos w:val="pageBottom"/>
        <w:numFmt w:val="decimal"/>
        <w:numRestart w:val="continuous"/>
      </w:footnotePr>
      <w:pgSz w:w="11900" w:h="16840"/>
      <w:pgMar w:top="1364" w:left="1366" w:right="1347" w:bottom="1303" w:header="0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3732530</wp:posOffset>
              </wp:positionH>
              <wp:positionV relativeFrom="page">
                <wp:posOffset>9929495</wp:posOffset>
              </wp:positionV>
              <wp:extent cx="76200" cy="125095"/>
              <wp:wrapNone/>
              <wp:docPr id="3" name="Shape 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76200" cy="12509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1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4"/>
                              <w:szCs w:val="24"/>
                            </w:rPr>
                          </w:pPr>
                          <w:fldSimple w:instr=" PAGE \* MERGEFORMAT "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9" type="#_x0000_t202" style="position:absolute;margin-left:293.89999999999998pt;margin-top:781.85000000000002pt;width:6.pt;height:9.8499999999999996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1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4"/>
                        <w:szCs w:val="24"/>
                      </w:rPr>
                    </w:pPr>
                    <w:fldSimple w:instr=" PAGE \* MERGEFORMAT "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2">
    <w:multiLevelType w:val="multilevel"/>
    <w:lvl w:ilvl="0">
      <w:start w:val="1"/>
      <w:numFmt w:val="upperLetter"/>
      <w:lvlText w:val="%1)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abstractNum w:abstractNumId="4">
    <w:multiLevelType w:val="multilevel"/>
    <w:lvl w:ilvl="0">
      <w:start w:val="1"/>
      <w:numFmt w:val="bullet"/>
      <w:lvlText w:val="-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6">
    <w:multiLevelType w:val="multilevel"/>
    <w:lvl w:ilvl="0">
      <w:start w:val="1"/>
      <w:numFmt w:val="decimal"/>
      <w:lvlText w:val="%1.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.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8">
    <w:multiLevelType w:val="multilevel"/>
    <w:lvl w:ilvl="0">
      <w:start w:val="1"/>
      <w:numFmt w:val="lowerLetter"/>
      <w:lvlText w:val="(%1)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10">
    <w:multiLevelType w:val="multilevel"/>
    <w:lvl w:ilvl="0">
      <w:start w:val="1"/>
      <w:numFmt w:val="lowerLetter"/>
      <w:lvlText w:val="(%1)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  <w:num w:numId="11">
    <w:abstractNumId w:val="1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evenAndOddHeaders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Základní text (2)_"/>
    <w:basedOn w:val="DefaultParagraphFont"/>
    <w:link w:val="Style2"/>
    <w:rPr>
      <w:rFonts w:ascii="Calibri" w:eastAsia="Calibri" w:hAnsi="Calibri" w:cs="Calibri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6">
    <w:name w:val="Základní text_"/>
    <w:basedOn w:val="DefaultParagraphFont"/>
    <w:link w:val="Style5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0">
    <w:name w:val="Nadpis #1_"/>
    <w:basedOn w:val="DefaultParagraphFont"/>
    <w:link w:val="Style9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2">
    <w:name w:val="Záhlaví nebo zápatí (2)_"/>
    <w:basedOn w:val="DefaultParagraphFont"/>
    <w:link w:val="Style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">
    <w:name w:val="Základní text (2)"/>
    <w:basedOn w:val="Normal"/>
    <w:link w:val="CharStyle3"/>
    <w:pPr>
      <w:widowControl w:val="0"/>
      <w:shd w:val="clear" w:color="auto" w:fill="FFFFFF"/>
      <w:spacing w:after="840"/>
      <w:jc w:val="center"/>
    </w:pPr>
    <w:rPr>
      <w:rFonts w:ascii="Calibri" w:eastAsia="Calibri" w:hAnsi="Calibri" w:cs="Calibri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Style5">
    <w:name w:val="Základní text"/>
    <w:basedOn w:val="Normal"/>
    <w:link w:val="CharStyle6"/>
    <w:pPr>
      <w:widowControl w:val="0"/>
      <w:shd w:val="clear" w:color="auto" w:fill="FFFFFF"/>
      <w:spacing w:after="120" w:line="276" w:lineRule="auto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9">
    <w:name w:val="Nadpis #1"/>
    <w:basedOn w:val="Normal"/>
    <w:link w:val="CharStyle10"/>
    <w:pPr>
      <w:widowControl w:val="0"/>
      <w:shd w:val="clear" w:color="auto" w:fill="FFFFFF"/>
      <w:spacing w:after="120" w:line="276" w:lineRule="auto"/>
      <w:outlineLvl w:val="0"/>
    </w:pPr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Style11">
    <w:name w:val="Záhlaví nebo zápatí (2)"/>
    <w:basedOn w:val="Normal"/>
    <w:link w:val="CharStyle12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Marek Gocman</dc:creator>
  <cp:keywords/>
</cp:coreProperties>
</file>