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42" w:rsidRPr="00AA1FB2" w:rsidRDefault="00656508" w:rsidP="00656508">
      <w:pPr>
        <w:pStyle w:val="Nadpis1"/>
        <w:rPr>
          <w:rFonts w:asciiTheme="minorHAnsi" w:hAnsiTheme="minorHAnsi" w:cs="Arial"/>
          <w:b/>
          <w:i w:val="0"/>
          <w:sz w:val="36"/>
          <w:szCs w:val="36"/>
        </w:rPr>
      </w:pPr>
      <w:r>
        <w:rPr>
          <w:rFonts w:asciiTheme="minorHAnsi" w:hAnsiTheme="minorHAnsi" w:cs="Arial"/>
          <w:b/>
          <w:i w:val="0"/>
          <w:sz w:val="36"/>
          <w:szCs w:val="36"/>
        </w:rPr>
        <w:t xml:space="preserve">                            </w:t>
      </w:r>
      <w:r w:rsidR="00FB799E">
        <w:rPr>
          <w:rFonts w:asciiTheme="minorHAnsi" w:hAnsiTheme="minorHAnsi" w:cs="Arial"/>
          <w:b/>
          <w:i w:val="0"/>
          <w:sz w:val="36"/>
          <w:szCs w:val="36"/>
        </w:rPr>
        <w:t xml:space="preserve"> </w:t>
      </w:r>
      <w:r w:rsidR="00671A28" w:rsidRPr="00AA1FB2">
        <w:rPr>
          <w:rFonts w:asciiTheme="minorHAnsi" w:hAnsiTheme="minorHAnsi" w:cs="Arial"/>
          <w:b/>
          <w:i w:val="0"/>
          <w:sz w:val="36"/>
          <w:szCs w:val="36"/>
        </w:rPr>
        <w:t xml:space="preserve">K U P N Í    </w:t>
      </w:r>
      <w:r w:rsidR="00686242" w:rsidRPr="00AA1FB2">
        <w:rPr>
          <w:rFonts w:asciiTheme="minorHAnsi" w:hAnsiTheme="minorHAnsi" w:cs="Arial"/>
          <w:b/>
          <w:i w:val="0"/>
          <w:sz w:val="36"/>
          <w:szCs w:val="36"/>
        </w:rPr>
        <w:t>S</w:t>
      </w:r>
      <w:r w:rsidR="00C461BE" w:rsidRPr="00AA1FB2">
        <w:rPr>
          <w:rFonts w:asciiTheme="minorHAnsi" w:hAnsiTheme="minorHAnsi" w:cs="Arial"/>
          <w:b/>
          <w:i w:val="0"/>
          <w:sz w:val="36"/>
          <w:szCs w:val="36"/>
        </w:rPr>
        <w:t> </w:t>
      </w:r>
      <w:r w:rsidR="00686242" w:rsidRPr="00AA1FB2">
        <w:rPr>
          <w:rFonts w:asciiTheme="minorHAnsi" w:hAnsiTheme="minorHAnsi" w:cs="Arial"/>
          <w:b/>
          <w:i w:val="0"/>
          <w:sz w:val="36"/>
          <w:szCs w:val="36"/>
        </w:rPr>
        <w:t>M</w:t>
      </w:r>
      <w:r w:rsidR="00C461BE" w:rsidRPr="00AA1FB2">
        <w:rPr>
          <w:rFonts w:asciiTheme="minorHAnsi" w:hAnsiTheme="minorHAnsi" w:cs="Arial"/>
          <w:b/>
          <w:i w:val="0"/>
          <w:sz w:val="36"/>
          <w:szCs w:val="36"/>
        </w:rPr>
        <w:t xml:space="preserve"> </w:t>
      </w:r>
      <w:r w:rsidR="00686242" w:rsidRPr="00AA1FB2">
        <w:rPr>
          <w:rFonts w:asciiTheme="minorHAnsi" w:hAnsiTheme="minorHAnsi" w:cs="Arial"/>
          <w:b/>
          <w:i w:val="0"/>
          <w:sz w:val="36"/>
          <w:szCs w:val="36"/>
        </w:rPr>
        <w:t>L</w:t>
      </w:r>
      <w:r w:rsidR="00C461BE" w:rsidRPr="00AA1FB2">
        <w:rPr>
          <w:rFonts w:asciiTheme="minorHAnsi" w:hAnsiTheme="minorHAnsi" w:cs="Arial"/>
          <w:b/>
          <w:i w:val="0"/>
          <w:sz w:val="36"/>
          <w:szCs w:val="36"/>
        </w:rPr>
        <w:t xml:space="preserve"> </w:t>
      </w:r>
      <w:r w:rsidR="00686242" w:rsidRPr="00AA1FB2">
        <w:rPr>
          <w:rFonts w:asciiTheme="minorHAnsi" w:hAnsiTheme="minorHAnsi" w:cs="Arial"/>
          <w:b/>
          <w:i w:val="0"/>
          <w:sz w:val="36"/>
          <w:szCs w:val="36"/>
        </w:rPr>
        <w:t>O</w:t>
      </w:r>
      <w:r w:rsidR="00C461BE" w:rsidRPr="00AA1FB2">
        <w:rPr>
          <w:rFonts w:asciiTheme="minorHAnsi" w:hAnsiTheme="minorHAnsi" w:cs="Arial"/>
          <w:b/>
          <w:i w:val="0"/>
          <w:sz w:val="36"/>
          <w:szCs w:val="36"/>
        </w:rPr>
        <w:t xml:space="preserve"> </w:t>
      </w:r>
      <w:r w:rsidR="00686242" w:rsidRPr="00AA1FB2">
        <w:rPr>
          <w:rFonts w:asciiTheme="minorHAnsi" w:hAnsiTheme="minorHAnsi" w:cs="Arial"/>
          <w:b/>
          <w:i w:val="0"/>
          <w:sz w:val="36"/>
          <w:szCs w:val="36"/>
        </w:rPr>
        <w:t>U</w:t>
      </w:r>
      <w:r w:rsidR="00C461BE" w:rsidRPr="00AA1FB2">
        <w:rPr>
          <w:rFonts w:asciiTheme="minorHAnsi" w:hAnsiTheme="minorHAnsi" w:cs="Arial"/>
          <w:b/>
          <w:i w:val="0"/>
          <w:sz w:val="36"/>
          <w:szCs w:val="36"/>
        </w:rPr>
        <w:t xml:space="preserve"> </w:t>
      </w:r>
      <w:r w:rsidR="00686242" w:rsidRPr="00AA1FB2">
        <w:rPr>
          <w:rFonts w:asciiTheme="minorHAnsi" w:hAnsiTheme="minorHAnsi" w:cs="Arial"/>
          <w:b/>
          <w:i w:val="0"/>
          <w:sz w:val="36"/>
          <w:szCs w:val="36"/>
        </w:rPr>
        <w:t>V</w:t>
      </w:r>
      <w:r w:rsidR="00C461BE" w:rsidRPr="00AA1FB2">
        <w:rPr>
          <w:rFonts w:asciiTheme="minorHAnsi" w:hAnsiTheme="minorHAnsi" w:cs="Arial"/>
          <w:b/>
          <w:i w:val="0"/>
          <w:sz w:val="36"/>
          <w:szCs w:val="36"/>
        </w:rPr>
        <w:t xml:space="preserve"> </w:t>
      </w:r>
      <w:r w:rsidR="00686242" w:rsidRPr="00AA1FB2">
        <w:rPr>
          <w:rFonts w:asciiTheme="minorHAnsi" w:hAnsiTheme="minorHAnsi" w:cs="Arial"/>
          <w:b/>
          <w:i w:val="0"/>
          <w:sz w:val="36"/>
          <w:szCs w:val="36"/>
        </w:rPr>
        <w:t>A</w:t>
      </w:r>
    </w:p>
    <w:p w:rsidR="006357B5" w:rsidRPr="00AA1FB2" w:rsidRDefault="006357B5" w:rsidP="006357B5">
      <w:pPr>
        <w:jc w:val="center"/>
        <w:rPr>
          <w:rFonts w:asciiTheme="minorHAnsi" w:hAnsiTheme="minorHAnsi" w:cs="Arial"/>
        </w:rPr>
      </w:pPr>
      <w:r w:rsidRPr="00AA1FB2">
        <w:rPr>
          <w:rFonts w:asciiTheme="minorHAnsi" w:hAnsiTheme="minorHAnsi" w:cs="Arial"/>
        </w:rPr>
        <w:t>uzavřená níže uvedeného dne, měsíce a roku</w:t>
      </w:r>
    </w:p>
    <w:p w:rsidR="00A8617A" w:rsidRPr="00AA1FB2" w:rsidRDefault="00A8617A" w:rsidP="00A8617A">
      <w:pPr>
        <w:jc w:val="center"/>
        <w:rPr>
          <w:rFonts w:asciiTheme="minorHAnsi" w:hAnsiTheme="minorHAnsi" w:cs="Arial"/>
        </w:rPr>
      </w:pPr>
      <w:r w:rsidRPr="00AA1FB2">
        <w:rPr>
          <w:rFonts w:asciiTheme="minorHAnsi" w:hAnsiTheme="minorHAnsi" w:cs="Arial"/>
        </w:rPr>
        <w:t>podle ust. § 2079 a násl. zák. č. 89/2012 Sb., občanský zákoník, v platném znění</w:t>
      </w:r>
    </w:p>
    <w:p w:rsidR="006357B5" w:rsidRPr="00AA1FB2" w:rsidRDefault="006357B5" w:rsidP="006357B5">
      <w:pPr>
        <w:jc w:val="center"/>
        <w:rPr>
          <w:rFonts w:asciiTheme="minorHAnsi" w:hAnsiTheme="minorHAnsi" w:cs="Arial"/>
        </w:rPr>
      </w:pPr>
      <w:r w:rsidRPr="00AA1FB2">
        <w:rPr>
          <w:rFonts w:asciiTheme="minorHAnsi" w:hAnsiTheme="minorHAnsi" w:cs="Arial"/>
        </w:rPr>
        <w:t xml:space="preserve">(dále jen </w:t>
      </w:r>
      <w:r w:rsidRPr="00AA1FB2">
        <w:rPr>
          <w:rFonts w:asciiTheme="minorHAnsi" w:hAnsiTheme="minorHAnsi" w:cs="Arial"/>
          <w:b/>
        </w:rPr>
        <w:t>„</w:t>
      </w:r>
      <w:r w:rsidR="00A8617A" w:rsidRPr="00AA1FB2">
        <w:rPr>
          <w:rFonts w:asciiTheme="minorHAnsi" w:hAnsiTheme="minorHAnsi" w:cs="Arial"/>
          <w:b/>
        </w:rPr>
        <w:t>S</w:t>
      </w:r>
      <w:r w:rsidRPr="00AA1FB2">
        <w:rPr>
          <w:rFonts w:asciiTheme="minorHAnsi" w:hAnsiTheme="minorHAnsi" w:cs="Arial"/>
          <w:b/>
        </w:rPr>
        <w:t>mlouva“</w:t>
      </w:r>
      <w:r w:rsidRPr="00AA1FB2">
        <w:rPr>
          <w:rFonts w:asciiTheme="minorHAnsi" w:hAnsiTheme="minorHAnsi" w:cs="Arial"/>
        </w:rPr>
        <w:t>)</w:t>
      </w:r>
    </w:p>
    <w:p w:rsidR="006357B5" w:rsidRPr="00AA1FB2" w:rsidRDefault="006357B5" w:rsidP="006357B5">
      <w:pPr>
        <w:rPr>
          <w:rFonts w:asciiTheme="minorHAnsi" w:hAnsiTheme="minorHAnsi"/>
        </w:rPr>
      </w:pPr>
    </w:p>
    <w:p w:rsidR="00686242" w:rsidRPr="00AA1FB2" w:rsidRDefault="00686242" w:rsidP="00686242">
      <w:pPr>
        <w:pStyle w:val="Nadpis1"/>
        <w:rPr>
          <w:rFonts w:asciiTheme="minorHAnsi" w:hAnsiTheme="minorHAnsi" w:cs="Arial"/>
        </w:rPr>
      </w:pPr>
    </w:p>
    <w:p w:rsidR="002838DB" w:rsidRPr="00AA1FB2" w:rsidRDefault="002838DB" w:rsidP="004576AE">
      <w:pPr>
        <w:spacing w:line="264" w:lineRule="auto"/>
        <w:rPr>
          <w:rStyle w:val="Siln"/>
          <w:rFonts w:asciiTheme="minorHAnsi" w:hAnsiTheme="minorHAnsi" w:cs="Arial"/>
          <w:b w:val="0"/>
          <w:bCs w:val="0"/>
        </w:rPr>
      </w:pPr>
      <w:r w:rsidRPr="00AA1FB2">
        <w:rPr>
          <w:rStyle w:val="Siln"/>
          <w:rFonts w:asciiTheme="minorHAnsi" w:hAnsiTheme="minorHAnsi" w:cs="Arial"/>
        </w:rPr>
        <w:t xml:space="preserve">Zemědělské družstvo Všestary, </w:t>
      </w:r>
      <w:r w:rsidRPr="00AA1FB2">
        <w:rPr>
          <w:rStyle w:val="Siln"/>
          <w:rFonts w:asciiTheme="minorHAnsi" w:hAnsiTheme="minorHAnsi" w:cs="Arial"/>
          <w:b w:val="0"/>
        </w:rPr>
        <w:t>IČ: 00124087</w:t>
      </w:r>
    </w:p>
    <w:p w:rsidR="002838DB" w:rsidRPr="00AA1FB2" w:rsidRDefault="002838DB" w:rsidP="004576AE">
      <w:pPr>
        <w:spacing w:line="264" w:lineRule="auto"/>
        <w:rPr>
          <w:rStyle w:val="Siln"/>
          <w:rFonts w:asciiTheme="minorHAnsi" w:hAnsiTheme="minorHAnsi" w:cs="Arial"/>
          <w:b w:val="0"/>
          <w:bCs w:val="0"/>
        </w:rPr>
      </w:pPr>
      <w:r w:rsidRPr="00AA1FB2">
        <w:rPr>
          <w:rStyle w:val="Siln"/>
          <w:rFonts w:asciiTheme="minorHAnsi" w:hAnsiTheme="minorHAnsi" w:cs="Arial"/>
          <w:b w:val="0"/>
        </w:rPr>
        <w:t>se sídlem Rozběřice čp. 18, 503 12 Všestary</w:t>
      </w:r>
    </w:p>
    <w:p w:rsidR="002838DB" w:rsidRPr="00AA1FB2" w:rsidRDefault="002838DB" w:rsidP="004576AE">
      <w:pPr>
        <w:spacing w:line="264" w:lineRule="auto"/>
        <w:rPr>
          <w:rStyle w:val="Siln"/>
          <w:rFonts w:asciiTheme="minorHAnsi" w:hAnsiTheme="minorHAnsi" w:cs="Arial"/>
          <w:b w:val="0"/>
          <w:bCs w:val="0"/>
        </w:rPr>
      </w:pPr>
      <w:r w:rsidRPr="00AA1FB2">
        <w:rPr>
          <w:rStyle w:val="Siln"/>
          <w:rFonts w:asciiTheme="minorHAnsi" w:hAnsiTheme="minorHAnsi" w:cs="Arial"/>
          <w:b w:val="0"/>
        </w:rPr>
        <w:t>zapsané v Obchodním rejstříku vedeném Krajským soudem v Hradci Králové</w:t>
      </w:r>
    </w:p>
    <w:p w:rsidR="002838DB" w:rsidRPr="00AA1FB2" w:rsidRDefault="002838DB" w:rsidP="004576AE">
      <w:pPr>
        <w:spacing w:line="264" w:lineRule="auto"/>
        <w:rPr>
          <w:rStyle w:val="Siln"/>
          <w:rFonts w:asciiTheme="minorHAnsi" w:hAnsiTheme="minorHAnsi" w:cs="Arial"/>
          <w:b w:val="0"/>
          <w:bCs w:val="0"/>
        </w:rPr>
      </w:pPr>
      <w:r w:rsidRPr="00AA1FB2">
        <w:rPr>
          <w:rStyle w:val="Siln"/>
          <w:rFonts w:asciiTheme="minorHAnsi" w:hAnsiTheme="minorHAnsi" w:cs="Arial"/>
          <w:b w:val="0"/>
        </w:rPr>
        <w:t>oddíl Dr. XXIV, vložka 2151</w:t>
      </w:r>
    </w:p>
    <w:p w:rsidR="00C70108" w:rsidRDefault="009B484F" w:rsidP="009B484F">
      <w:pPr>
        <w:rPr>
          <w:rStyle w:val="Siln"/>
          <w:rFonts w:ascii="Calibri" w:hAnsi="Calibri" w:cs="Arial"/>
          <w:b w:val="0"/>
        </w:rPr>
      </w:pPr>
      <w:r>
        <w:rPr>
          <w:rStyle w:val="Siln"/>
          <w:rFonts w:ascii="Calibri" w:hAnsi="Calibri" w:cs="Arial"/>
          <w:b w:val="0"/>
        </w:rPr>
        <w:t>zastoupeno</w:t>
      </w:r>
      <w:r w:rsidR="00C70108">
        <w:rPr>
          <w:rStyle w:val="Siln"/>
          <w:rFonts w:ascii="Calibri" w:hAnsi="Calibri" w:cs="Arial"/>
          <w:b w:val="0"/>
        </w:rPr>
        <w:t>:</w:t>
      </w:r>
      <w:r>
        <w:rPr>
          <w:rStyle w:val="Siln"/>
          <w:rFonts w:ascii="Calibri" w:hAnsi="Calibri" w:cs="Arial"/>
          <w:b w:val="0"/>
        </w:rPr>
        <w:t xml:space="preserve"> </w:t>
      </w:r>
      <w:r w:rsidR="00C70108">
        <w:rPr>
          <w:rStyle w:val="Siln"/>
          <w:rFonts w:ascii="Calibri" w:hAnsi="Calibri" w:cs="Arial"/>
          <w:b w:val="0"/>
        </w:rPr>
        <w:t xml:space="preserve"> </w:t>
      </w:r>
      <w:r w:rsidR="00C70108">
        <w:rPr>
          <w:rStyle w:val="Siln"/>
          <w:rFonts w:ascii="Calibri" w:hAnsi="Calibri" w:cs="Arial"/>
          <w:b w:val="0"/>
        </w:rPr>
        <w:tab/>
        <w:t xml:space="preserve">Ing. Monikou Nebeskou, předsedkyní představenstva </w:t>
      </w:r>
    </w:p>
    <w:p w:rsidR="009B484F" w:rsidRDefault="00C70108" w:rsidP="00C70108">
      <w:pPr>
        <w:ind w:firstLine="708"/>
        <w:rPr>
          <w:rStyle w:val="Siln"/>
          <w:rFonts w:ascii="Calibri" w:hAnsi="Calibri" w:cs="Arial"/>
          <w:b w:val="0"/>
          <w:bCs w:val="0"/>
        </w:rPr>
      </w:pPr>
      <w:r>
        <w:rPr>
          <w:rStyle w:val="Siln"/>
          <w:rFonts w:ascii="Calibri" w:hAnsi="Calibri" w:cs="Arial"/>
          <w:b w:val="0"/>
        </w:rPr>
        <w:t xml:space="preserve">  </w:t>
      </w:r>
      <w:r>
        <w:rPr>
          <w:rStyle w:val="Siln"/>
          <w:rFonts w:ascii="Calibri" w:hAnsi="Calibri" w:cs="Arial"/>
          <w:b w:val="0"/>
        </w:rPr>
        <w:tab/>
      </w:r>
      <w:r w:rsidR="009B484F" w:rsidRPr="000769FC">
        <w:rPr>
          <w:rStyle w:val="Siln"/>
          <w:rFonts w:ascii="Calibri" w:hAnsi="Calibri" w:cs="Arial"/>
          <w:b w:val="0"/>
        </w:rPr>
        <w:t xml:space="preserve">Zdeňkem Novákem, </w:t>
      </w:r>
      <w:r w:rsidR="000769FC" w:rsidRPr="000769FC">
        <w:rPr>
          <w:rStyle w:val="Siln"/>
          <w:rFonts w:ascii="Calibri" w:hAnsi="Calibri" w:cs="Arial"/>
          <w:b w:val="0"/>
        </w:rPr>
        <w:t>členem představenstva</w:t>
      </w:r>
      <w:r w:rsidR="009B484F" w:rsidRPr="000769FC">
        <w:rPr>
          <w:rStyle w:val="Siln"/>
          <w:rFonts w:ascii="Calibri" w:hAnsi="Calibri" w:cs="Arial"/>
          <w:b w:val="0"/>
        </w:rPr>
        <w:t xml:space="preserve"> </w:t>
      </w:r>
    </w:p>
    <w:p w:rsidR="00F93ED7" w:rsidRPr="00AA1FB2" w:rsidRDefault="00F93ED7" w:rsidP="004576AE">
      <w:pPr>
        <w:spacing w:line="264" w:lineRule="auto"/>
        <w:rPr>
          <w:rFonts w:asciiTheme="minorHAnsi" w:hAnsiTheme="minorHAnsi" w:cs="Arial"/>
        </w:rPr>
      </w:pPr>
      <w:r w:rsidRPr="00AA1FB2">
        <w:rPr>
          <w:rFonts w:asciiTheme="minorHAnsi" w:hAnsiTheme="minorHAnsi" w:cs="Arial"/>
        </w:rPr>
        <w:t>na straně jedné jako „</w:t>
      </w:r>
      <w:r w:rsidRPr="00AA1FB2">
        <w:rPr>
          <w:rFonts w:asciiTheme="minorHAnsi" w:hAnsiTheme="minorHAnsi" w:cs="Arial"/>
          <w:b/>
        </w:rPr>
        <w:t>Prodávající</w:t>
      </w:r>
      <w:r w:rsidRPr="00AA1FB2">
        <w:rPr>
          <w:rFonts w:asciiTheme="minorHAnsi" w:hAnsiTheme="minorHAnsi" w:cs="Arial"/>
        </w:rPr>
        <w:t>“</w:t>
      </w:r>
    </w:p>
    <w:p w:rsidR="00F93ED7" w:rsidRPr="001375D3" w:rsidRDefault="00F93ED7" w:rsidP="004576AE">
      <w:pPr>
        <w:tabs>
          <w:tab w:val="left" w:pos="720"/>
          <w:tab w:val="left" w:pos="2340"/>
        </w:tabs>
        <w:spacing w:line="264" w:lineRule="auto"/>
        <w:rPr>
          <w:rFonts w:asciiTheme="minorHAnsi" w:hAnsiTheme="minorHAnsi" w:cs="Arial"/>
          <w:b/>
          <w:sz w:val="20"/>
          <w:szCs w:val="20"/>
        </w:rPr>
      </w:pPr>
    </w:p>
    <w:p w:rsidR="00F93ED7" w:rsidRPr="00AA1FB2" w:rsidRDefault="00F93ED7" w:rsidP="004576AE">
      <w:pPr>
        <w:tabs>
          <w:tab w:val="left" w:pos="720"/>
          <w:tab w:val="left" w:pos="2340"/>
        </w:tabs>
        <w:spacing w:line="264" w:lineRule="auto"/>
        <w:rPr>
          <w:rFonts w:asciiTheme="minorHAnsi" w:hAnsiTheme="minorHAnsi" w:cs="Arial"/>
        </w:rPr>
      </w:pPr>
      <w:r w:rsidRPr="00AA1FB2">
        <w:rPr>
          <w:rFonts w:asciiTheme="minorHAnsi" w:hAnsiTheme="minorHAnsi" w:cs="Arial"/>
        </w:rPr>
        <w:t>a</w:t>
      </w:r>
    </w:p>
    <w:p w:rsidR="00F93ED7" w:rsidRPr="001375D3" w:rsidRDefault="00F93ED7" w:rsidP="004576AE">
      <w:pPr>
        <w:tabs>
          <w:tab w:val="left" w:pos="720"/>
          <w:tab w:val="left" w:pos="2340"/>
        </w:tabs>
        <w:spacing w:line="264" w:lineRule="auto"/>
        <w:rPr>
          <w:rFonts w:asciiTheme="minorHAnsi" w:hAnsiTheme="minorHAnsi" w:cs="Arial"/>
          <w:b/>
          <w:sz w:val="20"/>
          <w:szCs w:val="20"/>
        </w:rPr>
      </w:pPr>
    </w:p>
    <w:p w:rsidR="001230A0" w:rsidRPr="008D4089" w:rsidRDefault="0053044C" w:rsidP="001230A0">
      <w:pPr>
        <w:spacing w:before="60"/>
        <w:jc w:val="both"/>
        <w:rPr>
          <w:rFonts w:asciiTheme="minorHAnsi" w:hAnsiTheme="minorHAnsi" w:cs="Arial"/>
          <w:b/>
          <w:bCs/>
        </w:rPr>
      </w:pPr>
      <w:r>
        <w:rPr>
          <w:rFonts w:ascii="Calibri" w:hAnsi="Calibri" w:cs="Arial"/>
          <w:b/>
          <w:bCs/>
        </w:rPr>
        <w:t>Domov bez bariér</w:t>
      </w:r>
      <w:r w:rsidR="001230A0">
        <w:rPr>
          <w:rFonts w:ascii="Calibri" w:hAnsi="Calibri" w:cs="Arial"/>
        </w:rPr>
        <w:t xml:space="preserve">, IČ: </w:t>
      </w:r>
      <w:r>
        <w:rPr>
          <w:rFonts w:ascii="Calibri" w:hAnsi="Calibri" w:cs="Arial"/>
        </w:rPr>
        <w:t>13583212</w:t>
      </w:r>
    </w:p>
    <w:p w:rsidR="001230A0" w:rsidRDefault="001230A0" w:rsidP="001230A0">
      <w:pPr>
        <w:tabs>
          <w:tab w:val="left" w:pos="720"/>
          <w:tab w:val="left" w:pos="2340"/>
        </w:tabs>
        <w:spacing w:line="276" w:lineRule="auto"/>
        <w:rPr>
          <w:color w:val="000000"/>
        </w:rPr>
      </w:pPr>
      <w:r>
        <w:rPr>
          <w:rFonts w:ascii="Calibri" w:hAnsi="Calibri" w:cs="Arial"/>
        </w:rPr>
        <w:t xml:space="preserve">se sídlem </w:t>
      </w:r>
      <w:r w:rsidR="0053044C">
        <w:rPr>
          <w:color w:val="000000"/>
        </w:rPr>
        <w:t>Strozziho 1333</w:t>
      </w:r>
      <w:r>
        <w:rPr>
          <w:color w:val="000000"/>
        </w:rPr>
        <w:t xml:space="preserve">, </w:t>
      </w:r>
      <w:r w:rsidR="00714345">
        <w:rPr>
          <w:color w:val="000000"/>
        </w:rPr>
        <w:t>5</w:t>
      </w:r>
      <w:r w:rsidR="0053044C">
        <w:rPr>
          <w:color w:val="000000"/>
        </w:rPr>
        <w:t>08 01</w:t>
      </w:r>
      <w:r w:rsidR="00F737D5">
        <w:rPr>
          <w:color w:val="000000"/>
        </w:rPr>
        <w:t xml:space="preserve"> </w:t>
      </w:r>
      <w:r w:rsidR="0053044C">
        <w:rPr>
          <w:color w:val="000000"/>
        </w:rPr>
        <w:t>Hořice</w:t>
      </w:r>
    </w:p>
    <w:p w:rsidR="00714345" w:rsidRPr="00DA2991" w:rsidRDefault="00714345" w:rsidP="001230A0">
      <w:pPr>
        <w:tabs>
          <w:tab w:val="left" w:pos="720"/>
          <w:tab w:val="left" w:pos="2340"/>
        </w:tabs>
        <w:spacing w:line="276" w:lineRule="auto"/>
        <w:rPr>
          <w:rFonts w:ascii="Calibri" w:hAnsi="Calibri" w:cs="Arial"/>
        </w:rPr>
      </w:pPr>
      <w:r>
        <w:rPr>
          <w:color w:val="000000"/>
        </w:rPr>
        <w:t xml:space="preserve">zastoupeno: </w:t>
      </w:r>
      <w:r w:rsidR="0053044C">
        <w:rPr>
          <w:color w:val="000000"/>
        </w:rPr>
        <w:t>In</w:t>
      </w:r>
      <w:r w:rsidR="00020239">
        <w:rPr>
          <w:color w:val="000000"/>
        </w:rPr>
        <w:t>g</w:t>
      </w:r>
      <w:r w:rsidR="0053044C">
        <w:rPr>
          <w:color w:val="000000"/>
        </w:rPr>
        <w:t>. Renata Zemková</w:t>
      </w:r>
      <w:r w:rsidR="00F737D5">
        <w:rPr>
          <w:color w:val="000000"/>
        </w:rPr>
        <w:t xml:space="preserve">, </w:t>
      </w:r>
      <w:r w:rsidR="0053044C">
        <w:rPr>
          <w:color w:val="000000"/>
        </w:rPr>
        <w:t>ř</w:t>
      </w:r>
      <w:r w:rsidR="00EE3987">
        <w:rPr>
          <w:color w:val="000000"/>
        </w:rPr>
        <w:t>e</w:t>
      </w:r>
      <w:r w:rsidR="0053044C">
        <w:rPr>
          <w:color w:val="000000"/>
        </w:rPr>
        <w:t>ditelka</w:t>
      </w:r>
    </w:p>
    <w:p w:rsidR="001230A0" w:rsidRDefault="001230A0" w:rsidP="001230A0">
      <w:pPr>
        <w:spacing w:line="264" w:lineRule="auto"/>
        <w:rPr>
          <w:rFonts w:asciiTheme="minorHAnsi" w:hAnsiTheme="minorHAnsi" w:cs="Arial"/>
        </w:rPr>
      </w:pPr>
      <w:r w:rsidRPr="00AA1FB2">
        <w:rPr>
          <w:rFonts w:asciiTheme="minorHAnsi" w:hAnsiTheme="minorHAnsi" w:cs="Arial"/>
        </w:rPr>
        <w:t>na straně druhé jako „</w:t>
      </w:r>
      <w:r w:rsidRPr="00AA1FB2">
        <w:rPr>
          <w:rFonts w:asciiTheme="minorHAnsi" w:hAnsiTheme="minorHAnsi" w:cs="Arial"/>
          <w:b/>
        </w:rPr>
        <w:t>Kupující</w:t>
      </w:r>
      <w:r w:rsidRPr="00AA1FB2">
        <w:rPr>
          <w:rFonts w:asciiTheme="minorHAnsi" w:hAnsiTheme="minorHAnsi" w:cs="Arial"/>
        </w:rPr>
        <w:t>“</w:t>
      </w:r>
    </w:p>
    <w:p w:rsidR="000A4006" w:rsidRDefault="000A4006" w:rsidP="001230A0">
      <w:pPr>
        <w:spacing w:line="264" w:lineRule="auto"/>
        <w:rPr>
          <w:rFonts w:asciiTheme="minorHAnsi" w:hAnsiTheme="minorHAnsi" w:cs="Arial"/>
        </w:rPr>
      </w:pPr>
    </w:p>
    <w:p w:rsidR="000A4006" w:rsidRPr="00AA1FB2" w:rsidRDefault="000A4006" w:rsidP="001230A0">
      <w:pPr>
        <w:spacing w:line="264" w:lineRule="auto"/>
        <w:rPr>
          <w:rFonts w:asciiTheme="minorHAnsi" w:hAnsiTheme="minorHAnsi" w:cs="Arial"/>
        </w:rPr>
      </w:pPr>
    </w:p>
    <w:p w:rsidR="00F93ED7" w:rsidRPr="00AA1FB2" w:rsidRDefault="00F93ED7" w:rsidP="004576AE">
      <w:pPr>
        <w:spacing w:line="264" w:lineRule="auto"/>
        <w:rPr>
          <w:rFonts w:asciiTheme="minorHAnsi" w:hAnsiTheme="minorHAnsi" w:cs="Arial"/>
        </w:rPr>
      </w:pPr>
    </w:p>
    <w:p w:rsidR="00F93ED7" w:rsidRPr="00AA1FB2" w:rsidRDefault="00F93ED7" w:rsidP="004576AE">
      <w:pPr>
        <w:spacing w:line="264" w:lineRule="auto"/>
        <w:jc w:val="both"/>
        <w:rPr>
          <w:rFonts w:asciiTheme="minorHAnsi" w:hAnsiTheme="minorHAnsi" w:cs="Arial"/>
        </w:rPr>
      </w:pPr>
      <w:r w:rsidRPr="00AA1FB2">
        <w:rPr>
          <w:rFonts w:asciiTheme="minorHAnsi" w:hAnsiTheme="minorHAnsi" w:cs="Arial"/>
        </w:rPr>
        <w:t>(Prodávající a Kupující dále společně též jen jako „</w:t>
      </w:r>
      <w:r w:rsidRPr="00AA1FB2">
        <w:rPr>
          <w:rFonts w:asciiTheme="minorHAnsi" w:hAnsiTheme="minorHAnsi" w:cs="Arial"/>
          <w:b/>
        </w:rPr>
        <w:t>Smluvní strany“</w:t>
      </w:r>
      <w:r w:rsidRPr="00AA1FB2">
        <w:rPr>
          <w:rFonts w:asciiTheme="minorHAnsi" w:hAnsiTheme="minorHAnsi" w:cs="Arial"/>
        </w:rPr>
        <w:t xml:space="preserve"> a každý samostatně z nich též jen jako „</w:t>
      </w:r>
      <w:r w:rsidRPr="00AA1FB2">
        <w:rPr>
          <w:rFonts w:asciiTheme="minorHAnsi" w:hAnsiTheme="minorHAnsi" w:cs="Arial"/>
          <w:b/>
        </w:rPr>
        <w:t>Smluvní strana</w:t>
      </w:r>
      <w:r w:rsidRPr="00AA1FB2">
        <w:rPr>
          <w:rFonts w:asciiTheme="minorHAnsi" w:hAnsiTheme="minorHAnsi" w:cs="Arial"/>
        </w:rPr>
        <w:t xml:space="preserve">“) </w:t>
      </w:r>
    </w:p>
    <w:p w:rsidR="003F0F75" w:rsidRPr="00AA1FB2" w:rsidRDefault="003F0F75" w:rsidP="004576AE">
      <w:pPr>
        <w:spacing w:line="264" w:lineRule="auto"/>
        <w:jc w:val="both"/>
        <w:rPr>
          <w:rFonts w:asciiTheme="minorHAnsi" w:hAnsiTheme="minorHAnsi" w:cs="Arial"/>
        </w:rPr>
      </w:pPr>
    </w:p>
    <w:p w:rsidR="00FA1E0F" w:rsidRPr="00AA1FB2" w:rsidRDefault="00FA1E0F" w:rsidP="004576AE">
      <w:pPr>
        <w:spacing w:line="264" w:lineRule="auto"/>
        <w:jc w:val="both"/>
        <w:rPr>
          <w:rFonts w:asciiTheme="minorHAnsi" w:hAnsiTheme="minorHAnsi" w:cs="Arial"/>
        </w:rPr>
      </w:pPr>
    </w:p>
    <w:p w:rsidR="00FA1E0F" w:rsidRPr="00AA1FB2" w:rsidRDefault="00FA1E0F" w:rsidP="004576AE">
      <w:pPr>
        <w:spacing w:line="264" w:lineRule="auto"/>
        <w:jc w:val="center"/>
        <w:rPr>
          <w:rFonts w:asciiTheme="minorHAnsi" w:hAnsiTheme="minorHAnsi" w:cs="Arial"/>
          <w:b/>
        </w:rPr>
      </w:pPr>
      <w:r w:rsidRPr="00AA1FB2">
        <w:rPr>
          <w:rFonts w:asciiTheme="minorHAnsi" w:hAnsiTheme="minorHAnsi" w:cs="Arial"/>
          <w:b/>
        </w:rPr>
        <w:t>I</w:t>
      </w:r>
      <w:r w:rsidR="00686242" w:rsidRPr="00AA1FB2">
        <w:rPr>
          <w:rFonts w:asciiTheme="minorHAnsi" w:hAnsiTheme="minorHAnsi" w:cs="Arial"/>
          <w:b/>
        </w:rPr>
        <w:t>.</w:t>
      </w:r>
    </w:p>
    <w:p w:rsidR="00671A28" w:rsidRPr="00AA1FB2" w:rsidRDefault="00A8617A" w:rsidP="004576AE">
      <w:pPr>
        <w:spacing w:line="264" w:lineRule="auto"/>
        <w:jc w:val="center"/>
        <w:rPr>
          <w:rFonts w:asciiTheme="minorHAnsi" w:hAnsiTheme="minorHAnsi" w:cs="Arial"/>
        </w:rPr>
      </w:pPr>
      <w:r w:rsidRPr="00AA1FB2">
        <w:rPr>
          <w:rFonts w:asciiTheme="minorHAnsi" w:hAnsiTheme="minorHAnsi" w:cs="Arial"/>
          <w:b/>
        </w:rPr>
        <w:t>P</w:t>
      </w:r>
      <w:r w:rsidR="00665712" w:rsidRPr="00AA1FB2">
        <w:rPr>
          <w:rFonts w:asciiTheme="minorHAnsi" w:hAnsiTheme="minorHAnsi" w:cs="Arial"/>
          <w:b/>
        </w:rPr>
        <w:t>ředmět Smlouvy</w:t>
      </w:r>
    </w:p>
    <w:p w:rsidR="00665712" w:rsidRDefault="00943940" w:rsidP="004576AE">
      <w:pPr>
        <w:numPr>
          <w:ilvl w:val="0"/>
          <w:numId w:val="23"/>
        </w:numPr>
        <w:spacing w:line="264" w:lineRule="auto"/>
        <w:ind w:left="0"/>
        <w:jc w:val="both"/>
        <w:rPr>
          <w:rFonts w:asciiTheme="minorHAnsi" w:hAnsiTheme="minorHAnsi" w:cs="Arial"/>
        </w:rPr>
      </w:pPr>
      <w:r w:rsidRPr="00AA1FB2">
        <w:rPr>
          <w:rFonts w:asciiTheme="minorHAnsi" w:hAnsiTheme="minorHAnsi" w:cs="Arial"/>
        </w:rPr>
        <w:t xml:space="preserve">Uzavřením této </w:t>
      </w:r>
      <w:r w:rsidR="006357B5" w:rsidRPr="00AA1FB2">
        <w:rPr>
          <w:rFonts w:asciiTheme="minorHAnsi" w:hAnsiTheme="minorHAnsi" w:cs="Arial"/>
        </w:rPr>
        <w:t>S</w:t>
      </w:r>
      <w:r w:rsidRPr="00AA1FB2">
        <w:rPr>
          <w:rFonts w:asciiTheme="minorHAnsi" w:hAnsiTheme="minorHAnsi" w:cs="Arial"/>
        </w:rPr>
        <w:t xml:space="preserve">mlouvy </w:t>
      </w:r>
      <w:r w:rsidR="00F93ED7" w:rsidRPr="00AA1FB2">
        <w:rPr>
          <w:rFonts w:asciiTheme="minorHAnsi" w:hAnsiTheme="minorHAnsi" w:cs="Arial"/>
        </w:rPr>
        <w:t>P</w:t>
      </w:r>
      <w:r w:rsidRPr="00AA1FB2">
        <w:rPr>
          <w:rFonts w:asciiTheme="minorHAnsi" w:hAnsiTheme="minorHAnsi" w:cs="Arial"/>
          <w:bCs/>
        </w:rPr>
        <w:t>rodávající prodává</w:t>
      </w:r>
      <w:r w:rsidR="00665712" w:rsidRPr="00AA1FB2">
        <w:rPr>
          <w:rFonts w:asciiTheme="minorHAnsi" w:hAnsiTheme="minorHAnsi" w:cs="Arial"/>
          <w:bCs/>
        </w:rPr>
        <w:t xml:space="preserve"> </w:t>
      </w:r>
      <w:r w:rsidR="00F93ED7" w:rsidRPr="00AA1FB2">
        <w:rPr>
          <w:rFonts w:asciiTheme="minorHAnsi" w:hAnsiTheme="minorHAnsi" w:cs="Arial"/>
          <w:bCs/>
        </w:rPr>
        <w:t>K</w:t>
      </w:r>
      <w:r w:rsidRPr="00AA1FB2">
        <w:rPr>
          <w:rFonts w:asciiTheme="minorHAnsi" w:hAnsiTheme="minorHAnsi" w:cs="Arial"/>
          <w:bCs/>
        </w:rPr>
        <w:t>upujícímu</w:t>
      </w:r>
      <w:r w:rsidRPr="00AA1FB2">
        <w:rPr>
          <w:rFonts w:asciiTheme="minorHAnsi" w:hAnsiTheme="minorHAnsi" w:cs="Arial"/>
        </w:rPr>
        <w:t xml:space="preserve"> do jeho výlučného vlastnictví a zavazuje se </w:t>
      </w:r>
      <w:r w:rsidR="006357B5" w:rsidRPr="00AA1FB2">
        <w:rPr>
          <w:rFonts w:asciiTheme="minorHAnsi" w:hAnsiTheme="minorHAnsi" w:cs="Arial"/>
        </w:rPr>
        <w:t>K</w:t>
      </w:r>
      <w:r w:rsidRPr="00AA1FB2">
        <w:rPr>
          <w:rFonts w:asciiTheme="minorHAnsi" w:hAnsiTheme="minorHAnsi" w:cs="Arial"/>
        </w:rPr>
        <w:t>upujícímu</w:t>
      </w:r>
      <w:r w:rsidR="00A10606" w:rsidRPr="00AA1FB2">
        <w:rPr>
          <w:rFonts w:asciiTheme="minorHAnsi" w:hAnsiTheme="minorHAnsi" w:cs="Arial"/>
        </w:rPr>
        <w:t xml:space="preserve"> odevzdat</w:t>
      </w:r>
      <w:r w:rsidR="00665712" w:rsidRPr="00AA1FB2">
        <w:rPr>
          <w:rFonts w:asciiTheme="minorHAnsi" w:hAnsiTheme="minorHAnsi" w:cs="Arial"/>
        </w:rPr>
        <w:t xml:space="preserve"> toto zboží:</w:t>
      </w:r>
    </w:p>
    <w:p w:rsidR="00F737D5" w:rsidRDefault="00F737D5" w:rsidP="00F737D5">
      <w:pPr>
        <w:spacing w:line="264" w:lineRule="auto"/>
        <w:jc w:val="both"/>
        <w:rPr>
          <w:rFonts w:asciiTheme="minorHAnsi" w:hAnsiTheme="minorHAnsi" w:cs="Arial"/>
        </w:rPr>
      </w:pPr>
    </w:p>
    <w:p w:rsidR="00665712" w:rsidRPr="00187EFF" w:rsidRDefault="00F737D5" w:rsidP="00F737D5">
      <w:pPr>
        <w:spacing w:line="264" w:lineRule="auto"/>
        <w:jc w:val="both"/>
        <w:rPr>
          <w:rFonts w:asciiTheme="minorHAnsi" w:hAnsiTheme="minorHAnsi" w:cs="Arial"/>
          <w:b/>
          <w:bCs/>
        </w:rPr>
      </w:pPr>
      <w:r w:rsidRPr="00187EFF">
        <w:rPr>
          <w:rFonts w:asciiTheme="minorHAnsi" w:hAnsiTheme="minorHAnsi" w:cs="Arial"/>
          <w:b/>
          <w:bCs/>
        </w:rPr>
        <w:t xml:space="preserve">Traktor </w:t>
      </w:r>
      <w:r w:rsidR="0053044C">
        <w:rPr>
          <w:rFonts w:asciiTheme="minorHAnsi" w:hAnsiTheme="minorHAnsi" w:cs="Arial"/>
          <w:b/>
          <w:bCs/>
        </w:rPr>
        <w:t>Kubota G 23 LD</w:t>
      </w:r>
      <w:r w:rsidR="001E6A10">
        <w:rPr>
          <w:rFonts w:asciiTheme="minorHAnsi" w:hAnsiTheme="minorHAnsi" w:cs="Arial"/>
        </w:rPr>
        <w:t xml:space="preserve"> </w:t>
      </w:r>
      <w:r w:rsidR="00665712" w:rsidRPr="00AA1FB2">
        <w:rPr>
          <w:rFonts w:asciiTheme="minorHAnsi" w:hAnsiTheme="minorHAnsi" w:cs="Arial"/>
        </w:rPr>
        <w:t xml:space="preserve">(dále jen </w:t>
      </w:r>
      <w:r w:rsidR="00665712" w:rsidRPr="00401791">
        <w:rPr>
          <w:rFonts w:asciiTheme="minorHAnsi" w:hAnsiTheme="minorHAnsi" w:cs="Arial"/>
          <w:b/>
          <w:bCs/>
        </w:rPr>
        <w:t>„Zboží“</w:t>
      </w:r>
      <w:r w:rsidR="00665712" w:rsidRPr="00AA1FB2">
        <w:rPr>
          <w:rFonts w:asciiTheme="minorHAnsi" w:hAnsiTheme="minorHAnsi" w:cs="Arial"/>
        </w:rPr>
        <w:t>).</w:t>
      </w:r>
    </w:p>
    <w:p w:rsidR="00665712" w:rsidRPr="00AA1FB2" w:rsidRDefault="00665712" w:rsidP="004576AE">
      <w:pPr>
        <w:spacing w:line="264" w:lineRule="auto"/>
        <w:jc w:val="both"/>
        <w:rPr>
          <w:rFonts w:asciiTheme="minorHAnsi" w:hAnsiTheme="minorHAnsi" w:cs="Arial"/>
        </w:rPr>
      </w:pPr>
    </w:p>
    <w:p w:rsidR="00D50453" w:rsidRPr="00AA1FB2" w:rsidRDefault="002A33A9" w:rsidP="004576AE">
      <w:pPr>
        <w:pStyle w:val="Odstavecseseznamem"/>
        <w:numPr>
          <w:ilvl w:val="0"/>
          <w:numId w:val="23"/>
        </w:numPr>
        <w:spacing w:line="264" w:lineRule="auto"/>
        <w:ind w:left="0"/>
        <w:jc w:val="both"/>
        <w:rPr>
          <w:rFonts w:asciiTheme="minorHAnsi" w:hAnsiTheme="minorHAnsi" w:cs="Arial"/>
        </w:rPr>
      </w:pPr>
      <w:r w:rsidRPr="00AA1FB2">
        <w:rPr>
          <w:rFonts w:asciiTheme="minorHAnsi" w:hAnsiTheme="minorHAnsi" w:cs="Arial"/>
        </w:rPr>
        <w:t>K</w:t>
      </w:r>
      <w:r w:rsidR="00650468" w:rsidRPr="00AA1FB2">
        <w:rPr>
          <w:rFonts w:asciiTheme="minorHAnsi" w:hAnsiTheme="minorHAnsi" w:cs="Arial"/>
        </w:rPr>
        <w:t xml:space="preserve">upující od </w:t>
      </w:r>
      <w:r w:rsidR="006357B5" w:rsidRPr="00AA1FB2">
        <w:rPr>
          <w:rFonts w:asciiTheme="minorHAnsi" w:hAnsiTheme="minorHAnsi" w:cs="Arial"/>
        </w:rPr>
        <w:t>P</w:t>
      </w:r>
      <w:r w:rsidR="00650468" w:rsidRPr="00AA1FB2">
        <w:rPr>
          <w:rFonts w:asciiTheme="minorHAnsi" w:hAnsiTheme="minorHAnsi" w:cs="Arial"/>
        </w:rPr>
        <w:t>rodávající</w:t>
      </w:r>
      <w:r w:rsidR="00943940" w:rsidRPr="00AA1FB2">
        <w:rPr>
          <w:rFonts w:asciiTheme="minorHAnsi" w:hAnsiTheme="minorHAnsi" w:cs="Arial"/>
        </w:rPr>
        <w:t>ho</w:t>
      </w:r>
      <w:r w:rsidR="00650468" w:rsidRPr="00AA1FB2">
        <w:rPr>
          <w:rFonts w:asciiTheme="minorHAnsi" w:hAnsiTheme="minorHAnsi" w:cs="Arial"/>
        </w:rPr>
        <w:t xml:space="preserve"> </w:t>
      </w:r>
      <w:r w:rsidR="00080525" w:rsidRPr="00AA1FB2">
        <w:rPr>
          <w:rFonts w:asciiTheme="minorHAnsi" w:hAnsiTheme="minorHAnsi" w:cs="Arial"/>
        </w:rPr>
        <w:t>to</w:t>
      </w:r>
      <w:r w:rsidR="00F93ED7" w:rsidRPr="00AA1FB2">
        <w:rPr>
          <w:rFonts w:asciiTheme="minorHAnsi" w:hAnsiTheme="minorHAnsi" w:cs="Arial"/>
        </w:rPr>
        <w:t>to</w:t>
      </w:r>
      <w:r w:rsidR="00D7379D" w:rsidRPr="00AA1FB2">
        <w:rPr>
          <w:rFonts w:asciiTheme="minorHAnsi" w:hAnsiTheme="minorHAnsi" w:cs="Arial"/>
        </w:rPr>
        <w:t xml:space="preserve"> </w:t>
      </w:r>
      <w:r w:rsidR="00080525" w:rsidRPr="00AA1FB2">
        <w:rPr>
          <w:rFonts w:asciiTheme="minorHAnsi" w:hAnsiTheme="minorHAnsi" w:cs="Arial"/>
        </w:rPr>
        <w:t>Zboží</w:t>
      </w:r>
      <w:r w:rsidR="00650468" w:rsidRPr="00AA1FB2">
        <w:rPr>
          <w:rFonts w:asciiTheme="minorHAnsi" w:hAnsiTheme="minorHAnsi" w:cs="Arial"/>
        </w:rPr>
        <w:t xml:space="preserve"> do svého </w:t>
      </w:r>
      <w:r w:rsidR="00943940" w:rsidRPr="00AA1FB2">
        <w:rPr>
          <w:rFonts w:asciiTheme="minorHAnsi" w:hAnsiTheme="minorHAnsi" w:cs="Arial"/>
        </w:rPr>
        <w:t xml:space="preserve">výlučného </w:t>
      </w:r>
      <w:r w:rsidR="00650468" w:rsidRPr="00AA1FB2">
        <w:rPr>
          <w:rFonts w:asciiTheme="minorHAnsi" w:hAnsiTheme="minorHAnsi" w:cs="Arial"/>
        </w:rPr>
        <w:t>vlastnictví přijím</w:t>
      </w:r>
      <w:r w:rsidR="00943940" w:rsidRPr="00AA1FB2">
        <w:rPr>
          <w:rFonts w:asciiTheme="minorHAnsi" w:hAnsiTheme="minorHAnsi" w:cs="Arial"/>
        </w:rPr>
        <w:t>á a kupuje a zavazuje</w:t>
      </w:r>
      <w:r w:rsidR="00650468" w:rsidRPr="00AA1FB2">
        <w:rPr>
          <w:rFonts w:asciiTheme="minorHAnsi" w:hAnsiTheme="minorHAnsi" w:cs="Arial"/>
        </w:rPr>
        <w:t xml:space="preserve"> se zaplatit </w:t>
      </w:r>
      <w:r w:rsidR="00F93ED7" w:rsidRPr="00AA1FB2">
        <w:rPr>
          <w:rFonts w:asciiTheme="minorHAnsi" w:hAnsiTheme="minorHAnsi" w:cs="Arial"/>
        </w:rPr>
        <w:t>P</w:t>
      </w:r>
      <w:r w:rsidR="00386970" w:rsidRPr="00AA1FB2">
        <w:rPr>
          <w:rFonts w:asciiTheme="minorHAnsi" w:hAnsiTheme="minorHAnsi" w:cs="Arial"/>
        </w:rPr>
        <w:t>rodávající</w:t>
      </w:r>
      <w:r w:rsidR="00943940" w:rsidRPr="00AA1FB2">
        <w:rPr>
          <w:rFonts w:asciiTheme="minorHAnsi" w:hAnsiTheme="minorHAnsi" w:cs="Arial"/>
        </w:rPr>
        <w:t>mu</w:t>
      </w:r>
      <w:r w:rsidR="00386970" w:rsidRPr="00AA1FB2">
        <w:rPr>
          <w:rFonts w:asciiTheme="minorHAnsi" w:hAnsiTheme="minorHAnsi" w:cs="Arial"/>
        </w:rPr>
        <w:t xml:space="preserve"> </w:t>
      </w:r>
      <w:r w:rsidR="00A10606" w:rsidRPr="00AA1FB2">
        <w:rPr>
          <w:rFonts w:asciiTheme="minorHAnsi" w:hAnsiTheme="minorHAnsi" w:cs="Arial"/>
        </w:rPr>
        <w:t>za t</w:t>
      </w:r>
      <w:r w:rsidR="00080525" w:rsidRPr="00AA1FB2">
        <w:rPr>
          <w:rFonts w:asciiTheme="minorHAnsi" w:hAnsiTheme="minorHAnsi" w:cs="Arial"/>
        </w:rPr>
        <w:t>o</w:t>
      </w:r>
      <w:r w:rsidR="00A10606" w:rsidRPr="00AA1FB2">
        <w:rPr>
          <w:rFonts w:asciiTheme="minorHAnsi" w:hAnsiTheme="minorHAnsi" w:cs="Arial"/>
        </w:rPr>
        <w:t>to</w:t>
      </w:r>
      <w:r w:rsidR="00080525" w:rsidRPr="00AA1FB2">
        <w:rPr>
          <w:rFonts w:asciiTheme="minorHAnsi" w:hAnsiTheme="minorHAnsi" w:cs="Arial"/>
        </w:rPr>
        <w:t xml:space="preserve"> Zboží</w:t>
      </w:r>
      <w:r w:rsidR="00A10606" w:rsidRPr="00AA1FB2">
        <w:rPr>
          <w:rFonts w:asciiTheme="minorHAnsi" w:hAnsiTheme="minorHAnsi" w:cs="Arial"/>
        </w:rPr>
        <w:t xml:space="preserve"> </w:t>
      </w:r>
      <w:r w:rsidR="00650468" w:rsidRPr="00AA1FB2">
        <w:rPr>
          <w:rFonts w:asciiTheme="minorHAnsi" w:hAnsiTheme="minorHAnsi" w:cs="Arial"/>
        </w:rPr>
        <w:t>kupní cenu sjednanou v čl. II.</w:t>
      </w:r>
      <w:r w:rsidR="00943940" w:rsidRPr="00AA1FB2">
        <w:rPr>
          <w:rFonts w:asciiTheme="minorHAnsi" w:hAnsiTheme="minorHAnsi" w:cs="Arial"/>
        </w:rPr>
        <w:t>1</w:t>
      </w:r>
      <w:r w:rsidR="00650468" w:rsidRPr="00AA1FB2">
        <w:rPr>
          <w:rFonts w:asciiTheme="minorHAnsi" w:hAnsiTheme="minorHAnsi" w:cs="Arial"/>
        </w:rPr>
        <w:t xml:space="preserve">. této </w:t>
      </w:r>
      <w:r w:rsidR="006357B5" w:rsidRPr="00AA1FB2">
        <w:rPr>
          <w:rFonts w:asciiTheme="minorHAnsi" w:hAnsiTheme="minorHAnsi" w:cs="Arial"/>
        </w:rPr>
        <w:t>S</w:t>
      </w:r>
      <w:r w:rsidR="00650468" w:rsidRPr="00AA1FB2">
        <w:rPr>
          <w:rFonts w:asciiTheme="minorHAnsi" w:hAnsiTheme="minorHAnsi" w:cs="Arial"/>
        </w:rPr>
        <w:t>mlouvy</w:t>
      </w:r>
      <w:r w:rsidR="00A10606" w:rsidRPr="00AA1FB2">
        <w:rPr>
          <w:rFonts w:asciiTheme="minorHAnsi" w:hAnsiTheme="minorHAnsi" w:cs="Arial"/>
        </w:rPr>
        <w:t xml:space="preserve"> a t</w:t>
      </w:r>
      <w:r w:rsidR="00080525" w:rsidRPr="00AA1FB2">
        <w:rPr>
          <w:rFonts w:asciiTheme="minorHAnsi" w:hAnsiTheme="minorHAnsi" w:cs="Arial"/>
        </w:rPr>
        <w:t>o</w:t>
      </w:r>
      <w:r w:rsidR="00A10606" w:rsidRPr="00AA1FB2">
        <w:rPr>
          <w:rFonts w:asciiTheme="minorHAnsi" w:hAnsiTheme="minorHAnsi" w:cs="Arial"/>
        </w:rPr>
        <w:t xml:space="preserve">to </w:t>
      </w:r>
      <w:r w:rsidR="00080525" w:rsidRPr="00AA1FB2">
        <w:rPr>
          <w:rFonts w:asciiTheme="minorHAnsi" w:hAnsiTheme="minorHAnsi" w:cs="Arial"/>
        </w:rPr>
        <w:t>Zboží od Prodávajícího</w:t>
      </w:r>
      <w:r w:rsidR="00A10606" w:rsidRPr="00AA1FB2">
        <w:rPr>
          <w:rFonts w:asciiTheme="minorHAnsi" w:hAnsiTheme="minorHAnsi" w:cs="Arial"/>
        </w:rPr>
        <w:t xml:space="preserve"> převzít</w:t>
      </w:r>
      <w:r w:rsidR="00650468" w:rsidRPr="00AA1FB2">
        <w:rPr>
          <w:rFonts w:asciiTheme="minorHAnsi" w:hAnsiTheme="minorHAnsi" w:cs="Arial"/>
        </w:rPr>
        <w:t xml:space="preserve">. </w:t>
      </w:r>
      <w:r w:rsidR="00D50453" w:rsidRPr="00AA1FB2">
        <w:rPr>
          <w:rFonts w:asciiTheme="minorHAnsi" w:hAnsiTheme="minorHAnsi" w:cs="Arial"/>
        </w:rPr>
        <w:t xml:space="preserve"> </w:t>
      </w:r>
    </w:p>
    <w:p w:rsidR="00D50453" w:rsidRPr="00AA1FB2" w:rsidRDefault="00D50453" w:rsidP="004576AE">
      <w:pPr>
        <w:spacing w:line="264" w:lineRule="auto"/>
        <w:jc w:val="both"/>
        <w:rPr>
          <w:rFonts w:asciiTheme="minorHAnsi" w:hAnsiTheme="minorHAnsi" w:cs="Arial"/>
        </w:rPr>
      </w:pPr>
    </w:p>
    <w:p w:rsidR="00D50453" w:rsidRPr="00AA1FB2" w:rsidRDefault="00D50453" w:rsidP="004576AE">
      <w:pPr>
        <w:spacing w:line="264" w:lineRule="auto"/>
        <w:jc w:val="center"/>
        <w:rPr>
          <w:rFonts w:asciiTheme="minorHAnsi" w:hAnsiTheme="minorHAnsi" w:cs="Arial"/>
          <w:b/>
        </w:rPr>
      </w:pPr>
      <w:r w:rsidRPr="00AA1FB2">
        <w:rPr>
          <w:rFonts w:asciiTheme="minorHAnsi" w:hAnsiTheme="minorHAnsi" w:cs="Arial"/>
          <w:b/>
        </w:rPr>
        <w:t xml:space="preserve">II. </w:t>
      </w:r>
    </w:p>
    <w:p w:rsidR="003F0F75" w:rsidRPr="00AA1FB2" w:rsidRDefault="00D50453" w:rsidP="004576AE">
      <w:pPr>
        <w:spacing w:line="264" w:lineRule="auto"/>
        <w:jc w:val="center"/>
        <w:rPr>
          <w:rFonts w:asciiTheme="minorHAnsi" w:hAnsiTheme="minorHAnsi" w:cs="Arial"/>
          <w:b/>
        </w:rPr>
      </w:pPr>
      <w:r w:rsidRPr="00AA1FB2">
        <w:rPr>
          <w:rFonts w:asciiTheme="minorHAnsi" w:hAnsiTheme="minorHAnsi" w:cs="Arial"/>
          <w:b/>
        </w:rPr>
        <w:t>Kupní cena</w:t>
      </w:r>
      <w:r w:rsidR="00665712" w:rsidRPr="00AA1FB2">
        <w:rPr>
          <w:rFonts w:asciiTheme="minorHAnsi" w:hAnsiTheme="minorHAnsi" w:cs="Arial"/>
          <w:b/>
        </w:rPr>
        <w:t xml:space="preserve"> a platební podmínky</w:t>
      </w:r>
    </w:p>
    <w:p w:rsidR="001A23C3" w:rsidRPr="00AA1FB2" w:rsidRDefault="001A23C3" w:rsidP="004576AE">
      <w:pPr>
        <w:pStyle w:val="Odstavecseseznamem"/>
        <w:numPr>
          <w:ilvl w:val="0"/>
          <w:numId w:val="32"/>
        </w:numPr>
        <w:spacing w:line="264" w:lineRule="auto"/>
        <w:ind w:left="0"/>
        <w:jc w:val="both"/>
        <w:rPr>
          <w:rFonts w:asciiTheme="minorHAnsi" w:hAnsiTheme="minorHAnsi"/>
        </w:rPr>
      </w:pPr>
      <w:r w:rsidRPr="00AA1FB2">
        <w:rPr>
          <w:rFonts w:asciiTheme="minorHAnsi" w:hAnsiTheme="minorHAnsi"/>
        </w:rPr>
        <w:t xml:space="preserve">Kupní cena </w:t>
      </w:r>
      <w:r w:rsidR="00665712" w:rsidRPr="00AA1FB2">
        <w:rPr>
          <w:rFonts w:asciiTheme="minorHAnsi" w:hAnsiTheme="minorHAnsi"/>
        </w:rPr>
        <w:t>Z</w:t>
      </w:r>
      <w:r w:rsidRPr="00AA1FB2">
        <w:rPr>
          <w:rFonts w:asciiTheme="minorHAnsi" w:hAnsiTheme="minorHAnsi"/>
        </w:rPr>
        <w:t xml:space="preserve">boží je stanovena dohodou </w:t>
      </w:r>
      <w:r w:rsidR="00665712" w:rsidRPr="00AA1FB2">
        <w:rPr>
          <w:rFonts w:asciiTheme="minorHAnsi" w:hAnsiTheme="minorHAnsi"/>
        </w:rPr>
        <w:t>S</w:t>
      </w:r>
      <w:r w:rsidRPr="00AA1FB2">
        <w:rPr>
          <w:rFonts w:asciiTheme="minorHAnsi" w:hAnsiTheme="minorHAnsi"/>
        </w:rPr>
        <w:t xml:space="preserve">mluvních stran a činí </w:t>
      </w:r>
      <w:r w:rsidR="0053044C">
        <w:rPr>
          <w:rFonts w:asciiTheme="minorHAnsi" w:hAnsiTheme="minorHAnsi"/>
          <w:b/>
        </w:rPr>
        <w:t>315 000</w:t>
      </w:r>
      <w:r w:rsidR="0003167D">
        <w:rPr>
          <w:rFonts w:asciiTheme="minorHAnsi" w:hAnsiTheme="minorHAnsi"/>
          <w:b/>
        </w:rPr>
        <w:t>,</w:t>
      </w:r>
      <w:r w:rsidR="00F737D5">
        <w:rPr>
          <w:rFonts w:asciiTheme="minorHAnsi" w:hAnsiTheme="minorHAnsi"/>
          <w:b/>
        </w:rPr>
        <w:t xml:space="preserve">00 </w:t>
      </w:r>
      <w:r w:rsidR="0003167D">
        <w:rPr>
          <w:rFonts w:asciiTheme="minorHAnsi" w:hAnsiTheme="minorHAnsi"/>
          <w:b/>
        </w:rPr>
        <w:t>-</w:t>
      </w:r>
      <w:r w:rsidRPr="00AA1FB2">
        <w:rPr>
          <w:rFonts w:asciiTheme="minorHAnsi" w:hAnsiTheme="minorHAnsi"/>
          <w:b/>
        </w:rPr>
        <w:t xml:space="preserve"> Kč</w:t>
      </w:r>
      <w:r w:rsidRPr="00AA1FB2">
        <w:rPr>
          <w:rFonts w:asciiTheme="minorHAnsi" w:hAnsiTheme="minorHAnsi"/>
        </w:rPr>
        <w:t xml:space="preserve"> + 21% DPH, tj. celkem </w:t>
      </w:r>
      <w:r w:rsidR="00187EFF">
        <w:rPr>
          <w:rFonts w:asciiTheme="minorHAnsi" w:hAnsiTheme="minorHAnsi"/>
          <w:b/>
        </w:rPr>
        <w:t xml:space="preserve"> </w:t>
      </w:r>
      <w:r w:rsidR="0053044C">
        <w:rPr>
          <w:rFonts w:asciiTheme="minorHAnsi" w:hAnsiTheme="minorHAnsi"/>
          <w:b/>
        </w:rPr>
        <w:t>381 150</w:t>
      </w:r>
      <w:r w:rsidR="000A4006">
        <w:rPr>
          <w:rFonts w:asciiTheme="minorHAnsi" w:hAnsiTheme="minorHAnsi"/>
          <w:b/>
        </w:rPr>
        <w:t xml:space="preserve">,00 </w:t>
      </w:r>
      <w:r w:rsidR="0003167D">
        <w:rPr>
          <w:rFonts w:asciiTheme="minorHAnsi" w:hAnsiTheme="minorHAnsi"/>
          <w:b/>
        </w:rPr>
        <w:t xml:space="preserve">- </w:t>
      </w:r>
      <w:r w:rsidRPr="00AA1FB2">
        <w:rPr>
          <w:rFonts w:asciiTheme="minorHAnsi" w:hAnsiTheme="minorHAnsi"/>
          <w:b/>
        </w:rPr>
        <w:t>Kč</w:t>
      </w:r>
      <w:r w:rsidR="00C70108">
        <w:rPr>
          <w:rFonts w:asciiTheme="minorHAnsi" w:hAnsiTheme="minorHAnsi"/>
        </w:rPr>
        <w:t xml:space="preserve"> </w:t>
      </w:r>
      <w:r w:rsidRPr="00AA1FB2">
        <w:rPr>
          <w:rFonts w:asciiTheme="minorHAnsi" w:hAnsiTheme="minorHAnsi"/>
        </w:rPr>
        <w:t xml:space="preserve">včetně DPH. </w:t>
      </w:r>
    </w:p>
    <w:p w:rsidR="00AA1FB2" w:rsidRPr="00AA1FB2" w:rsidRDefault="00AA1FB2" w:rsidP="004576AE">
      <w:pPr>
        <w:spacing w:line="264" w:lineRule="auto"/>
        <w:jc w:val="both"/>
        <w:rPr>
          <w:rFonts w:asciiTheme="minorHAnsi" w:hAnsiTheme="minorHAnsi"/>
        </w:rPr>
      </w:pPr>
    </w:p>
    <w:p w:rsidR="00AA1FB2" w:rsidRPr="00AA1FB2" w:rsidRDefault="00AA1FB2" w:rsidP="004576AE">
      <w:pPr>
        <w:pStyle w:val="Odstavecseseznamem"/>
        <w:numPr>
          <w:ilvl w:val="0"/>
          <w:numId w:val="32"/>
        </w:numPr>
        <w:spacing w:line="264" w:lineRule="auto"/>
        <w:ind w:left="0"/>
        <w:jc w:val="both"/>
        <w:rPr>
          <w:rFonts w:asciiTheme="minorHAnsi" w:hAnsiTheme="minorHAnsi"/>
        </w:rPr>
      </w:pPr>
      <w:r w:rsidRPr="00AA1FB2">
        <w:rPr>
          <w:rFonts w:asciiTheme="minorHAnsi" w:hAnsiTheme="minorHAnsi"/>
        </w:rPr>
        <w:lastRenderedPageBreak/>
        <w:t>Kupní cenu vyúčtuje Prodávající Kupujícímu fakturou, kterou zašle Kupujícímu</w:t>
      </w:r>
      <w:r w:rsidR="0053044C">
        <w:rPr>
          <w:rFonts w:asciiTheme="minorHAnsi" w:hAnsiTheme="minorHAnsi"/>
        </w:rPr>
        <w:t xml:space="preserve"> na</w:t>
      </w:r>
      <w:r w:rsidRPr="00AA1FB2">
        <w:rPr>
          <w:rFonts w:asciiTheme="minorHAnsi" w:hAnsiTheme="minorHAnsi"/>
        </w:rPr>
        <w:t xml:space="preserve"> </w:t>
      </w:r>
      <w:r w:rsidR="00AB718B">
        <w:rPr>
          <w:rFonts w:asciiTheme="minorHAnsi" w:hAnsiTheme="minorHAnsi"/>
        </w:rPr>
        <w:t>email</w:t>
      </w:r>
      <w:r w:rsidRPr="00AA1FB2">
        <w:rPr>
          <w:rFonts w:asciiTheme="minorHAnsi" w:hAnsiTheme="minorHAnsi"/>
        </w:rPr>
        <w:t xml:space="preserve"> </w:t>
      </w:r>
      <w:r w:rsidR="0053044C">
        <w:rPr>
          <w:rFonts w:asciiTheme="minorHAnsi" w:hAnsiTheme="minorHAnsi"/>
        </w:rPr>
        <w:t>(reditel@usphorice.cz</w:t>
      </w:r>
      <w:r w:rsidR="00AB718B">
        <w:rPr>
          <w:rFonts w:asciiTheme="minorHAnsi" w:hAnsiTheme="minorHAnsi"/>
        </w:rPr>
        <w:t xml:space="preserve">) </w:t>
      </w:r>
      <w:r w:rsidRPr="00AA1FB2">
        <w:rPr>
          <w:rFonts w:asciiTheme="minorHAnsi" w:hAnsiTheme="minorHAnsi"/>
        </w:rPr>
        <w:t>Kupujícího.</w:t>
      </w:r>
    </w:p>
    <w:p w:rsidR="00F377B3" w:rsidRPr="00AA1FB2" w:rsidRDefault="00F377B3" w:rsidP="004576AE">
      <w:pPr>
        <w:spacing w:line="264" w:lineRule="auto"/>
        <w:jc w:val="both"/>
        <w:rPr>
          <w:rFonts w:asciiTheme="minorHAnsi" w:hAnsiTheme="minorHAnsi"/>
        </w:rPr>
      </w:pPr>
    </w:p>
    <w:p w:rsidR="00F377B3" w:rsidRDefault="001A23C3" w:rsidP="00263EDA">
      <w:pPr>
        <w:pStyle w:val="Odstavecseseznamem"/>
        <w:numPr>
          <w:ilvl w:val="0"/>
          <w:numId w:val="32"/>
        </w:numPr>
        <w:spacing w:line="264" w:lineRule="auto"/>
        <w:ind w:left="0"/>
        <w:jc w:val="both"/>
        <w:rPr>
          <w:rFonts w:asciiTheme="minorHAnsi" w:hAnsiTheme="minorHAnsi"/>
        </w:rPr>
      </w:pPr>
      <w:r w:rsidRPr="00F377B3">
        <w:rPr>
          <w:rFonts w:asciiTheme="minorHAnsi" w:hAnsiTheme="minorHAnsi"/>
        </w:rPr>
        <w:t xml:space="preserve">Kupující se zavazuje uhradit Prodávajícímu sjednanou kupní </w:t>
      </w:r>
      <w:r w:rsidR="004576AE" w:rsidRPr="00F377B3">
        <w:rPr>
          <w:rFonts w:asciiTheme="minorHAnsi" w:hAnsiTheme="minorHAnsi"/>
        </w:rPr>
        <w:t>cenu</w:t>
      </w:r>
      <w:r w:rsidR="00F377B3">
        <w:rPr>
          <w:rFonts w:asciiTheme="minorHAnsi" w:hAnsiTheme="minorHAnsi"/>
        </w:rPr>
        <w:t>:</w:t>
      </w:r>
    </w:p>
    <w:p w:rsidR="00665712" w:rsidRDefault="00AB660A" w:rsidP="00F377B3">
      <w:pPr>
        <w:pStyle w:val="Odstavecseseznamem"/>
        <w:spacing w:line="264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665712" w:rsidRPr="0003167D">
        <w:rPr>
          <w:rFonts w:asciiTheme="minorHAnsi" w:hAnsiTheme="minorHAnsi"/>
        </w:rPr>
        <w:t xml:space="preserve">ezhotovostním převodem na účet Prodávajícího vedený u </w:t>
      </w:r>
      <w:r w:rsidR="00C70108" w:rsidRPr="0003167D">
        <w:rPr>
          <w:rFonts w:asciiTheme="minorHAnsi" w:hAnsiTheme="minorHAnsi"/>
        </w:rPr>
        <w:t>Komerční banky</w:t>
      </w:r>
      <w:r w:rsidR="00665712" w:rsidRPr="0003167D">
        <w:rPr>
          <w:rFonts w:asciiTheme="minorHAnsi" w:hAnsiTheme="minorHAnsi"/>
        </w:rPr>
        <w:t xml:space="preserve">, č.ú. </w:t>
      </w:r>
      <w:r w:rsidR="00C70108" w:rsidRPr="0003167D">
        <w:rPr>
          <w:rFonts w:asciiTheme="minorHAnsi" w:hAnsiTheme="minorHAnsi"/>
        </w:rPr>
        <w:t>50008-3811511/0100</w:t>
      </w:r>
      <w:r w:rsidR="00665712" w:rsidRPr="0003167D">
        <w:rPr>
          <w:rFonts w:asciiTheme="minorHAnsi" w:hAnsiTheme="minorHAnsi"/>
        </w:rPr>
        <w:t xml:space="preserve"> ve lhůtě nejpozději do 14 dnů ode dne dodání </w:t>
      </w:r>
      <w:r w:rsidR="00C13878" w:rsidRPr="0003167D">
        <w:rPr>
          <w:rFonts w:asciiTheme="minorHAnsi" w:hAnsiTheme="minorHAnsi"/>
        </w:rPr>
        <w:t>Z</w:t>
      </w:r>
      <w:r w:rsidR="00665712" w:rsidRPr="0003167D">
        <w:rPr>
          <w:rFonts w:asciiTheme="minorHAnsi" w:hAnsiTheme="minorHAnsi"/>
        </w:rPr>
        <w:t>boží Kupujícímu.</w:t>
      </w:r>
    </w:p>
    <w:p w:rsidR="001A23C3" w:rsidRPr="00AA1FB2" w:rsidRDefault="001A23C3" w:rsidP="004576AE">
      <w:pPr>
        <w:pStyle w:val="Textkomente"/>
        <w:spacing w:line="264" w:lineRule="auto"/>
        <w:jc w:val="both"/>
        <w:rPr>
          <w:rFonts w:asciiTheme="minorHAnsi" w:hAnsiTheme="minorHAnsi"/>
          <w:bCs/>
          <w:sz w:val="24"/>
          <w:szCs w:val="24"/>
        </w:rPr>
      </w:pPr>
    </w:p>
    <w:p w:rsidR="001A23C3" w:rsidRPr="00AA1FB2" w:rsidRDefault="001A23C3" w:rsidP="004576AE">
      <w:pPr>
        <w:pStyle w:val="Odstavecseseznamem"/>
        <w:numPr>
          <w:ilvl w:val="0"/>
          <w:numId w:val="32"/>
        </w:numPr>
        <w:spacing w:line="264" w:lineRule="auto"/>
        <w:ind w:left="0"/>
        <w:jc w:val="both"/>
        <w:rPr>
          <w:rFonts w:asciiTheme="minorHAnsi" w:hAnsiTheme="minorHAnsi"/>
        </w:rPr>
      </w:pPr>
      <w:r w:rsidRPr="00AA1FB2">
        <w:rPr>
          <w:rFonts w:asciiTheme="minorHAnsi" w:hAnsiTheme="minorHAnsi"/>
        </w:rPr>
        <w:t>Za den úhrady se považuje den připsání částky na účet. Nebude-li kupní cena uhrazena v plné výši ve sjednané lhůtě, vzniká Prodávajícímu vůči Kupujícímu nárok na úhradu smluvní pokuty ve výši 0,05% z dlužné částky za každý započatý den prodlení. Současně j</w:t>
      </w:r>
      <w:r w:rsidR="008978B3">
        <w:rPr>
          <w:rFonts w:asciiTheme="minorHAnsi" w:hAnsiTheme="minorHAnsi"/>
        </w:rPr>
        <w:t>e Prodávající oprávněn od této S</w:t>
      </w:r>
      <w:r w:rsidRPr="00AA1FB2">
        <w:rPr>
          <w:rFonts w:asciiTheme="minorHAnsi" w:hAnsiTheme="minorHAnsi"/>
        </w:rPr>
        <w:t xml:space="preserve">mlouvy odstoupit. </w:t>
      </w:r>
    </w:p>
    <w:p w:rsidR="001A23C3" w:rsidRPr="00AA1FB2" w:rsidRDefault="001A23C3" w:rsidP="004576AE">
      <w:pPr>
        <w:spacing w:line="264" w:lineRule="auto"/>
        <w:jc w:val="both"/>
        <w:rPr>
          <w:rFonts w:asciiTheme="minorHAnsi" w:hAnsiTheme="minorHAnsi"/>
        </w:rPr>
      </w:pPr>
    </w:p>
    <w:p w:rsidR="003A18E7" w:rsidRPr="00AA1FB2" w:rsidRDefault="003A18E7" w:rsidP="004576AE">
      <w:pPr>
        <w:pStyle w:val="Nadpis2"/>
        <w:spacing w:before="0" w:after="0" w:line="264" w:lineRule="auto"/>
        <w:jc w:val="center"/>
        <w:rPr>
          <w:rFonts w:asciiTheme="minorHAnsi" w:hAnsiTheme="minorHAnsi" w:cs="Arial"/>
          <w:i w:val="0"/>
          <w:sz w:val="24"/>
          <w:szCs w:val="24"/>
        </w:rPr>
      </w:pPr>
      <w:r w:rsidRPr="00AA1FB2">
        <w:rPr>
          <w:rFonts w:asciiTheme="minorHAnsi" w:hAnsiTheme="minorHAnsi" w:cs="Arial"/>
          <w:i w:val="0"/>
          <w:sz w:val="24"/>
          <w:szCs w:val="24"/>
        </w:rPr>
        <w:t>I</w:t>
      </w:r>
      <w:r w:rsidR="00665712" w:rsidRPr="00AA1FB2">
        <w:rPr>
          <w:rFonts w:asciiTheme="minorHAnsi" w:hAnsiTheme="minorHAnsi" w:cs="Arial"/>
          <w:i w:val="0"/>
          <w:sz w:val="24"/>
          <w:szCs w:val="24"/>
        </w:rPr>
        <w:t>II</w:t>
      </w:r>
      <w:r w:rsidRPr="00AA1FB2">
        <w:rPr>
          <w:rFonts w:asciiTheme="minorHAnsi" w:hAnsiTheme="minorHAnsi" w:cs="Arial"/>
          <w:i w:val="0"/>
          <w:sz w:val="24"/>
          <w:szCs w:val="24"/>
        </w:rPr>
        <w:t>.</w:t>
      </w:r>
    </w:p>
    <w:p w:rsidR="00665712" w:rsidRPr="00AA1FB2" w:rsidRDefault="00665712" w:rsidP="004576AE">
      <w:pPr>
        <w:spacing w:line="264" w:lineRule="auto"/>
        <w:jc w:val="center"/>
        <w:rPr>
          <w:rFonts w:asciiTheme="minorHAnsi" w:hAnsiTheme="minorHAnsi"/>
          <w:b/>
        </w:rPr>
      </w:pPr>
      <w:r w:rsidRPr="00AA1FB2">
        <w:rPr>
          <w:rFonts w:asciiTheme="minorHAnsi" w:hAnsiTheme="minorHAnsi"/>
          <w:b/>
        </w:rPr>
        <w:t>Dodání zboží</w:t>
      </w:r>
    </w:p>
    <w:p w:rsidR="00665712" w:rsidRPr="004576AE" w:rsidRDefault="00665712" w:rsidP="004576AE">
      <w:pPr>
        <w:pStyle w:val="Odstavecseseznamem"/>
        <w:numPr>
          <w:ilvl w:val="0"/>
          <w:numId w:val="30"/>
        </w:numPr>
        <w:spacing w:line="264" w:lineRule="auto"/>
        <w:ind w:left="0"/>
        <w:jc w:val="both"/>
        <w:rPr>
          <w:rFonts w:asciiTheme="minorHAnsi" w:hAnsiTheme="minorHAnsi"/>
        </w:rPr>
      </w:pPr>
      <w:r w:rsidRPr="00AA1FB2">
        <w:rPr>
          <w:rFonts w:asciiTheme="minorHAnsi" w:hAnsiTheme="minorHAnsi"/>
        </w:rPr>
        <w:t xml:space="preserve">Prodávající se zavazuje dodat Kupujícímu Zboží ve </w:t>
      </w:r>
      <w:r w:rsidRPr="004576AE">
        <w:rPr>
          <w:rFonts w:asciiTheme="minorHAnsi" w:hAnsiTheme="minorHAnsi"/>
        </w:rPr>
        <w:t xml:space="preserve">lhůtě </w:t>
      </w:r>
      <w:r w:rsidR="00C911DC">
        <w:rPr>
          <w:rFonts w:asciiTheme="minorHAnsi" w:hAnsiTheme="minorHAnsi"/>
        </w:rPr>
        <w:t xml:space="preserve">nejdéle </w:t>
      </w:r>
      <w:r w:rsidRPr="004576AE">
        <w:rPr>
          <w:rFonts w:asciiTheme="minorHAnsi" w:hAnsiTheme="minorHAnsi"/>
        </w:rPr>
        <w:t xml:space="preserve">do </w:t>
      </w:r>
      <w:r w:rsidR="00C911DC">
        <w:rPr>
          <w:rFonts w:asciiTheme="minorHAnsi" w:hAnsiTheme="minorHAnsi"/>
        </w:rPr>
        <w:t>3</w:t>
      </w:r>
      <w:r w:rsidR="0053044C">
        <w:rPr>
          <w:rFonts w:asciiTheme="minorHAnsi" w:hAnsiTheme="minorHAnsi"/>
        </w:rPr>
        <w:t>1</w:t>
      </w:r>
      <w:r w:rsidR="00F737D5">
        <w:rPr>
          <w:rFonts w:asciiTheme="minorHAnsi" w:hAnsiTheme="minorHAnsi"/>
        </w:rPr>
        <w:t>.</w:t>
      </w:r>
      <w:r w:rsidR="0053044C">
        <w:rPr>
          <w:rFonts w:asciiTheme="minorHAnsi" w:hAnsiTheme="minorHAnsi"/>
        </w:rPr>
        <w:t>5.</w:t>
      </w:r>
      <w:r w:rsidR="001375D3">
        <w:rPr>
          <w:rFonts w:asciiTheme="minorHAnsi" w:hAnsiTheme="minorHAnsi"/>
        </w:rPr>
        <w:t>2021.</w:t>
      </w:r>
    </w:p>
    <w:p w:rsidR="00665712" w:rsidRPr="004576AE" w:rsidRDefault="00665712" w:rsidP="004576AE">
      <w:pPr>
        <w:spacing w:line="264" w:lineRule="auto"/>
        <w:jc w:val="both"/>
        <w:rPr>
          <w:rFonts w:asciiTheme="minorHAnsi" w:hAnsiTheme="minorHAnsi"/>
        </w:rPr>
      </w:pPr>
    </w:p>
    <w:p w:rsidR="00665712" w:rsidRPr="00D1793D" w:rsidRDefault="00665712" w:rsidP="004576AE">
      <w:pPr>
        <w:pStyle w:val="Odstavecseseznamem"/>
        <w:numPr>
          <w:ilvl w:val="0"/>
          <w:numId w:val="30"/>
        </w:numPr>
        <w:spacing w:line="264" w:lineRule="auto"/>
        <w:ind w:left="0"/>
        <w:jc w:val="both"/>
        <w:rPr>
          <w:rFonts w:asciiTheme="minorHAnsi" w:hAnsiTheme="minorHAnsi"/>
        </w:rPr>
      </w:pPr>
      <w:r w:rsidRPr="004576AE">
        <w:rPr>
          <w:rFonts w:asciiTheme="minorHAnsi" w:hAnsiTheme="minorHAnsi"/>
        </w:rPr>
        <w:t>Místem dodání Zboží je</w:t>
      </w:r>
      <w:r w:rsidR="00C13878" w:rsidRPr="004576AE">
        <w:rPr>
          <w:rFonts w:asciiTheme="minorHAnsi" w:hAnsiTheme="minorHAnsi"/>
        </w:rPr>
        <w:t xml:space="preserve"> sídlo </w:t>
      </w:r>
      <w:r w:rsidR="00714345">
        <w:rPr>
          <w:rFonts w:asciiTheme="minorHAnsi" w:hAnsiTheme="minorHAnsi"/>
        </w:rPr>
        <w:t>Kupujícího</w:t>
      </w:r>
      <w:r w:rsidRPr="004576AE">
        <w:rPr>
          <w:rFonts w:asciiTheme="minorHAnsi" w:hAnsiTheme="minorHAnsi"/>
        </w:rPr>
        <w:t xml:space="preserve">: </w:t>
      </w:r>
      <w:r w:rsidR="0053044C">
        <w:rPr>
          <w:rFonts w:asciiTheme="minorHAnsi" w:hAnsiTheme="minorHAnsi"/>
        </w:rPr>
        <w:t>Strozziho 1333</w:t>
      </w:r>
      <w:r w:rsidR="00C911DC">
        <w:rPr>
          <w:rFonts w:asciiTheme="minorHAnsi" w:hAnsiTheme="minorHAnsi"/>
        </w:rPr>
        <w:t>,  5</w:t>
      </w:r>
      <w:r w:rsidR="0053044C">
        <w:rPr>
          <w:rFonts w:asciiTheme="minorHAnsi" w:hAnsiTheme="minorHAnsi"/>
        </w:rPr>
        <w:t>08</w:t>
      </w:r>
      <w:r w:rsidR="00C911DC">
        <w:rPr>
          <w:rFonts w:asciiTheme="minorHAnsi" w:hAnsiTheme="minorHAnsi"/>
        </w:rPr>
        <w:t xml:space="preserve"> 01</w:t>
      </w:r>
      <w:r w:rsidR="00AA1FB2" w:rsidRPr="00D1793D">
        <w:rPr>
          <w:rFonts w:asciiTheme="minorHAnsi" w:hAnsiTheme="minorHAnsi"/>
        </w:rPr>
        <w:t xml:space="preserve"> </w:t>
      </w:r>
      <w:r w:rsidR="0053044C">
        <w:rPr>
          <w:rFonts w:asciiTheme="minorHAnsi" w:hAnsiTheme="minorHAnsi"/>
        </w:rPr>
        <w:t>Hořice</w:t>
      </w:r>
      <w:r w:rsidR="00C911DC">
        <w:rPr>
          <w:rFonts w:asciiTheme="minorHAnsi" w:hAnsiTheme="minorHAnsi"/>
        </w:rPr>
        <w:t xml:space="preserve">. </w:t>
      </w:r>
      <w:r w:rsidR="00AA1FB2" w:rsidRPr="00D1793D">
        <w:rPr>
          <w:rFonts w:asciiTheme="minorHAnsi" w:hAnsiTheme="minorHAnsi"/>
        </w:rPr>
        <w:t>Cena dopravy je zahrnuta v kupní ceně Zboží.</w:t>
      </w:r>
    </w:p>
    <w:p w:rsidR="00665712" w:rsidRPr="00AA1FB2" w:rsidRDefault="00665712" w:rsidP="004576AE">
      <w:pPr>
        <w:spacing w:line="264" w:lineRule="auto"/>
        <w:jc w:val="both"/>
        <w:rPr>
          <w:rFonts w:asciiTheme="minorHAnsi" w:hAnsiTheme="minorHAnsi"/>
        </w:rPr>
      </w:pPr>
    </w:p>
    <w:p w:rsidR="00C13878" w:rsidRPr="00AA1FB2" w:rsidRDefault="00C13878" w:rsidP="004576AE">
      <w:pPr>
        <w:pStyle w:val="Odstavecseseznamem"/>
        <w:numPr>
          <w:ilvl w:val="0"/>
          <w:numId w:val="30"/>
        </w:numPr>
        <w:spacing w:line="264" w:lineRule="auto"/>
        <w:ind w:left="0"/>
        <w:jc w:val="both"/>
        <w:rPr>
          <w:rFonts w:asciiTheme="minorHAnsi" w:hAnsiTheme="minorHAnsi"/>
        </w:rPr>
      </w:pPr>
      <w:r w:rsidRPr="00AA1FB2">
        <w:rPr>
          <w:rFonts w:asciiTheme="minorHAnsi" w:hAnsiTheme="minorHAnsi" w:cs="Arial"/>
        </w:rPr>
        <w:t xml:space="preserve">O </w:t>
      </w:r>
      <w:r w:rsidR="00665712" w:rsidRPr="00AA1FB2">
        <w:rPr>
          <w:rFonts w:asciiTheme="minorHAnsi" w:hAnsiTheme="minorHAnsi" w:cs="Arial"/>
        </w:rPr>
        <w:t xml:space="preserve">předání </w:t>
      </w:r>
      <w:r w:rsidRPr="00AA1FB2">
        <w:rPr>
          <w:rFonts w:asciiTheme="minorHAnsi" w:hAnsiTheme="minorHAnsi" w:cs="Arial"/>
        </w:rPr>
        <w:t>Zboží</w:t>
      </w:r>
      <w:r w:rsidR="00665712" w:rsidRPr="00AA1FB2">
        <w:rPr>
          <w:rFonts w:asciiTheme="minorHAnsi" w:hAnsiTheme="minorHAnsi" w:cs="Arial"/>
        </w:rPr>
        <w:t xml:space="preserve"> bude mezi Smluvními stranami sepsán předávací protokol. </w:t>
      </w:r>
      <w:r w:rsidRPr="00AA1FB2">
        <w:rPr>
          <w:rFonts w:asciiTheme="minorHAnsi" w:hAnsiTheme="minorHAnsi"/>
        </w:rPr>
        <w:t xml:space="preserve">Prodávající předá </w:t>
      </w:r>
      <w:r w:rsidR="004576AE">
        <w:rPr>
          <w:rFonts w:asciiTheme="minorHAnsi" w:hAnsiTheme="minorHAnsi"/>
        </w:rPr>
        <w:t>K</w:t>
      </w:r>
      <w:r w:rsidR="004576AE" w:rsidRPr="00AA1FB2">
        <w:rPr>
          <w:rFonts w:asciiTheme="minorHAnsi" w:hAnsiTheme="minorHAnsi"/>
        </w:rPr>
        <w:t xml:space="preserve">upujícímu </w:t>
      </w:r>
      <w:r w:rsidR="004576AE">
        <w:rPr>
          <w:rFonts w:asciiTheme="minorHAnsi" w:hAnsiTheme="minorHAnsi"/>
        </w:rPr>
        <w:t>současně se</w:t>
      </w:r>
      <w:r w:rsidR="00F737D5">
        <w:rPr>
          <w:rFonts w:asciiTheme="minorHAnsi" w:hAnsiTheme="minorHAnsi"/>
        </w:rPr>
        <w:t xml:space="preserve"> </w:t>
      </w:r>
      <w:r w:rsidR="004576AE">
        <w:rPr>
          <w:rFonts w:asciiTheme="minorHAnsi" w:hAnsiTheme="minorHAnsi"/>
        </w:rPr>
        <w:t>Z</w:t>
      </w:r>
      <w:r w:rsidRPr="00AA1FB2">
        <w:rPr>
          <w:rFonts w:asciiTheme="minorHAnsi" w:hAnsiTheme="minorHAnsi"/>
        </w:rPr>
        <w:t xml:space="preserve">božím veškeré doklady vztahující se ke </w:t>
      </w:r>
      <w:r w:rsidR="004576AE">
        <w:rPr>
          <w:rFonts w:asciiTheme="minorHAnsi" w:hAnsiTheme="minorHAnsi"/>
        </w:rPr>
        <w:t>Z</w:t>
      </w:r>
      <w:r w:rsidRPr="00AA1FB2">
        <w:rPr>
          <w:rFonts w:asciiTheme="minorHAnsi" w:hAnsiTheme="minorHAnsi"/>
        </w:rPr>
        <w:t>boží, z</w:t>
      </w:r>
      <w:r w:rsidR="004576AE">
        <w:rPr>
          <w:rFonts w:asciiTheme="minorHAnsi" w:hAnsiTheme="minorHAnsi"/>
        </w:rPr>
        <w:t>ejména návod k obsluze a údržbě</w:t>
      </w:r>
      <w:r w:rsidRPr="00AA1FB2">
        <w:rPr>
          <w:rFonts w:asciiTheme="minorHAnsi" w:hAnsiTheme="minorHAnsi"/>
        </w:rPr>
        <w:t xml:space="preserve"> Zboží, </w:t>
      </w:r>
      <w:r w:rsidR="0053044C">
        <w:rPr>
          <w:rFonts w:asciiTheme="minorHAnsi" w:hAnsiTheme="minorHAnsi"/>
        </w:rPr>
        <w:t xml:space="preserve">záruční knížka </w:t>
      </w:r>
      <w:r w:rsidR="00C911DC">
        <w:rPr>
          <w:rFonts w:asciiTheme="minorHAnsi" w:hAnsiTheme="minorHAnsi"/>
        </w:rPr>
        <w:t>atd.</w:t>
      </w:r>
      <w:r w:rsidRPr="00AA1FB2">
        <w:rPr>
          <w:rFonts w:asciiTheme="minorHAnsi" w:hAnsiTheme="minorHAnsi"/>
        </w:rPr>
        <w:t xml:space="preserve"> </w:t>
      </w:r>
    </w:p>
    <w:p w:rsidR="00AA1FB2" w:rsidRPr="00AA1FB2" w:rsidRDefault="00AA1FB2" w:rsidP="004576AE">
      <w:pPr>
        <w:pStyle w:val="Odstavecseseznamem"/>
        <w:spacing w:line="264" w:lineRule="auto"/>
        <w:ind w:left="0"/>
        <w:rPr>
          <w:rFonts w:asciiTheme="minorHAnsi" w:hAnsiTheme="minorHAnsi"/>
        </w:rPr>
      </w:pPr>
    </w:p>
    <w:p w:rsidR="00665712" w:rsidRPr="001375D3" w:rsidRDefault="00AA1FB2" w:rsidP="0077029F">
      <w:pPr>
        <w:pStyle w:val="Odstavecseseznamem"/>
        <w:numPr>
          <w:ilvl w:val="0"/>
          <w:numId w:val="30"/>
        </w:numPr>
        <w:spacing w:line="264" w:lineRule="auto"/>
        <w:ind w:left="0"/>
        <w:jc w:val="both"/>
        <w:rPr>
          <w:rFonts w:asciiTheme="minorHAnsi" w:hAnsiTheme="minorHAnsi" w:cs="Arial"/>
        </w:rPr>
      </w:pPr>
      <w:r w:rsidRPr="004576AE">
        <w:rPr>
          <w:rFonts w:asciiTheme="minorHAnsi" w:hAnsiTheme="minorHAnsi"/>
        </w:rPr>
        <w:t xml:space="preserve">Prodávající není v prodlení s dodáním Zboží v případě, že </w:t>
      </w:r>
      <w:r w:rsidR="004576AE" w:rsidRPr="004576AE">
        <w:rPr>
          <w:rFonts w:asciiTheme="minorHAnsi" w:hAnsiTheme="minorHAnsi"/>
        </w:rPr>
        <w:t>je Kupující v prodlení s úhradou jakéhokoliv splatné</w:t>
      </w:r>
      <w:r w:rsidR="004576AE">
        <w:rPr>
          <w:rFonts w:asciiTheme="minorHAnsi" w:hAnsiTheme="minorHAnsi"/>
        </w:rPr>
        <w:t xml:space="preserve"> pohledávky</w:t>
      </w:r>
      <w:r w:rsidR="004576AE" w:rsidRPr="004576AE">
        <w:rPr>
          <w:rFonts w:asciiTheme="minorHAnsi" w:hAnsiTheme="minorHAnsi"/>
        </w:rPr>
        <w:t xml:space="preserve"> Prodávající</w:t>
      </w:r>
      <w:r w:rsidR="004576AE">
        <w:rPr>
          <w:rFonts w:asciiTheme="minorHAnsi" w:hAnsiTheme="minorHAnsi"/>
        </w:rPr>
        <w:t xml:space="preserve">ho, bez ohledu na právní důvod </w:t>
      </w:r>
      <w:r w:rsidR="008978B3">
        <w:rPr>
          <w:rFonts w:asciiTheme="minorHAnsi" w:hAnsiTheme="minorHAnsi"/>
        </w:rPr>
        <w:t xml:space="preserve">vzniku </w:t>
      </w:r>
      <w:r w:rsidR="004576AE">
        <w:rPr>
          <w:rFonts w:asciiTheme="minorHAnsi" w:hAnsiTheme="minorHAnsi"/>
        </w:rPr>
        <w:t>této pohledávky.</w:t>
      </w:r>
    </w:p>
    <w:p w:rsidR="001375D3" w:rsidRPr="001375D3" w:rsidRDefault="001375D3" w:rsidP="001375D3">
      <w:pPr>
        <w:pStyle w:val="Odstavecseseznamem"/>
        <w:rPr>
          <w:rFonts w:asciiTheme="minorHAnsi" w:hAnsiTheme="minorHAnsi" w:cs="Arial"/>
        </w:rPr>
      </w:pPr>
    </w:p>
    <w:p w:rsidR="001375D3" w:rsidRPr="004576AE" w:rsidRDefault="001375D3" w:rsidP="001375D3">
      <w:pPr>
        <w:pStyle w:val="Odstavecseseznamem"/>
        <w:spacing w:line="264" w:lineRule="auto"/>
        <w:ind w:left="0"/>
        <w:jc w:val="both"/>
        <w:rPr>
          <w:rFonts w:asciiTheme="minorHAnsi" w:hAnsiTheme="minorHAnsi" w:cs="Arial"/>
        </w:rPr>
      </w:pPr>
    </w:p>
    <w:p w:rsidR="001375D3" w:rsidRPr="00AA1FB2" w:rsidRDefault="001375D3" w:rsidP="001375D3">
      <w:pPr>
        <w:pStyle w:val="Nadpis2"/>
        <w:spacing w:before="0" w:after="0" w:line="264" w:lineRule="auto"/>
        <w:jc w:val="center"/>
        <w:rPr>
          <w:rFonts w:asciiTheme="minorHAnsi" w:hAnsiTheme="minorHAnsi" w:cs="Arial"/>
          <w:i w:val="0"/>
          <w:sz w:val="24"/>
          <w:szCs w:val="24"/>
        </w:rPr>
      </w:pPr>
      <w:r w:rsidRPr="00AA1FB2">
        <w:rPr>
          <w:rFonts w:asciiTheme="minorHAnsi" w:hAnsiTheme="minorHAnsi" w:cs="Arial"/>
          <w:i w:val="0"/>
          <w:sz w:val="24"/>
          <w:szCs w:val="24"/>
        </w:rPr>
        <w:t>IV.</w:t>
      </w:r>
    </w:p>
    <w:p w:rsidR="00665712" w:rsidRPr="001375D3" w:rsidRDefault="001375D3" w:rsidP="001375D3">
      <w:pPr>
        <w:spacing w:line="264" w:lineRule="auto"/>
        <w:jc w:val="center"/>
        <w:rPr>
          <w:rFonts w:asciiTheme="minorHAnsi" w:hAnsiTheme="minorHAnsi" w:cs="Arial"/>
          <w:b/>
        </w:rPr>
      </w:pPr>
      <w:r w:rsidRPr="00AA1FB2">
        <w:rPr>
          <w:rFonts w:asciiTheme="minorHAnsi" w:hAnsiTheme="minorHAnsi" w:cs="Arial"/>
          <w:b/>
        </w:rPr>
        <w:t>Ostatní ujednání</w:t>
      </w:r>
    </w:p>
    <w:p w:rsidR="001375D3" w:rsidRPr="00AA1FB2" w:rsidRDefault="001375D3" w:rsidP="001375D3">
      <w:pPr>
        <w:pStyle w:val="Odstavecseseznamem"/>
        <w:numPr>
          <w:ilvl w:val="0"/>
          <w:numId w:val="17"/>
        </w:numPr>
        <w:spacing w:line="264" w:lineRule="auto"/>
        <w:ind w:left="0"/>
        <w:jc w:val="both"/>
        <w:rPr>
          <w:rFonts w:asciiTheme="minorHAnsi" w:hAnsiTheme="minorHAnsi" w:cs="Arial"/>
        </w:rPr>
      </w:pPr>
      <w:r w:rsidRPr="00AA1FB2">
        <w:rPr>
          <w:rFonts w:asciiTheme="minorHAnsi" w:hAnsiTheme="minorHAnsi" w:cs="Arial"/>
        </w:rPr>
        <w:t xml:space="preserve">Kupující prohlašuje, že se řádně seznámil se stavem Zboží před podpisem této Smlouvy a v tomto stavu ho do svého vlastnictví přijímá. </w:t>
      </w:r>
    </w:p>
    <w:p w:rsidR="001375D3" w:rsidRPr="00AA1FB2" w:rsidRDefault="001375D3" w:rsidP="001375D3">
      <w:pPr>
        <w:spacing w:line="264" w:lineRule="auto"/>
        <w:jc w:val="both"/>
        <w:rPr>
          <w:rFonts w:asciiTheme="minorHAnsi" w:hAnsiTheme="minorHAnsi" w:cs="Arial"/>
          <w:bCs/>
        </w:rPr>
      </w:pPr>
    </w:p>
    <w:p w:rsidR="001375D3" w:rsidRPr="00667A26" w:rsidRDefault="001375D3" w:rsidP="001375D3">
      <w:pPr>
        <w:pStyle w:val="Odstavecseseznamem"/>
        <w:numPr>
          <w:ilvl w:val="0"/>
          <w:numId w:val="17"/>
        </w:numPr>
        <w:shd w:val="clear" w:color="auto" w:fill="FFFFFF"/>
        <w:spacing w:line="264" w:lineRule="auto"/>
        <w:ind w:left="0"/>
        <w:jc w:val="both"/>
        <w:rPr>
          <w:rFonts w:asciiTheme="minorHAnsi" w:hAnsiTheme="minorHAnsi"/>
        </w:rPr>
      </w:pPr>
      <w:r w:rsidRPr="00667A26">
        <w:rPr>
          <w:rFonts w:asciiTheme="minorHAnsi" w:hAnsiTheme="minorHAnsi"/>
        </w:rPr>
        <w:t>Vlastnické právo ke Zboží přechází na Kupujícího až úplným zaplacením kupní ceny podle čl. II této Smlouvy. Do té doby je vlastníkem Zboží Prodávající.</w:t>
      </w:r>
    </w:p>
    <w:p w:rsidR="001375D3" w:rsidRPr="00667A26" w:rsidRDefault="001375D3" w:rsidP="001375D3">
      <w:pPr>
        <w:pStyle w:val="Odstavecseseznamem"/>
        <w:shd w:val="clear" w:color="auto" w:fill="FFFFFF"/>
        <w:spacing w:line="264" w:lineRule="auto"/>
        <w:ind w:left="0"/>
        <w:jc w:val="both"/>
        <w:rPr>
          <w:rFonts w:asciiTheme="minorHAnsi" w:hAnsiTheme="minorHAnsi"/>
        </w:rPr>
      </w:pPr>
    </w:p>
    <w:p w:rsidR="001375D3" w:rsidRPr="00AA1FB2" w:rsidRDefault="001375D3" w:rsidP="001375D3">
      <w:pPr>
        <w:pStyle w:val="Odstavecseseznamem"/>
        <w:numPr>
          <w:ilvl w:val="0"/>
          <w:numId w:val="17"/>
        </w:numPr>
        <w:spacing w:line="264" w:lineRule="auto"/>
        <w:ind w:left="0"/>
        <w:jc w:val="both"/>
        <w:rPr>
          <w:rFonts w:asciiTheme="minorHAnsi" w:hAnsiTheme="minorHAnsi"/>
        </w:rPr>
      </w:pPr>
      <w:r w:rsidRPr="00667A26">
        <w:rPr>
          <w:rFonts w:asciiTheme="minorHAnsi" w:hAnsiTheme="minorHAnsi"/>
        </w:rPr>
        <w:t>Nebezpečí nahodilé zkázy a nahodilého zhoršení Zboží přechází na Kupujícího okamžikem předání Zboží Kupujícímu. Týž následek má, nepřevezme-li Kupující Zboží, ač mu s ním Prodávající umožnil nakládat a kupující poruš</w:t>
      </w:r>
      <w:r>
        <w:rPr>
          <w:rFonts w:asciiTheme="minorHAnsi" w:hAnsiTheme="minorHAnsi"/>
        </w:rPr>
        <w:t>il</w:t>
      </w:r>
      <w:r w:rsidRPr="00667A2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povinnost</w:t>
      </w:r>
      <w:r w:rsidRPr="00667A26">
        <w:rPr>
          <w:rFonts w:asciiTheme="minorHAnsi" w:hAnsiTheme="minorHAnsi"/>
        </w:rPr>
        <w:t xml:space="preserve"> Zboží přev</w:t>
      </w:r>
      <w:r>
        <w:rPr>
          <w:rFonts w:asciiTheme="minorHAnsi" w:hAnsiTheme="minorHAnsi"/>
        </w:rPr>
        <w:t>zít</w:t>
      </w:r>
      <w:r w:rsidRPr="00667A26">
        <w:rPr>
          <w:rFonts w:asciiTheme="minorHAnsi" w:hAnsiTheme="minorHAnsi"/>
        </w:rPr>
        <w:t>. Škoda na</w:t>
      </w:r>
      <w:r w:rsidRPr="00AA1FB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</w:t>
      </w:r>
      <w:r w:rsidRPr="00AA1FB2">
        <w:rPr>
          <w:rFonts w:asciiTheme="minorHAnsi" w:hAnsiTheme="minorHAnsi"/>
        </w:rPr>
        <w:t xml:space="preserve">boží, vzniklá po přechodu nebezpečí nahodilé zkázy </w:t>
      </w:r>
      <w:r>
        <w:rPr>
          <w:rFonts w:asciiTheme="minorHAnsi" w:hAnsiTheme="minorHAnsi"/>
        </w:rPr>
        <w:t>Z</w:t>
      </w:r>
      <w:r w:rsidRPr="00AA1FB2">
        <w:rPr>
          <w:rFonts w:asciiTheme="minorHAnsi" w:hAnsiTheme="minorHAnsi"/>
        </w:rPr>
        <w:t>boží na Kupujícího, nemá vliv na jeho povinnost zaplatit kupní cenu, ledaže Prodávající škodu způsobil porušením své povinnosti.</w:t>
      </w:r>
    </w:p>
    <w:p w:rsidR="001375D3" w:rsidRPr="00AA1FB2" w:rsidRDefault="001375D3" w:rsidP="001375D3">
      <w:pPr>
        <w:spacing w:line="264" w:lineRule="auto"/>
        <w:jc w:val="both"/>
        <w:rPr>
          <w:rFonts w:asciiTheme="minorHAnsi" w:hAnsiTheme="minorHAnsi" w:cs="Arial"/>
        </w:rPr>
      </w:pPr>
    </w:p>
    <w:p w:rsidR="001375D3" w:rsidRPr="00AA1FB2" w:rsidRDefault="001375D3" w:rsidP="001375D3">
      <w:pPr>
        <w:numPr>
          <w:ilvl w:val="0"/>
          <w:numId w:val="17"/>
        </w:numPr>
        <w:spacing w:line="264" w:lineRule="auto"/>
        <w:ind w:left="0"/>
        <w:jc w:val="both"/>
        <w:rPr>
          <w:rFonts w:asciiTheme="minorHAnsi" w:hAnsiTheme="minorHAnsi" w:cs="Arial"/>
        </w:rPr>
      </w:pPr>
      <w:r w:rsidRPr="00AA1FB2">
        <w:rPr>
          <w:rFonts w:asciiTheme="minorHAnsi" w:hAnsiTheme="minorHAnsi" w:cs="Arial"/>
        </w:rPr>
        <w:lastRenderedPageBreak/>
        <w:t xml:space="preserve">Prodávající prohlašuje, že na </w:t>
      </w:r>
      <w:r>
        <w:rPr>
          <w:rFonts w:asciiTheme="minorHAnsi" w:hAnsiTheme="minorHAnsi" w:cs="Arial"/>
        </w:rPr>
        <w:t>Zboží</w:t>
      </w:r>
      <w:r w:rsidRPr="00AA1FB2">
        <w:rPr>
          <w:rFonts w:asciiTheme="minorHAnsi" w:hAnsiTheme="minorHAnsi" w:cs="Arial"/>
        </w:rPr>
        <w:t xml:space="preserve"> neváznou žádné dluhy, věcná břemena, zástavní práva, ani jiná práva ve prospěch třetích osob či jiné vady, které by Prodávajícímu bránily v jeho </w:t>
      </w:r>
      <w:r>
        <w:rPr>
          <w:rFonts w:asciiTheme="minorHAnsi" w:hAnsiTheme="minorHAnsi" w:cs="Arial"/>
        </w:rPr>
        <w:t>prodeji</w:t>
      </w:r>
      <w:r w:rsidRPr="00AA1FB2">
        <w:rPr>
          <w:rFonts w:asciiTheme="minorHAnsi" w:hAnsiTheme="minorHAnsi" w:cs="Arial"/>
        </w:rPr>
        <w:t xml:space="preserve"> Kupující</w:t>
      </w:r>
      <w:r>
        <w:rPr>
          <w:rFonts w:asciiTheme="minorHAnsi" w:hAnsiTheme="minorHAnsi" w:cs="Arial"/>
        </w:rPr>
        <w:t>mu</w:t>
      </w:r>
      <w:r w:rsidRPr="00AA1FB2">
        <w:rPr>
          <w:rFonts w:asciiTheme="minorHAnsi" w:hAnsiTheme="minorHAnsi" w:cs="Arial"/>
        </w:rPr>
        <w:t xml:space="preserve">. Prodávající dále prohlašuje, že není v úpadku, ani proti jeho osobě nebylo zahájeno jakékoliv soudní řízení či řízení před správním orgánem, které by se týkalo dispozičního práva k jeho majetku. </w:t>
      </w:r>
    </w:p>
    <w:p w:rsidR="001375D3" w:rsidRPr="00AA1FB2" w:rsidRDefault="001375D3" w:rsidP="001375D3">
      <w:pPr>
        <w:pStyle w:val="Odstavecseseznamem"/>
        <w:spacing w:line="264" w:lineRule="auto"/>
        <w:ind w:left="0"/>
        <w:rPr>
          <w:rFonts w:asciiTheme="minorHAnsi" w:hAnsiTheme="minorHAnsi" w:cs="Arial"/>
        </w:rPr>
      </w:pPr>
    </w:p>
    <w:p w:rsidR="001375D3" w:rsidRDefault="001375D3" w:rsidP="001375D3">
      <w:pPr>
        <w:numPr>
          <w:ilvl w:val="0"/>
          <w:numId w:val="17"/>
        </w:numPr>
        <w:spacing w:line="264" w:lineRule="auto"/>
        <w:ind w:left="0"/>
        <w:jc w:val="both"/>
        <w:rPr>
          <w:rFonts w:asciiTheme="minorHAnsi" w:hAnsiTheme="minorHAnsi" w:cs="Arial"/>
        </w:rPr>
      </w:pPr>
      <w:r w:rsidRPr="00AA1FB2">
        <w:rPr>
          <w:rFonts w:asciiTheme="minorHAnsi" w:hAnsiTheme="minorHAnsi"/>
        </w:rPr>
        <w:t>Kupující prohlašuje, že:</w:t>
      </w:r>
    </w:p>
    <w:p w:rsidR="001375D3" w:rsidRPr="004576AE" w:rsidRDefault="001375D3" w:rsidP="001375D3">
      <w:pPr>
        <w:pStyle w:val="Odstavecseseznamem"/>
        <w:numPr>
          <w:ilvl w:val="0"/>
          <w:numId w:val="26"/>
        </w:numPr>
        <w:spacing w:line="264" w:lineRule="auto"/>
        <w:jc w:val="both"/>
        <w:rPr>
          <w:rFonts w:asciiTheme="minorHAnsi" w:hAnsiTheme="minorHAnsi" w:cs="Arial"/>
        </w:rPr>
      </w:pPr>
      <w:r w:rsidRPr="004576AE">
        <w:rPr>
          <w:rFonts w:asciiTheme="minorHAnsi" w:hAnsiTheme="minorHAnsi"/>
        </w:rPr>
        <w:t>má dostatek finančních prostředků na úhradu kupní ceny Zboží,</w:t>
      </w:r>
    </w:p>
    <w:p w:rsidR="001375D3" w:rsidRDefault="001375D3" w:rsidP="001375D3">
      <w:pPr>
        <w:pStyle w:val="Odstavecseseznamem"/>
        <w:numPr>
          <w:ilvl w:val="0"/>
          <w:numId w:val="26"/>
        </w:numPr>
        <w:tabs>
          <w:tab w:val="left" w:pos="851"/>
        </w:tabs>
        <w:spacing w:line="264" w:lineRule="auto"/>
        <w:jc w:val="both"/>
        <w:rPr>
          <w:rFonts w:asciiTheme="minorHAnsi" w:hAnsiTheme="minorHAnsi"/>
        </w:rPr>
      </w:pPr>
      <w:r w:rsidRPr="004576AE">
        <w:rPr>
          <w:rFonts w:asciiTheme="minorHAnsi" w:hAnsiTheme="minorHAnsi"/>
        </w:rPr>
        <w:t>není v úpadku ve smyslu zákona č. 182/2006 Sb., o úpadku a způsobech jeho řešení (insolvenční zákon), ve znění pozdějších předpisů, a že proti němu není vedeno jakékoli exekuční či vykonávací řízení,</w:t>
      </w:r>
    </w:p>
    <w:p w:rsidR="001375D3" w:rsidRPr="004576AE" w:rsidRDefault="001375D3" w:rsidP="001375D3">
      <w:pPr>
        <w:pStyle w:val="Odstavecseseznamem"/>
        <w:numPr>
          <w:ilvl w:val="0"/>
          <w:numId w:val="26"/>
        </w:numPr>
        <w:tabs>
          <w:tab w:val="left" w:pos="851"/>
        </w:tabs>
        <w:spacing w:line="264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 plně způsobilý uzavřít tuto S</w:t>
      </w:r>
      <w:r w:rsidRPr="004576AE">
        <w:rPr>
          <w:rFonts w:asciiTheme="minorHAnsi" w:hAnsiTheme="minorHAnsi"/>
        </w:rPr>
        <w:t xml:space="preserve">mlouvu a plnit povinnosti z ní vyplývající a uzavřením této </w:t>
      </w:r>
      <w:r>
        <w:rPr>
          <w:rFonts w:asciiTheme="minorHAnsi" w:hAnsiTheme="minorHAnsi"/>
        </w:rPr>
        <w:t>S</w:t>
      </w:r>
      <w:r w:rsidRPr="004576AE">
        <w:rPr>
          <w:rFonts w:asciiTheme="minorHAnsi" w:hAnsiTheme="minorHAnsi"/>
        </w:rPr>
        <w:t>mlouvy neporušuje žádnou svoji smluvní nebo zákonnou povinnost.</w:t>
      </w:r>
    </w:p>
    <w:p w:rsidR="001375D3" w:rsidRPr="00AA1FB2" w:rsidRDefault="001375D3" w:rsidP="001375D3">
      <w:pPr>
        <w:tabs>
          <w:tab w:val="left" w:pos="851"/>
        </w:tabs>
        <w:spacing w:line="264" w:lineRule="auto"/>
        <w:jc w:val="both"/>
        <w:rPr>
          <w:rFonts w:asciiTheme="minorHAnsi" w:hAnsiTheme="minorHAnsi"/>
        </w:rPr>
      </w:pPr>
    </w:p>
    <w:p w:rsidR="001375D3" w:rsidRPr="00AA1FB2" w:rsidRDefault="001375D3" w:rsidP="001375D3">
      <w:pPr>
        <w:pStyle w:val="Odstavecseseznamem"/>
        <w:numPr>
          <w:ilvl w:val="0"/>
          <w:numId w:val="17"/>
        </w:numPr>
        <w:tabs>
          <w:tab w:val="left" w:pos="851"/>
        </w:tabs>
        <w:spacing w:line="264" w:lineRule="auto"/>
        <w:ind w:left="0"/>
        <w:jc w:val="both"/>
        <w:rPr>
          <w:rFonts w:asciiTheme="minorHAnsi" w:hAnsiTheme="minorHAnsi" w:cs="Arial"/>
        </w:rPr>
      </w:pPr>
      <w:r w:rsidRPr="00AA1FB2">
        <w:rPr>
          <w:rFonts w:asciiTheme="minorHAnsi" w:hAnsiTheme="minorHAnsi" w:cs="Arial"/>
        </w:rPr>
        <w:t>Ukáže-li se nepravdivým kterékoliv z prohlášení Kupujícího uvedených v předchozím odstavci, je Prodávající oprávněn od této Smlouvy odstoupit.</w:t>
      </w:r>
    </w:p>
    <w:p w:rsidR="001375D3" w:rsidRPr="00AA1FB2" w:rsidRDefault="001375D3" w:rsidP="001375D3">
      <w:pPr>
        <w:pStyle w:val="Zkladntext"/>
        <w:spacing w:line="264" w:lineRule="auto"/>
        <w:rPr>
          <w:rFonts w:asciiTheme="minorHAnsi" w:hAnsiTheme="minorHAnsi" w:cs="Arial"/>
          <w:i w:val="0"/>
        </w:rPr>
      </w:pPr>
    </w:p>
    <w:p w:rsidR="001375D3" w:rsidRPr="00AA1FB2" w:rsidRDefault="001375D3" w:rsidP="001375D3">
      <w:pPr>
        <w:spacing w:line="264" w:lineRule="auto"/>
        <w:jc w:val="center"/>
        <w:rPr>
          <w:rFonts w:asciiTheme="minorHAnsi" w:hAnsiTheme="minorHAnsi" w:cs="Arial"/>
          <w:b/>
        </w:rPr>
      </w:pPr>
      <w:r w:rsidRPr="00AA1FB2">
        <w:rPr>
          <w:rFonts w:asciiTheme="minorHAnsi" w:hAnsiTheme="minorHAnsi" w:cs="Arial"/>
          <w:b/>
        </w:rPr>
        <w:t>V.</w:t>
      </w:r>
    </w:p>
    <w:p w:rsidR="001375D3" w:rsidRPr="00AA1FB2" w:rsidRDefault="001375D3" w:rsidP="001375D3">
      <w:pPr>
        <w:spacing w:line="264" w:lineRule="auto"/>
        <w:jc w:val="center"/>
        <w:rPr>
          <w:rFonts w:asciiTheme="minorHAnsi" w:hAnsiTheme="minorHAnsi" w:cs="Arial"/>
          <w:b/>
        </w:rPr>
      </w:pPr>
      <w:r w:rsidRPr="00AA1FB2">
        <w:rPr>
          <w:rFonts w:asciiTheme="minorHAnsi" w:hAnsiTheme="minorHAnsi" w:cs="Arial"/>
          <w:b/>
        </w:rPr>
        <w:t>Odpovědnost za vady a záruka</w:t>
      </w:r>
    </w:p>
    <w:p w:rsidR="001375D3" w:rsidRDefault="001375D3" w:rsidP="001375D3">
      <w:pPr>
        <w:pStyle w:val="Odstavecseseznamem"/>
        <w:numPr>
          <w:ilvl w:val="0"/>
          <w:numId w:val="28"/>
        </w:numPr>
        <w:spacing w:line="264" w:lineRule="auto"/>
        <w:ind w:left="0"/>
        <w:jc w:val="both"/>
        <w:rPr>
          <w:rFonts w:asciiTheme="minorHAnsi" w:hAnsiTheme="minorHAnsi" w:cs="Arial"/>
        </w:rPr>
      </w:pPr>
      <w:r w:rsidRPr="004A0787">
        <w:rPr>
          <w:rFonts w:asciiTheme="minorHAnsi" w:hAnsiTheme="minorHAnsi" w:cs="Arial"/>
        </w:rPr>
        <w:t xml:space="preserve">Prodávající odpovídá Kupujícímu za vady Zboží, které má Zboží při přechodu nebezpečí škody, tj. převzetí Zboží Kupujícím, byť se taková vada projeví až později. </w:t>
      </w:r>
    </w:p>
    <w:p w:rsidR="001375D3" w:rsidRDefault="001375D3" w:rsidP="001375D3">
      <w:pPr>
        <w:pStyle w:val="Odstavecseseznamem"/>
        <w:spacing w:line="264" w:lineRule="auto"/>
        <w:ind w:left="0"/>
        <w:jc w:val="both"/>
        <w:rPr>
          <w:rFonts w:asciiTheme="minorHAnsi" w:hAnsiTheme="minorHAnsi" w:cs="Arial"/>
        </w:rPr>
      </w:pPr>
    </w:p>
    <w:p w:rsidR="001375D3" w:rsidRPr="00B378AC" w:rsidRDefault="001375D3" w:rsidP="001375D3">
      <w:pPr>
        <w:pStyle w:val="Odstavecseseznamem"/>
        <w:numPr>
          <w:ilvl w:val="0"/>
          <w:numId w:val="28"/>
        </w:numPr>
        <w:spacing w:line="264" w:lineRule="auto"/>
        <w:ind w:left="0"/>
        <w:jc w:val="both"/>
        <w:rPr>
          <w:rFonts w:asciiTheme="minorHAnsi" w:hAnsiTheme="minorHAnsi" w:cs="Arial"/>
        </w:rPr>
      </w:pPr>
      <w:r w:rsidRPr="00B378AC">
        <w:rPr>
          <w:rFonts w:asciiTheme="minorHAnsi" w:hAnsiTheme="minorHAnsi"/>
        </w:rPr>
        <w:t>Kupující je povinen oznámit Prodávajícímu vadu Zboží bez zbytečného odkladu</w:t>
      </w:r>
      <w:r>
        <w:rPr>
          <w:rFonts w:asciiTheme="minorHAnsi" w:hAnsiTheme="minorHAnsi"/>
        </w:rPr>
        <w:t xml:space="preserve"> poté</w:t>
      </w:r>
      <w:r w:rsidRPr="00B378AC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co</w:t>
      </w:r>
      <w:r w:rsidRPr="00B378AC">
        <w:rPr>
          <w:rFonts w:asciiTheme="minorHAnsi" w:hAnsiTheme="minorHAnsi"/>
        </w:rPr>
        <w:t xml:space="preserve"> ji </w:t>
      </w:r>
      <w:r>
        <w:rPr>
          <w:rFonts w:asciiTheme="minorHAnsi" w:hAnsiTheme="minorHAnsi"/>
        </w:rPr>
        <w:t xml:space="preserve">mohl při včasné prohlídce a dostatečné péči </w:t>
      </w:r>
      <w:r w:rsidRPr="00B378AC">
        <w:rPr>
          <w:rFonts w:asciiTheme="minorHAnsi" w:hAnsiTheme="minorHAnsi"/>
        </w:rPr>
        <w:t>zjist</w:t>
      </w:r>
      <w:r>
        <w:rPr>
          <w:rFonts w:asciiTheme="minorHAnsi" w:hAnsiTheme="minorHAnsi"/>
        </w:rPr>
        <w:t>it</w:t>
      </w:r>
      <w:r w:rsidRPr="00B378AC">
        <w:rPr>
          <w:rFonts w:asciiTheme="minorHAnsi" w:hAnsiTheme="minorHAnsi"/>
        </w:rPr>
        <w:t>. Kupujícímu náležejí práva z vadného plnění stanovená v ust. § 2106 a násl. zákona č. 89/2012 Sb., občanského zákoníku, v platném znění, v závislosti na tom, zda se je vadné plnění podstatným či nepodstatným porušením Smlouvy. Při podstatném porušení Smlouvy má Kupující právo na dodání náhradního Zboží, opravu, přiměřenou slevu z ceny Zboží či odstoupení od Smlouvy. Při nepodstatném porušení S</w:t>
      </w:r>
      <w:r>
        <w:rPr>
          <w:rFonts w:asciiTheme="minorHAnsi" w:hAnsiTheme="minorHAnsi"/>
        </w:rPr>
        <w:t>m</w:t>
      </w:r>
      <w:r w:rsidRPr="00B378AC">
        <w:rPr>
          <w:rFonts w:asciiTheme="minorHAnsi" w:hAnsiTheme="minorHAnsi"/>
        </w:rPr>
        <w:t>louvy nebo pokud Kupující neprovede volbu práva z vadného plnění včas, má Kupující právo na odstranění vady nebo na přiměřenou slevu z ceny Zboží</w:t>
      </w:r>
      <w:r>
        <w:rPr>
          <w:rFonts w:asciiTheme="minorHAnsi" w:hAnsiTheme="minorHAnsi"/>
        </w:rPr>
        <w:t xml:space="preserve">. </w:t>
      </w:r>
      <w:r w:rsidRPr="00B378AC">
        <w:rPr>
          <w:rFonts w:asciiTheme="minorHAnsi" w:hAnsiTheme="minorHAnsi"/>
        </w:rPr>
        <w:t>Neoznámil-li Kupující vadu Zboží včas, pozbývá právo odstoupit od Smlouvy.</w:t>
      </w:r>
    </w:p>
    <w:p w:rsidR="001375D3" w:rsidRPr="00B378AC" w:rsidRDefault="001375D3" w:rsidP="001375D3">
      <w:pPr>
        <w:pStyle w:val="Odstavecseseznamem"/>
        <w:spacing w:line="264" w:lineRule="auto"/>
        <w:ind w:left="0"/>
        <w:jc w:val="both"/>
        <w:rPr>
          <w:rFonts w:asciiTheme="minorHAnsi" w:hAnsiTheme="minorHAnsi" w:cs="Arial"/>
        </w:rPr>
      </w:pPr>
    </w:p>
    <w:p w:rsidR="001375D3" w:rsidRDefault="001375D3" w:rsidP="001375D3">
      <w:pPr>
        <w:pStyle w:val="Odstavecseseznamem"/>
        <w:numPr>
          <w:ilvl w:val="0"/>
          <w:numId w:val="28"/>
        </w:numPr>
        <w:spacing w:line="264" w:lineRule="auto"/>
        <w:ind w:left="0"/>
        <w:jc w:val="both"/>
        <w:rPr>
          <w:rFonts w:asciiTheme="minorHAnsi" w:hAnsiTheme="minorHAnsi" w:cs="Arial"/>
        </w:rPr>
      </w:pPr>
      <w:r w:rsidRPr="008D1D70">
        <w:rPr>
          <w:rFonts w:asciiTheme="minorHAnsi" w:hAnsiTheme="minorHAnsi" w:cs="Arial"/>
        </w:rPr>
        <w:t xml:space="preserve">Prodávající současně poskytuje Kupujícímu záruku za jakost Zboží. Délka záruční doby činí </w:t>
      </w:r>
      <w:r w:rsidR="00FB799E">
        <w:rPr>
          <w:rFonts w:asciiTheme="minorHAnsi" w:hAnsiTheme="minorHAnsi" w:cs="Arial"/>
        </w:rPr>
        <w:t>60</w:t>
      </w:r>
      <w:r w:rsidRPr="008D1D70">
        <w:rPr>
          <w:rFonts w:asciiTheme="minorHAnsi" w:hAnsiTheme="minorHAnsi" w:cs="Arial"/>
        </w:rPr>
        <w:t xml:space="preserve"> měsíců</w:t>
      </w:r>
      <w:r w:rsidRPr="008D1D70">
        <w:rPr>
          <w:rFonts w:asciiTheme="minorHAnsi" w:hAnsiTheme="minorHAnsi" w:cs="Arial"/>
          <w:b/>
        </w:rPr>
        <w:t xml:space="preserve"> </w:t>
      </w:r>
      <w:r w:rsidRPr="008D1D70">
        <w:rPr>
          <w:rFonts w:asciiTheme="minorHAnsi" w:hAnsiTheme="minorHAnsi" w:cs="Arial"/>
        </w:rPr>
        <w:t xml:space="preserve">a počíná běžet ode dne dodání Zboží Kupujícímu. Prodávající neodpovídá za vady Zboží, které byly způsobeny Kupujícím, třetí osobou nebo vyšší mocí. Reklamace musí být učiněna písemně. V reklamaci musí být uvedeny identifikační údaje reklamovaného Zboží a popis vady. Prodávající je povinen potvrdit Kupujícímu v písemné formě, kdy právo z vadného plnění uplatnil, jakož i provedení opravy a dobu jejího trvání. </w:t>
      </w:r>
    </w:p>
    <w:p w:rsidR="001375D3" w:rsidRPr="008D1D70" w:rsidRDefault="001375D3" w:rsidP="001375D3">
      <w:pPr>
        <w:pStyle w:val="Odstavecseseznamem"/>
        <w:rPr>
          <w:rFonts w:asciiTheme="minorHAnsi" w:hAnsiTheme="minorHAnsi" w:cs="Arial"/>
        </w:rPr>
      </w:pPr>
    </w:p>
    <w:p w:rsidR="001375D3" w:rsidRDefault="001375D3" w:rsidP="001375D3">
      <w:pPr>
        <w:pStyle w:val="Odstavecseseznamem"/>
        <w:numPr>
          <w:ilvl w:val="0"/>
          <w:numId w:val="28"/>
        </w:numPr>
        <w:spacing w:line="264" w:lineRule="auto"/>
        <w:ind w:left="0"/>
        <w:jc w:val="both"/>
        <w:rPr>
          <w:rFonts w:asciiTheme="minorHAnsi" w:hAnsiTheme="minorHAnsi" w:cs="Arial"/>
        </w:rPr>
      </w:pPr>
      <w:r w:rsidRPr="008D1D70">
        <w:rPr>
          <w:rFonts w:asciiTheme="minorHAnsi" w:hAnsiTheme="minorHAnsi" w:cs="Arial"/>
        </w:rPr>
        <w:t>V ostatním se odpovědnost za vady a záruční odpovědnost řídí příslušnými ustanoveními zákona č. 89/2012 Sb., občanského zákoníku, v platném znění.</w:t>
      </w:r>
    </w:p>
    <w:p w:rsidR="00AF00B1" w:rsidRDefault="00AF00B1" w:rsidP="00AF00B1">
      <w:pPr>
        <w:pStyle w:val="Odstavecseseznamem"/>
        <w:spacing w:line="264" w:lineRule="auto"/>
        <w:ind w:left="0"/>
        <w:jc w:val="both"/>
        <w:rPr>
          <w:rFonts w:asciiTheme="minorHAnsi" w:hAnsiTheme="minorHAnsi" w:cs="Arial"/>
        </w:rPr>
      </w:pPr>
    </w:p>
    <w:p w:rsidR="001375D3" w:rsidRPr="00540727" w:rsidRDefault="001375D3" w:rsidP="001375D3">
      <w:pPr>
        <w:pStyle w:val="Odstavecseseznamem"/>
        <w:rPr>
          <w:rFonts w:asciiTheme="minorHAnsi" w:hAnsiTheme="minorHAnsi" w:cs="Arial"/>
        </w:rPr>
      </w:pPr>
    </w:p>
    <w:p w:rsidR="001375D3" w:rsidRDefault="001375D3" w:rsidP="001375D3">
      <w:pPr>
        <w:pStyle w:val="Odstavecseseznamem"/>
        <w:numPr>
          <w:ilvl w:val="0"/>
          <w:numId w:val="28"/>
        </w:numPr>
        <w:spacing w:line="264" w:lineRule="auto"/>
        <w:ind w:left="0"/>
        <w:jc w:val="both"/>
        <w:rPr>
          <w:rFonts w:asciiTheme="minorHAnsi" w:hAnsiTheme="minorHAnsi" w:cs="Arial"/>
        </w:rPr>
      </w:pPr>
      <w:r w:rsidRPr="00540727">
        <w:rPr>
          <w:rFonts w:asciiTheme="minorHAnsi" w:hAnsiTheme="minorHAnsi" w:cs="Arial"/>
        </w:rPr>
        <w:lastRenderedPageBreak/>
        <w:t>Prodávající odpovídá Kupujícímu za škody způsobené porušením smluvní povinnosti, vždy však maximálně do částky odpovídající 5% kupní ceny Zboží.</w:t>
      </w:r>
    </w:p>
    <w:p w:rsidR="001375D3" w:rsidRPr="001375D3" w:rsidRDefault="001375D3" w:rsidP="001375D3">
      <w:pPr>
        <w:pStyle w:val="Odstavecseseznamem"/>
        <w:rPr>
          <w:rFonts w:asciiTheme="minorHAnsi" w:hAnsiTheme="minorHAnsi" w:cs="Arial"/>
        </w:rPr>
      </w:pPr>
    </w:p>
    <w:p w:rsidR="001375D3" w:rsidRPr="00540727" w:rsidRDefault="001375D3" w:rsidP="001375D3">
      <w:pPr>
        <w:pStyle w:val="Odstavecseseznamem"/>
        <w:spacing w:line="264" w:lineRule="auto"/>
        <w:ind w:left="0"/>
        <w:jc w:val="both"/>
        <w:rPr>
          <w:rFonts w:asciiTheme="minorHAnsi" w:hAnsiTheme="minorHAnsi" w:cs="Arial"/>
        </w:rPr>
      </w:pPr>
    </w:p>
    <w:p w:rsidR="00830D6C" w:rsidRPr="00AA1FB2" w:rsidRDefault="00830D6C" w:rsidP="004576AE">
      <w:pPr>
        <w:spacing w:line="264" w:lineRule="auto"/>
        <w:jc w:val="center"/>
        <w:rPr>
          <w:rFonts w:asciiTheme="minorHAnsi" w:hAnsiTheme="minorHAnsi" w:cs="Arial"/>
          <w:b/>
        </w:rPr>
      </w:pPr>
      <w:r w:rsidRPr="00AA1FB2">
        <w:rPr>
          <w:rFonts w:asciiTheme="minorHAnsi" w:hAnsiTheme="minorHAnsi" w:cs="Arial"/>
          <w:b/>
        </w:rPr>
        <w:t>V.</w:t>
      </w:r>
    </w:p>
    <w:p w:rsidR="003F0F75" w:rsidRPr="00AA1FB2" w:rsidRDefault="00830D6C" w:rsidP="004576AE">
      <w:pPr>
        <w:spacing w:line="264" w:lineRule="auto"/>
        <w:jc w:val="center"/>
        <w:rPr>
          <w:rFonts w:asciiTheme="minorHAnsi" w:hAnsiTheme="minorHAnsi" w:cs="Arial"/>
          <w:b/>
        </w:rPr>
      </w:pPr>
      <w:r w:rsidRPr="00AA1FB2">
        <w:rPr>
          <w:rFonts w:asciiTheme="minorHAnsi" w:hAnsiTheme="minorHAnsi" w:cs="Arial"/>
          <w:b/>
        </w:rPr>
        <w:t>Závěrečná ujednání</w:t>
      </w:r>
    </w:p>
    <w:p w:rsidR="00830D6C" w:rsidRPr="00AA1FB2" w:rsidRDefault="00830D6C" w:rsidP="004576AE">
      <w:pPr>
        <w:numPr>
          <w:ilvl w:val="0"/>
          <w:numId w:val="19"/>
        </w:numPr>
        <w:spacing w:line="264" w:lineRule="auto"/>
        <w:ind w:left="0"/>
        <w:jc w:val="both"/>
        <w:rPr>
          <w:rFonts w:asciiTheme="minorHAnsi" w:hAnsiTheme="minorHAnsi" w:cs="Arial"/>
        </w:rPr>
      </w:pPr>
      <w:r w:rsidRPr="00AA1FB2">
        <w:rPr>
          <w:rFonts w:asciiTheme="minorHAnsi" w:hAnsiTheme="minorHAnsi" w:cs="Arial"/>
        </w:rPr>
        <w:t xml:space="preserve">Tato </w:t>
      </w:r>
      <w:r w:rsidR="00A8617A" w:rsidRPr="00AA1FB2">
        <w:rPr>
          <w:rFonts w:asciiTheme="minorHAnsi" w:hAnsiTheme="minorHAnsi" w:cs="Arial"/>
        </w:rPr>
        <w:t>S</w:t>
      </w:r>
      <w:r w:rsidRPr="00AA1FB2">
        <w:rPr>
          <w:rFonts w:asciiTheme="minorHAnsi" w:hAnsiTheme="minorHAnsi" w:cs="Arial"/>
        </w:rPr>
        <w:t xml:space="preserve">mlouva nabývá platnosti a účinnosti dnem jejího podpisu oběma </w:t>
      </w:r>
      <w:r w:rsidR="00A8617A" w:rsidRPr="00AA1FB2">
        <w:rPr>
          <w:rFonts w:asciiTheme="minorHAnsi" w:hAnsiTheme="minorHAnsi" w:cs="Arial"/>
        </w:rPr>
        <w:t>S</w:t>
      </w:r>
      <w:r w:rsidRPr="00AA1FB2">
        <w:rPr>
          <w:rFonts w:asciiTheme="minorHAnsi" w:hAnsiTheme="minorHAnsi" w:cs="Arial"/>
        </w:rPr>
        <w:t>mluvními stranami a lze ji měnit pouze písem</w:t>
      </w:r>
      <w:r w:rsidR="00A8617A" w:rsidRPr="00AA1FB2">
        <w:rPr>
          <w:rFonts w:asciiTheme="minorHAnsi" w:hAnsiTheme="minorHAnsi" w:cs="Arial"/>
        </w:rPr>
        <w:t xml:space="preserve">nými </w:t>
      </w:r>
      <w:r w:rsidR="00AA1FB2">
        <w:rPr>
          <w:rFonts w:asciiTheme="minorHAnsi" w:hAnsiTheme="minorHAnsi" w:cs="Arial"/>
        </w:rPr>
        <w:t xml:space="preserve">a číslovanými </w:t>
      </w:r>
      <w:r w:rsidR="00A8617A" w:rsidRPr="00AA1FB2">
        <w:rPr>
          <w:rFonts w:asciiTheme="minorHAnsi" w:hAnsiTheme="minorHAnsi" w:cs="Arial"/>
        </w:rPr>
        <w:t>dodatky podepsanými oběma S</w:t>
      </w:r>
      <w:r w:rsidRPr="00AA1FB2">
        <w:rPr>
          <w:rFonts w:asciiTheme="minorHAnsi" w:hAnsiTheme="minorHAnsi" w:cs="Arial"/>
        </w:rPr>
        <w:t xml:space="preserve">mluvními stranami. </w:t>
      </w:r>
    </w:p>
    <w:p w:rsidR="00830D6C" w:rsidRPr="00AA1FB2" w:rsidRDefault="00830D6C" w:rsidP="004576AE">
      <w:pPr>
        <w:spacing w:line="264" w:lineRule="auto"/>
        <w:ind w:firstLine="60"/>
        <w:jc w:val="both"/>
        <w:rPr>
          <w:rFonts w:asciiTheme="minorHAnsi" w:hAnsiTheme="minorHAnsi" w:cs="Arial"/>
        </w:rPr>
      </w:pPr>
    </w:p>
    <w:p w:rsidR="00830D6C" w:rsidRDefault="003F0F75" w:rsidP="004576AE">
      <w:pPr>
        <w:numPr>
          <w:ilvl w:val="0"/>
          <w:numId w:val="19"/>
        </w:numPr>
        <w:spacing w:line="264" w:lineRule="auto"/>
        <w:ind w:left="0"/>
        <w:jc w:val="both"/>
        <w:rPr>
          <w:rFonts w:asciiTheme="minorHAnsi" w:hAnsiTheme="minorHAnsi" w:cs="Arial"/>
        </w:rPr>
      </w:pPr>
      <w:r w:rsidRPr="00AA1FB2">
        <w:rPr>
          <w:rFonts w:asciiTheme="minorHAnsi" w:hAnsiTheme="minorHAnsi" w:cs="Arial"/>
        </w:rPr>
        <w:t>Veškeré otázky touto S</w:t>
      </w:r>
      <w:r w:rsidR="00830D6C" w:rsidRPr="00AA1FB2">
        <w:rPr>
          <w:rFonts w:asciiTheme="minorHAnsi" w:hAnsiTheme="minorHAnsi" w:cs="Arial"/>
        </w:rPr>
        <w:t xml:space="preserve">mlouvou neupravené se řídí </w:t>
      </w:r>
      <w:r w:rsidR="00665712" w:rsidRPr="00AA1FB2">
        <w:rPr>
          <w:rFonts w:asciiTheme="minorHAnsi" w:hAnsiTheme="minorHAnsi" w:cs="Arial"/>
        </w:rPr>
        <w:t xml:space="preserve">výhradně </w:t>
      </w:r>
      <w:r w:rsidR="00830D6C" w:rsidRPr="00AA1FB2">
        <w:rPr>
          <w:rFonts w:asciiTheme="minorHAnsi" w:hAnsiTheme="minorHAnsi" w:cs="Arial"/>
        </w:rPr>
        <w:t xml:space="preserve">českým právním řádem, zejména </w:t>
      </w:r>
      <w:r w:rsidR="002C48BF" w:rsidRPr="00AA1FB2">
        <w:rPr>
          <w:rFonts w:asciiTheme="minorHAnsi" w:hAnsiTheme="minorHAnsi" w:cs="Arial"/>
        </w:rPr>
        <w:t>z</w:t>
      </w:r>
      <w:r w:rsidR="00830D6C" w:rsidRPr="00AA1FB2">
        <w:rPr>
          <w:rFonts w:asciiTheme="minorHAnsi" w:hAnsiTheme="minorHAnsi" w:cs="Arial"/>
        </w:rPr>
        <w:t>ákonem č. 89/2012 Sb., občanským zákoníkem, v platném znění</w:t>
      </w:r>
      <w:r w:rsidR="002876A4">
        <w:rPr>
          <w:rFonts w:asciiTheme="minorHAnsi" w:hAnsiTheme="minorHAnsi" w:cs="Arial"/>
        </w:rPr>
        <w:t xml:space="preserve">, </w:t>
      </w:r>
      <w:r w:rsidR="002876A4" w:rsidRPr="00220A07">
        <w:rPr>
          <w:rFonts w:asciiTheme="minorHAnsi" w:hAnsiTheme="minorHAnsi" w:cs="Arial"/>
        </w:rPr>
        <w:t>a to i v případě, že smluvní vztah obsahuje mezinárodní prvek.</w:t>
      </w:r>
      <w:r w:rsidR="00665712" w:rsidRPr="00AA1FB2">
        <w:rPr>
          <w:rFonts w:asciiTheme="minorHAnsi" w:hAnsiTheme="minorHAnsi" w:cs="Arial"/>
        </w:rPr>
        <w:t xml:space="preserve"> </w:t>
      </w:r>
      <w:r w:rsidR="00C13878" w:rsidRPr="00AA1FB2">
        <w:rPr>
          <w:rFonts w:asciiTheme="minorHAnsi" w:hAnsiTheme="minorHAnsi" w:cs="Arial"/>
        </w:rPr>
        <w:t xml:space="preserve">K rozhodování </w:t>
      </w:r>
      <w:r w:rsidR="00AA1FB2" w:rsidRPr="00AA1FB2">
        <w:rPr>
          <w:rFonts w:asciiTheme="minorHAnsi" w:hAnsiTheme="minorHAnsi" w:cs="Arial"/>
        </w:rPr>
        <w:t xml:space="preserve">jakýchkoli </w:t>
      </w:r>
      <w:r w:rsidR="00C13878" w:rsidRPr="00AA1FB2">
        <w:rPr>
          <w:rFonts w:asciiTheme="minorHAnsi" w:hAnsiTheme="minorHAnsi" w:cs="Arial"/>
        </w:rPr>
        <w:t xml:space="preserve">sporů vzniklých na základě </w:t>
      </w:r>
      <w:r w:rsidR="00AA1FB2" w:rsidRPr="00AA1FB2">
        <w:rPr>
          <w:rFonts w:asciiTheme="minorHAnsi" w:hAnsiTheme="minorHAnsi" w:cs="Arial"/>
        </w:rPr>
        <w:t>této S</w:t>
      </w:r>
      <w:r w:rsidR="00C13878" w:rsidRPr="00AA1FB2">
        <w:rPr>
          <w:rFonts w:asciiTheme="minorHAnsi" w:hAnsiTheme="minorHAnsi" w:cs="Arial"/>
        </w:rPr>
        <w:t>mlouvy či v </w:t>
      </w:r>
      <w:r w:rsidR="00AA1FB2" w:rsidRPr="00AA1FB2">
        <w:rPr>
          <w:rFonts w:asciiTheme="minorHAnsi" w:hAnsiTheme="minorHAnsi" w:cs="Arial"/>
        </w:rPr>
        <w:t>souvisl</w:t>
      </w:r>
      <w:r w:rsidR="00C13878" w:rsidRPr="00AA1FB2">
        <w:rPr>
          <w:rFonts w:asciiTheme="minorHAnsi" w:hAnsiTheme="minorHAnsi" w:cs="Arial"/>
        </w:rPr>
        <w:t>o</w:t>
      </w:r>
      <w:r w:rsidR="00AA1FB2" w:rsidRPr="00AA1FB2">
        <w:rPr>
          <w:rFonts w:asciiTheme="minorHAnsi" w:hAnsiTheme="minorHAnsi" w:cs="Arial"/>
        </w:rPr>
        <w:t>s</w:t>
      </w:r>
      <w:r w:rsidR="00C13878" w:rsidRPr="00AA1FB2">
        <w:rPr>
          <w:rFonts w:asciiTheme="minorHAnsi" w:hAnsiTheme="minorHAnsi" w:cs="Arial"/>
        </w:rPr>
        <w:t>ti s ní jsou p</w:t>
      </w:r>
      <w:r w:rsidR="00665712" w:rsidRPr="00AA1FB2">
        <w:rPr>
          <w:rFonts w:asciiTheme="minorHAnsi" w:hAnsiTheme="minorHAnsi" w:cs="Arial"/>
        </w:rPr>
        <w:t xml:space="preserve">říslušné </w:t>
      </w:r>
      <w:r w:rsidR="00C13878" w:rsidRPr="00AA1FB2">
        <w:rPr>
          <w:rFonts w:asciiTheme="minorHAnsi" w:hAnsiTheme="minorHAnsi" w:cs="Arial"/>
        </w:rPr>
        <w:t xml:space="preserve">výlučně </w:t>
      </w:r>
      <w:r w:rsidR="00665712" w:rsidRPr="00AA1FB2">
        <w:rPr>
          <w:rFonts w:asciiTheme="minorHAnsi" w:hAnsiTheme="minorHAnsi" w:cs="Arial"/>
        </w:rPr>
        <w:t xml:space="preserve">české soudy. </w:t>
      </w:r>
    </w:p>
    <w:p w:rsidR="00310ED8" w:rsidRPr="00AA1FB2" w:rsidRDefault="00310ED8" w:rsidP="00310ED8">
      <w:pPr>
        <w:spacing w:line="264" w:lineRule="auto"/>
        <w:jc w:val="both"/>
        <w:rPr>
          <w:rFonts w:asciiTheme="minorHAnsi" w:hAnsiTheme="minorHAnsi" w:cs="Arial"/>
        </w:rPr>
      </w:pPr>
    </w:p>
    <w:p w:rsidR="00830D6C" w:rsidRPr="00310ED8" w:rsidRDefault="00C07F28" w:rsidP="004576AE">
      <w:pPr>
        <w:pStyle w:val="cislovani2"/>
        <w:numPr>
          <w:ilvl w:val="0"/>
          <w:numId w:val="19"/>
        </w:numPr>
        <w:spacing w:before="0" w:after="0" w:line="264" w:lineRule="auto"/>
        <w:ind w:left="0"/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AA1FB2">
        <w:rPr>
          <w:rFonts w:asciiTheme="minorHAnsi" w:hAnsiTheme="minorHAnsi" w:cs="Arial"/>
          <w:sz w:val="24"/>
          <w:szCs w:val="24"/>
        </w:rPr>
        <w:t xml:space="preserve">Smluvní strany se dohodly, že Kupující není oprávněn bez předchozího písemného souhlasu Prodávajícího postoupit </w:t>
      </w:r>
      <w:r w:rsidR="004576AE">
        <w:rPr>
          <w:rFonts w:asciiTheme="minorHAnsi" w:hAnsiTheme="minorHAnsi" w:cs="Arial"/>
          <w:sz w:val="24"/>
          <w:szCs w:val="24"/>
        </w:rPr>
        <w:t xml:space="preserve">jakoukoli svou </w:t>
      </w:r>
      <w:r w:rsidRPr="00AA1FB2">
        <w:rPr>
          <w:rFonts w:asciiTheme="minorHAnsi" w:hAnsiTheme="minorHAnsi" w:cs="Arial"/>
          <w:sz w:val="24"/>
          <w:szCs w:val="24"/>
        </w:rPr>
        <w:t>pohledávk</w:t>
      </w:r>
      <w:r w:rsidR="004576AE">
        <w:rPr>
          <w:rFonts w:asciiTheme="minorHAnsi" w:hAnsiTheme="minorHAnsi" w:cs="Arial"/>
          <w:sz w:val="24"/>
          <w:szCs w:val="24"/>
        </w:rPr>
        <w:t>u</w:t>
      </w:r>
      <w:r w:rsidRPr="00AA1FB2">
        <w:rPr>
          <w:rFonts w:asciiTheme="minorHAnsi" w:hAnsiTheme="minorHAnsi" w:cs="Arial"/>
          <w:sz w:val="24"/>
          <w:szCs w:val="24"/>
        </w:rPr>
        <w:t xml:space="preserve"> za Prodávajícím, vznikl</w:t>
      </w:r>
      <w:r w:rsidR="004576AE">
        <w:rPr>
          <w:rFonts w:asciiTheme="minorHAnsi" w:hAnsiTheme="minorHAnsi" w:cs="Arial"/>
          <w:sz w:val="24"/>
          <w:szCs w:val="24"/>
        </w:rPr>
        <w:t>ou</w:t>
      </w:r>
      <w:r w:rsidRPr="00AA1FB2">
        <w:rPr>
          <w:rFonts w:asciiTheme="minorHAnsi" w:hAnsiTheme="minorHAnsi" w:cs="Arial"/>
          <w:sz w:val="24"/>
          <w:szCs w:val="24"/>
        </w:rPr>
        <w:t xml:space="preserve"> na základě nebo v souvislosti s touto Smlouvou, na třetí osobu. Smluvní strany se rovněž dohodly, že Kupující není oprávněn jednostranně započíst </w:t>
      </w:r>
      <w:r w:rsidR="004576AE" w:rsidRPr="00AA1FB2">
        <w:rPr>
          <w:rFonts w:asciiTheme="minorHAnsi" w:hAnsiTheme="minorHAnsi" w:cs="Arial"/>
          <w:sz w:val="24"/>
          <w:szCs w:val="24"/>
        </w:rPr>
        <w:t>jakékoliv své pohledávky, které za Prodávajícím případně má</w:t>
      </w:r>
      <w:r w:rsidR="004576AE">
        <w:rPr>
          <w:rFonts w:asciiTheme="minorHAnsi" w:hAnsiTheme="minorHAnsi" w:cs="Arial"/>
          <w:sz w:val="24"/>
          <w:szCs w:val="24"/>
        </w:rPr>
        <w:t>, proti</w:t>
      </w:r>
      <w:r w:rsidRPr="00AA1FB2">
        <w:rPr>
          <w:rFonts w:asciiTheme="minorHAnsi" w:hAnsiTheme="minorHAnsi" w:cs="Arial"/>
          <w:sz w:val="24"/>
          <w:szCs w:val="24"/>
        </w:rPr>
        <w:t xml:space="preserve"> pohledávkám Prodávajícího za </w:t>
      </w:r>
      <w:r w:rsidR="00543401">
        <w:rPr>
          <w:rFonts w:asciiTheme="minorHAnsi" w:hAnsiTheme="minorHAnsi" w:cs="Arial"/>
          <w:sz w:val="24"/>
          <w:szCs w:val="24"/>
        </w:rPr>
        <w:t>Kupujícím</w:t>
      </w:r>
      <w:r w:rsidRPr="00AA1FB2">
        <w:rPr>
          <w:rFonts w:asciiTheme="minorHAnsi" w:hAnsiTheme="minorHAnsi" w:cs="Arial"/>
          <w:sz w:val="24"/>
          <w:szCs w:val="24"/>
        </w:rPr>
        <w:t>, vzniklé na základě nebo v souvislosti s touto Smlouvou.</w:t>
      </w:r>
      <w:r w:rsidR="00A85F8D">
        <w:rPr>
          <w:rFonts w:asciiTheme="minorHAnsi" w:hAnsiTheme="minorHAnsi" w:cs="Arial"/>
          <w:sz w:val="24"/>
          <w:szCs w:val="24"/>
        </w:rPr>
        <w:t xml:space="preserve"> V případě, že Kupující postoupí jakoukoli svou </w:t>
      </w:r>
      <w:r w:rsidR="00A85F8D" w:rsidRPr="00AA1FB2">
        <w:rPr>
          <w:rFonts w:asciiTheme="minorHAnsi" w:hAnsiTheme="minorHAnsi" w:cs="Arial"/>
          <w:sz w:val="24"/>
          <w:szCs w:val="24"/>
        </w:rPr>
        <w:t>pohledávk</w:t>
      </w:r>
      <w:r w:rsidR="00A85F8D">
        <w:rPr>
          <w:rFonts w:asciiTheme="minorHAnsi" w:hAnsiTheme="minorHAnsi" w:cs="Arial"/>
          <w:sz w:val="24"/>
          <w:szCs w:val="24"/>
        </w:rPr>
        <w:t>u</w:t>
      </w:r>
      <w:r w:rsidR="00A85F8D" w:rsidRPr="00AA1FB2">
        <w:rPr>
          <w:rFonts w:asciiTheme="minorHAnsi" w:hAnsiTheme="minorHAnsi" w:cs="Arial"/>
          <w:sz w:val="24"/>
          <w:szCs w:val="24"/>
        </w:rPr>
        <w:t xml:space="preserve"> za Prodávajícím, vznikl</w:t>
      </w:r>
      <w:r w:rsidR="00A85F8D">
        <w:rPr>
          <w:rFonts w:asciiTheme="minorHAnsi" w:hAnsiTheme="minorHAnsi" w:cs="Arial"/>
          <w:sz w:val="24"/>
          <w:szCs w:val="24"/>
        </w:rPr>
        <w:t>ou</w:t>
      </w:r>
      <w:r w:rsidR="00A85F8D" w:rsidRPr="00AA1FB2">
        <w:rPr>
          <w:rFonts w:asciiTheme="minorHAnsi" w:hAnsiTheme="minorHAnsi" w:cs="Arial"/>
          <w:sz w:val="24"/>
          <w:szCs w:val="24"/>
        </w:rPr>
        <w:t xml:space="preserve"> na základě nebo v souvislosti s touto Smlouvou, na třetí osobu bez předchozího p</w:t>
      </w:r>
      <w:r w:rsidR="00A85F8D">
        <w:rPr>
          <w:rFonts w:asciiTheme="minorHAnsi" w:hAnsiTheme="minorHAnsi" w:cs="Arial"/>
          <w:sz w:val="24"/>
          <w:szCs w:val="24"/>
        </w:rPr>
        <w:t xml:space="preserve">ísemného souhlasu Prodávajícího, je povinen zaplatit Prodávajícímu smluvní pokutu ve </w:t>
      </w:r>
      <w:r w:rsidR="00A85F8D" w:rsidRPr="00EE4CE1">
        <w:rPr>
          <w:rFonts w:asciiTheme="minorHAnsi" w:hAnsiTheme="minorHAnsi" w:cs="Arial"/>
          <w:sz w:val="24"/>
          <w:szCs w:val="24"/>
        </w:rPr>
        <w:t>výši 1</w:t>
      </w:r>
      <w:r w:rsidR="00EE4CE1" w:rsidRPr="00EE4CE1">
        <w:rPr>
          <w:rFonts w:asciiTheme="minorHAnsi" w:hAnsiTheme="minorHAnsi" w:cs="Arial"/>
          <w:sz w:val="24"/>
          <w:szCs w:val="24"/>
        </w:rPr>
        <w:t>5</w:t>
      </w:r>
      <w:r w:rsidR="00A85F8D" w:rsidRPr="00EE4CE1">
        <w:rPr>
          <w:rFonts w:asciiTheme="minorHAnsi" w:hAnsiTheme="minorHAnsi" w:cs="Arial"/>
          <w:sz w:val="24"/>
          <w:szCs w:val="24"/>
        </w:rPr>
        <w:t>% z nominální</w:t>
      </w:r>
      <w:r w:rsidR="00A85F8D">
        <w:rPr>
          <w:rFonts w:asciiTheme="minorHAnsi" w:hAnsiTheme="minorHAnsi" w:cs="Arial"/>
          <w:sz w:val="24"/>
          <w:szCs w:val="24"/>
        </w:rPr>
        <w:t xml:space="preserve"> hodnoty takto postoupené pohledávky.</w:t>
      </w:r>
    </w:p>
    <w:p w:rsidR="00310ED8" w:rsidRDefault="00310ED8" w:rsidP="00310ED8">
      <w:pPr>
        <w:pStyle w:val="Odstavecseseznamem"/>
        <w:rPr>
          <w:rFonts w:asciiTheme="minorHAnsi" w:hAnsiTheme="minorHAnsi" w:cs="Arial"/>
          <w:u w:val="single"/>
        </w:rPr>
      </w:pPr>
    </w:p>
    <w:p w:rsidR="00830D6C" w:rsidRPr="00AA1FB2" w:rsidRDefault="00830D6C" w:rsidP="004576AE">
      <w:pPr>
        <w:numPr>
          <w:ilvl w:val="0"/>
          <w:numId w:val="19"/>
        </w:numPr>
        <w:spacing w:line="264" w:lineRule="auto"/>
        <w:ind w:left="0"/>
        <w:jc w:val="both"/>
        <w:rPr>
          <w:rFonts w:asciiTheme="minorHAnsi" w:hAnsiTheme="minorHAnsi" w:cs="Arial"/>
          <w:u w:val="single"/>
        </w:rPr>
      </w:pPr>
      <w:r w:rsidRPr="00AA1FB2">
        <w:rPr>
          <w:rFonts w:asciiTheme="minorHAnsi" w:hAnsiTheme="minorHAnsi" w:cs="Arial"/>
        </w:rPr>
        <w:t xml:space="preserve">Tato </w:t>
      </w:r>
      <w:r w:rsidR="00A8617A" w:rsidRPr="00AA1FB2">
        <w:rPr>
          <w:rFonts w:asciiTheme="minorHAnsi" w:hAnsiTheme="minorHAnsi" w:cs="Arial"/>
        </w:rPr>
        <w:t>S</w:t>
      </w:r>
      <w:r w:rsidRPr="00AA1FB2">
        <w:rPr>
          <w:rFonts w:asciiTheme="minorHAnsi" w:hAnsiTheme="minorHAnsi" w:cs="Arial"/>
        </w:rPr>
        <w:t>mlouva byla vyhotovena v</w:t>
      </w:r>
      <w:r w:rsidR="00943940" w:rsidRPr="00AA1FB2">
        <w:rPr>
          <w:rFonts w:asciiTheme="minorHAnsi" w:hAnsiTheme="minorHAnsi" w:cs="Arial"/>
        </w:rPr>
        <w:t xml:space="preserve">e </w:t>
      </w:r>
      <w:r w:rsidR="00E20B5A" w:rsidRPr="00AA1FB2">
        <w:rPr>
          <w:rFonts w:asciiTheme="minorHAnsi" w:hAnsiTheme="minorHAnsi" w:cs="Arial"/>
        </w:rPr>
        <w:t>dvou</w:t>
      </w:r>
      <w:r w:rsidRPr="00AA1FB2">
        <w:rPr>
          <w:rFonts w:asciiTheme="minorHAnsi" w:hAnsiTheme="minorHAnsi" w:cs="Arial"/>
        </w:rPr>
        <w:t xml:space="preserve"> stejnopisech, z nichž po </w:t>
      </w:r>
      <w:r w:rsidR="00FA6385" w:rsidRPr="00AA1FB2">
        <w:rPr>
          <w:rFonts w:asciiTheme="minorHAnsi" w:hAnsiTheme="minorHAnsi" w:cs="Arial"/>
        </w:rPr>
        <w:t xml:space="preserve">jednom </w:t>
      </w:r>
      <w:r w:rsidRPr="00AA1FB2">
        <w:rPr>
          <w:rFonts w:asciiTheme="minorHAnsi" w:hAnsiTheme="minorHAnsi" w:cs="Arial"/>
        </w:rPr>
        <w:t>obdrží každ</w:t>
      </w:r>
      <w:r w:rsidR="00A8617A" w:rsidRPr="00AA1FB2">
        <w:rPr>
          <w:rFonts w:asciiTheme="minorHAnsi" w:hAnsiTheme="minorHAnsi" w:cs="Arial"/>
        </w:rPr>
        <w:t>á</w:t>
      </w:r>
      <w:r w:rsidRPr="00AA1FB2">
        <w:rPr>
          <w:rFonts w:asciiTheme="minorHAnsi" w:hAnsiTheme="minorHAnsi" w:cs="Arial"/>
        </w:rPr>
        <w:t xml:space="preserve"> z</w:t>
      </w:r>
      <w:r w:rsidR="00A8617A" w:rsidRPr="00AA1FB2">
        <w:rPr>
          <w:rFonts w:asciiTheme="minorHAnsi" w:hAnsiTheme="minorHAnsi" w:cs="Arial"/>
        </w:rPr>
        <w:t>e S</w:t>
      </w:r>
      <w:r w:rsidRPr="00AA1FB2">
        <w:rPr>
          <w:rFonts w:asciiTheme="minorHAnsi" w:hAnsiTheme="minorHAnsi" w:cs="Arial"/>
        </w:rPr>
        <w:t>mluv</w:t>
      </w:r>
      <w:r w:rsidR="00A8617A" w:rsidRPr="00AA1FB2">
        <w:rPr>
          <w:rFonts w:asciiTheme="minorHAnsi" w:hAnsiTheme="minorHAnsi" w:cs="Arial"/>
        </w:rPr>
        <w:t>ních stran</w:t>
      </w:r>
      <w:r w:rsidR="00E20B5A" w:rsidRPr="00AA1FB2">
        <w:rPr>
          <w:rFonts w:asciiTheme="minorHAnsi" w:hAnsiTheme="minorHAnsi" w:cs="Arial"/>
        </w:rPr>
        <w:t>.</w:t>
      </w:r>
    </w:p>
    <w:p w:rsidR="00830D6C" w:rsidRPr="00AA1FB2" w:rsidRDefault="00830D6C" w:rsidP="004576AE">
      <w:pPr>
        <w:spacing w:line="264" w:lineRule="auto"/>
        <w:jc w:val="both"/>
        <w:rPr>
          <w:rFonts w:asciiTheme="minorHAnsi" w:hAnsiTheme="minorHAnsi" w:cs="Arial"/>
        </w:rPr>
      </w:pPr>
    </w:p>
    <w:p w:rsidR="002C48BF" w:rsidRPr="00AA1FB2" w:rsidRDefault="002C48BF" w:rsidP="004576AE">
      <w:pPr>
        <w:numPr>
          <w:ilvl w:val="0"/>
          <w:numId w:val="19"/>
        </w:numPr>
        <w:spacing w:line="264" w:lineRule="auto"/>
        <w:ind w:left="0"/>
        <w:jc w:val="both"/>
        <w:rPr>
          <w:rFonts w:asciiTheme="minorHAnsi" w:hAnsiTheme="minorHAnsi" w:cs="Arial"/>
        </w:rPr>
      </w:pPr>
      <w:r w:rsidRPr="00AA1FB2">
        <w:rPr>
          <w:rFonts w:asciiTheme="minorHAnsi" w:hAnsiTheme="minorHAnsi" w:cs="Arial"/>
        </w:rPr>
        <w:t xml:space="preserve">V případě, že se některé ustanovení této </w:t>
      </w:r>
      <w:r w:rsidR="00A8617A" w:rsidRPr="00AA1FB2">
        <w:rPr>
          <w:rFonts w:asciiTheme="minorHAnsi" w:hAnsiTheme="minorHAnsi" w:cs="Arial"/>
        </w:rPr>
        <w:t>S</w:t>
      </w:r>
      <w:r w:rsidRPr="00AA1FB2">
        <w:rPr>
          <w:rFonts w:asciiTheme="minorHAnsi" w:hAnsiTheme="minorHAnsi" w:cs="Arial"/>
        </w:rPr>
        <w:t xml:space="preserve">mlouvy stane či je neplatným nebo neúčinným, zůstávají ostatní ustanovení </w:t>
      </w:r>
      <w:r w:rsidR="00A8617A" w:rsidRPr="00AA1FB2">
        <w:rPr>
          <w:rFonts w:asciiTheme="minorHAnsi" w:hAnsiTheme="minorHAnsi" w:cs="Arial"/>
        </w:rPr>
        <w:t>S</w:t>
      </w:r>
      <w:r w:rsidRPr="00AA1FB2">
        <w:rPr>
          <w:rFonts w:asciiTheme="minorHAnsi" w:hAnsiTheme="minorHAnsi" w:cs="Arial"/>
        </w:rPr>
        <w:t xml:space="preserve">mlouvy platná a účinná. Příslušné neplatné nebo neúčinné ustanovení se </w:t>
      </w:r>
      <w:r w:rsidR="00A8617A" w:rsidRPr="00AA1FB2">
        <w:rPr>
          <w:rFonts w:asciiTheme="minorHAnsi" w:hAnsiTheme="minorHAnsi" w:cs="Arial"/>
        </w:rPr>
        <w:t>S</w:t>
      </w:r>
      <w:r w:rsidRPr="00AA1FB2">
        <w:rPr>
          <w:rFonts w:asciiTheme="minorHAnsi" w:hAnsiTheme="minorHAnsi" w:cs="Arial"/>
        </w:rPr>
        <w:t xml:space="preserve">mluvní strany zavazují nahradit bez zbytečného odkladu takovým platným nebo účinným ustanovením, jehož věcný </w:t>
      </w:r>
      <w:r w:rsidR="00AA1FB2">
        <w:rPr>
          <w:rFonts w:asciiTheme="minorHAnsi" w:hAnsiTheme="minorHAnsi" w:cs="Arial"/>
        </w:rPr>
        <w:t>obsah bude shodný a/</w:t>
      </w:r>
      <w:r w:rsidRPr="00AA1FB2">
        <w:rPr>
          <w:rFonts w:asciiTheme="minorHAnsi" w:hAnsiTheme="minorHAnsi" w:cs="Arial"/>
        </w:rPr>
        <w:t xml:space="preserve">nebo co nejvíce podobný nahrazovanému ustanovení, přičemž účel a smysl této </w:t>
      </w:r>
      <w:r w:rsidR="00A8617A" w:rsidRPr="00AA1FB2">
        <w:rPr>
          <w:rFonts w:asciiTheme="minorHAnsi" w:hAnsiTheme="minorHAnsi" w:cs="Arial"/>
        </w:rPr>
        <w:t>S</w:t>
      </w:r>
      <w:r w:rsidRPr="00AA1FB2">
        <w:rPr>
          <w:rFonts w:asciiTheme="minorHAnsi" w:hAnsiTheme="minorHAnsi" w:cs="Arial"/>
        </w:rPr>
        <w:t>mlouvy zůstane zachován.</w:t>
      </w:r>
    </w:p>
    <w:p w:rsidR="002C48BF" w:rsidRPr="00AA1FB2" w:rsidRDefault="002C48BF" w:rsidP="004576AE">
      <w:pPr>
        <w:spacing w:line="264" w:lineRule="auto"/>
        <w:jc w:val="both"/>
        <w:rPr>
          <w:rFonts w:asciiTheme="minorHAnsi" w:hAnsiTheme="minorHAnsi" w:cs="Arial"/>
        </w:rPr>
      </w:pPr>
    </w:p>
    <w:p w:rsidR="00830D6C" w:rsidRPr="006C6E86" w:rsidRDefault="00830D6C" w:rsidP="004576AE">
      <w:pPr>
        <w:numPr>
          <w:ilvl w:val="0"/>
          <w:numId w:val="19"/>
        </w:numPr>
        <w:spacing w:line="264" w:lineRule="auto"/>
        <w:ind w:left="0"/>
        <w:jc w:val="both"/>
        <w:rPr>
          <w:rFonts w:asciiTheme="minorHAnsi" w:hAnsiTheme="minorHAnsi" w:cs="Arial"/>
          <w:u w:val="single"/>
        </w:rPr>
      </w:pPr>
      <w:r w:rsidRPr="00AA1FB2">
        <w:rPr>
          <w:rFonts w:asciiTheme="minorHAnsi" w:hAnsiTheme="minorHAnsi" w:cs="Arial"/>
        </w:rPr>
        <w:t xml:space="preserve">Smluvní strany prohlašují, že si tuto </w:t>
      </w:r>
      <w:r w:rsidR="006357B5" w:rsidRPr="00AA1FB2">
        <w:rPr>
          <w:rFonts w:asciiTheme="minorHAnsi" w:hAnsiTheme="minorHAnsi" w:cs="Arial"/>
        </w:rPr>
        <w:t>S</w:t>
      </w:r>
      <w:r w:rsidRPr="00AA1FB2">
        <w:rPr>
          <w:rFonts w:asciiTheme="minorHAnsi" w:hAnsiTheme="minorHAnsi" w:cs="Arial"/>
        </w:rPr>
        <w:t xml:space="preserve">mlouvu před jejím podpisem přečetly, s jejím obsahem souhlasí </w:t>
      </w:r>
      <w:r w:rsidRPr="00AA1FB2">
        <w:rPr>
          <w:rFonts w:asciiTheme="minorHAnsi" w:hAnsiTheme="minorHAnsi" w:cs="Arial"/>
          <w:color w:val="000000"/>
        </w:rPr>
        <w:t>a uzavírají ji svobodně a vážně, vědomy si všech jejích důsledků a na důkaz toho připojují své podpisy.</w:t>
      </w:r>
    </w:p>
    <w:p w:rsidR="006C6E86" w:rsidRDefault="006C6E86" w:rsidP="006C6E86">
      <w:pPr>
        <w:pStyle w:val="Odstavecseseznamem"/>
        <w:rPr>
          <w:rFonts w:asciiTheme="minorHAnsi" w:hAnsiTheme="minorHAnsi" w:cs="Arial"/>
          <w:u w:val="single"/>
        </w:rPr>
      </w:pPr>
    </w:p>
    <w:p w:rsidR="006C6E86" w:rsidRDefault="006C6E86" w:rsidP="004576AE">
      <w:pPr>
        <w:numPr>
          <w:ilvl w:val="0"/>
          <w:numId w:val="19"/>
        </w:numPr>
        <w:spacing w:line="264" w:lineRule="auto"/>
        <w:ind w:left="0"/>
        <w:jc w:val="both"/>
        <w:rPr>
          <w:rFonts w:asciiTheme="minorHAnsi" w:hAnsiTheme="minorHAnsi" w:cs="Arial"/>
        </w:rPr>
      </w:pPr>
      <w:r w:rsidRPr="006C6E86">
        <w:rPr>
          <w:rFonts w:asciiTheme="minorHAnsi" w:hAnsiTheme="minorHAnsi" w:cs="Arial"/>
        </w:rPr>
        <w:t>Přílohou kupní smlouvy je cenová nabídk</w:t>
      </w:r>
      <w:r w:rsidR="004713AF">
        <w:rPr>
          <w:rFonts w:asciiTheme="minorHAnsi" w:hAnsiTheme="minorHAnsi" w:cs="Arial"/>
        </w:rPr>
        <w:t>a.</w:t>
      </w:r>
    </w:p>
    <w:p w:rsidR="00AF00B1" w:rsidRDefault="00AF00B1" w:rsidP="00AF00B1">
      <w:pPr>
        <w:pStyle w:val="Odstavecseseznamem"/>
        <w:rPr>
          <w:rFonts w:asciiTheme="minorHAnsi" w:hAnsiTheme="minorHAnsi" w:cs="Arial"/>
        </w:rPr>
      </w:pPr>
    </w:p>
    <w:p w:rsidR="00AF00B1" w:rsidRDefault="00AF00B1" w:rsidP="00AF00B1">
      <w:pPr>
        <w:spacing w:line="264" w:lineRule="auto"/>
        <w:jc w:val="both"/>
        <w:rPr>
          <w:rFonts w:asciiTheme="minorHAnsi" w:hAnsiTheme="minorHAnsi" w:cs="Arial"/>
        </w:rPr>
      </w:pPr>
    </w:p>
    <w:p w:rsidR="00AF00B1" w:rsidRDefault="00AF00B1" w:rsidP="00AF00B1">
      <w:pPr>
        <w:spacing w:line="264" w:lineRule="auto"/>
        <w:jc w:val="both"/>
        <w:rPr>
          <w:rFonts w:asciiTheme="minorHAnsi" w:hAnsiTheme="minorHAnsi" w:cs="Arial"/>
        </w:rPr>
      </w:pPr>
    </w:p>
    <w:p w:rsidR="00AF00B1" w:rsidRDefault="00AF00B1" w:rsidP="00AF00B1">
      <w:pPr>
        <w:spacing w:line="264" w:lineRule="auto"/>
        <w:jc w:val="both"/>
        <w:rPr>
          <w:rFonts w:asciiTheme="minorHAnsi" w:hAnsiTheme="minorHAnsi" w:cs="Arial"/>
        </w:rPr>
      </w:pPr>
    </w:p>
    <w:p w:rsidR="00AF00B1" w:rsidRPr="006C6E86" w:rsidRDefault="00AF00B1" w:rsidP="00AF00B1">
      <w:pPr>
        <w:spacing w:line="264" w:lineRule="auto"/>
        <w:jc w:val="both"/>
        <w:rPr>
          <w:rFonts w:asciiTheme="minorHAnsi" w:hAnsiTheme="minorHAnsi" w:cs="Arial"/>
        </w:rPr>
      </w:pPr>
    </w:p>
    <w:p w:rsidR="00FA1E0F" w:rsidRPr="00AA1FB2" w:rsidRDefault="00FA1E0F" w:rsidP="00656508">
      <w:pPr>
        <w:spacing w:line="264" w:lineRule="auto"/>
        <w:jc w:val="center"/>
        <w:rPr>
          <w:rFonts w:asciiTheme="minorHAnsi" w:hAnsiTheme="minorHAnsi" w:cs="Arial"/>
        </w:rPr>
      </w:pPr>
    </w:p>
    <w:p w:rsidR="00014A57" w:rsidRDefault="00F737D5" w:rsidP="00F737D5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="00FA6385" w:rsidRPr="00AA1FB2">
        <w:rPr>
          <w:rFonts w:asciiTheme="minorHAnsi" w:hAnsiTheme="minorHAnsi" w:cs="Arial"/>
        </w:rPr>
        <w:t>V</w:t>
      </w:r>
      <w:r w:rsidR="00AF00B1">
        <w:rPr>
          <w:rFonts w:asciiTheme="minorHAnsi" w:hAnsiTheme="minorHAnsi" w:cs="Arial"/>
        </w:rPr>
        <w:t> </w:t>
      </w:r>
      <w:proofErr w:type="spellStart"/>
      <w:r w:rsidR="00C911DC">
        <w:rPr>
          <w:rFonts w:asciiTheme="minorHAnsi" w:hAnsiTheme="minorHAnsi" w:cs="Arial"/>
        </w:rPr>
        <w:t>Rozběřicích</w:t>
      </w:r>
      <w:proofErr w:type="spellEnd"/>
      <w:r w:rsidR="00AF00B1">
        <w:rPr>
          <w:rFonts w:asciiTheme="minorHAnsi" w:hAnsiTheme="minorHAnsi" w:cs="Arial"/>
        </w:rPr>
        <w:t xml:space="preserve"> </w:t>
      </w:r>
      <w:r w:rsidR="00014A57" w:rsidRPr="00AA1FB2">
        <w:rPr>
          <w:rFonts w:asciiTheme="minorHAnsi" w:hAnsiTheme="minorHAnsi" w:cs="Arial"/>
        </w:rPr>
        <w:t>dne</w:t>
      </w:r>
      <w:r>
        <w:rPr>
          <w:rFonts w:asciiTheme="minorHAnsi" w:hAnsiTheme="minorHAnsi" w:cs="Arial"/>
        </w:rPr>
        <w:t>:</w:t>
      </w:r>
      <w:r w:rsidR="00FB799E">
        <w:rPr>
          <w:rFonts w:asciiTheme="minorHAnsi" w:hAnsiTheme="minorHAnsi" w:cs="Arial"/>
        </w:rPr>
        <w:t xml:space="preserve"> </w:t>
      </w:r>
      <w:r w:rsidR="00656508">
        <w:rPr>
          <w:rFonts w:asciiTheme="minorHAnsi" w:hAnsiTheme="minorHAnsi" w:cs="Arial"/>
        </w:rPr>
        <w:t>30</w:t>
      </w:r>
      <w:r w:rsidR="00FB799E">
        <w:rPr>
          <w:rFonts w:asciiTheme="minorHAnsi" w:hAnsiTheme="minorHAnsi" w:cs="Arial"/>
        </w:rPr>
        <w:t xml:space="preserve">.4.2021                                            </w:t>
      </w:r>
      <w:r w:rsidR="00FB799E" w:rsidRPr="00AA1FB2">
        <w:rPr>
          <w:rFonts w:asciiTheme="minorHAnsi" w:hAnsiTheme="minorHAnsi" w:cs="Arial"/>
        </w:rPr>
        <w:t>V</w:t>
      </w:r>
      <w:r w:rsidR="00BD2EE1">
        <w:rPr>
          <w:rFonts w:asciiTheme="minorHAnsi" w:hAnsiTheme="minorHAnsi" w:cs="Arial"/>
        </w:rPr>
        <w:t xml:space="preserve"> Hořicích </w:t>
      </w:r>
      <w:r w:rsidR="00FB799E" w:rsidRPr="00AA1FB2">
        <w:rPr>
          <w:rFonts w:asciiTheme="minorHAnsi" w:hAnsiTheme="minorHAnsi" w:cs="Arial"/>
        </w:rPr>
        <w:t>dne</w:t>
      </w:r>
      <w:r w:rsidR="00FB799E">
        <w:rPr>
          <w:rFonts w:asciiTheme="minorHAnsi" w:hAnsiTheme="minorHAnsi" w:cs="Arial"/>
        </w:rPr>
        <w:t>:</w:t>
      </w:r>
      <w:r w:rsidR="00BD2EE1">
        <w:rPr>
          <w:rFonts w:asciiTheme="minorHAnsi" w:hAnsiTheme="minorHAnsi" w:cs="Arial"/>
        </w:rPr>
        <w:t xml:space="preserve"> 30.4.2021</w:t>
      </w:r>
    </w:p>
    <w:p w:rsidR="00AF00B1" w:rsidRDefault="00AF00B1" w:rsidP="00F737D5">
      <w:pPr>
        <w:rPr>
          <w:rFonts w:asciiTheme="minorHAnsi" w:hAnsiTheme="minorHAnsi" w:cs="Arial"/>
        </w:rPr>
      </w:pPr>
    </w:p>
    <w:p w:rsidR="00AF00B1" w:rsidRDefault="00AF00B1" w:rsidP="00F737D5">
      <w:pPr>
        <w:rPr>
          <w:rFonts w:asciiTheme="minorHAnsi" w:hAnsiTheme="minorHAnsi" w:cs="Arial"/>
        </w:rPr>
      </w:pPr>
    </w:p>
    <w:p w:rsidR="00AF00B1" w:rsidRPr="00AA1FB2" w:rsidRDefault="00AF00B1" w:rsidP="00F737D5">
      <w:pPr>
        <w:rPr>
          <w:rFonts w:asciiTheme="minorHAnsi" w:hAnsiTheme="minorHAnsi" w:cs="Arial"/>
        </w:rPr>
      </w:pPr>
    </w:p>
    <w:p w:rsidR="00C73556" w:rsidRPr="00AA1FB2" w:rsidRDefault="00C73556" w:rsidP="00C73556">
      <w:pPr>
        <w:ind w:firstLine="360"/>
        <w:rPr>
          <w:rFonts w:asciiTheme="minorHAnsi" w:hAnsiTheme="minorHAnsi" w:cs="Arial"/>
        </w:rPr>
      </w:pPr>
    </w:p>
    <w:p w:rsidR="00EA686F" w:rsidRPr="00AA1FB2" w:rsidRDefault="00F737D5" w:rsidP="00F737D5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</w:t>
      </w:r>
      <w:r w:rsidR="00EA686F" w:rsidRPr="00AA1FB2">
        <w:rPr>
          <w:rFonts w:asciiTheme="minorHAnsi" w:hAnsiTheme="minorHAnsi" w:cs="Arial"/>
        </w:rPr>
        <w:t xml:space="preserve">Za Prodávajícího:                                                       </w:t>
      </w:r>
      <w:r>
        <w:rPr>
          <w:rFonts w:asciiTheme="minorHAnsi" w:hAnsiTheme="minorHAnsi" w:cs="Arial"/>
        </w:rPr>
        <w:t xml:space="preserve"> </w:t>
      </w:r>
      <w:r w:rsidR="00EA686F" w:rsidRPr="00AA1FB2">
        <w:rPr>
          <w:rFonts w:asciiTheme="minorHAnsi" w:hAnsiTheme="minorHAnsi" w:cs="Arial"/>
        </w:rPr>
        <w:tab/>
        <w:t>Za Kupujícího:</w:t>
      </w:r>
    </w:p>
    <w:p w:rsidR="00EA686F" w:rsidRPr="00AA1FB2" w:rsidRDefault="00EA686F" w:rsidP="00EA686F">
      <w:pPr>
        <w:spacing w:line="276" w:lineRule="auto"/>
        <w:rPr>
          <w:rFonts w:asciiTheme="minorHAnsi" w:hAnsiTheme="minorHAnsi" w:cs="Arial"/>
        </w:rPr>
      </w:pPr>
    </w:p>
    <w:p w:rsidR="00EA686F" w:rsidRPr="00AA1FB2" w:rsidRDefault="00EA686F" w:rsidP="00EA686F">
      <w:pPr>
        <w:jc w:val="both"/>
        <w:rPr>
          <w:rFonts w:asciiTheme="minorHAnsi" w:hAnsiTheme="minorHAnsi" w:cs="Arial"/>
        </w:rPr>
      </w:pPr>
    </w:p>
    <w:p w:rsidR="00EA686F" w:rsidRPr="00AA1FB2" w:rsidRDefault="00EA686F" w:rsidP="00EA686F">
      <w:pPr>
        <w:jc w:val="both"/>
        <w:rPr>
          <w:rFonts w:asciiTheme="minorHAnsi" w:hAnsiTheme="minorHAnsi" w:cs="Arial"/>
        </w:rPr>
      </w:pPr>
    </w:p>
    <w:p w:rsidR="00EA686F" w:rsidRPr="00AA1FB2" w:rsidRDefault="00EA686F" w:rsidP="00EA686F">
      <w:pPr>
        <w:ind w:firstLine="360"/>
        <w:jc w:val="both"/>
        <w:rPr>
          <w:rFonts w:asciiTheme="minorHAnsi" w:hAnsiTheme="minorHAnsi" w:cs="Arial"/>
        </w:rPr>
      </w:pPr>
      <w:r w:rsidRPr="00AA1FB2">
        <w:rPr>
          <w:rFonts w:asciiTheme="minorHAnsi" w:hAnsiTheme="minorHAnsi" w:cs="Arial"/>
        </w:rPr>
        <w:t>______________________</w:t>
      </w:r>
      <w:r w:rsidRPr="00AA1FB2">
        <w:rPr>
          <w:rFonts w:asciiTheme="minorHAnsi" w:hAnsiTheme="minorHAnsi" w:cs="Arial"/>
        </w:rPr>
        <w:tab/>
      </w:r>
      <w:r w:rsidRPr="00AA1FB2">
        <w:rPr>
          <w:rFonts w:asciiTheme="minorHAnsi" w:hAnsiTheme="minorHAnsi" w:cs="Arial"/>
        </w:rPr>
        <w:tab/>
      </w:r>
      <w:r w:rsidRPr="00AA1FB2">
        <w:rPr>
          <w:rFonts w:asciiTheme="minorHAnsi" w:hAnsiTheme="minorHAnsi" w:cs="Arial"/>
        </w:rPr>
        <w:tab/>
        <w:t xml:space="preserve">           </w:t>
      </w:r>
      <w:r w:rsidRPr="00AA1FB2">
        <w:rPr>
          <w:rFonts w:asciiTheme="minorHAnsi" w:hAnsiTheme="minorHAnsi" w:cs="Arial"/>
        </w:rPr>
        <w:tab/>
        <w:t>_________________________</w:t>
      </w:r>
    </w:p>
    <w:p w:rsidR="00EA686F" w:rsidRDefault="0064390A" w:rsidP="00F737D5">
      <w:pPr>
        <w:ind w:firstLine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Ing. Monika Nebeská</w:t>
      </w:r>
      <w:r w:rsidR="001230A0">
        <w:rPr>
          <w:rFonts w:asciiTheme="minorHAnsi" w:hAnsiTheme="minorHAnsi" w:cs="Arial"/>
        </w:rPr>
        <w:t>, předsedkyně představenstva</w:t>
      </w:r>
      <w:r w:rsidR="00F737D5">
        <w:rPr>
          <w:rFonts w:asciiTheme="minorHAnsi" w:hAnsiTheme="minorHAnsi" w:cs="Arial"/>
        </w:rPr>
        <w:t xml:space="preserve">      </w:t>
      </w:r>
      <w:r w:rsidR="00DB79DF">
        <w:rPr>
          <w:rFonts w:asciiTheme="minorHAnsi" w:hAnsiTheme="minorHAnsi" w:cs="Arial"/>
        </w:rPr>
        <w:t xml:space="preserve"> </w:t>
      </w:r>
      <w:r w:rsidR="004713AF">
        <w:rPr>
          <w:rFonts w:asciiTheme="minorHAnsi" w:hAnsiTheme="minorHAnsi" w:cs="Arial"/>
        </w:rPr>
        <w:t>Ing. Renata Zemková ředitelka</w:t>
      </w:r>
    </w:p>
    <w:p w:rsidR="00014A57" w:rsidRDefault="00F737D5" w:rsidP="006C6E86">
      <w:pPr>
        <w:ind w:firstLine="36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Zdeněk Novák člen představenstva</w:t>
      </w: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Default="00656508" w:rsidP="00656508">
      <w:pPr>
        <w:jc w:val="both"/>
        <w:rPr>
          <w:rFonts w:asciiTheme="minorHAnsi" w:hAnsiTheme="minorHAnsi" w:cs="Arial"/>
        </w:rPr>
      </w:pPr>
    </w:p>
    <w:p w:rsidR="00656508" w:rsidRDefault="00656508" w:rsidP="00656508">
      <w:pPr>
        <w:jc w:val="both"/>
        <w:rPr>
          <w:rFonts w:asciiTheme="minorHAnsi" w:hAnsiTheme="minorHAnsi" w:cs="Arial"/>
        </w:rPr>
      </w:pPr>
    </w:p>
    <w:p w:rsidR="00656508" w:rsidRDefault="00656508" w:rsidP="00656508">
      <w:pPr>
        <w:jc w:val="both"/>
        <w:rPr>
          <w:rFonts w:asciiTheme="minorHAnsi" w:hAnsiTheme="minorHAnsi" w:cs="Arial"/>
        </w:rPr>
      </w:pPr>
    </w:p>
    <w:p w:rsidR="00656508" w:rsidRDefault="00656508" w:rsidP="00656508">
      <w:pPr>
        <w:jc w:val="both"/>
        <w:rPr>
          <w:rFonts w:asciiTheme="minorHAnsi" w:hAnsiTheme="minorHAnsi" w:cs="Arial"/>
        </w:rPr>
      </w:pPr>
    </w:p>
    <w:p w:rsidR="00656508" w:rsidRDefault="00656508" w:rsidP="006C6E86">
      <w:pPr>
        <w:ind w:firstLine="360"/>
        <w:jc w:val="both"/>
        <w:rPr>
          <w:rFonts w:asciiTheme="minorHAnsi" w:hAnsiTheme="minorHAnsi" w:cs="Arial"/>
        </w:rPr>
      </w:pPr>
    </w:p>
    <w:p w:rsidR="00656508" w:rsidRPr="00AA1FB2" w:rsidRDefault="00656508" w:rsidP="006C6E86">
      <w:pPr>
        <w:ind w:firstLine="360"/>
        <w:jc w:val="both"/>
        <w:rPr>
          <w:rFonts w:asciiTheme="minorHAnsi" w:hAnsiTheme="minorHAnsi" w:cs="Arial"/>
        </w:rPr>
      </w:pPr>
      <w:r w:rsidRPr="00656508">
        <w:rPr>
          <w:noProof/>
        </w:rPr>
        <w:lastRenderedPageBreak/>
        <w:drawing>
          <wp:inline distT="0" distB="0" distL="0" distR="0">
            <wp:extent cx="5760720" cy="850328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0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6508" w:rsidRPr="00AA1FB2" w:rsidSect="006331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F5B" w:rsidRDefault="00534F5B" w:rsidP="00390513">
      <w:r>
        <w:separator/>
      </w:r>
    </w:p>
  </w:endnote>
  <w:endnote w:type="continuationSeparator" w:id="0">
    <w:p w:rsidR="00534F5B" w:rsidRDefault="00534F5B" w:rsidP="00390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550916"/>
      <w:docPartObj>
        <w:docPartGallery w:val="Page Numbers (Bottom of Page)"/>
        <w:docPartUnique/>
      </w:docPartObj>
    </w:sdtPr>
    <w:sdtContent>
      <w:p w:rsidR="00390513" w:rsidRDefault="00C97DC9">
        <w:pPr>
          <w:pStyle w:val="Zpat"/>
          <w:jc w:val="center"/>
        </w:pPr>
        <w:r>
          <w:fldChar w:fldCharType="begin"/>
        </w:r>
        <w:r w:rsidR="00390513">
          <w:instrText>PAGE   \* MERGEFORMAT</w:instrText>
        </w:r>
        <w:r>
          <w:fldChar w:fldCharType="separate"/>
        </w:r>
        <w:r w:rsidR="00BD2EE1">
          <w:rPr>
            <w:noProof/>
          </w:rPr>
          <w:t>5</w:t>
        </w:r>
        <w:r>
          <w:fldChar w:fldCharType="end"/>
        </w:r>
      </w:p>
    </w:sdtContent>
  </w:sdt>
  <w:p w:rsidR="00390513" w:rsidRDefault="0039051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F5B" w:rsidRDefault="00534F5B" w:rsidP="00390513">
      <w:r>
        <w:separator/>
      </w:r>
    </w:p>
  </w:footnote>
  <w:footnote w:type="continuationSeparator" w:id="0">
    <w:p w:rsidR="00534F5B" w:rsidRDefault="00534F5B" w:rsidP="00390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24AC30"/>
    <w:lvl w:ilvl="0">
      <w:numFmt w:val="decimal"/>
      <w:lvlText w:val="*"/>
      <w:lvlJc w:val="left"/>
    </w:lvl>
  </w:abstractNum>
  <w:abstractNum w:abstractNumId="1">
    <w:nsid w:val="02BF0B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262F25"/>
    <w:multiLevelType w:val="singleLevel"/>
    <w:tmpl w:val="87AE7F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60A6C77"/>
    <w:multiLevelType w:val="hybridMultilevel"/>
    <w:tmpl w:val="A816D3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F208B"/>
    <w:multiLevelType w:val="hybridMultilevel"/>
    <w:tmpl w:val="527E09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0C3B2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97"/>
    <w:multiLevelType w:val="hybridMultilevel"/>
    <w:tmpl w:val="0C9CFA32"/>
    <w:lvl w:ilvl="0" w:tplc="193A28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B358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A4921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D364517"/>
    <w:multiLevelType w:val="hybridMultilevel"/>
    <w:tmpl w:val="CEA67348"/>
    <w:lvl w:ilvl="0" w:tplc="58CE3E2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166CAD"/>
    <w:multiLevelType w:val="hybridMultilevel"/>
    <w:tmpl w:val="37D2CE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B1219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54A45"/>
    <w:multiLevelType w:val="hybridMultilevel"/>
    <w:tmpl w:val="EEC82F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745FFB"/>
    <w:multiLevelType w:val="hybridMultilevel"/>
    <w:tmpl w:val="CDC47D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9292A"/>
    <w:multiLevelType w:val="hybridMultilevel"/>
    <w:tmpl w:val="B29E0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83C1F"/>
    <w:multiLevelType w:val="hybridMultilevel"/>
    <w:tmpl w:val="B066DDFC"/>
    <w:lvl w:ilvl="0" w:tplc="9A22B8A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2B067D0"/>
    <w:multiLevelType w:val="hybridMultilevel"/>
    <w:tmpl w:val="64A2F442"/>
    <w:lvl w:ilvl="0" w:tplc="93EC455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71603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E1347A6"/>
    <w:multiLevelType w:val="multilevel"/>
    <w:tmpl w:val="FEAEE0A2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E75442E"/>
    <w:multiLevelType w:val="hybridMultilevel"/>
    <w:tmpl w:val="425056E8"/>
    <w:lvl w:ilvl="0" w:tplc="15387B0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3E67F10"/>
    <w:multiLevelType w:val="hybridMultilevel"/>
    <w:tmpl w:val="0792C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5AC48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00EC1"/>
    <w:multiLevelType w:val="hybridMultilevel"/>
    <w:tmpl w:val="4C76D1B2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 w:tentative="1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 w:tentative="1">
      <w:start w:val="1"/>
      <w:numFmt w:val="decimal"/>
      <w:lvlText w:val="%4."/>
      <w:lvlJc w:val="left"/>
      <w:pPr>
        <w:ind w:left="3444" w:hanging="360"/>
      </w:pPr>
    </w:lvl>
    <w:lvl w:ilvl="4" w:tplc="04050019" w:tentative="1">
      <w:start w:val="1"/>
      <w:numFmt w:val="lowerLetter"/>
      <w:lvlText w:val="%5."/>
      <w:lvlJc w:val="left"/>
      <w:pPr>
        <w:ind w:left="4164" w:hanging="360"/>
      </w:pPr>
    </w:lvl>
    <w:lvl w:ilvl="5" w:tplc="0405001B" w:tentative="1">
      <w:start w:val="1"/>
      <w:numFmt w:val="lowerRoman"/>
      <w:lvlText w:val="%6."/>
      <w:lvlJc w:val="right"/>
      <w:pPr>
        <w:ind w:left="4884" w:hanging="180"/>
      </w:pPr>
    </w:lvl>
    <w:lvl w:ilvl="6" w:tplc="0405000F" w:tentative="1">
      <w:start w:val="1"/>
      <w:numFmt w:val="decimal"/>
      <w:lvlText w:val="%7."/>
      <w:lvlJc w:val="left"/>
      <w:pPr>
        <w:ind w:left="5604" w:hanging="360"/>
      </w:pPr>
    </w:lvl>
    <w:lvl w:ilvl="7" w:tplc="04050019" w:tentative="1">
      <w:start w:val="1"/>
      <w:numFmt w:val="lowerLetter"/>
      <w:lvlText w:val="%8."/>
      <w:lvlJc w:val="left"/>
      <w:pPr>
        <w:ind w:left="6324" w:hanging="360"/>
      </w:pPr>
    </w:lvl>
    <w:lvl w:ilvl="8" w:tplc="040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0">
    <w:nsid w:val="56A8273D"/>
    <w:multiLevelType w:val="hybridMultilevel"/>
    <w:tmpl w:val="5756F6A8"/>
    <w:lvl w:ilvl="0" w:tplc="A7283D2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B618DC"/>
    <w:multiLevelType w:val="singleLevel"/>
    <w:tmpl w:val="B46AC8B0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2">
    <w:nsid w:val="5E4417D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EFC2ABF"/>
    <w:multiLevelType w:val="hybridMultilevel"/>
    <w:tmpl w:val="542A2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34A22"/>
    <w:multiLevelType w:val="hybridMultilevel"/>
    <w:tmpl w:val="4EF815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C6589D"/>
    <w:multiLevelType w:val="hybridMultilevel"/>
    <w:tmpl w:val="B13E14E8"/>
    <w:lvl w:ilvl="0" w:tplc="4CD2A72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F74B0"/>
    <w:multiLevelType w:val="hybridMultilevel"/>
    <w:tmpl w:val="49D26470"/>
    <w:lvl w:ilvl="0" w:tplc="D69EF5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A5052"/>
    <w:multiLevelType w:val="hybridMultilevel"/>
    <w:tmpl w:val="5BCAC37C"/>
    <w:lvl w:ilvl="0" w:tplc="846CBB4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E66AEF"/>
    <w:multiLevelType w:val="singleLevel"/>
    <w:tmpl w:val="87AE7F7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>
    <w:nsid w:val="70FB1187"/>
    <w:multiLevelType w:val="singleLevel"/>
    <w:tmpl w:val="353CCFB0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>
    <w:nsid w:val="73BC4937"/>
    <w:multiLevelType w:val="hybridMultilevel"/>
    <w:tmpl w:val="DD00D4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0BEC9A6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431CE"/>
    <w:multiLevelType w:val="singleLevel"/>
    <w:tmpl w:val="87AE7F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>
    <w:nsid w:val="767377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82329E5"/>
    <w:multiLevelType w:val="hybridMultilevel"/>
    <w:tmpl w:val="BEE27E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68109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465354"/>
    <w:multiLevelType w:val="multilevel"/>
    <w:tmpl w:val="542A2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C8768F"/>
    <w:multiLevelType w:val="multilevel"/>
    <w:tmpl w:val="51EAF9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29"/>
  </w:num>
  <w:num w:numId="3">
    <w:abstractNumId w:val="2"/>
  </w:num>
  <w:num w:numId="4">
    <w:abstractNumId w:val="21"/>
  </w:num>
  <w:num w:numId="5">
    <w:abstractNumId w:val="25"/>
  </w:num>
  <w:num w:numId="6">
    <w:abstractNumId w:val="31"/>
  </w:num>
  <w:num w:numId="7">
    <w:abstractNumId w:val="28"/>
  </w:num>
  <w:num w:numId="8">
    <w:abstractNumId w:val="24"/>
  </w:num>
  <w:num w:numId="9">
    <w:abstractNumId w:val="14"/>
  </w:num>
  <w:num w:numId="10">
    <w:abstractNumId w:val="19"/>
  </w:num>
  <w:num w:numId="11">
    <w:abstractNumId w:val="10"/>
  </w:num>
  <w:num w:numId="12">
    <w:abstractNumId w:val="7"/>
  </w:num>
  <w:num w:numId="13">
    <w:abstractNumId w:val="4"/>
  </w:num>
  <w:num w:numId="14">
    <w:abstractNumId w:val="15"/>
  </w:num>
  <w:num w:numId="15">
    <w:abstractNumId w:val="33"/>
  </w:num>
  <w:num w:numId="16">
    <w:abstractNumId w:val="26"/>
  </w:num>
  <w:num w:numId="17">
    <w:abstractNumId w:val="22"/>
  </w:num>
  <w:num w:numId="18">
    <w:abstractNumId w:val="11"/>
  </w:num>
  <w:num w:numId="19">
    <w:abstractNumId w:val="32"/>
  </w:num>
  <w:num w:numId="20">
    <w:abstractNumId w:val="23"/>
  </w:num>
  <w:num w:numId="21">
    <w:abstractNumId w:val="5"/>
  </w:num>
  <w:num w:numId="22">
    <w:abstractNumId w:val="34"/>
  </w:num>
  <w:num w:numId="23">
    <w:abstractNumId w:val="6"/>
  </w:num>
  <w:num w:numId="24">
    <w:abstractNumId w:val="1"/>
  </w:num>
  <w:num w:numId="25">
    <w:abstractNumId w:val="27"/>
  </w:num>
  <w:num w:numId="26">
    <w:abstractNumId w:val="35"/>
  </w:num>
  <w:num w:numId="27">
    <w:abstractNumId w:val="16"/>
  </w:num>
  <w:num w:numId="28">
    <w:abstractNumId w:val="9"/>
  </w:num>
  <w:num w:numId="29">
    <w:abstractNumId w:val="13"/>
  </w:num>
  <w:num w:numId="30">
    <w:abstractNumId w:val="30"/>
  </w:num>
  <w:num w:numId="31">
    <w:abstractNumId w:val="12"/>
  </w:num>
  <w:num w:numId="32">
    <w:abstractNumId w:val="18"/>
  </w:num>
  <w:num w:numId="33">
    <w:abstractNumId w:val="8"/>
  </w:num>
  <w:num w:numId="34">
    <w:abstractNumId w:val="3"/>
  </w:num>
  <w:num w:numId="35">
    <w:abstractNumId w:val="17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242"/>
    <w:rsid w:val="000034C6"/>
    <w:rsid w:val="00004B3F"/>
    <w:rsid w:val="00013648"/>
    <w:rsid w:val="00014A57"/>
    <w:rsid w:val="00020239"/>
    <w:rsid w:val="0003167D"/>
    <w:rsid w:val="00060A5D"/>
    <w:rsid w:val="000769FC"/>
    <w:rsid w:val="00080525"/>
    <w:rsid w:val="000878C5"/>
    <w:rsid w:val="000A4006"/>
    <w:rsid w:val="000B45D3"/>
    <w:rsid w:val="000D2EC7"/>
    <w:rsid w:val="000D3E90"/>
    <w:rsid w:val="000E02B3"/>
    <w:rsid w:val="000F2172"/>
    <w:rsid w:val="001230A0"/>
    <w:rsid w:val="001375D3"/>
    <w:rsid w:val="00164031"/>
    <w:rsid w:val="00166B04"/>
    <w:rsid w:val="00187EFF"/>
    <w:rsid w:val="001A23C3"/>
    <w:rsid w:val="001C0DCF"/>
    <w:rsid w:val="001C5933"/>
    <w:rsid w:val="001E6A10"/>
    <w:rsid w:val="001F0970"/>
    <w:rsid w:val="002163FD"/>
    <w:rsid w:val="00225AE4"/>
    <w:rsid w:val="00225CCB"/>
    <w:rsid w:val="00231640"/>
    <w:rsid w:val="002368A3"/>
    <w:rsid w:val="00240FF3"/>
    <w:rsid w:val="00273662"/>
    <w:rsid w:val="002838DB"/>
    <w:rsid w:val="00283E75"/>
    <w:rsid w:val="00286E48"/>
    <w:rsid w:val="002876A4"/>
    <w:rsid w:val="002915B3"/>
    <w:rsid w:val="002A33A9"/>
    <w:rsid w:val="002C19BA"/>
    <w:rsid w:val="002C48BF"/>
    <w:rsid w:val="002C7CA5"/>
    <w:rsid w:val="002D70DB"/>
    <w:rsid w:val="00310ED8"/>
    <w:rsid w:val="00331865"/>
    <w:rsid w:val="003351B1"/>
    <w:rsid w:val="0035225F"/>
    <w:rsid w:val="00361B19"/>
    <w:rsid w:val="0037270B"/>
    <w:rsid w:val="00386970"/>
    <w:rsid w:val="00390513"/>
    <w:rsid w:val="00391D29"/>
    <w:rsid w:val="003A056D"/>
    <w:rsid w:val="003A18E7"/>
    <w:rsid w:val="003A75BB"/>
    <w:rsid w:val="003B2137"/>
    <w:rsid w:val="003C29C6"/>
    <w:rsid w:val="003D1EEE"/>
    <w:rsid w:val="003F061B"/>
    <w:rsid w:val="003F0F75"/>
    <w:rsid w:val="003F141B"/>
    <w:rsid w:val="003F636C"/>
    <w:rsid w:val="00401791"/>
    <w:rsid w:val="004576AE"/>
    <w:rsid w:val="004713AF"/>
    <w:rsid w:val="004B1C84"/>
    <w:rsid w:val="004B26D5"/>
    <w:rsid w:val="004D0C7B"/>
    <w:rsid w:val="00520419"/>
    <w:rsid w:val="00523F35"/>
    <w:rsid w:val="00524114"/>
    <w:rsid w:val="0053044C"/>
    <w:rsid w:val="00534F5B"/>
    <w:rsid w:val="00543401"/>
    <w:rsid w:val="00553B28"/>
    <w:rsid w:val="00562383"/>
    <w:rsid w:val="00584CB8"/>
    <w:rsid w:val="005850D4"/>
    <w:rsid w:val="005916AA"/>
    <w:rsid w:val="00591B94"/>
    <w:rsid w:val="00596C7E"/>
    <w:rsid w:val="005A1915"/>
    <w:rsid w:val="005A782F"/>
    <w:rsid w:val="005C2C61"/>
    <w:rsid w:val="00611E94"/>
    <w:rsid w:val="00633136"/>
    <w:rsid w:val="00635675"/>
    <w:rsid w:val="006357B5"/>
    <w:rsid w:val="0064390A"/>
    <w:rsid w:val="006450F3"/>
    <w:rsid w:val="00650468"/>
    <w:rsid w:val="00656508"/>
    <w:rsid w:val="00665712"/>
    <w:rsid w:val="00667A26"/>
    <w:rsid w:val="00671A28"/>
    <w:rsid w:val="006826E0"/>
    <w:rsid w:val="0068398D"/>
    <w:rsid w:val="00686242"/>
    <w:rsid w:val="006C6E86"/>
    <w:rsid w:val="006D5B84"/>
    <w:rsid w:val="006E066B"/>
    <w:rsid w:val="006E1A7F"/>
    <w:rsid w:val="006F603B"/>
    <w:rsid w:val="006F70E5"/>
    <w:rsid w:val="0071335F"/>
    <w:rsid w:val="00714345"/>
    <w:rsid w:val="00730553"/>
    <w:rsid w:val="007658B4"/>
    <w:rsid w:val="007D4973"/>
    <w:rsid w:val="007E01FD"/>
    <w:rsid w:val="007F6232"/>
    <w:rsid w:val="00830D6C"/>
    <w:rsid w:val="008518D8"/>
    <w:rsid w:val="008978B3"/>
    <w:rsid w:val="008C2427"/>
    <w:rsid w:val="00907F50"/>
    <w:rsid w:val="009272A6"/>
    <w:rsid w:val="00934909"/>
    <w:rsid w:val="00943940"/>
    <w:rsid w:val="0095126F"/>
    <w:rsid w:val="00976D55"/>
    <w:rsid w:val="00991594"/>
    <w:rsid w:val="009B484F"/>
    <w:rsid w:val="009B5474"/>
    <w:rsid w:val="009C7CE6"/>
    <w:rsid w:val="00A03C23"/>
    <w:rsid w:val="00A10606"/>
    <w:rsid w:val="00A5308F"/>
    <w:rsid w:val="00A55EBF"/>
    <w:rsid w:val="00A85F8D"/>
    <w:rsid w:val="00A8617A"/>
    <w:rsid w:val="00AA1FB2"/>
    <w:rsid w:val="00AB660A"/>
    <w:rsid w:val="00AB718B"/>
    <w:rsid w:val="00AE04DF"/>
    <w:rsid w:val="00AE5D2E"/>
    <w:rsid w:val="00AE60B1"/>
    <w:rsid w:val="00AF00B1"/>
    <w:rsid w:val="00AF54D9"/>
    <w:rsid w:val="00B23BDA"/>
    <w:rsid w:val="00B37051"/>
    <w:rsid w:val="00B4231B"/>
    <w:rsid w:val="00B4418E"/>
    <w:rsid w:val="00B47093"/>
    <w:rsid w:val="00BB2A7C"/>
    <w:rsid w:val="00BC1F64"/>
    <w:rsid w:val="00BC6902"/>
    <w:rsid w:val="00BD2EE1"/>
    <w:rsid w:val="00BD5B68"/>
    <w:rsid w:val="00BE57A0"/>
    <w:rsid w:val="00BF0CAD"/>
    <w:rsid w:val="00BF36D6"/>
    <w:rsid w:val="00C069B2"/>
    <w:rsid w:val="00C07F28"/>
    <w:rsid w:val="00C13878"/>
    <w:rsid w:val="00C33725"/>
    <w:rsid w:val="00C41B7B"/>
    <w:rsid w:val="00C461BE"/>
    <w:rsid w:val="00C6001C"/>
    <w:rsid w:val="00C70108"/>
    <w:rsid w:val="00C73556"/>
    <w:rsid w:val="00C911DC"/>
    <w:rsid w:val="00C97DC9"/>
    <w:rsid w:val="00CA310F"/>
    <w:rsid w:val="00CE3E12"/>
    <w:rsid w:val="00D03E15"/>
    <w:rsid w:val="00D14DB6"/>
    <w:rsid w:val="00D1646B"/>
    <w:rsid w:val="00D1793D"/>
    <w:rsid w:val="00D50453"/>
    <w:rsid w:val="00D7379D"/>
    <w:rsid w:val="00D84EF9"/>
    <w:rsid w:val="00D93BC5"/>
    <w:rsid w:val="00DA5B24"/>
    <w:rsid w:val="00DB79DF"/>
    <w:rsid w:val="00E03EE5"/>
    <w:rsid w:val="00E04BA0"/>
    <w:rsid w:val="00E05317"/>
    <w:rsid w:val="00E20B5A"/>
    <w:rsid w:val="00E25179"/>
    <w:rsid w:val="00E77C33"/>
    <w:rsid w:val="00EA686F"/>
    <w:rsid w:val="00EC2893"/>
    <w:rsid w:val="00EC2F8F"/>
    <w:rsid w:val="00ED7B33"/>
    <w:rsid w:val="00EE3865"/>
    <w:rsid w:val="00EE3987"/>
    <w:rsid w:val="00EE4CE1"/>
    <w:rsid w:val="00F050E6"/>
    <w:rsid w:val="00F328DA"/>
    <w:rsid w:val="00F34482"/>
    <w:rsid w:val="00F377B3"/>
    <w:rsid w:val="00F41884"/>
    <w:rsid w:val="00F514AE"/>
    <w:rsid w:val="00F63F36"/>
    <w:rsid w:val="00F737D5"/>
    <w:rsid w:val="00F91A4A"/>
    <w:rsid w:val="00F93ED7"/>
    <w:rsid w:val="00F94B6E"/>
    <w:rsid w:val="00F95068"/>
    <w:rsid w:val="00FA16BA"/>
    <w:rsid w:val="00FA1E0F"/>
    <w:rsid w:val="00FA6385"/>
    <w:rsid w:val="00FB3837"/>
    <w:rsid w:val="00FB7531"/>
    <w:rsid w:val="00FB799E"/>
    <w:rsid w:val="00FC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3136"/>
    <w:rPr>
      <w:sz w:val="24"/>
      <w:szCs w:val="24"/>
    </w:rPr>
  </w:style>
  <w:style w:type="paragraph" w:styleId="Nadpis1">
    <w:name w:val="heading 1"/>
    <w:basedOn w:val="Normln"/>
    <w:next w:val="Normln"/>
    <w:qFormat/>
    <w:rsid w:val="00633136"/>
    <w:pPr>
      <w:keepNext/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18E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633136"/>
    <w:pPr>
      <w:jc w:val="both"/>
    </w:pPr>
    <w:rPr>
      <w:i/>
      <w:iCs/>
    </w:rPr>
  </w:style>
  <w:style w:type="paragraph" w:styleId="Zkladntextodsazen">
    <w:name w:val="Body Text Indent"/>
    <w:basedOn w:val="Normln"/>
    <w:semiHidden/>
    <w:rsid w:val="00633136"/>
    <w:pPr>
      <w:ind w:firstLine="708"/>
      <w:jc w:val="both"/>
    </w:pPr>
    <w:rPr>
      <w:i/>
      <w:iCs/>
    </w:rPr>
  </w:style>
  <w:style w:type="paragraph" w:styleId="Normlnweb">
    <w:name w:val="Normal (Web)"/>
    <w:basedOn w:val="Normln"/>
    <w:uiPriority w:val="99"/>
    <w:unhideWhenUsed/>
    <w:rsid w:val="00F34482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6970"/>
    <w:rPr>
      <w:rFonts w:ascii="Calibri" w:hAnsi="Calibr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86970"/>
    <w:rPr>
      <w:rFonts w:ascii="Calibri" w:hAnsi="Calibri"/>
      <w:sz w:val="18"/>
      <w:szCs w:val="18"/>
    </w:rPr>
  </w:style>
  <w:style w:type="character" w:customStyle="1" w:styleId="nowrap">
    <w:name w:val="nowrap"/>
    <w:rsid w:val="000B45D3"/>
  </w:style>
  <w:style w:type="paragraph" w:styleId="Prosttext">
    <w:name w:val="Plain Text"/>
    <w:basedOn w:val="Normln"/>
    <w:link w:val="ProsttextChar"/>
    <w:rsid w:val="00004B3F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004B3F"/>
    <w:rPr>
      <w:rFonts w:ascii="Courier New" w:hAnsi="Courier New" w:cs="Courier New"/>
    </w:rPr>
  </w:style>
  <w:style w:type="character" w:customStyle="1" w:styleId="platne1">
    <w:name w:val="platne1"/>
    <w:rsid w:val="000034C6"/>
  </w:style>
  <w:style w:type="character" w:styleId="Siln">
    <w:name w:val="Strong"/>
    <w:uiPriority w:val="99"/>
    <w:qFormat/>
    <w:rsid w:val="00014A57"/>
    <w:rPr>
      <w:b/>
      <w:bCs/>
    </w:rPr>
  </w:style>
  <w:style w:type="paragraph" w:styleId="Textkomente">
    <w:name w:val="annotation text"/>
    <w:basedOn w:val="Normln"/>
    <w:link w:val="TextkomenteChar"/>
    <w:rsid w:val="00014A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14A57"/>
  </w:style>
  <w:style w:type="paragraph" w:styleId="Zhlav">
    <w:name w:val="header"/>
    <w:basedOn w:val="Normln"/>
    <w:link w:val="ZhlavChar"/>
    <w:uiPriority w:val="99"/>
    <w:rsid w:val="00E20B5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20B5A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6450F3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50F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450F3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3A18E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reformatted">
    <w:name w:val="preformatted"/>
    <w:rsid w:val="00F93ED7"/>
  </w:style>
  <w:style w:type="paragraph" w:styleId="Odstavecseseznamem">
    <w:name w:val="List Paragraph"/>
    <w:basedOn w:val="Normln"/>
    <w:uiPriority w:val="34"/>
    <w:qFormat/>
    <w:rsid w:val="00E77C33"/>
    <w:pPr>
      <w:ind w:left="720"/>
      <w:contextualSpacing/>
    </w:pPr>
  </w:style>
  <w:style w:type="paragraph" w:customStyle="1" w:styleId="cislovani2">
    <w:name w:val="cislovani 2"/>
    <w:basedOn w:val="Normln"/>
    <w:qFormat/>
    <w:rsid w:val="00C07F28"/>
    <w:pPr>
      <w:spacing w:before="240" w:after="240" w:line="280" w:lineRule="atLeast"/>
      <w:ind w:left="1020" w:hanging="510"/>
    </w:pPr>
    <w:rPr>
      <w:rFonts w:ascii="Arial" w:eastAsia="Calibri" w:hAnsi="Arial"/>
      <w:sz w:val="20"/>
      <w:szCs w:val="22"/>
      <w:lang w:eastAsia="en-US"/>
    </w:rPr>
  </w:style>
  <w:style w:type="paragraph" w:customStyle="1" w:styleId="Seznam41">
    <w:name w:val="Seznam 41"/>
    <w:basedOn w:val="Normln"/>
    <w:rsid w:val="006E1A7F"/>
    <w:pPr>
      <w:suppressAutoHyphens/>
      <w:ind w:left="1132" w:hanging="283"/>
    </w:pPr>
    <w:rPr>
      <w:lang w:eastAsia="ar-SA"/>
    </w:rPr>
  </w:style>
  <w:style w:type="paragraph" w:customStyle="1" w:styleId="Default">
    <w:name w:val="Default"/>
    <w:rsid w:val="0037270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05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051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B718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B71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5125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7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4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4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72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64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27825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156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7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47631">
                      <w:marLeft w:val="28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8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2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2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4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416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74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15077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4610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0C0E-6A7F-42EB-BE94-E6C32F6C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1260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Oznámit věřitelům převzetí závazků – Omnitra</vt:lpstr>
    </vt:vector>
  </TitlesOfParts>
  <Company>AK Diviš, Slezák a spol.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Oznámit věřitelům převzetí závazků – Omnitra</dc:title>
  <dc:creator>Tomáš</dc:creator>
  <cp:lastModifiedBy>R</cp:lastModifiedBy>
  <cp:revision>3</cp:revision>
  <cp:lastPrinted>2021-04-16T11:46:00Z</cp:lastPrinted>
  <dcterms:created xsi:type="dcterms:W3CDTF">2021-04-28T09:50:00Z</dcterms:created>
  <dcterms:modified xsi:type="dcterms:W3CDTF">2021-04-28T09:55:00Z</dcterms:modified>
</cp:coreProperties>
</file>