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F5" w:rsidRPr="004A0ED2" w:rsidRDefault="008667F5" w:rsidP="00FA7115">
      <w:pPr>
        <w:jc w:val="center"/>
        <w:rPr>
          <w:b/>
          <w:bCs/>
          <w:sz w:val="40"/>
          <w:szCs w:val="40"/>
        </w:rPr>
      </w:pPr>
      <w:proofErr w:type="gramStart"/>
      <w:r w:rsidRPr="004A0ED2">
        <w:rPr>
          <w:b/>
          <w:bCs/>
          <w:sz w:val="40"/>
          <w:szCs w:val="40"/>
        </w:rPr>
        <w:t>S E R V I S N Í     S M L O U V A</w:t>
      </w:r>
      <w:proofErr w:type="gramEnd"/>
    </w:p>
    <w:p w:rsidR="008667F5" w:rsidRDefault="004D5039" w:rsidP="00FA7115">
      <w:pPr>
        <w:jc w:val="center"/>
        <w:rPr>
          <w:b/>
          <w:bCs/>
        </w:rPr>
      </w:pPr>
      <w:r>
        <w:rPr>
          <w:b/>
          <w:bCs/>
        </w:rPr>
        <w:t>č. 003 / 2020</w:t>
      </w:r>
      <w:bookmarkStart w:id="0" w:name="_GoBack"/>
      <w:bookmarkEnd w:id="0"/>
    </w:p>
    <w:p w:rsidR="008667F5" w:rsidRDefault="008667F5" w:rsidP="00FA7115">
      <w:pPr>
        <w:jc w:val="center"/>
        <w:rPr>
          <w:b/>
          <w:bCs/>
        </w:rPr>
      </w:pPr>
    </w:p>
    <w:p w:rsidR="008667F5" w:rsidRDefault="008667F5" w:rsidP="00FA7115">
      <w:pPr>
        <w:jc w:val="center"/>
        <w:rPr>
          <w:b/>
          <w:bCs/>
        </w:rPr>
      </w:pPr>
      <w:r>
        <w:rPr>
          <w:b/>
          <w:bCs/>
        </w:rPr>
        <w:t>1. Smluvní strany</w:t>
      </w:r>
    </w:p>
    <w:p w:rsidR="008667F5" w:rsidRDefault="008667F5" w:rsidP="00FA7115">
      <w:pPr>
        <w:jc w:val="both"/>
      </w:pPr>
    </w:p>
    <w:p w:rsidR="008667F5" w:rsidRDefault="008667F5" w:rsidP="00FA7115">
      <w:pPr>
        <w:jc w:val="both"/>
        <w:rPr>
          <w:b/>
          <w:bCs/>
          <w:i/>
          <w:iCs/>
        </w:rPr>
      </w:pPr>
      <w:r>
        <w:rPr>
          <w:b/>
          <w:bCs/>
          <w:sz w:val="32"/>
          <w:szCs w:val="32"/>
        </w:rPr>
        <w:t>Zhotovitel:</w:t>
      </w:r>
      <w:r>
        <w:rPr>
          <w:b/>
          <w:bCs/>
        </w:rPr>
        <w:tab/>
      </w:r>
      <w:proofErr w:type="spellStart"/>
      <w:r>
        <w:rPr>
          <w:b/>
          <w:bCs/>
        </w:rPr>
        <w:t>Right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Concept</w:t>
      </w:r>
      <w:proofErr w:type="spellEnd"/>
      <w:r>
        <w:rPr>
          <w:b/>
          <w:bCs/>
        </w:rPr>
        <w:t>, a.s.</w:t>
      </w:r>
    </w:p>
    <w:p w:rsidR="008667F5" w:rsidRPr="00E1153A" w:rsidRDefault="008667F5" w:rsidP="00FA7115">
      <w:pPr>
        <w:jc w:val="both"/>
        <w:rPr>
          <w:b/>
          <w:bCs/>
        </w:rPr>
      </w:pPr>
      <w:r>
        <w:t>Zastoupen:</w:t>
      </w:r>
      <w:r>
        <w:tab/>
      </w:r>
      <w:r>
        <w:tab/>
        <w:t xml:space="preserve">Pavel </w:t>
      </w:r>
      <w:proofErr w:type="spellStart"/>
      <w:r>
        <w:t>Řečinský</w:t>
      </w:r>
      <w:proofErr w:type="spellEnd"/>
      <w:r>
        <w:t xml:space="preserve"> – </w:t>
      </w:r>
      <w:r>
        <w:rPr>
          <w:b/>
          <w:bCs/>
        </w:rPr>
        <w:t>člen správní rady</w:t>
      </w:r>
    </w:p>
    <w:p w:rsidR="008667F5" w:rsidRDefault="008667F5" w:rsidP="00FA7115">
      <w:pPr>
        <w:jc w:val="both"/>
      </w:pPr>
      <w:r>
        <w:t>Sídlo:</w:t>
      </w:r>
      <w:r>
        <w:tab/>
      </w:r>
      <w:r>
        <w:tab/>
      </w:r>
      <w:r>
        <w:tab/>
        <w:t>Podohradská 1655/2, 155 00 Praha 5</w:t>
      </w:r>
    </w:p>
    <w:p w:rsidR="008667F5" w:rsidRDefault="008667F5" w:rsidP="00FA7115">
      <w:pPr>
        <w:jc w:val="both"/>
      </w:pPr>
      <w:r>
        <w:t>IČ:</w:t>
      </w:r>
      <w:r>
        <w:tab/>
      </w:r>
      <w:r>
        <w:tab/>
      </w:r>
      <w:r>
        <w:tab/>
      </w:r>
      <w:r w:rsidRPr="00FD0913">
        <w:t>03401260</w:t>
      </w:r>
    </w:p>
    <w:p w:rsidR="008667F5" w:rsidRDefault="008667F5" w:rsidP="00FA7115">
      <w:pPr>
        <w:jc w:val="both"/>
      </w:pPr>
      <w:r>
        <w:t>DIČ:</w:t>
      </w:r>
      <w:r>
        <w:tab/>
      </w:r>
      <w:r>
        <w:tab/>
      </w:r>
      <w:r>
        <w:tab/>
        <w:t xml:space="preserve">CZ </w:t>
      </w:r>
      <w:r w:rsidRPr="00FD0913">
        <w:t>03401260</w:t>
      </w:r>
    </w:p>
    <w:p w:rsidR="008667F5" w:rsidRDefault="008667F5" w:rsidP="00FA7115">
      <w:pPr>
        <w:jc w:val="both"/>
      </w:pPr>
      <w:r>
        <w:t>Bankovní spojení:</w:t>
      </w:r>
      <w:r>
        <w:tab/>
        <w:t>ČSOB a.s., Praha 5,</w:t>
      </w:r>
    </w:p>
    <w:p w:rsidR="008667F5" w:rsidRDefault="008667F5" w:rsidP="00FA7115">
      <w:pPr>
        <w:jc w:val="both"/>
      </w:pPr>
      <w:proofErr w:type="spellStart"/>
      <w:proofErr w:type="gramStart"/>
      <w:r>
        <w:t>č.ú</w:t>
      </w:r>
      <w:proofErr w:type="spellEnd"/>
      <w:r>
        <w:t xml:space="preserve">.: </w:t>
      </w:r>
      <w:r>
        <w:tab/>
      </w:r>
      <w:r>
        <w:tab/>
      </w:r>
      <w:r>
        <w:tab/>
      </w:r>
      <w:r w:rsidRPr="00FD0913">
        <w:t>269995338</w:t>
      </w:r>
      <w:r>
        <w:t>/0300</w:t>
      </w:r>
      <w:proofErr w:type="gramEnd"/>
    </w:p>
    <w:p w:rsidR="008667F5" w:rsidRPr="003B79F5" w:rsidRDefault="008667F5" w:rsidP="00FA7115">
      <w:r w:rsidRPr="003B79F5">
        <w:t xml:space="preserve">Společnost je zapsána: </w:t>
      </w:r>
      <w:r>
        <w:tab/>
      </w:r>
      <w:r w:rsidRPr="003B79F5">
        <w:t>Obchodní rejstřík</w:t>
      </w:r>
      <w:r>
        <w:t>,</w:t>
      </w:r>
      <w:r w:rsidRPr="003B79F5">
        <w:t xml:space="preserve"> </w:t>
      </w:r>
      <w:r>
        <w:t>Městský</w:t>
      </w:r>
      <w:r w:rsidRPr="003B79F5">
        <w:t xml:space="preserve"> soud v </w:t>
      </w:r>
      <w:r>
        <w:t>Praze</w:t>
      </w:r>
      <w:r w:rsidRPr="003B79F5">
        <w:t xml:space="preserve"> oddíl </w:t>
      </w:r>
      <w:r>
        <w:t>B</w:t>
      </w:r>
      <w:r w:rsidRPr="003B79F5">
        <w:t xml:space="preserve">, vložka </w:t>
      </w:r>
      <w:r>
        <w:t>20020</w:t>
      </w:r>
    </w:p>
    <w:p w:rsidR="008667F5" w:rsidRDefault="008667F5" w:rsidP="00403FAC">
      <w:pPr>
        <w:jc w:val="both"/>
      </w:pPr>
    </w:p>
    <w:p w:rsidR="008667F5" w:rsidRDefault="008667F5" w:rsidP="00FA7115">
      <w:pPr>
        <w:jc w:val="both"/>
        <w:rPr>
          <w:u w:val="single"/>
        </w:rPr>
      </w:pPr>
    </w:p>
    <w:p w:rsidR="008667F5" w:rsidRDefault="008667F5" w:rsidP="00FA7115">
      <w:pPr>
        <w:jc w:val="both"/>
        <w:rPr>
          <w:b/>
          <w:bCs/>
        </w:rPr>
      </w:pPr>
      <w:r>
        <w:rPr>
          <w:b/>
          <w:bCs/>
          <w:sz w:val="32"/>
          <w:szCs w:val="32"/>
        </w:rPr>
        <w:t>Objednatel:</w:t>
      </w:r>
      <w:r>
        <w:rPr>
          <w:b/>
          <w:bCs/>
        </w:rPr>
        <w:t xml:space="preserve"> </w:t>
      </w:r>
      <w:r w:rsidR="00E57DC5">
        <w:rPr>
          <w:b/>
          <w:bCs/>
        </w:rPr>
        <w:t xml:space="preserve">         </w:t>
      </w:r>
      <w:r w:rsidR="008F5000">
        <w:rPr>
          <w:b/>
        </w:rPr>
        <w:t>Gymnázium, Praha 9, Chodovická 2250</w:t>
      </w:r>
      <w:r>
        <w:rPr>
          <w:b/>
          <w:bCs/>
        </w:rPr>
        <w:tab/>
      </w:r>
    </w:p>
    <w:p w:rsidR="008667F5" w:rsidRDefault="008667F5" w:rsidP="00FA7115">
      <w:pPr>
        <w:jc w:val="both"/>
      </w:pPr>
      <w:r>
        <w:t>Zastoupen:</w:t>
      </w:r>
      <w:r>
        <w:tab/>
      </w:r>
      <w:r w:rsidR="00E57DC5">
        <w:t xml:space="preserve">             </w:t>
      </w:r>
      <w:r>
        <w:t>Mgr. Zuzana Suchomelová</w:t>
      </w:r>
      <w:r>
        <w:tab/>
      </w:r>
    </w:p>
    <w:p w:rsidR="008667F5" w:rsidRPr="00E57DC5" w:rsidRDefault="008667F5" w:rsidP="00FA7115">
      <w:pPr>
        <w:jc w:val="both"/>
      </w:pPr>
      <w:r>
        <w:t>Adresa:</w:t>
      </w:r>
      <w:r>
        <w:tab/>
      </w:r>
      <w:r>
        <w:tab/>
      </w:r>
      <w:r w:rsidR="00E57DC5">
        <w:t xml:space="preserve">            </w:t>
      </w:r>
      <w:r w:rsidR="008F5000">
        <w:t>detašované pracoviště, Vybíralova 964/8, 198 00, Praha 9</w:t>
      </w:r>
      <w:r>
        <w:t xml:space="preserve">                         </w:t>
      </w:r>
    </w:p>
    <w:p w:rsidR="008667F5" w:rsidRDefault="008667F5" w:rsidP="00FA7115">
      <w:pPr>
        <w:jc w:val="both"/>
      </w:pPr>
      <w:r>
        <w:t xml:space="preserve">IČ: </w:t>
      </w:r>
      <w:r>
        <w:tab/>
      </w:r>
      <w:r>
        <w:tab/>
      </w:r>
      <w:r w:rsidR="00E57DC5">
        <w:t xml:space="preserve">             </w:t>
      </w:r>
      <w:r>
        <w:t>493 711 85</w:t>
      </w:r>
      <w:r>
        <w:tab/>
      </w:r>
    </w:p>
    <w:p w:rsidR="008667F5" w:rsidRDefault="008667F5" w:rsidP="00FA7115">
      <w:pPr>
        <w:jc w:val="both"/>
      </w:pPr>
      <w:r>
        <w:t>DIČ:</w:t>
      </w:r>
      <w:r>
        <w:tab/>
        <w:t xml:space="preserve">             </w:t>
      </w:r>
      <w:r w:rsidR="00E57DC5">
        <w:t xml:space="preserve">               </w:t>
      </w:r>
      <w:r>
        <w:t xml:space="preserve"> -</w:t>
      </w:r>
    </w:p>
    <w:p w:rsidR="008667F5" w:rsidRDefault="008667F5" w:rsidP="00FA7115">
      <w:pPr>
        <w:jc w:val="both"/>
      </w:pPr>
      <w:r w:rsidRPr="003B79F5">
        <w:t>Společnost je zapsána</w:t>
      </w:r>
      <w:r w:rsidR="004D5039">
        <w:t>:</w:t>
      </w:r>
      <w:r w:rsidR="004D5039">
        <w:tab/>
        <w:t>Rejstřík škol a školských zařízení, MŠMT</w:t>
      </w:r>
    </w:p>
    <w:p w:rsidR="008667F5" w:rsidRDefault="008667F5" w:rsidP="00FA7115">
      <w:pPr>
        <w:jc w:val="both"/>
      </w:pPr>
      <w:r>
        <w:t xml:space="preserve">Osoby zmocněné k jednání ve věcech plnění smlouvy, ve věcech smluvních a ve věcech technických: </w:t>
      </w:r>
    </w:p>
    <w:p w:rsidR="008667F5" w:rsidRDefault="008667F5" w:rsidP="00FA7115"/>
    <w:p w:rsidR="008667F5" w:rsidRDefault="008667F5" w:rsidP="00FA7115">
      <w:pPr>
        <w:jc w:val="center"/>
        <w:rPr>
          <w:b/>
          <w:bCs/>
        </w:rPr>
      </w:pPr>
    </w:p>
    <w:p w:rsidR="008667F5" w:rsidRPr="00C4616D" w:rsidRDefault="008667F5" w:rsidP="00FA7115">
      <w:pPr>
        <w:jc w:val="center"/>
        <w:rPr>
          <w:b/>
          <w:bCs/>
        </w:rPr>
      </w:pPr>
      <w:r w:rsidRPr="00C4616D">
        <w:rPr>
          <w:b/>
          <w:bCs/>
        </w:rPr>
        <w:t>2. Předmět smlouvy:</w:t>
      </w:r>
    </w:p>
    <w:p w:rsidR="008667F5" w:rsidRPr="004D5039" w:rsidRDefault="008667F5" w:rsidP="00FA7115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 xml:space="preserve">Zhotovitel bude u objednatele </w:t>
      </w:r>
      <w:r w:rsidRPr="004D5039">
        <w:rPr>
          <w:sz w:val="20"/>
          <w:szCs w:val="20"/>
        </w:rPr>
        <w:t xml:space="preserve">provádět </w:t>
      </w:r>
      <w:r w:rsidRPr="004D5039">
        <w:rPr>
          <w:bCs/>
          <w:sz w:val="20"/>
          <w:szCs w:val="20"/>
        </w:rPr>
        <w:t>pravidelnou údržbu a opravy</w:t>
      </w:r>
      <w:r w:rsidRPr="004D5039">
        <w:rPr>
          <w:sz w:val="20"/>
          <w:szCs w:val="20"/>
        </w:rPr>
        <w:t xml:space="preserve"> rekuperačních jednotek LTM </w:t>
      </w:r>
      <w:proofErr w:type="spellStart"/>
      <w:r w:rsidRPr="004D5039">
        <w:rPr>
          <w:sz w:val="20"/>
          <w:szCs w:val="20"/>
        </w:rPr>
        <w:t>dezent</w:t>
      </w:r>
      <w:proofErr w:type="spellEnd"/>
      <w:r w:rsidRPr="004D5039">
        <w:rPr>
          <w:sz w:val="20"/>
          <w:szCs w:val="20"/>
        </w:rPr>
        <w:t xml:space="preserve"> 800. Cílem je zajištění bezproblémového chodu zařízení. </w:t>
      </w:r>
      <w:r w:rsidRPr="004D5039">
        <w:rPr>
          <w:bCs/>
          <w:sz w:val="20"/>
          <w:szCs w:val="20"/>
        </w:rPr>
        <w:t>Pravidelná údržba</w:t>
      </w:r>
      <w:r w:rsidRPr="004D5039">
        <w:rPr>
          <w:sz w:val="20"/>
          <w:szCs w:val="20"/>
        </w:rPr>
        <w:t xml:space="preserve"> bude prováděna v pravidelných intervalech, nejméně 2x ročně vždy před a po letní, resp. zimní, sezoně. </w:t>
      </w:r>
    </w:p>
    <w:p w:rsidR="008667F5" w:rsidRPr="004D5039" w:rsidRDefault="008667F5" w:rsidP="00FA7115">
      <w:pPr>
        <w:jc w:val="both"/>
        <w:rPr>
          <w:sz w:val="20"/>
          <w:szCs w:val="20"/>
        </w:rPr>
      </w:pPr>
      <w:r w:rsidRPr="004D5039">
        <w:rPr>
          <w:sz w:val="20"/>
          <w:szCs w:val="20"/>
        </w:rPr>
        <w:lastRenderedPageBreak/>
        <w:t xml:space="preserve">Předmětem smlouvy je </w:t>
      </w:r>
      <w:r w:rsidRPr="004D5039">
        <w:rPr>
          <w:bCs/>
          <w:sz w:val="20"/>
          <w:szCs w:val="20"/>
        </w:rPr>
        <w:t>pravidelná údržba a opravy</w:t>
      </w:r>
      <w:r w:rsidRPr="004D5039">
        <w:rPr>
          <w:sz w:val="20"/>
          <w:szCs w:val="20"/>
        </w:rPr>
        <w:t xml:space="preserve"> rekuperačních zařízení objednatele v celkovém počtu 2 ks rekuperačních jednotek bez chladícího komponentu a rekuperačních zařízení v celkovém počtu 12 ks s chladícím komponentem. </w:t>
      </w:r>
    </w:p>
    <w:p w:rsidR="008667F5" w:rsidRDefault="008667F5" w:rsidP="00FA7115">
      <w:pPr>
        <w:jc w:val="both"/>
        <w:rPr>
          <w:sz w:val="20"/>
          <w:szCs w:val="20"/>
        </w:rPr>
      </w:pPr>
      <w:r w:rsidRPr="004D5039">
        <w:rPr>
          <w:bCs/>
          <w:sz w:val="20"/>
          <w:szCs w:val="20"/>
        </w:rPr>
        <w:t>Pravidelná údržba</w:t>
      </w:r>
      <w:r w:rsidRPr="004D5039">
        <w:rPr>
          <w:sz w:val="20"/>
          <w:szCs w:val="20"/>
        </w:rPr>
        <w:t xml:space="preserve"> bude probíhat vždy na základě telefonické dohody mezi smluvními stranami a v rozsahu a kvalitě odpovídající standardním předpisům a</w:t>
      </w:r>
      <w:r>
        <w:rPr>
          <w:sz w:val="20"/>
          <w:szCs w:val="20"/>
        </w:rPr>
        <w:t xml:space="preserve"> platným normám. </w:t>
      </w:r>
    </w:p>
    <w:p w:rsidR="008667F5" w:rsidRPr="00312AAD" w:rsidRDefault="008667F5" w:rsidP="00FA7115">
      <w:pPr>
        <w:jc w:val="both"/>
        <w:rPr>
          <w:sz w:val="20"/>
          <w:szCs w:val="20"/>
        </w:rPr>
      </w:pPr>
    </w:p>
    <w:p w:rsidR="008667F5" w:rsidRPr="00C4616D" w:rsidRDefault="008667F5" w:rsidP="00FA7115">
      <w:pPr>
        <w:jc w:val="center"/>
        <w:rPr>
          <w:b/>
          <w:bCs/>
        </w:rPr>
      </w:pPr>
      <w:r w:rsidRPr="00C4616D">
        <w:rPr>
          <w:b/>
          <w:bCs/>
        </w:rPr>
        <w:t>3. Platební podmínky</w:t>
      </w:r>
    </w:p>
    <w:p w:rsidR="008667F5" w:rsidRPr="004D5039" w:rsidRDefault="008667F5" w:rsidP="00FA7115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 xml:space="preserve">Za předmět smlouvy se objednatel zavazuje zhotoviteli zaplatit cenu dle bodu 6. této smlouvy. V případě rozšíření, nebo úbytku rekuperačních zařízení, budou smluvní strany respektovat cenu upravenou dle odpovídajícího ceníku, jež je </w:t>
      </w:r>
      <w:r w:rsidRPr="004D5039">
        <w:rPr>
          <w:sz w:val="20"/>
          <w:szCs w:val="20"/>
        </w:rPr>
        <w:t xml:space="preserve">nedílnou součástí této smlouvy (bod 7). </w:t>
      </w:r>
    </w:p>
    <w:p w:rsidR="008667F5" w:rsidRPr="004D5039" w:rsidRDefault="008667F5" w:rsidP="00FA7115">
      <w:pPr>
        <w:jc w:val="both"/>
        <w:rPr>
          <w:sz w:val="20"/>
          <w:szCs w:val="20"/>
        </w:rPr>
      </w:pPr>
      <w:r w:rsidRPr="004D5039">
        <w:rPr>
          <w:sz w:val="20"/>
          <w:szCs w:val="20"/>
        </w:rPr>
        <w:t xml:space="preserve">V Případě provádění oprav na rekuperačním zařízení je stanovena smluvní cena za jednu hodinu práce jednoho pracovníka dle bodu 7. této smlouvy. Materiál potřebný k opravě bude vyspecifikován v předávacím protokolu a bude </w:t>
      </w:r>
      <w:r w:rsidRPr="004D5039">
        <w:rPr>
          <w:bCs/>
          <w:sz w:val="20"/>
          <w:szCs w:val="20"/>
        </w:rPr>
        <w:t>fakturován</w:t>
      </w:r>
      <w:r w:rsidRPr="004D5039">
        <w:rPr>
          <w:sz w:val="20"/>
          <w:szCs w:val="20"/>
        </w:rPr>
        <w:t xml:space="preserve"> zvlášť. Oprava bude prováděna až po souhlasu objednatele.</w:t>
      </w:r>
    </w:p>
    <w:p w:rsidR="008667F5" w:rsidRPr="004D5039" w:rsidRDefault="008667F5" w:rsidP="00FA7115">
      <w:pPr>
        <w:jc w:val="both"/>
        <w:rPr>
          <w:sz w:val="20"/>
          <w:szCs w:val="20"/>
        </w:rPr>
      </w:pPr>
      <w:r w:rsidRPr="004D5039">
        <w:rPr>
          <w:bCs/>
          <w:sz w:val="20"/>
          <w:szCs w:val="20"/>
        </w:rPr>
        <w:t>Faktura</w:t>
      </w:r>
      <w:r w:rsidRPr="004D5039">
        <w:rPr>
          <w:sz w:val="20"/>
          <w:szCs w:val="20"/>
        </w:rPr>
        <w:t xml:space="preserve"> - daňový doklad je splatný do 30 dnů </w:t>
      </w:r>
      <w:r w:rsidRPr="004D5039">
        <w:rPr>
          <w:bCs/>
          <w:sz w:val="20"/>
          <w:szCs w:val="20"/>
        </w:rPr>
        <w:t>ode dne předání objednateli</w:t>
      </w:r>
      <w:r w:rsidRPr="004D5039">
        <w:rPr>
          <w:sz w:val="20"/>
          <w:szCs w:val="20"/>
        </w:rPr>
        <w:t>.</w:t>
      </w:r>
    </w:p>
    <w:p w:rsidR="008667F5" w:rsidRPr="00312AAD" w:rsidRDefault="008667F5" w:rsidP="00FA7115">
      <w:pPr>
        <w:jc w:val="both"/>
        <w:rPr>
          <w:sz w:val="20"/>
          <w:szCs w:val="20"/>
        </w:rPr>
      </w:pPr>
    </w:p>
    <w:p w:rsidR="008667F5" w:rsidRPr="00C4616D" w:rsidRDefault="008667F5" w:rsidP="00FA7115">
      <w:pPr>
        <w:jc w:val="center"/>
        <w:rPr>
          <w:b/>
          <w:bCs/>
        </w:rPr>
      </w:pPr>
      <w:r w:rsidRPr="00C4616D">
        <w:rPr>
          <w:b/>
          <w:bCs/>
        </w:rPr>
        <w:t>4. Práva a povinnosti</w:t>
      </w:r>
    </w:p>
    <w:p w:rsidR="008667F5" w:rsidRPr="00312AAD" w:rsidRDefault="008667F5" w:rsidP="00312AAD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 xml:space="preserve">V případě poruchy rekuperačního zařízení je zhotovitel na základě hlášení objednatele povinen dostavit se k zahájení prací na odstranění závady do 72 hodin od nahlášení, v případě havarijního stavu /místnost serveru/ do 48 hodin od nahlášení. </w:t>
      </w:r>
    </w:p>
    <w:p w:rsidR="008667F5" w:rsidRPr="00312AAD" w:rsidRDefault="008667F5" w:rsidP="00312AAD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>Zhotovitel zajistí k odstranění závady odborně způsobilého pracovníka, vybaveného potřebným nářadím a ochrannými pomůckami.</w:t>
      </w:r>
    </w:p>
    <w:p w:rsidR="008667F5" w:rsidRPr="00312AAD" w:rsidRDefault="008667F5" w:rsidP="00312AAD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>Zhotovitel zajistí, že pracovníci vyslaní k odstranění závady nebudou pod vlivem alkoholu a ani jiné návykové látky, budou používat předepsané ochranné pomůcky, dbát zásad bezpečnosti práce a požární ochrany.</w:t>
      </w:r>
    </w:p>
    <w:p w:rsidR="008667F5" w:rsidRPr="00312AAD" w:rsidRDefault="008667F5" w:rsidP="00312AAD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 xml:space="preserve">Zhotovitel zajistí ekologickou likvidaci odpadů, které vniknou při servisních pracích, nebo při odstranění závady. </w:t>
      </w:r>
    </w:p>
    <w:p w:rsidR="008667F5" w:rsidRPr="00312AAD" w:rsidRDefault="008667F5" w:rsidP="00FA7115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>Objednatel je povinen zdržet se neodborných zásahů.</w:t>
      </w:r>
    </w:p>
    <w:p w:rsidR="008667F5" w:rsidRPr="00312AAD" w:rsidRDefault="008667F5" w:rsidP="00FA7115">
      <w:pPr>
        <w:jc w:val="both"/>
        <w:rPr>
          <w:sz w:val="20"/>
          <w:szCs w:val="20"/>
        </w:rPr>
      </w:pPr>
    </w:p>
    <w:p w:rsidR="008667F5" w:rsidRPr="00C4616D" w:rsidRDefault="008667F5" w:rsidP="00FA7115">
      <w:pPr>
        <w:jc w:val="center"/>
        <w:rPr>
          <w:b/>
          <w:bCs/>
        </w:rPr>
      </w:pPr>
      <w:r w:rsidRPr="00C4616D">
        <w:rPr>
          <w:b/>
          <w:bCs/>
        </w:rPr>
        <w:t>5. Ostatní ujednání</w:t>
      </w:r>
    </w:p>
    <w:p w:rsidR="008667F5" w:rsidRPr="00312AAD" w:rsidRDefault="008667F5" w:rsidP="00A54F19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 xml:space="preserve">Vztahy smluvních stran se, pokud není ujednáno jinak, řídí podle </w:t>
      </w:r>
      <w:r w:rsidRPr="00312AAD">
        <w:rPr>
          <w:kern w:val="36"/>
          <w:sz w:val="20"/>
          <w:szCs w:val="20"/>
        </w:rPr>
        <w:t>Zákona č. 89/2012 Sb. - Občanský zákoník.</w:t>
      </w:r>
    </w:p>
    <w:p w:rsidR="008667F5" w:rsidRPr="00312AAD" w:rsidRDefault="008667F5" w:rsidP="00A54F19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>Smlouva je projevem svobodné vůle smluvních stra a není podepsána za nápadně nevýhodných podmínek.</w:t>
      </w:r>
    </w:p>
    <w:p w:rsidR="008667F5" w:rsidRDefault="008667F5" w:rsidP="00A54F19">
      <w:pPr>
        <w:jc w:val="both"/>
        <w:rPr>
          <w:sz w:val="20"/>
          <w:szCs w:val="20"/>
        </w:rPr>
      </w:pPr>
      <w:r w:rsidRPr="00312AAD">
        <w:rPr>
          <w:sz w:val="20"/>
          <w:szCs w:val="20"/>
        </w:rPr>
        <w:t>Smlouva je sepsána ve dvou vyhotoveních, z nichž po jednom obdrží objednatel i zhotovitel.</w:t>
      </w:r>
    </w:p>
    <w:p w:rsidR="008667F5" w:rsidRDefault="008667F5" w:rsidP="00A54F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Smlouva se uzavírá na </w:t>
      </w:r>
      <w:r w:rsidRPr="004D5039">
        <w:rPr>
          <w:sz w:val="20"/>
          <w:szCs w:val="20"/>
        </w:rPr>
        <w:t xml:space="preserve">dobu </w:t>
      </w:r>
      <w:r w:rsidRPr="004D5039">
        <w:rPr>
          <w:bCs/>
          <w:sz w:val="20"/>
          <w:szCs w:val="20"/>
        </w:rPr>
        <w:t>určitou do 31. 12. 2022.</w:t>
      </w:r>
    </w:p>
    <w:p w:rsidR="008667F5" w:rsidRPr="00B54E2C" w:rsidRDefault="008667F5" w:rsidP="00B54E2C">
      <w:pPr>
        <w:jc w:val="both"/>
        <w:rPr>
          <w:sz w:val="20"/>
          <w:szCs w:val="20"/>
        </w:rPr>
      </w:pPr>
      <w:r w:rsidRPr="00B54E2C">
        <w:rPr>
          <w:sz w:val="20"/>
          <w:szCs w:val="20"/>
        </w:rPr>
        <w:t xml:space="preserve">Tato smlouva podléhá uveřejnění v registru smluv dle zákona č. 340/2015 Sb., o zvláštních podmínkách účinnosti některých smluv, uveřejňování těchto smluv a o registru smluv (zákon o registru </w:t>
      </w:r>
      <w:proofErr w:type="gramStart"/>
      <w:r w:rsidRPr="00B54E2C">
        <w:rPr>
          <w:sz w:val="20"/>
          <w:szCs w:val="20"/>
        </w:rPr>
        <w:t>smluv) (dále</w:t>
      </w:r>
      <w:proofErr w:type="gramEnd"/>
      <w:r w:rsidRPr="00B54E2C">
        <w:rPr>
          <w:sz w:val="20"/>
          <w:szCs w:val="20"/>
        </w:rPr>
        <w:t xml:space="preserve"> jen: „registr smluv“). Smluvní strany se dohodly, že smlouvu v souladu s tímto zákonem uveřejní Gymnázium, Praha 9, Chodovická 2250, a to nejpozději do 30 dnů od podpisu smlouvy. Toto ujednání však nebrání tomu, aby smlouvu zveřejnil i smluvní partner.</w:t>
      </w:r>
    </w:p>
    <w:p w:rsidR="008667F5" w:rsidRPr="00C4616D" w:rsidRDefault="008667F5" w:rsidP="00FA7115">
      <w:pPr>
        <w:pStyle w:val="Zkladntext"/>
        <w:jc w:val="center"/>
        <w:rPr>
          <w:b/>
          <w:bCs/>
        </w:rPr>
      </w:pPr>
      <w:r w:rsidRPr="00C4616D">
        <w:rPr>
          <w:b/>
          <w:bCs/>
        </w:rPr>
        <w:t>6. Cena</w:t>
      </w:r>
    </w:p>
    <w:p w:rsidR="008667F5" w:rsidRPr="00312AAD" w:rsidRDefault="008667F5" w:rsidP="00312AAD">
      <w:pPr>
        <w:pStyle w:val="Zkladntext"/>
        <w:jc w:val="both"/>
        <w:rPr>
          <w:sz w:val="20"/>
          <w:szCs w:val="20"/>
        </w:rPr>
      </w:pPr>
      <w:r w:rsidRPr="00312AAD">
        <w:rPr>
          <w:sz w:val="20"/>
          <w:szCs w:val="20"/>
        </w:rPr>
        <w:lastRenderedPageBreak/>
        <w:t xml:space="preserve">Cena za provedení servisního zásahu je stanovena ceníkem servisních prací (bod. 7 této smlouvy). </w:t>
      </w:r>
    </w:p>
    <w:p w:rsidR="008667F5" w:rsidRPr="00312AAD" w:rsidRDefault="008667F5" w:rsidP="00312AAD">
      <w:pPr>
        <w:pStyle w:val="Zkladntext"/>
        <w:rPr>
          <w:sz w:val="20"/>
          <w:szCs w:val="20"/>
        </w:rPr>
      </w:pPr>
      <w:r w:rsidRPr="004D5039">
        <w:rPr>
          <w:sz w:val="20"/>
          <w:szCs w:val="20"/>
        </w:rPr>
        <w:t xml:space="preserve">Služba </w:t>
      </w:r>
      <w:r w:rsidRPr="004D5039">
        <w:rPr>
          <w:bCs/>
          <w:sz w:val="20"/>
          <w:szCs w:val="20"/>
        </w:rPr>
        <w:t>pravidelné údržby</w:t>
      </w:r>
      <w:r w:rsidRPr="004D5039">
        <w:rPr>
          <w:sz w:val="20"/>
          <w:szCs w:val="20"/>
        </w:rPr>
        <w:t xml:space="preserve"> jednotek LTM</w:t>
      </w:r>
      <w:r w:rsidRPr="00312AAD">
        <w:rPr>
          <w:sz w:val="20"/>
          <w:szCs w:val="20"/>
        </w:rPr>
        <w:t xml:space="preserve"> </w:t>
      </w:r>
      <w:proofErr w:type="spellStart"/>
      <w:r w:rsidRPr="00312AAD">
        <w:rPr>
          <w:sz w:val="20"/>
          <w:szCs w:val="20"/>
        </w:rPr>
        <w:t>dezent</w:t>
      </w:r>
      <w:proofErr w:type="spellEnd"/>
      <w:r w:rsidRPr="00312AAD">
        <w:rPr>
          <w:sz w:val="20"/>
          <w:szCs w:val="20"/>
        </w:rPr>
        <w:t xml:space="preserve"> 800 zahrnuje tyto úkony:</w:t>
      </w:r>
    </w:p>
    <w:p w:rsidR="008667F5" w:rsidRPr="00312AAD" w:rsidRDefault="008667F5" w:rsidP="00312AAD">
      <w:pPr>
        <w:pStyle w:val="Zkladntext"/>
        <w:numPr>
          <w:ilvl w:val="0"/>
          <w:numId w:val="2"/>
        </w:numPr>
        <w:spacing w:after="0"/>
        <w:rPr>
          <w:sz w:val="20"/>
          <w:szCs w:val="20"/>
        </w:rPr>
      </w:pPr>
      <w:r w:rsidRPr="00312AAD">
        <w:rPr>
          <w:sz w:val="20"/>
          <w:szCs w:val="20"/>
        </w:rPr>
        <w:t>očištění pláště jednotky</w:t>
      </w:r>
    </w:p>
    <w:p w:rsidR="008667F5" w:rsidRPr="00312AAD" w:rsidRDefault="008667F5" w:rsidP="00312AAD">
      <w:pPr>
        <w:pStyle w:val="Zkladntext"/>
        <w:numPr>
          <w:ilvl w:val="0"/>
          <w:numId w:val="2"/>
        </w:numPr>
        <w:spacing w:after="0"/>
        <w:rPr>
          <w:sz w:val="20"/>
          <w:szCs w:val="20"/>
        </w:rPr>
      </w:pPr>
      <w:r w:rsidRPr="00312AAD">
        <w:rPr>
          <w:sz w:val="20"/>
          <w:szCs w:val="20"/>
        </w:rPr>
        <w:t>vyčištění vnitřních prostor jednotky</w:t>
      </w:r>
    </w:p>
    <w:p w:rsidR="008667F5" w:rsidRPr="00312AAD" w:rsidRDefault="008667F5" w:rsidP="00312AAD">
      <w:pPr>
        <w:pStyle w:val="Zkladntext"/>
        <w:numPr>
          <w:ilvl w:val="0"/>
          <w:numId w:val="2"/>
        </w:numPr>
        <w:spacing w:after="0"/>
        <w:rPr>
          <w:sz w:val="20"/>
          <w:szCs w:val="20"/>
        </w:rPr>
      </w:pPr>
      <w:r w:rsidRPr="00312AAD">
        <w:rPr>
          <w:sz w:val="20"/>
          <w:szCs w:val="20"/>
        </w:rPr>
        <w:t>vyčištění</w:t>
      </w:r>
      <w:r>
        <w:rPr>
          <w:sz w:val="20"/>
          <w:szCs w:val="20"/>
        </w:rPr>
        <w:t xml:space="preserve">, příp. </w:t>
      </w:r>
      <w:r w:rsidRPr="00312AAD">
        <w:rPr>
          <w:sz w:val="20"/>
          <w:szCs w:val="20"/>
        </w:rPr>
        <w:t>výměn</w:t>
      </w:r>
      <w:r>
        <w:rPr>
          <w:sz w:val="20"/>
          <w:szCs w:val="20"/>
        </w:rPr>
        <w:t>a</w:t>
      </w:r>
      <w:r w:rsidRPr="00312AAD">
        <w:rPr>
          <w:sz w:val="20"/>
          <w:szCs w:val="20"/>
        </w:rPr>
        <w:t xml:space="preserve"> filtr</w:t>
      </w:r>
      <w:r>
        <w:rPr>
          <w:sz w:val="20"/>
          <w:szCs w:val="20"/>
        </w:rPr>
        <w:t xml:space="preserve">u </w:t>
      </w:r>
    </w:p>
    <w:p w:rsidR="008667F5" w:rsidRPr="00312AAD" w:rsidRDefault="008667F5" w:rsidP="00312AAD">
      <w:pPr>
        <w:pStyle w:val="Zkladntext"/>
        <w:numPr>
          <w:ilvl w:val="0"/>
          <w:numId w:val="2"/>
        </w:numPr>
        <w:spacing w:after="0"/>
        <w:rPr>
          <w:sz w:val="20"/>
          <w:szCs w:val="20"/>
        </w:rPr>
      </w:pPr>
      <w:r w:rsidRPr="00312AAD">
        <w:rPr>
          <w:sz w:val="20"/>
          <w:szCs w:val="20"/>
        </w:rPr>
        <w:t>kontrola a desinfekce čerpadla kondenzátu</w:t>
      </w:r>
      <w:r>
        <w:rPr>
          <w:sz w:val="20"/>
          <w:szCs w:val="20"/>
        </w:rPr>
        <w:t>.</w:t>
      </w:r>
    </w:p>
    <w:p w:rsidR="008667F5" w:rsidRPr="00312AAD" w:rsidRDefault="008667F5" w:rsidP="00312AAD">
      <w:pPr>
        <w:pStyle w:val="Zkladntext"/>
        <w:spacing w:before="240"/>
        <w:rPr>
          <w:sz w:val="20"/>
          <w:szCs w:val="20"/>
        </w:rPr>
      </w:pPr>
      <w:r w:rsidRPr="00312AAD">
        <w:rPr>
          <w:sz w:val="20"/>
          <w:szCs w:val="20"/>
        </w:rPr>
        <w:t>Ceny jsou uvedeny bez DPH. Výše DPH bude k částce přičtena dle platného znění zákona o DPH vztahující se k době plnění.</w:t>
      </w:r>
    </w:p>
    <w:p w:rsidR="008667F5" w:rsidRPr="00C4616D" w:rsidRDefault="008667F5" w:rsidP="00FA7115">
      <w:pPr>
        <w:pStyle w:val="Zkladntext"/>
        <w:jc w:val="center"/>
        <w:rPr>
          <w:b/>
          <w:bCs/>
        </w:rPr>
      </w:pPr>
      <w:r w:rsidRPr="00C4616D">
        <w:rPr>
          <w:b/>
          <w:bCs/>
        </w:rPr>
        <w:t>7. Ceník servisních prací</w:t>
      </w:r>
    </w:p>
    <w:p w:rsidR="008667F5" w:rsidRPr="00C4616D" w:rsidRDefault="008667F5" w:rsidP="00403FAC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403FAC">
        <w:rPr>
          <w:sz w:val="22"/>
          <w:szCs w:val="22"/>
        </w:rPr>
        <w:t>vyčištění</w:t>
      </w:r>
      <w:r w:rsidRPr="00C4616D">
        <w:rPr>
          <w:sz w:val="22"/>
          <w:szCs w:val="22"/>
        </w:rPr>
        <w:t xml:space="preserve"> a desinfekce </w:t>
      </w:r>
      <w:r>
        <w:rPr>
          <w:sz w:val="22"/>
          <w:szCs w:val="22"/>
        </w:rPr>
        <w:t>při pravidelném servisu:</w:t>
      </w:r>
      <w:r w:rsidRPr="00C4616D">
        <w:rPr>
          <w:sz w:val="22"/>
          <w:szCs w:val="22"/>
        </w:rPr>
        <w:t xml:space="preserve">   </w:t>
      </w: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</w:p>
    <w:p w:rsidR="008667F5" w:rsidRPr="00C4616D" w:rsidRDefault="008667F5" w:rsidP="00886E44">
      <w:pPr>
        <w:pStyle w:val="Zkladntext"/>
        <w:ind w:firstLine="708"/>
        <w:rPr>
          <w:i/>
          <w:iCs/>
          <w:sz w:val="22"/>
          <w:szCs w:val="22"/>
        </w:rPr>
      </w:pPr>
      <w:r w:rsidRPr="00886E44">
        <w:rPr>
          <w:i/>
          <w:iCs/>
          <w:sz w:val="22"/>
          <w:szCs w:val="22"/>
        </w:rPr>
        <w:t>Počet jednotek (ks) s chladícím komponentem</w:t>
      </w:r>
      <w:r w:rsidRPr="00C4616D">
        <w:rPr>
          <w:i/>
          <w:iCs/>
          <w:sz w:val="22"/>
          <w:szCs w:val="22"/>
        </w:rPr>
        <w:tab/>
      </w:r>
      <w:r w:rsidRPr="00C4616D">
        <w:rPr>
          <w:i/>
          <w:iCs/>
          <w:sz w:val="22"/>
          <w:szCs w:val="22"/>
        </w:rPr>
        <w:tab/>
        <w:t xml:space="preserve">Cena za servisní práce v Kč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4625"/>
      </w:tblGrid>
      <w:tr w:rsidR="008667F5" w:rsidRPr="00D1568D">
        <w:trPr>
          <w:trHeight w:val="323"/>
        </w:trPr>
        <w:tc>
          <w:tcPr>
            <w:tcW w:w="462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1 – 10</w:t>
            </w:r>
          </w:p>
        </w:tc>
        <w:tc>
          <w:tcPr>
            <w:tcW w:w="4625" w:type="dxa"/>
          </w:tcPr>
          <w:p w:rsidR="008667F5" w:rsidRPr="00C4616D" w:rsidRDefault="008667F5" w:rsidP="00FA7115">
            <w:pPr>
              <w:pStyle w:val="Zkladntext"/>
              <w:tabs>
                <w:tab w:val="center" w:pos="2194"/>
              </w:tabs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1760,- </w:t>
            </w:r>
            <w:r w:rsidRPr="00C4616D">
              <w:rPr>
                <w:i/>
                <w:iCs/>
                <w:sz w:val="22"/>
                <w:szCs w:val="22"/>
              </w:rPr>
              <w:t>/ ks</w:t>
            </w:r>
          </w:p>
        </w:tc>
      </w:tr>
      <w:tr w:rsidR="008667F5" w:rsidRPr="00D1568D">
        <w:trPr>
          <w:trHeight w:val="323"/>
        </w:trPr>
        <w:tc>
          <w:tcPr>
            <w:tcW w:w="462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10 a více</w:t>
            </w:r>
          </w:p>
        </w:tc>
        <w:tc>
          <w:tcPr>
            <w:tcW w:w="462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1690,- </w:t>
            </w:r>
            <w:r w:rsidRPr="00C4616D">
              <w:rPr>
                <w:i/>
                <w:iCs/>
                <w:sz w:val="22"/>
                <w:szCs w:val="22"/>
              </w:rPr>
              <w:t>/ ks</w:t>
            </w:r>
          </w:p>
        </w:tc>
      </w:tr>
      <w:tr w:rsidR="008667F5" w:rsidRPr="00D1568D">
        <w:trPr>
          <w:trHeight w:val="323"/>
        </w:trPr>
        <w:tc>
          <w:tcPr>
            <w:tcW w:w="462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Doprava </w:t>
            </w:r>
          </w:p>
        </w:tc>
        <w:tc>
          <w:tcPr>
            <w:tcW w:w="462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375,60 Kč / výjezd</w:t>
            </w:r>
          </w:p>
        </w:tc>
      </w:tr>
    </w:tbl>
    <w:p w:rsidR="008667F5" w:rsidRPr="00C4616D" w:rsidRDefault="008667F5" w:rsidP="000E5F4E">
      <w:pPr>
        <w:pStyle w:val="Zkladntext"/>
        <w:rPr>
          <w:i/>
          <w:iCs/>
          <w:sz w:val="22"/>
          <w:szCs w:val="22"/>
        </w:rPr>
      </w:pP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  <w:r w:rsidRPr="00C4616D">
        <w:rPr>
          <w:i/>
          <w:iCs/>
          <w:sz w:val="22"/>
          <w:szCs w:val="22"/>
        </w:rPr>
        <w:t>Počet jednotek (ks)</w:t>
      </w:r>
      <w:r>
        <w:rPr>
          <w:i/>
          <w:iCs/>
          <w:sz w:val="22"/>
          <w:szCs w:val="22"/>
        </w:rPr>
        <w:t xml:space="preserve"> bez chlazení</w:t>
      </w:r>
      <w:r w:rsidRPr="00C4616D">
        <w:rPr>
          <w:i/>
          <w:iCs/>
          <w:sz w:val="22"/>
          <w:szCs w:val="22"/>
        </w:rPr>
        <w:tab/>
      </w:r>
      <w:r w:rsidRPr="00C4616D">
        <w:rPr>
          <w:i/>
          <w:iCs/>
          <w:sz w:val="22"/>
          <w:szCs w:val="22"/>
        </w:rPr>
        <w:tab/>
      </w:r>
      <w:r w:rsidRPr="00C4616D">
        <w:rPr>
          <w:i/>
          <w:iCs/>
          <w:sz w:val="22"/>
          <w:szCs w:val="22"/>
        </w:rPr>
        <w:tab/>
        <w:t xml:space="preserve">Cena za servisní práce v Kč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667F5" w:rsidRPr="00D1568D">
        <w:tc>
          <w:tcPr>
            <w:tcW w:w="460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461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4616D">
              <w:rPr>
                <w:sz w:val="20"/>
                <w:szCs w:val="20"/>
              </w:rPr>
              <w:t>10</w:t>
            </w:r>
          </w:p>
        </w:tc>
        <w:tc>
          <w:tcPr>
            <w:tcW w:w="4605" w:type="dxa"/>
          </w:tcPr>
          <w:p w:rsidR="008667F5" w:rsidRPr="00C4616D" w:rsidRDefault="008667F5" w:rsidP="00FA7115">
            <w:pPr>
              <w:pStyle w:val="Zkladntext"/>
              <w:tabs>
                <w:tab w:val="center" w:pos="2194"/>
              </w:tabs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1650,- </w:t>
            </w:r>
            <w:r w:rsidRPr="00C4616D">
              <w:rPr>
                <w:i/>
                <w:iCs/>
                <w:sz w:val="22"/>
                <w:szCs w:val="22"/>
              </w:rPr>
              <w:t>/ ks</w:t>
            </w:r>
          </w:p>
        </w:tc>
      </w:tr>
      <w:tr w:rsidR="008667F5" w:rsidRPr="00D1568D">
        <w:tc>
          <w:tcPr>
            <w:tcW w:w="460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10 a více </w:t>
            </w:r>
          </w:p>
        </w:tc>
        <w:tc>
          <w:tcPr>
            <w:tcW w:w="4605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1580,- </w:t>
            </w:r>
            <w:r w:rsidRPr="00C4616D">
              <w:rPr>
                <w:i/>
                <w:iCs/>
                <w:sz w:val="22"/>
                <w:szCs w:val="22"/>
              </w:rPr>
              <w:t>/ ks</w:t>
            </w:r>
          </w:p>
        </w:tc>
      </w:tr>
      <w:tr w:rsidR="008667F5" w:rsidRPr="00D1568D">
        <w:tc>
          <w:tcPr>
            <w:tcW w:w="4605" w:type="dxa"/>
          </w:tcPr>
          <w:p w:rsidR="008667F5" w:rsidRPr="00C4616D" w:rsidRDefault="008667F5" w:rsidP="00537167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Doprava </w:t>
            </w:r>
          </w:p>
        </w:tc>
        <w:tc>
          <w:tcPr>
            <w:tcW w:w="4605" w:type="dxa"/>
          </w:tcPr>
          <w:p w:rsidR="008667F5" w:rsidRPr="00C4616D" w:rsidRDefault="008667F5" w:rsidP="00537167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375,60 Kč / výjezd</w:t>
            </w:r>
          </w:p>
        </w:tc>
      </w:tr>
    </w:tbl>
    <w:p w:rsidR="008667F5" w:rsidRPr="00C4616D" w:rsidRDefault="008667F5" w:rsidP="00FA7115">
      <w:pPr>
        <w:pStyle w:val="Zkladntext"/>
      </w:pPr>
    </w:p>
    <w:p w:rsidR="008667F5" w:rsidRPr="00403FAC" w:rsidRDefault="008667F5" w:rsidP="00403FAC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403FAC">
        <w:rPr>
          <w:sz w:val="22"/>
          <w:szCs w:val="22"/>
        </w:rPr>
        <w:t>azby nadstandardních prací</w:t>
      </w:r>
      <w:r>
        <w:rPr>
          <w:sz w:val="22"/>
          <w:szCs w:val="22"/>
        </w:rPr>
        <w:t xml:space="preserve"> (nad rámec pravidelného servisu):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87"/>
      </w:tblGrid>
      <w:tr w:rsidR="008667F5" w:rsidRPr="00D1568D">
        <w:tc>
          <w:tcPr>
            <w:tcW w:w="3823" w:type="dxa"/>
          </w:tcPr>
          <w:p w:rsidR="008667F5" w:rsidRPr="00C4616D" w:rsidRDefault="008667F5" w:rsidP="00FA7115">
            <w:pPr>
              <w:pStyle w:val="Zkladntext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Opravy odborným pracovníkem</w:t>
            </w:r>
          </w:p>
        </w:tc>
        <w:tc>
          <w:tcPr>
            <w:tcW w:w="5387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550,- Kč / hod</w:t>
            </w:r>
          </w:p>
        </w:tc>
      </w:tr>
      <w:tr w:rsidR="008667F5" w:rsidRPr="00D1568D">
        <w:tc>
          <w:tcPr>
            <w:tcW w:w="3823" w:type="dxa"/>
          </w:tcPr>
          <w:p w:rsidR="008667F5" w:rsidRPr="00C4616D" w:rsidRDefault="008667F5" w:rsidP="00FA7115">
            <w:pPr>
              <w:pStyle w:val="Zkladntext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Zásahy mimo standardní pracovní dobu</w:t>
            </w:r>
          </w:p>
        </w:tc>
        <w:tc>
          <w:tcPr>
            <w:tcW w:w="5387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750,- Kč / hod</w:t>
            </w:r>
          </w:p>
        </w:tc>
      </w:tr>
      <w:tr w:rsidR="008667F5" w:rsidRPr="00D1568D">
        <w:tc>
          <w:tcPr>
            <w:tcW w:w="3823" w:type="dxa"/>
          </w:tcPr>
          <w:p w:rsidR="008667F5" w:rsidRPr="00C4616D" w:rsidRDefault="008667F5" w:rsidP="00FA7115">
            <w:pPr>
              <w:pStyle w:val="Zkladntext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Doprava</w:t>
            </w:r>
          </w:p>
        </w:tc>
        <w:tc>
          <w:tcPr>
            <w:tcW w:w="5387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375,60 Kč / výjezd</w:t>
            </w:r>
          </w:p>
        </w:tc>
      </w:tr>
      <w:tr w:rsidR="008667F5" w:rsidRPr="00D1568D">
        <w:tc>
          <w:tcPr>
            <w:tcW w:w="3823" w:type="dxa"/>
          </w:tcPr>
          <w:p w:rsidR="008667F5" w:rsidRPr="00C4616D" w:rsidRDefault="008667F5" w:rsidP="00FA7115">
            <w:pPr>
              <w:pStyle w:val="Zkladntext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Revize zařízení dle MŽP</w:t>
            </w:r>
          </w:p>
        </w:tc>
        <w:tc>
          <w:tcPr>
            <w:tcW w:w="5387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350,- Kč / 1 ks</w:t>
            </w:r>
          </w:p>
        </w:tc>
      </w:tr>
      <w:tr w:rsidR="008667F5" w:rsidRPr="00D1568D">
        <w:tc>
          <w:tcPr>
            <w:tcW w:w="3823" w:type="dxa"/>
          </w:tcPr>
          <w:p w:rsidR="008667F5" w:rsidRPr="00C4616D" w:rsidRDefault="008667F5" w:rsidP="00FA7115">
            <w:pPr>
              <w:pStyle w:val="Zkladntext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Zavedení revizní knihy</w:t>
            </w:r>
          </w:p>
        </w:tc>
        <w:tc>
          <w:tcPr>
            <w:tcW w:w="5387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200,- Kč / 1 ks</w:t>
            </w:r>
          </w:p>
        </w:tc>
      </w:tr>
      <w:tr w:rsidR="008667F5" w:rsidRPr="00D1568D">
        <w:tc>
          <w:tcPr>
            <w:tcW w:w="3823" w:type="dxa"/>
          </w:tcPr>
          <w:p w:rsidR="008667F5" w:rsidRPr="00C4616D" w:rsidRDefault="008667F5" w:rsidP="00FA7115">
            <w:pPr>
              <w:pStyle w:val="Zkladntext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Výměna filtru jednotky - </w:t>
            </w:r>
            <w:r w:rsidRPr="00886E44">
              <w:rPr>
                <w:sz w:val="20"/>
                <w:szCs w:val="20"/>
              </w:rPr>
              <w:t>práce</w:t>
            </w:r>
          </w:p>
        </w:tc>
        <w:tc>
          <w:tcPr>
            <w:tcW w:w="5387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646,- Kč / </w:t>
            </w:r>
            <w:r>
              <w:rPr>
                <w:sz w:val="20"/>
                <w:szCs w:val="20"/>
              </w:rPr>
              <w:t>jednotka (2ks)</w:t>
            </w:r>
          </w:p>
        </w:tc>
      </w:tr>
      <w:tr w:rsidR="008667F5" w:rsidRPr="00D1568D">
        <w:tc>
          <w:tcPr>
            <w:tcW w:w="3823" w:type="dxa"/>
          </w:tcPr>
          <w:p w:rsidR="008667F5" w:rsidRPr="00C4616D" w:rsidRDefault="008667F5" w:rsidP="00FA7115">
            <w:pPr>
              <w:pStyle w:val="Zkladntext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Filtr LTM </w:t>
            </w:r>
            <w:proofErr w:type="spellStart"/>
            <w:r w:rsidRPr="00C4616D">
              <w:rPr>
                <w:sz w:val="20"/>
                <w:szCs w:val="20"/>
              </w:rPr>
              <w:t>dezent</w:t>
            </w:r>
            <w:proofErr w:type="spellEnd"/>
            <w:r w:rsidRPr="00C4616D">
              <w:rPr>
                <w:sz w:val="20"/>
                <w:szCs w:val="20"/>
              </w:rPr>
              <w:t xml:space="preserve"> FMS M5-2</w:t>
            </w:r>
          </w:p>
        </w:tc>
        <w:tc>
          <w:tcPr>
            <w:tcW w:w="5387" w:type="dxa"/>
          </w:tcPr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 xml:space="preserve">91 eur / jednotka (2ks) </w:t>
            </w:r>
          </w:p>
          <w:p w:rsidR="008667F5" w:rsidRPr="00C4616D" w:rsidRDefault="008667F5" w:rsidP="00FA7115">
            <w:pPr>
              <w:pStyle w:val="Zkladntext"/>
              <w:jc w:val="center"/>
              <w:rPr>
                <w:sz w:val="20"/>
                <w:szCs w:val="20"/>
              </w:rPr>
            </w:pPr>
            <w:r w:rsidRPr="00C4616D">
              <w:rPr>
                <w:sz w:val="20"/>
                <w:szCs w:val="20"/>
              </w:rPr>
              <w:t>bude účtováno dle aktuálního kurzu ČNB</w:t>
            </w:r>
            <w:r>
              <w:rPr>
                <w:sz w:val="20"/>
                <w:szCs w:val="20"/>
              </w:rPr>
              <w:t xml:space="preserve"> a ceníku výrobce</w:t>
            </w:r>
          </w:p>
        </w:tc>
      </w:tr>
    </w:tbl>
    <w:p w:rsidR="008667F5" w:rsidRPr="00C4616D" w:rsidRDefault="008667F5" w:rsidP="00FA7115">
      <w:pPr>
        <w:pStyle w:val="Zkladntext"/>
        <w:rPr>
          <w:sz w:val="22"/>
          <w:szCs w:val="22"/>
        </w:rPr>
      </w:pPr>
    </w:p>
    <w:p w:rsidR="008667F5" w:rsidRDefault="008667F5" w:rsidP="00FA7115">
      <w:pPr>
        <w:pStyle w:val="Zkladntext"/>
        <w:rPr>
          <w:sz w:val="22"/>
          <w:szCs w:val="22"/>
        </w:rPr>
      </w:pPr>
      <w:r w:rsidRPr="00C4616D">
        <w:rPr>
          <w:sz w:val="22"/>
          <w:szCs w:val="22"/>
        </w:rPr>
        <w:t>V Praze dne ……………</w:t>
      </w:r>
      <w:proofErr w:type="gramStart"/>
      <w:r w:rsidRPr="00C4616D">
        <w:rPr>
          <w:sz w:val="22"/>
          <w:szCs w:val="22"/>
        </w:rPr>
        <w:t>…..</w:t>
      </w:r>
      <w:proofErr w:type="gramEnd"/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</w:p>
    <w:p w:rsidR="008667F5" w:rsidRPr="00C4616D" w:rsidRDefault="008667F5" w:rsidP="00FA7115">
      <w:pPr>
        <w:pStyle w:val="Zkladntext"/>
        <w:rPr>
          <w:sz w:val="22"/>
          <w:szCs w:val="22"/>
        </w:rPr>
      </w:pPr>
    </w:p>
    <w:p w:rsidR="008667F5" w:rsidRPr="00C4616D" w:rsidRDefault="008667F5" w:rsidP="00312AAD">
      <w:pPr>
        <w:pStyle w:val="Zkladntext"/>
        <w:jc w:val="right"/>
        <w:rPr>
          <w:sz w:val="22"/>
          <w:szCs w:val="22"/>
        </w:rPr>
      </w:pPr>
      <w:r w:rsidRPr="00C4616D">
        <w:rPr>
          <w:sz w:val="22"/>
          <w:szCs w:val="22"/>
        </w:rPr>
        <w:t>………………………</w:t>
      </w: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</w:r>
      <w:r w:rsidRPr="00C4616D">
        <w:rPr>
          <w:sz w:val="22"/>
          <w:szCs w:val="22"/>
        </w:rPr>
        <w:tab/>
        <w:t>…………………………</w:t>
      </w:r>
    </w:p>
    <w:p w:rsidR="008667F5" w:rsidRPr="00C4616D" w:rsidRDefault="008667F5" w:rsidP="00312AAD">
      <w:pPr>
        <w:pStyle w:val="Zkladntext"/>
        <w:ind w:firstLine="708"/>
        <w:jc w:val="right"/>
      </w:pPr>
      <w:r w:rsidRPr="00C4616D">
        <w:t xml:space="preserve">Za Zhotovitele </w:t>
      </w:r>
      <w:r w:rsidRPr="00C4616D">
        <w:tab/>
      </w:r>
      <w:r w:rsidRPr="00C4616D">
        <w:tab/>
      </w:r>
      <w:r w:rsidRPr="00C4616D">
        <w:tab/>
      </w:r>
      <w:r w:rsidRPr="00C4616D">
        <w:tab/>
        <w:t>Za Objednatele</w:t>
      </w:r>
    </w:p>
    <w:sectPr w:rsidR="008667F5" w:rsidRPr="00C4616D" w:rsidSect="00EE5590">
      <w:headerReference w:type="default" r:id="rId7"/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28" w:rsidRDefault="00974A28" w:rsidP="00A338D7">
      <w:pPr>
        <w:spacing w:after="0" w:line="240" w:lineRule="auto"/>
      </w:pPr>
      <w:r>
        <w:separator/>
      </w:r>
    </w:p>
  </w:endnote>
  <w:endnote w:type="continuationSeparator" w:id="0">
    <w:p w:rsidR="00974A28" w:rsidRDefault="00974A28" w:rsidP="00A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F5" w:rsidRDefault="008667F5" w:rsidP="000D2AEE">
    <w:pPr>
      <w:pBdr>
        <w:bottom w:val="single" w:sz="6" w:space="1" w:color="auto"/>
      </w:pBdr>
      <w:spacing w:line="360" w:lineRule="atLeast"/>
      <w:jc w:val="center"/>
      <w:rPr>
        <w:rFonts w:ascii="Arial" w:hAnsi="Arial" w:cs="Arial"/>
        <w:b/>
        <w:bCs/>
        <w:sz w:val="2"/>
        <w:szCs w:val="2"/>
      </w:rPr>
    </w:pPr>
  </w:p>
  <w:p w:rsidR="008667F5" w:rsidRPr="000D2AEE" w:rsidRDefault="008667F5" w:rsidP="000D2AEE">
    <w:pPr>
      <w:spacing w:line="360" w:lineRule="atLeas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I</w:t>
    </w:r>
    <w:r w:rsidRPr="00EE5590">
      <w:rPr>
        <w:rFonts w:ascii="Arial" w:hAnsi="Arial" w:cs="Arial"/>
        <w:b/>
        <w:bCs/>
        <w:sz w:val="14"/>
        <w:szCs w:val="14"/>
      </w:rPr>
      <w:t xml:space="preserve">Č: </w:t>
    </w:r>
    <w:r w:rsidRPr="00EE5590">
      <w:rPr>
        <w:rFonts w:ascii="Arial" w:hAnsi="Arial" w:cs="Arial"/>
        <w:sz w:val="14"/>
        <w:szCs w:val="14"/>
      </w:rPr>
      <w:t>03401260</w:t>
    </w:r>
    <w:r>
      <w:rPr>
        <w:rFonts w:ascii="Arial" w:hAnsi="Arial" w:cs="Arial"/>
        <w:sz w:val="14"/>
        <w:szCs w:val="14"/>
      </w:rPr>
      <w:t xml:space="preserve">, </w:t>
    </w:r>
    <w:r w:rsidRPr="00EE5590">
      <w:rPr>
        <w:rFonts w:ascii="Arial" w:hAnsi="Arial" w:cs="Arial"/>
        <w:sz w:val="14"/>
        <w:szCs w:val="14"/>
      </w:rPr>
      <w:t xml:space="preserve"> </w:t>
    </w:r>
    <w:proofErr w:type="spellStart"/>
    <w:r w:rsidRPr="00EE5590">
      <w:rPr>
        <w:rFonts w:ascii="Arial" w:hAnsi="Arial" w:cs="Arial"/>
        <w:b/>
        <w:bCs/>
        <w:sz w:val="14"/>
        <w:szCs w:val="14"/>
      </w:rPr>
      <w:t>č.ú</w:t>
    </w:r>
    <w:proofErr w:type="spellEnd"/>
    <w:r w:rsidRPr="00EE5590">
      <w:rPr>
        <w:rFonts w:ascii="Arial" w:hAnsi="Arial" w:cs="Arial"/>
        <w:b/>
        <w:bCs/>
        <w:sz w:val="14"/>
        <w:szCs w:val="14"/>
      </w:rPr>
      <w:t xml:space="preserve">.: </w:t>
    </w:r>
    <w:proofErr w:type="gramStart"/>
    <w:r w:rsidRPr="00EE5590">
      <w:rPr>
        <w:rFonts w:ascii="Arial" w:hAnsi="Arial" w:cs="Arial"/>
        <w:sz w:val="14"/>
        <w:szCs w:val="14"/>
      </w:rPr>
      <w:t>269995338/0300</w:t>
    </w:r>
    <w:r>
      <w:rPr>
        <w:rFonts w:ascii="Arial" w:hAnsi="Arial" w:cs="Arial"/>
        <w:sz w:val="14"/>
        <w:szCs w:val="14"/>
      </w:rPr>
      <w:t>,  spisová</w:t>
    </w:r>
    <w:proofErr w:type="gramEnd"/>
    <w:r>
      <w:rPr>
        <w:rFonts w:ascii="Arial" w:hAnsi="Arial" w:cs="Arial"/>
        <w:sz w:val="14"/>
        <w:szCs w:val="14"/>
      </w:rPr>
      <w:t xml:space="preserve"> značka </w:t>
    </w:r>
    <w:r w:rsidRPr="000D2AEE">
      <w:rPr>
        <w:rFonts w:ascii="Arial" w:hAnsi="Arial" w:cs="Arial"/>
        <w:sz w:val="14"/>
        <w:szCs w:val="14"/>
      </w:rPr>
      <w:t>B</w:t>
    </w:r>
    <w:r w:rsidRPr="000D2AEE">
      <w:rPr>
        <w:rFonts w:ascii="Verdana" w:hAnsi="Verdana" w:cs="Verdana"/>
        <w:color w:val="333333"/>
        <w:sz w:val="18"/>
        <w:szCs w:val="18"/>
        <w:bdr w:val="none" w:sz="0" w:space="0" w:color="auto" w:frame="1"/>
        <w:lang w:eastAsia="cs-CZ"/>
      </w:rPr>
      <w:t xml:space="preserve"> </w:t>
    </w:r>
    <w:r w:rsidRPr="000D2AEE">
      <w:rPr>
        <w:rFonts w:ascii="Arial" w:hAnsi="Arial" w:cs="Arial"/>
        <w:sz w:val="14"/>
        <w:szCs w:val="14"/>
      </w:rPr>
      <w:t>20020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28" w:rsidRDefault="00974A28" w:rsidP="00A338D7">
      <w:pPr>
        <w:spacing w:after="0" w:line="240" w:lineRule="auto"/>
      </w:pPr>
      <w:r>
        <w:separator/>
      </w:r>
    </w:p>
  </w:footnote>
  <w:footnote w:type="continuationSeparator" w:id="0">
    <w:p w:rsidR="00974A28" w:rsidRDefault="00974A28" w:rsidP="00A3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F5" w:rsidRPr="00A338D7" w:rsidRDefault="008667F5" w:rsidP="00341F50">
    <w:pPr>
      <w:pStyle w:val="Zhlav"/>
      <w:tabs>
        <w:tab w:val="left" w:pos="6237"/>
      </w:tabs>
      <w:rPr>
        <w:rFonts w:ascii="Arial" w:hAnsi="Arial" w:cs="Arial"/>
        <w:b/>
        <w:bCs/>
        <w:sz w:val="18"/>
        <w:szCs w:val="18"/>
      </w:rPr>
    </w:pPr>
    <w:r>
      <w:tab/>
    </w:r>
    <w:r>
      <w:tab/>
    </w:r>
    <w:proofErr w:type="spellStart"/>
    <w:r w:rsidRPr="00A338D7">
      <w:rPr>
        <w:rFonts w:ascii="Arial" w:hAnsi="Arial" w:cs="Arial"/>
        <w:b/>
        <w:bCs/>
        <w:sz w:val="18"/>
        <w:szCs w:val="18"/>
      </w:rPr>
      <w:t>Right</w:t>
    </w:r>
    <w:proofErr w:type="spellEnd"/>
    <w:r w:rsidRPr="00A338D7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A338D7">
      <w:rPr>
        <w:rFonts w:ascii="Arial" w:hAnsi="Arial" w:cs="Arial"/>
        <w:b/>
        <w:bCs/>
        <w:sz w:val="18"/>
        <w:szCs w:val="18"/>
      </w:rPr>
      <w:t>Concept</w:t>
    </w:r>
    <w:proofErr w:type="spellEnd"/>
    <w:r w:rsidRPr="00A338D7">
      <w:rPr>
        <w:rFonts w:ascii="Arial" w:hAnsi="Arial" w:cs="Arial"/>
        <w:b/>
        <w:bCs/>
        <w:sz w:val="18"/>
        <w:szCs w:val="18"/>
      </w:rPr>
      <w:t xml:space="preserve">, a.s. </w:t>
    </w:r>
  </w:p>
  <w:p w:rsidR="008667F5" w:rsidRDefault="008667F5" w:rsidP="00341F50">
    <w:pPr>
      <w:pStyle w:val="Zhlav"/>
      <w:tabs>
        <w:tab w:val="left" w:pos="6237"/>
      </w:tabs>
      <w:rPr>
        <w:rFonts w:ascii="Arial" w:hAnsi="Arial" w:cs="Arial"/>
        <w:sz w:val="18"/>
        <w:szCs w:val="18"/>
      </w:rPr>
    </w:pPr>
    <w:r w:rsidRPr="00A338D7">
      <w:rPr>
        <w:rFonts w:ascii="Arial" w:hAnsi="Arial" w:cs="Arial"/>
        <w:sz w:val="18"/>
        <w:szCs w:val="18"/>
      </w:rPr>
      <w:tab/>
    </w:r>
    <w:r w:rsidRPr="00A338D7">
      <w:rPr>
        <w:rFonts w:ascii="Arial" w:hAnsi="Arial" w:cs="Arial"/>
        <w:sz w:val="18"/>
        <w:szCs w:val="18"/>
      </w:rPr>
      <w:tab/>
    </w:r>
    <w:r w:rsidRPr="00A338D7">
      <w:rPr>
        <w:rFonts w:ascii="Arial" w:hAnsi="Arial" w:cs="Arial"/>
        <w:b/>
        <w:bCs/>
        <w:i/>
        <w:iCs/>
        <w:sz w:val="18"/>
        <w:szCs w:val="18"/>
      </w:rPr>
      <w:t>sídlo</w:t>
    </w:r>
    <w:r w:rsidRPr="00A338D7">
      <w:rPr>
        <w:rFonts w:ascii="Arial" w:hAnsi="Arial" w:cs="Arial"/>
        <w:sz w:val="18"/>
        <w:szCs w:val="18"/>
      </w:rPr>
      <w:t>: Podohradská 1655/2, 155 00 Praha 5</w:t>
    </w:r>
  </w:p>
  <w:p w:rsidR="008667F5" w:rsidRDefault="004D5039" w:rsidP="00A338D7">
    <w:pPr>
      <w:pStyle w:val="Zhlav"/>
      <w:tabs>
        <w:tab w:val="left" w:pos="524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inline distT="0" distB="0" distL="0" distR="0">
          <wp:extent cx="1651000" cy="4254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7F5" w:rsidRDefault="00974A28" w:rsidP="00EE5590">
    <w:pPr>
      <w:pStyle w:val="Zhlav"/>
      <w:ind w:left="-284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ict>
        <v:rect id="_x0000_i1025" style="width:453.6pt;height:1.5pt" o:hralign="center" o:hrstd="t" o:hrnoshade="t" o:hr="t" fillcolor="#5a5a5a" stroked="f"/>
      </w:pict>
    </w:r>
  </w:p>
  <w:p w:rsidR="008667F5" w:rsidRPr="005A5323" w:rsidRDefault="008667F5" w:rsidP="00043A8F">
    <w:pPr>
      <w:pStyle w:val="Zhlav"/>
      <w:jc w:val="right"/>
      <w:rPr>
        <w:rFonts w:ascii="Arial" w:hAnsi="Arial" w:cs="Arial"/>
        <w:sz w:val="18"/>
        <w:szCs w:val="18"/>
      </w:rPr>
    </w:pPr>
    <w:r w:rsidRPr="005A5323">
      <w:rPr>
        <w:rFonts w:ascii="Arial" w:hAnsi="Arial" w:cs="Arial"/>
        <w:b/>
        <w:bCs/>
        <w:sz w:val="18"/>
        <w:szCs w:val="18"/>
      </w:rPr>
      <w:t>tel:</w:t>
    </w:r>
    <w:r>
      <w:rPr>
        <w:rFonts w:ascii="Arial" w:hAnsi="Arial" w:cs="Arial"/>
        <w:sz w:val="18"/>
        <w:szCs w:val="18"/>
      </w:rPr>
      <w:t xml:space="preserve"> +420 605 433 434  </w:t>
    </w:r>
    <w:r w:rsidRPr="005A5323">
      <w:rPr>
        <w:rFonts w:ascii="Arial" w:hAnsi="Arial" w:cs="Arial"/>
        <w:sz w:val="18"/>
        <w:szCs w:val="18"/>
      </w:rPr>
      <w:t xml:space="preserve"> </w:t>
    </w:r>
    <w:r w:rsidRPr="005A5323">
      <w:rPr>
        <w:rFonts w:ascii="Arial" w:hAnsi="Arial" w:cs="Arial"/>
        <w:b/>
        <w:bCs/>
        <w:sz w:val="18"/>
        <w:szCs w:val="18"/>
      </w:rPr>
      <w:t>e-mail:</w:t>
    </w:r>
    <w:r w:rsidRPr="005A5323">
      <w:rPr>
        <w:rFonts w:ascii="Arial" w:hAnsi="Arial" w:cs="Arial"/>
        <w:sz w:val="18"/>
        <w:szCs w:val="18"/>
      </w:rPr>
      <w:t xml:space="preserve"> </w:t>
    </w:r>
    <w:hyperlink r:id="rId2" w:history="1">
      <w:r w:rsidRPr="005A5323">
        <w:rPr>
          <w:rStyle w:val="Hypertextovodkaz"/>
          <w:rFonts w:ascii="Arial" w:hAnsi="Arial" w:cs="Arial"/>
          <w:sz w:val="18"/>
          <w:szCs w:val="18"/>
          <w:u w:val="none"/>
        </w:rPr>
        <w:t>info@rightconcept.cz</w:t>
      </w:r>
    </w:hyperlink>
    <w:r w:rsidRPr="005A5323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B2C"/>
    <w:multiLevelType w:val="hybridMultilevel"/>
    <w:tmpl w:val="7AC2D400"/>
    <w:lvl w:ilvl="0" w:tplc="D5E2E292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026467"/>
    <w:multiLevelType w:val="hybridMultilevel"/>
    <w:tmpl w:val="4BB2494A"/>
    <w:lvl w:ilvl="0" w:tplc="D5E2E29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7"/>
    <w:rsid w:val="00043A8F"/>
    <w:rsid w:val="00085015"/>
    <w:rsid w:val="00090DE7"/>
    <w:rsid w:val="000C1740"/>
    <w:rsid w:val="000C4EAC"/>
    <w:rsid w:val="000D2AEE"/>
    <w:rsid w:val="000E5F4E"/>
    <w:rsid w:val="000F2CDF"/>
    <w:rsid w:val="00115FCE"/>
    <w:rsid w:val="0013035C"/>
    <w:rsid w:val="00135FCE"/>
    <w:rsid w:val="00153945"/>
    <w:rsid w:val="001812E4"/>
    <w:rsid w:val="001B3F42"/>
    <w:rsid w:val="001C185B"/>
    <w:rsid w:val="00204B6A"/>
    <w:rsid w:val="00207B68"/>
    <w:rsid w:val="00303B26"/>
    <w:rsid w:val="00312AAD"/>
    <w:rsid w:val="00341F50"/>
    <w:rsid w:val="00384002"/>
    <w:rsid w:val="003A50D6"/>
    <w:rsid w:val="003B79F5"/>
    <w:rsid w:val="00403FAC"/>
    <w:rsid w:val="004561A2"/>
    <w:rsid w:val="004A0ED2"/>
    <w:rsid w:val="004D5039"/>
    <w:rsid w:val="00534A1F"/>
    <w:rsid w:val="00537167"/>
    <w:rsid w:val="005A5323"/>
    <w:rsid w:val="005C2422"/>
    <w:rsid w:val="005C36C8"/>
    <w:rsid w:val="005C563F"/>
    <w:rsid w:val="005D126D"/>
    <w:rsid w:val="005D2A7C"/>
    <w:rsid w:val="00600BD3"/>
    <w:rsid w:val="00657414"/>
    <w:rsid w:val="006C75AE"/>
    <w:rsid w:val="00732750"/>
    <w:rsid w:val="00733F14"/>
    <w:rsid w:val="007549B3"/>
    <w:rsid w:val="007712BF"/>
    <w:rsid w:val="00806518"/>
    <w:rsid w:val="00823EF4"/>
    <w:rsid w:val="008667F5"/>
    <w:rsid w:val="00886E44"/>
    <w:rsid w:val="008F5000"/>
    <w:rsid w:val="00954362"/>
    <w:rsid w:val="00974A28"/>
    <w:rsid w:val="00992897"/>
    <w:rsid w:val="00A338D7"/>
    <w:rsid w:val="00A54F19"/>
    <w:rsid w:val="00A832E6"/>
    <w:rsid w:val="00AB5AC3"/>
    <w:rsid w:val="00AE3B42"/>
    <w:rsid w:val="00AF6757"/>
    <w:rsid w:val="00B35BFF"/>
    <w:rsid w:val="00B54E2C"/>
    <w:rsid w:val="00B901CE"/>
    <w:rsid w:val="00C01CB7"/>
    <w:rsid w:val="00C33073"/>
    <w:rsid w:val="00C3661E"/>
    <w:rsid w:val="00C4616D"/>
    <w:rsid w:val="00C572CF"/>
    <w:rsid w:val="00D1568D"/>
    <w:rsid w:val="00DA6BB6"/>
    <w:rsid w:val="00DF1EED"/>
    <w:rsid w:val="00E1153A"/>
    <w:rsid w:val="00E43379"/>
    <w:rsid w:val="00E57DC5"/>
    <w:rsid w:val="00EB0A9E"/>
    <w:rsid w:val="00EE5590"/>
    <w:rsid w:val="00FA7115"/>
    <w:rsid w:val="00FC5EF6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F6FEB4-3333-4F26-AA58-6EC6289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35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38D7"/>
  </w:style>
  <w:style w:type="paragraph" w:styleId="Zpat">
    <w:name w:val="footer"/>
    <w:basedOn w:val="Normln"/>
    <w:link w:val="ZpatChar"/>
    <w:uiPriority w:val="99"/>
    <w:rsid w:val="00A3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338D7"/>
  </w:style>
  <w:style w:type="character" w:styleId="Hypertextovodkaz">
    <w:name w:val="Hyperlink"/>
    <w:uiPriority w:val="99"/>
    <w:rsid w:val="005A5323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4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41F5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FA7115"/>
    <w:pPr>
      <w:widowControl w:val="0"/>
      <w:suppressAutoHyphens/>
      <w:spacing w:after="120" w:line="240" w:lineRule="auto"/>
    </w:pPr>
    <w:rPr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FA7115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h1a5">
    <w:name w:val="h1a5"/>
    <w:uiPriority w:val="99"/>
    <w:rsid w:val="00A54F19"/>
    <w:rPr>
      <w:rFonts w:ascii="Arial" w:hAnsi="Arial" w:cs="Arial"/>
      <w:i/>
      <w:iCs/>
      <w:vanish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303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ghtconcep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E R V I S N Í     S M L O U V A</vt:lpstr>
    </vt:vector>
  </TitlesOfParts>
  <Company>Gymnázium Chodovická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S N Í     S M L O U V A</dc:title>
  <dc:subject/>
  <dc:creator>Andrea Hrušovská</dc:creator>
  <cp:keywords/>
  <dc:description/>
  <cp:lastModifiedBy>Eva Macnerova</cp:lastModifiedBy>
  <cp:revision>4</cp:revision>
  <cp:lastPrinted>2021-04-27T06:43:00Z</cp:lastPrinted>
  <dcterms:created xsi:type="dcterms:W3CDTF">2021-04-27T06:44:00Z</dcterms:created>
  <dcterms:modified xsi:type="dcterms:W3CDTF">2021-04-30T09:31:00Z</dcterms:modified>
</cp:coreProperties>
</file>