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9B" w:rsidRDefault="001F2941" w:rsidP="002F206D">
      <w:pPr>
        <w:pStyle w:val="Nadpis4"/>
        <w:rPr>
          <w:rFonts w:ascii="Tahoma" w:hAnsi="Tahoma" w:cs="Tahoma"/>
        </w:rPr>
      </w:pPr>
      <w:r w:rsidRPr="00DE0317">
        <w:rPr>
          <w:rFonts w:ascii="Tahoma" w:hAnsi="Tahoma" w:cs="Tahoma"/>
        </w:rPr>
        <w:t>D</w:t>
      </w:r>
      <w:r w:rsidR="003C18F7" w:rsidRPr="00DE0317">
        <w:rPr>
          <w:rFonts w:ascii="Tahoma" w:hAnsi="Tahoma" w:cs="Tahoma"/>
        </w:rPr>
        <w:t xml:space="preserve">odatek </w:t>
      </w:r>
      <w:proofErr w:type="gramStart"/>
      <w:r w:rsidR="003C18F7" w:rsidRPr="00DE0317">
        <w:rPr>
          <w:rFonts w:ascii="Tahoma" w:hAnsi="Tahoma" w:cs="Tahoma"/>
        </w:rPr>
        <w:t>č.</w:t>
      </w:r>
      <w:r w:rsidRPr="00DE0317">
        <w:rPr>
          <w:rFonts w:ascii="Tahoma" w:hAnsi="Tahoma" w:cs="Tahoma"/>
        </w:rPr>
        <w:t xml:space="preserve">1 </w:t>
      </w:r>
      <w:r w:rsidR="003C18F7" w:rsidRPr="00DE0317">
        <w:rPr>
          <w:rFonts w:ascii="Tahoma" w:hAnsi="Tahoma" w:cs="Tahoma"/>
        </w:rPr>
        <w:t>ke</w:t>
      </w:r>
      <w:proofErr w:type="gramEnd"/>
      <w:r w:rsidR="003C18F7" w:rsidRPr="00DE0317">
        <w:rPr>
          <w:rFonts w:ascii="Tahoma" w:hAnsi="Tahoma" w:cs="Tahoma"/>
        </w:rPr>
        <w:t xml:space="preserve"> </w:t>
      </w:r>
    </w:p>
    <w:p w:rsidR="00541782" w:rsidRDefault="003C18F7" w:rsidP="002F206D">
      <w:pPr>
        <w:pStyle w:val="Nadpis4"/>
        <w:rPr>
          <w:rFonts w:ascii="Tahoma" w:hAnsi="Tahoma" w:cs="Tahoma"/>
          <w:szCs w:val="24"/>
        </w:rPr>
      </w:pPr>
      <w:r w:rsidRPr="00BE28FF">
        <w:rPr>
          <w:rFonts w:ascii="Tahoma" w:hAnsi="Tahoma" w:cs="Tahoma"/>
          <w:szCs w:val="24"/>
        </w:rPr>
        <w:t>Smlouvě o nájmu nebytových prostor</w:t>
      </w:r>
    </w:p>
    <w:p w:rsidR="00BE28FF" w:rsidRDefault="00BE28FF" w:rsidP="00BE28FF">
      <w:pPr>
        <w:ind w:left="2832" w:firstLine="708"/>
        <w:rPr>
          <w:b/>
          <w:sz w:val="24"/>
          <w:szCs w:val="24"/>
        </w:rPr>
      </w:pPr>
      <w:r w:rsidRPr="00BE28FF">
        <w:rPr>
          <w:b/>
          <w:sz w:val="24"/>
          <w:szCs w:val="24"/>
        </w:rPr>
        <w:t xml:space="preserve">    ze dne </w:t>
      </w:r>
      <w:proofErr w:type="gramStart"/>
      <w:r w:rsidRPr="00BE28FF">
        <w:rPr>
          <w:b/>
          <w:sz w:val="24"/>
          <w:szCs w:val="24"/>
        </w:rPr>
        <w:t>18.8.2017</w:t>
      </w:r>
      <w:proofErr w:type="gramEnd"/>
    </w:p>
    <w:p w:rsidR="00AE5DD5" w:rsidRPr="008708A4" w:rsidRDefault="008708A4" w:rsidP="008708A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E5DD5" w:rsidRPr="008708A4">
        <w:rPr>
          <w:b/>
          <w:sz w:val="28"/>
          <w:szCs w:val="28"/>
        </w:rPr>
        <w:t>Centrum duševního zdraví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317">
        <w:rPr>
          <w:rFonts w:ascii="Tahoma" w:hAnsi="Tahoma" w:cs="Tahoma"/>
          <w:b/>
          <w:bCs/>
          <w:sz w:val="20"/>
          <w:szCs w:val="20"/>
        </w:rPr>
        <w:t>Slezská nemocnice v Opavě, příspěvková organizace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Se sídlem: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  <w:t>Opava, Olomoucká 470/86, Předměstí, PSČ 74601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Zastoupena: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  <w:t xml:space="preserve">Ing. Karlem </w:t>
      </w:r>
      <w:proofErr w:type="spellStart"/>
      <w:r w:rsidRPr="00DE0317">
        <w:rPr>
          <w:rFonts w:ascii="Tahoma" w:hAnsi="Tahoma" w:cs="Tahoma"/>
          <w:bCs/>
          <w:sz w:val="20"/>
          <w:szCs w:val="20"/>
        </w:rPr>
        <w:t>Siebertem</w:t>
      </w:r>
      <w:proofErr w:type="spellEnd"/>
      <w:r w:rsidRPr="00DE0317">
        <w:rPr>
          <w:rFonts w:ascii="Tahoma" w:hAnsi="Tahoma" w:cs="Tahoma"/>
          <w:bCs/>
          <w:sz w:val="20"/>
          <w:szCs w:val="20"/>
        </w:rPr>
        <w:t>, MBA, ředitelem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IČO: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  <w:t>47813750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DIČ: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  <w:t xml:space="preserve">CZ47813750 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Bankovní spojení:</w:t>
      </w:r>
      <w:r w:rsidRPr="00DE0317">
        <w:rPr>
          <w:rFonts w:ascii="Tahoma" w:hAnsi="Tahoma" w:cs="Tahoma"/>
          <w:bCs/>
          <w:sz w:val="20"/>
          <w:szCs w:val="20"/>
        </w:rPr>
        <w:tab/>
        <w:t>Komerční banka, a.s.</w:t>
      </w:r>
      <w:r w:rsidR="003C18F7" w:rsidRPr="00DE0317">
        <w:rPr>
          <w:rFonts w:ascii="Tahoma" w:hAnsi="Tahoma" w:cs="Tahoma"/>
          <w:bCs/>
          <w:sz w:val="20"/>
          <w:szCs w:val="20"/>
        </w:rPr>
        <w:t>, č</w:t>
      </w:r>
      <w:r w:rsidRPr="00DE0317">
        <w:rPr>
          <w:rFonts w:ascii="Tahoma" w:hAnsi="Tahoma" w:cs="Tahoma"/>
          <w:bCs/>
          <w:sz w:val="20"/>
          <w:szCs w:val="20"/>
        </w:rPr>
        <w:t xml:space="preserve">íslo účtu: </w:t>
      </w:r>
      <w:proofErr w:type="spellStart"/>
      <w:r w:rsidR="002440D3">
        <w:rPr>
          <w:rFonts w:ascii="Tahoma" w:hAnsi="Tahoma" w:cs="Tahoma"/>
          <w:bCs/>
          <w:sz w:val="20"/>
          <w:szCs w:val="20"/>
        </w:rPr>
        <w:t>xxx</w:t>
      </w:r>
      <w:proofErr w:type="spellEnd"/>
    </w:p>
    <w:p w:rsidR="00541782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 xml:space="preserve">zapsána v obchodním rejstříku vedeném Krajským soudem v Ostravě, oddíl </w:t>
      </w:r>
      <w:proofErr w:type="spellStart"/>
      <w:r w:rsidRPr="00DE0317">
        <w:rPr>
          <w:rFonts w:ascii="Tahoma" w:hAnsi="Tahoma" w:cs="Tahoma"/>
          <w:bCs/>
          <w:sz w:val="20"/>
          <w:szCs w:val="20"/>
        </w:rPr>
        <w:t>Pr</w:t>
      </w:r>
      <w:proofErr w:type="spellEnd"/>
      <w:r w:rsidRPr="00DE0317">
        <w:rPr>
          <w:rFonts w:ascii="Tahoma" w:hAnsi="Tahoma" w:cs="Tahoma"/>
          <w:bCs/>
          <w:sz w:val="20"/>
          <w:szCs w:val="20"/>
        </w:rPr>
        <w:t>, vložka 924</w:t>
      </w:r>
    </w:p>
    <w:p w:rsidR="00E8284A" w:rsidRPr="00DE0317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(dále jen</w:t>
      </w:r>
      <w:r w:rsidR="002F206D" w:rsidRPr="00DE0317">
        <w:rPr>
          <w:rFonts w:ascii="Tahoma" w:hAnsi="Tahoma" w:cs="Tahoma"/>
          <w:bCs/>
          <w:sz w:val="20"/>
          <w:szCs w:val="20"/>
        </w:rPr>
        <w:t xml:space="preserve"> jako</w:t>
      </w:r>
      <w:r w:rsidRPr="00DE0317">
        <w:rPr>
          <w:rFonts w:ascii="Tahoma" w:hAnsi="Tahoma" w:cs="Tahoma"/>
          <w:bCs/>
          <w:sz w:val="20"/>
          <w:szCs w:val="20"/>
        </w:rPr>
        <w:t xml:space="preserve"> </w:t>
      </w:r>
      <w:r w:rsidR="002F206D" w:rsidRPr="00DE0317">
        <w:rPr>
          <w:rFonts w:ascii="Tahoma" w:hAnsi="Tahoma" w:cs="Tahoma"/>
          <w:bCs/>
          <w:sz w:val="20"/>
          <w:szCs w:val="20"/>
        </w:rPr>
        <w:t>Pronajímatel</w:t>
      </w:r>
      <w:r w:rsidRPr="00DE0317">
        <w:rPr>
          <w:rFonts w:ascii="Tahoma" w:hAnsi="Tahoma" w:cs="Tahoma"/>
          <w:bCs/>
          <w:sz w:val="20"/>
          <w:szCs w:val="20"/>
        </w:rPr>
        <w:t>)</w:t>
      </w:r>
    </w:p>
    <w:p w:rsidR="00E8284A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4D062F" w:rsidRDefault="004D062F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4D062F" w:rsidRDefault="004D062F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621A11" w:rsidRDefault="003F089B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</w:t>
      </w:r>
    </w:p>
    <w:p w:rsidR="00E8284A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4D062F" w:rsidRDefault="004D062F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4D062F" w:rsidRPr="00DE0317" w:rsidRDefault="004D062F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E8284A" w:rsidRPr="00DE0317" w:rsidRDefault="00E37252" w:rsidP="00E8284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317">
        <w:rPr>
          <w:rFonts w:ascii="Tahoma" w:hAnsi="Tahoma" w:cs="Tahoma"/>
          <w:b/>
          <w:bCs/>
          <w:sz w:val="20"/>
          <w:szCs w:val="20"/>
        </w:rPr>
        <w:t>Psychiatrická nemocnice v Opavě</w:t>
      </w:r>
      <w:r w:rsidR="002F206D" w:rsidRPr="00DE0317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Se sídlem: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="00E37252" w:rsidRPr="00DE0317">
        <w:rPr>
          <w:rFonts w:ascii="Tahoma" w:hAnsi="Tahoma" w:cs="Tahoma"/>
          <w:bCs/>
          <w:sz w:val="20"/>
          <w:szCs w:val="20"/>
        </w:rPr>
        <w:t xml:space="preserve">Olomoucká 305/88, 746 01 Opava, 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Zastoupena: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="00E37252" w:rsidRPr="00DE0317">
        <w:rPr>
          <w:rFonts w:ascii="Tahoma" w:hAnsi="Tahoma" w:cs="Tahoma"/>
          <w:bCs/>
          <w:sz w:val="20"/>
          <w:szCs w:val="20"/>
        </w:rPr>
        <w:t>Ing. Zdeňkem Jiříčkem, ředitelem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 xml:space="preserve">IČO: 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="00184394" w:rsidRPr="00DE0317">
        <w:rPr>
          <w:rFonts w:ascii="Tahoma" w:hAnsi="Tahoma" w:cs="Tahoma"/>
          <w:bCs/>
          <w:sz w:val="20"/>
          <w:szCs w:val="20"/>
        </w:rPr>
        <w:t>0</w:t>
      </w:r>
      <w:r w:rsidR="00E37252" w:rsidRPr="00DE0317">
        <w:rPr>
          <w:rFonts w:ascii="Tahoma" w:hAnsi="Tahoma" w:cs="Tahoma"/>
          <w:bCs/>
          <w:sz w:val="20"/>
          <w:szCs w:val="20"/>
        </w:rPr>
        <w:t>0844004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DIČ: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</w:r>
      <w:r w:rsidRPr="00DE0317">
        <w:rPr>
          <w:rFonts w:ascii="Tahoma" w:hAnsi="Tahoma" w:cs="Tahoma"/>
          <w:bCs/>
          <w:sz w:val="20"/>
          <w:szCs w:val="20"/>
        </w:rPr>
        <w:tab/>
        <w:t>CZ</w:t>
      </w:r>
      <w:r w:rsidR="00E37252" w:rsidRPr="00DE0317">
        <w:rPr>
          <w:rFonts w:ascii="Tahoma" w:hAnsi="Tahoma" w:cs="Tahoma"/>
          <w:bCs/>
          <w:sz w:val="20"/>
          <w:szCs w:val="20"/>
        </w:rPr>
        <w:t>00844004</w:t>
      </w:r>
    </w:p>
    <w:p w:rsidR="00E8284A" w:rsidRPr="00DE0317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Bankovní spojení:</w:t>
      </w:r>
      <w:r w:rsidRPr="00DE0317">
        <w:rPr>
          <w:rFonts w:ascii="Tahoma" w:hAnsi="Tahoma" w:cs="Tahoma"/>
          <w:bCs/>
          <w:sz w:val="20"/>
          <w:szCs w:val="20"/>
        </w:rPr>
        <w:tab/>
      </w:r>
      <w:r w:rsidR="003C18F7" w:rsidRPr="00DE0317">
        <w:rPr>
          <w:rFonts w:ascii="Tahoma" w:hAnsi="Tahoma" w:cs="Tahoma"/>
          <w:bCs/>
          <w:sz w:val="20"/>
          <w:szCs w:val="20"/>
        </w:rPr>
        <w:t xml:space="preserve">ČNB, pobočka Ostrava, číslo účtu: </w:t>
      </w:r>
      <w:proofErr w:type="spellStart"/>
      <w:r w:rsidR="002440D3">
        <w:rPr>
          <w:rFonts w:ascii="Tahoma" w:hAnsi="Tahoma" w:cs="Tahoma"/>
          <w:bCs/>
          <w:sz w:val="20"/>
          <w:szCs w:val="20"/>
        </w:rPr>
        <w:t>xxx</w:t>
      </w:r>
      <w:proofErr w:type="spellEnd"/>
    </w:p>
    <w:p w:rsidR="00E8284A" w:rsidRPr="00DE0317" w:rsidRDefault="003C18F7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317">
        <w:rPr>
          <w:rFonts w:ascii="Tahoma" w:hAnsi="Tahoma" w:cs="Tahoma"/>
          <w:bCs/>
          <w:sz w:val="20"/>
          <w:szCs w:val="20"/>
        </w:rPr>
        <w:t>organizace je zřízena Ministerstvem zdravotnictví ČR, není zapsána v OR</w:t>
      </w:r>
      <w:r w:rsidR="00E8284A" w:rsidRPr="00DE0317">
        <w:rPr>
          <w:rFonts w:ascii="Tahoma" w:hAnsi="Tahoma" w:cs="Tahoma"/>
          <w:bCs/>
          <w:sz w:val="20"/>
          <w:szCs w:val="20"/>
        </w:rPr>
        <w:t xml:space="preserve"> </w:t>
      </w:r>
    </w:p>
    <w:p w:rsidR="00541782" w:rsidRPr="00DE0317" w:rsidRDefault="002F206D" w:rsidP="00346EE4">
      <w:pPr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DE0317">
        <w:rPr>
          <w:rFonts w:ascii="Tahoma" w:hAnsi="Tahoma" w:cs="Tahoma"/>
          <w:bCs/>
          <w:iCs/>
          <w:sz w:val="20"/>
          <w:szCs w:val="20"/>
        </w:rPr>
        <w:t>(dále jen jako Nájemce)</w:t>
      </w:r>
    </w:p>
    <w:p w:rsidR="00541782" w:rsidRPr="00DE0317" w:rsidRDefault="00541782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621A11" w:rsidRDefault="00621A11" w:rsidP="00346EE4">
      <w:pPr>
        <w:spacing w:line="240" w:lineRule="auto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>níže uvedeného dne, měsíce a roku uzavřel</w:t>
      </w:r>
      <w:r w:rsidR="0078116F" w:rsidRPr="00DE0317">
        <w:rPr>
          <w:rFonts w:ascii="Tahoma" w:hAnsi="Tahoma" w:cs="Tahoma"/>
          <w:sz w:val="20"/>
          <w:szCs w:val="20"/>
        </w:rPr>
        <w:t>i</w:t>
      </w:r>
      <w:r w:rsidRPr="00DE0317">
        <w:rPr>
          <w:rFonts w:ascii="Tahoma" w:hAnsi="Tahoma" w:cs="Tahoma"/>
          <w:sz w:val="20"/>
          <w:szCs w:val="20"/>
        </w:rPr>
        <w:t xml:space="preserve"> t</w:t>
      </w:r>
      <w:r w:rsidR="002F206D" w:rsidRPr="00DE0317">
        <w:rPr>
          <w:rFonts w:ascii="Tahoma" w:hAnsi="Tahoma" w:cs="Tahoma"/>
          <w:sz w:val="20"/>
          <w:szCs w:val="20"/>
        </w:rPr>
        <w:t>ento dodatek</w:t>
      </w:r>
      <w:r w:rsidRPr="00DE0317">
        <w:rPr>
          <w:rFonts w:ascii="Tahoma" w:hAnsi="Tahoma" w:cs="Tahoma"/>
          <w:sz w:val="20"/>
          <w:szCs w:val="20"/>
        </w:rPr>
        <w:t>:</w:t>
      </w:r>
    </w:p>
    <w:p w:rsidR="00AE5DD5" w:rsidRPr="00DE0317" w:rsidRDefault="00AE5DD5" w:rsidP="00346EE4">
      <w:pPr>
        <w:spacing w:line="240" w:lineRule="auto"/>
        <w:rPr>
          <w:rFonts w:ascii="Tahoma" w:hAnsi="Tahoma" w:cs="Tahoma"/>
          <w:sz w:val="20"/>
          <w:szCs w:val="20"/>
        </w:rPr>
      </w:pPr>
    </w:p>
    <w:p w:rsidR="00242D95" w:rsidRPr="004D062F" w:rsidRDefault="001F2941" w:rsidP="004D062F">
      <w:pPr>
        <w:pStyle w:val="Odstavecseseznamem"/>
        <w:numPr>
          <w:ilvl w:val="0"/>
          <w:numId w:val="40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2F">
        <w:rPr>
          <w:rFonts w:ascii="Tahoma" w:hAnsi="Tahoma" w:cs="Tahoma"/>
          <w:b/>
          <w:sz w:val="20"/>
          <w:szCs w:val="20"/>
        </w:rPr>
        <w:t>Úvodní ustanovení</w:t>
      </w:r>
    </w:p>
    <w:p w:rsidR="004D062F" w:rsidRPr="004D062F" w:rsidRDefault="004D062F" w:rsidP="004D062F">
      <w:pPr>
        <w:pStyle w:val="Odstavecseseznamem"/>
        <w:spacing w:after="0"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:rsidR="00127924" w:rsidRPr="00DE0317" w:rsidRDefault="001F2941" w:rsidP="001F2941">
      <w:pPr>
        <w:pStyle w:val="Zkladntext"/>
        <w:numPr>
          <w:ilvl w:val="0"/>
          <w:numId w:val="23"/>
        </w:numPr>
        <w:jc w:val="both"/>
        <w:rPr>
          <w:rFonts w:ascii="Tahoma" w:hAnsi="Tahoma" w:cs="Tahoma"/>
          <w:b w:val="0"/>
          <w:sz w:val="20"/>
        </w:rPr>
      </w:pPr>
      <w:r w:rsidRPr="00DE0317">
        <w:rPr>
          <w:rFonts w:ascii="Tahoma" w:hAnsi="Tahoma" w:cs="Tahoma"/>
          <w:b w:val="0"/>
          <w:sz w:val="20"/>
        </w:rPr>
        <w:t xml:space="preserve">Smluvní strany souhlasně konstatují a prohlašují, že dne </w:t>
      </w:r>
      <w:r w:rsidR="00DB4DDD" w:rsidRPr="00DE0317">
        <w:rPr>
          <w:rFonts w:ascii="Tahoma" w:hAnsi="Tahoma" w:cs="Tahoma"/>
          <w:b w:val="0"/>
          <w:sz w:val="20"/>
        </w:rPr>
        <w:t>18.8.2017</w:t>
      </w:r>
      <w:r w:rsidRPr="00DE0317">
        <w:rPr>
          <w:rFonts w:ascii="Tahoma" w:hAnsi="Tahoma" w:cs="Tahoma"/>
          <w:b w:val="0"/>
          <w:sz w:val="20"/>
        </w:rPr>
        <w:t xml:space="preserve"> spolu uzavřely Smlouvu o </w:t>
      </w:r>
      <w:r w:rsidR="002F206D" w:rsidRPr="00DE0317">
        <w:rPr>
          <w:rFonts w:ascii="Tahoma" w:hAnsi="Tahoma" w:cs="Tahoma"/>
          <w:b w:val="0"/>
          <w:sz w:val="20"/>
        </w:rPr>
        <w:t xml:space="preserve">nájmu </w:t>
      </w:r>
      <w:r w:rsidR="003C18F7" w:rsidRPr="00DE0317">
        <w:rPr>
          <w:rFonts w:ascii="Tahoma" w:hAnsi="Tahoma" w:cs="Tahoma"/>
          <w:b w:val="0"/>
          <w:sz w:val="20"/>
        </w:rPr>
        <w:t xml:space="preserve">nebytových </w:t>
      </w:r>
      <w:r w:rsidR="002F206D" w:rsidRPr="00DE0317">
        <w:rPr>
          <w:rFonts w:ascii="Tahoma" w:hAnsi="Tahoma" w:cs="Tahoma"/>
          <w:b w:val="0"/>
          <w:sz w:val="20"/>
        </w:rPr>
        <w:t>prostor</w:t>
      </w:r>
      <w:r w:rsidRPr="00DE0317">
        <w:rPr>
          <w:rFonts w:ascii="Tahoma" w:hAnsi="Tahoma" w:cs="Tahoma"/>
          <w:b w:val="0"/>
          <w:sz w:val="20"/>
        </w:rPr>
        <w:t xml:space="preserve">, </w:t>
      </w:r>
      <w:r w:rsidR="00CC3D13" w:rsidRPr="00DE0317">
        <w:rPr>
          <w:rFonts w:ascii="Tahoma" w:hAnsi="Tahoma" w:cs="Tahoma"/>
          <w:b w:val="0"/>
          <w:sz w:val="20"/>
        </w:rPr>
        <w:t>n</w:t>
      </w:r>
      <w:r w:rsidRPr="00DE0317">
        <w:rPr>
          <w:rFonts w:ascii="Tahoma" w:hAnsi="Tahoma" w:cs="Tahoma"/>
          <w:b w:val="0"/>
          <w:sz w:val="20"/>
        </w:rPr>
        <w:t xml:space="preserve">a základě které </w:t>
      </w:r>
      <w:r w:rsidR="002F206D" w:rsidRPr="00DE0317">
        <w:rPr>
          <w:rFonts w:ascii="Tahoma" w:hAnsi="Tahoma" w:cs="Tahoma"/>
          <w:b w:val="0"/>
          <w:sz w:val="20"/>
        </w:rPr>
        <w:t xml:space="preserve">Pronajímatel přenechal </w:t>
      </w:r>
      <w:r w:rsidR="000225AA" w:rsidRPr="00DE0317">
        <w:rPr>
          <w:rFonts w:ascii="Tahoma" w:hAnsi="Tahoma" w:cs="Tahoma"/>
          <w:b w:val="0"/>
          <w:sz w:val="20"/>
        </w:rPr>
        <w:t>N</w:t>
      </w:r>
      <w:r w:rsidR="002F206D" w:rsidRPr="00DE0317">
        <w:rPr>
          <w:rFonts w:ascii="Tahoma" w:hAnsi="Tahoma" w:cs="Tahoma"/>
          <w:b w:val="0"/>
          <w:sz w:val="20"/>
        </w:rPr>
        <w:t>ájemci dočasně k užívání místnosti</w:t>
      </w:r>
      <w:r w:rsidR="00CC3D13" w:rsidRPr="00DE0317">
        <w:rPr>
          <w:rFonts w:ascii="Tahoma" w:hAnsi="Tahoma" w:cs="Tahoma"/>
          <w:b w:val="0"/>
          <w:sz w:val="20"/>
        </w:rPr>
        <w:t xml:space="preserve"> v 1. </w:t>
      </w:r>
      <w:r w:rsidR="00AF04A5">
        <w:rPr>
          <w:rFonts w:ascii="Tahoma" w:hAnsi="Tahoma" w:cs="Tahoma"/>
          <w:b w:val="0"/>
          <w:sz w:val="20"/>
        </w:rPr>
        <w:t>p</w:t>
      </w:r>
      <w:r w:rsidR="00CC3D13" w:rsidRPr="00DE0317">
        <w:rPr>
          <w:rFonts w:ascii="Tahoma" w:hAnsi="Tahoma" w:cs="Tahoma"/>
          <w:b w:val="0"/>
          <w:sz w:val="20"/>
        </w:rPr>
        <w:t>odzemním</w:t>
      </w:r>
      <w:r w:rsidR="001A3D0D">
        <w:rPr>
          <w:rFonts w:ascii="Tahoma" w:hAnsi="Tahoma" w:cs="Tahoma"/>
          <w:b w:val="0"/>
          <w:sz w:val="20"/>
        </w:rPr>
        <w:t xml:space="preserve"> a v 1. </w:t>
      </w:r>
      <w:r w:rsidR="00CC3D13" w:rsidRPr="00DE0317">
        <w:rPr>
          <w:rFonts w:ascii="Tahoma" w:hAnsi="Tahoma" w:cs="Tahoma"/>
          <w:b w:val="0"/>
          <w:sz w:val="20"/>
        </w:rPr>
        <w:t>nadzemní</w:t>
      </w:r>
      <w:r w:rsidR="00A04276" w:rsidRPr="00DE0317">
        <w:rPr>
          <w:rFonts w:ascii="Tahoma" w:hAnsi="Tahoma" w:cs="Tahoma"/>
          <w:b w:val="0"/>
          <w:sz w:val="20"/>
        </w:rPr>
        <w:t>m</w:t>
      </w:r>
      <w:r w:rsidR="00CC3D13" w:rsidRPr="00DE0317">
        <w:rPr>
          <w:rFonts w:ascii="Tahoma" w:hAnsi="Tahoma" w:cs="Tahoma"/>
          <w:b w:val="0"/>
          <w:sz w:val="20"/>
        </w:rPr>
        <w:t xml:space="preserve"> podlaží</w:t>
      </w:r>
      <w:r w:rsidR="002F206D" w:rsidRPr="00DE0317">
        <w:rPr>
          <w:rFonts w:ascii="Tahoma" w:hAnsi="Tahoma" w:cs="Tahoma"/>
          <w:b w:val="0"/>
          <w:sz w:val="20"/>
        </w:rPr>
        <w:t> budov</w:t>
      </w:r>
      <w:r w:rsidR="00CC3D13" w:rsidRPr="00DE0317">
        <w:rPr>
          <w:rFonts w:ascii="Tahoma" w:hAnsi="Tahoma" w:cs="Tahoma"/>
          <w:b w:val="0"/>
          <w:sz w:val="20"/>
        </w:rPr>
        <w:t>y</w:t>
      </w:r>
      <w:r w:rsidR="002F206D" w:rsidRPr="00DE0317">
        <w:rPr>
          <w:rFonts w:ascii="Tahoma" w:hAnsi="Tahoma" w:cs="Tahoma"/>
          <w:b w:val="0"/>
          <w:sz w:val="20"/>
        </w:rPr>
        <w:t xml:space="preserve"> </w:t>
      </w:r>
      <w:proofErr w:type="gramStart"/>
      <w:r w:rsidR="002F206D" w:rsidRPr="00DE0317">
        <w:rPr>
          <w:rFonts w:ascii="Tahoma" w:hAnsi="Tahoma" w:cs="Tahoma"/>
          <w:b w:val="0"/>
          <w:sz w:val="20"/>
        </w:rPr>
        <w:t>č.p.</w:t>
      </w:r>
      <w:proofErr w:type="gramEnd"/>
      <w:r w:rsidR="003C18F7" w:rsidRPr="00DE0317">
        <w:rPr>
          <w:rFonts w:ascii="Tahoma" w:hAnsi="Tahoma" w:cs="Tahoma"/>
          <w:b w:val="0"/>
          <w:sz w:val="20"/>
        </w:rPr>
        <w:t xml:space="preserve"> 2520</w:t>
      </w:r>
      <w:r w:rsidR="002F206D" w:rsidRPr="00DE0317">
        <w:rPr>
          <w:rFonts w:ascii="Tahoma" w:hAnsi="Tahoma" w:cs="Tahoma"/>
          <w:b w:val="0"/>
          <w:sz w:val="20"/>
        </w:rPr>
        <w:t>/č. ev.</w:t>
      </w:r>
      <w:r w:rsidR="003C18F7" w:rsidRPr="00DE0317">
        <w:rPr>
          <w:rFonts w:ascii="Tahoma" w:hAnsi="Tahoma" w:cs="Tahoma"/>
          <w:b w:val="0"/>
          <w:sz w:val="20"/>
        </w:rPr>
        <w:t xml:space="preserve"> 74</w:t>
      </w:r>
      <w:r w:rsidR="002F206D" w:rsidRPr="00DE0317">
        <w:rPr>
          <w:rFonts w:ascii="Tahoma" w:hAnsi="Tahoma" w:cs="Tahoma"/>
          <w:b w:val="0"/>
          <w:sz w:val="20"/>
        </w:rPr>
        <w:t xml:space="preserve">, která je součástí pozemku </w:t>
      </w:r>
      <w:proofErr w:type="spellStart"/>
      <w:r w:rsidR="002F206D" w:rsidRPr="00DE0317">
        <w:rPr>
          <w:rFonts w:ascii="Tahoma" w:hAnsi="Tahoma" w:cs="Tahoma"/>
          <w:b w:val="0"/>
          <w:sz w:val="20"/>
        </w:rPr>
        <w:t>parc</w:t>
      </w:r>
      <w:proofErr w:type="spellEnd"/>
      <w:r w:rsidR="002F206D" w:rsidRPr="00DE0317">
        <w:rPr>
          <w:rFonts w:ascii="Tahoma" w:hAnsi="Tahoma" w:cs="Tahoma"/>
          <w:b w:val="0"/>
          <w:sz w:val="20"/>
        </w:rPr>
        <w:t>. č. 22</w:t>
      </w:r>
      <w:r w:rsidR="003C18F7" w:rsidRPr="00DE0317">
        <w:rPr>
          <w:rFonts w:ascii="Tahoma" w:hAnsi="Tahoma" w:cs="Tahoma"/>
          <w:b w:val="0"/>
          <w:sz w:val="20"/>
        </w:rPr>
        <w:t>90/39</w:t>
      </w:r>
      <w:r w:rsidR="002F206D" w:rsidRPr="00DE0317">
        <w:rPr>
          <w:rFonts w:ascii="Tahoma" w:hAnsi="Tahoma" w:cs="Tahoma"/>
          <w:b w:val="0"/>
          <w:sz w:val="20"/>
        </w:rPr>
        <w:t xml:space="preserve">, zastavěná plocha, zapsaného v katastru nemovitostí vedeném Katastrálním úřadem pro Moravskoslezský kraj, katastrální pracoviště Opava, pro k. </w:t>
      </w:r>
      <w:proofErr w:type="spellStart"/>
      <w:r w:rsidR="002F206D" w:rsidRPr="00DE0317">
        <w:rPr>
          <w:rFonts w:ascii="Tahoma" w:hAnsi="Tahoma" w:cs="Tahoma"/>
          <w:b w:val="0"/>
          <w:sz w:val="20"/>
        </w:rPr>
        <w:t>ú.</w:t>
      </w:r>
      <w:proofErr w:type="spellEnd"/>
      <w:r w:rsidR="002F206D" w:rsidRPr="00DE0317">
        <w:rPr>
          <w:rFonts w:ascii="Tahoma" w:hAnsi="Tahoma" w:cs="Tahoma"/>
          <w:b w:val="0"/>
          <w:sz w:val="20"/>
        </w:rPr>
        <w:t xml:space="preserve"> Opava-Předměstí, obec Opava, na LV č. 4611</w:t>
      </w:r>
      <w:r w:rsidRPr="00DE0317">
        <w:rPr>
          <w:rFonts w:ascii="Tahoma" w:hAnsi="Tahoma" w:cs="Tahoma"/>
          <w:b w:val="0"/>
          <w:sz w:val="20"/>
        </w:rPr>
        <w:t xml:space="preserve"> (dále jen jako „</w:t>
      </w:r>
      <w:r w:rsidRPr="00DE0317">
        <w:rPr>
          <w:rFonts w:ascii="Tahoma" w:hAnsi="Tahoma" w:cs="Tahoma"/>
          <w:bCs/>
          <w:sz w:val="20"/>
        </w:rPr>
        <w:t>Sm</w:t>
      </w:r>
      <w:r w:rsidR="002F206D" w:rsidRPr="00DE0317">
        <w:rPr>
          <w:rFonts w:ascii="Tahoma" w:hAnsi="Tahoma" w:cs="Tahoma"/>
          <w:bCs/>
          <w:sz w:val="20"/>
        </w:rPr>
        <w:t>louva o nájmu</w:t>
      </w:r>
      <w:r w:rsidRPr="00DE0317">
        <w:rPr>
          <w:rFonts w:ascii="Tahoma" w:hAnsi="Tahoma" w:cs="Tahoma"/>
          <w:b w:val="0"/>
          <w:sz w:val="20"/>
        </w:rPr>
        <w:t>“).</w:t>
      </w:r>
    </w:p>
    <w:p w:rsidR="001F2941" w:rsidRPr="00DE0317" w:rsidRDefault="001F2941" w:rsidP="001F2941">
      <w:pPr>
        <w:pStyle w:val="Zkladntext"/>
        <w:numPr>
          <w:ilvl w:val="0"/>
          <w:numId w:val="23"/>
        </w:numPr>
        <w:jc w:val="both"/>
        <w:rPr>
          <w:rFonts w:ascii="Tahoma" w:hAnsi="Tahoma" w:cs="Tahoma"/>
          <w:b w:val="0"/>
          <w:sz w:val="20"/>
        </w:rPr>
      </w:pPr>
      <w:r w:rsidRPr="00DE0317">
        <w:rPr>
          <w:rFonts w:ascii="Tahoma" w:hAnsi="Tahoma" w:cs="Tahoma"/>
          <w:b w:val="0"/>
          <w:sz w:val="20"/>
        </w:rPr>
        <w:t>Výše uvedená Smlouva nebyla k dnešnímu dni ukončena, je stále platná a účinná.</w:t>
      </w:r>
    </w:p>
    <w:p w:rsidR="00F0147A" w:rsidRDefault="00F0147A" w:rsidP="00346E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27924" w:rsidRPr="00DE0317" w:rsidRDefault="00127924" w:rsidP="00346EE4">
      <w:pPr>
        <w:pStyle w:val="Zkladntextodsazen"/>
        <w:ind w:left="0" w:firstLine="0"/>
        <w:rPr>
          <w:rFonts w:ascii="Tahoma" w:hAnsi="Tahoma" w:cs="Tahoma"/>
          <w:sz w:val="20"/>
        </w:rPr>
      </w:pPr>
    </w:p>
    <w:p w:rsidR="00127924" w:rsidRDefault="001F2941" w:rsidP="004D062F">
      <w:pPr>
        <w:pStyle w:val="Zkladntextodsazen"/>
        <w:numPr>
          <w:ilvl w:val="0"/>
          <w:numId w:val="40"/>
        </w:numPr>
        <w:jc w:val="center"/>
        <w:rPr>
          <w:rFonts w:ascii="Tahoma" w:hAnsi="Tahoma" w:cs="Tahoma"/>
          <w:b/>
          <w:sz w:val="20"/>
        </w:rPr>
      </w:pPr>
      <w:r w:rsidRPr="00DE0317">
        <w:rPr>
          <w:rFonts w:ascii="Tahoma" w:hAnsi="Tahoma" w:cs="Tahoma"/>
          <w:b/>
          <w:sz w:val="20"/>
        </w:rPr>
        <w:t>Předmět dodatku</w:t>
      </w:r>
    </w:p>
    <w:p w:rsidR="004D062F" w:rsidRPr="00DE0317" w:rsidRDefault="004D062F" w:rsidP="004D062F">
      <w:pPr>
        <w:pStyle w:val="Zkladntextodsazen"/>
        <w:ind w:left="1080" w:firstLine="0"/>
        <w:rPr>
          <w:rFonts w:ascii="Tahoma" w:hAnsi="Tahoma" w:cs="Tahoma"/>
          <w:b/>
          <w:sz w:val="20"/>
        </w:rPr>
      </w:pPr>
    </w:p>
    <w:p w:rsidR="00E37252" w:rsidRPr="00DE0317" w:rsidRDefault="00E37252" w:rsidP="00E37252">
      <w:pPr>
        <w:pStyle w:val="Zkladntext"/>
        <w:jc w:val="both"/>
        <w:rPr>
          <w:rFonts w:ascii="Tahoma" w:hAnsi="Tahoma" w:cs="Tahoma"/>
          <w:b w:val="0"/>
          <w:sz w:val="20"/>
        </w:rPr>
      </w:pPr>
      <w:r w:rsidRPr="00DE0317">
        <w:rPr>
          <w:rFonts w:ascii="Tahoma" w:hAnsi="Tahoma" w:cs="Tahoma"/>
          <w:b w:val="0"/>
          <w:sz w:val="20"/>
        </w:rPr>
        <w:t>Smluvní strany se dohodly na tom, že tímto dodatkem určí výši záloh a paušál</w:t>
      </w:r>
      <w:r w:rsidR="00995D9E" w:rsidRPr="00DE0317">
        <w:rPr>
          <w:rFonts w:ascii="Tahoma" w:hAnsi="Tahoma" w:cs="Tahoma"/>
          <w:b w:val="0"/>
          <w:sz w:val="20"/>
        </w:rPr>
        <w:t>ních náhrad</w:t>
      </w:r>
      <w:r w:rsidRPr="00DE0317">
        <w:rPr>
          <w:rFonts w:ascii="Tahoma" w:hAnsi="Tahoma" w:cs="Tahoma"/>
          <w:b w:val="0"/>
          <w:sz w:val="20"/>
        </w:rPr>
        <w:t xml:space="preserve"> na energie a zajištění ostatních služeb spojených s nájmem.</w:t>
      </w:r>
    </w:p>
    <w:p w:rsidR="00044C8F" w:rsidRPr="00DE0317" w:rsidRDefault="00044C8F" w:rsidP="00346EE4">
      <w:pPr>
        <w:pStyle w:val="Zkladntext"/>
        <w:rPr>
          <w:rFonts w:ascii="Tahoma" w:hAnsi="Tahoma" w:cs="Tahoma"/>
          <w:sz w:val="20"/>
        </w:rPr>
      </w:pPr>
    </w:p>
    <w:p w:rsidR="00F0147A" w:rsidRPr="00DE0317" w:rsidRDefault="00F0147A" w:rsidP="00346EE4">
      <w:pPr>
        <w:pStyle w:val="Zkladntext"/>
        <w:rPr>
          <w:rFonts w:ascii="Tahoma" w:hAnsi="Tahoma" w:cs="Tahoma"/>
          <w:sz w:val="20"/>
        </w:rPr>
      </w:pPr>
    </w:p>
    <w:p w:rsidR="002F206D" w:rsidRDefault="00E37252" w:rsidP="004D062F">
      <w:pPr>
        <w:pStyle w:val="Zkladntext"/>
        <w:numPr>
          <w:ilvl w:val="0"/>
          <w:numId w:val="40"/>
        </w:numPr>
        <w:rPr>
          <w:rFonts w:ascii="Tahoma" w:hAnsi="Tahoma" w:cs="Tahoma"/>
          <w:iCs/>
          <w:sz w:val="20"/>
        </w:rPr>
      </w:pPr>
      <w:r w:rsidRPr="00DE0317">
        <w:rPr>
          <w:rFonts w:ascii="Tahoma" w:hAnsi="Tahoma" w:cs="Tahoma"/>
          <w:iCs/>
          <w:sz w:val="20"/>
        </w:rPr>
        <w:t>N</w:t>
      </w:r>
      <w:r w:rsidR="002F206D" w:rsidRPr="00DE0317">
        <w:rPr>
          <w:rFonts w:ascii="Tahoma" w:hAnsi="Tahoma" w:cs="Tahoma"/>
          <w:iCs/>
          <w:sz w:val="20"/>
        </w:rPr>
        <w:t>áklady spojené s užívání</w:t>
      </w:r>
      <w:r w:rsidR="00CC3D13" w:rsidRPr="00DE0317">
        <w:rPr>
          <w:rFonts w:ascii="Tahoma" w:hAnsi="Tahoma" w:cs="Tahoma"/>
          <w:iCs/>
          <w:sz w:val="20"/>
        </w:rPr>
        <w:t>m</w:t>
      </w:r>
      <w:r w:rsidR="002F206D" w:rsidRPr="00DE0317">
        <w:rPr>
          <w:rFonts w:ascii="Tahoma" w:hAnsi="Tahoma" w:cs="Tahoma"/>
          <w:iCs/>
          <w:sz w:val="20"/>
        </w:rPr>
        <w:t xml:space="preserve"> předmětu nájmu a jejich splatnost </w:t>
      </w:r>
    </w:p>
    <w:p w:rsidR="004D062F" w:rsidRDefault="004D062F" w:rsidP="004D062F">
      <w:pPr>
        <w:pStyle w:val="Zkladntext"/>
        <w:rPr>
          <w:rFonts w:ascii="Tahoma" w:hAnsi="Tahoma" w:cs="Tahoma"/>
          <w:iCs/>
          <w:sz w:val="20"/>
        </w:rPr>
      </w:pPr>
    </w:p>
    <w:p w:rsidR="004D062F" w:rsidRPr="00AE5DD5" w:rsidRDefault="004D062F" w:rsidP="004D062F">
      <w:pPr>
        <w:pStyle w:val="Zkladntext"/>
        <w:tabs>
          <w:tab w:val="left" w:pos="851"/>
          <w:tab w:val="left" w:pos="4678"/>
        </w:tabs>
        <w:ind w:firstLine="426"/>
        <w:jc w:val="both"/>
        <w:rPr>
          <w:rFonts w:ascii="Tahoma" w:hAnsi="Tahoma" w:cs="Tahoma"/>
          <w:b w:val="0"/>
          <w:bCs/>
          <w:sz w:val="18"/>
          <w:szCs w:val="18"/>
        </w:rPr>
      </w:pPr>
      <w:proofErr w:type="gramStart"/>
      <w:r w:rsidRPr="00AE5DD5">
        <w:rPr>
          <w:rFonts w:ascii="Tahoma" w:hAnsi="Tahoma" w:cs="Tahoma"/>
          <w:b w:val="0"/>
          <w:bCs/>
          <w:sz w:val="18"/>
          <w:szCs w:val="18"/>
        </w:rPr>
        <w:t xml:space="preserve">*    </w:t>
      </w:r>
      <w:r>
        <w:rPr>
          <w:rFonts w:ascii="Tahoma" w:hAnsi="Tahoma" w:cs="Tahoma"/>
          <w:b w:val="0"/>
          <w:bCs/>
          <w:sz w:val="18"/>
          <w:szCs w:val="18"/>
        </w:rPr>
        <w:t xml:space="preserve">  </w:t>
      </w:r>
      <w:r w:rsidRPr="00AE5DD5">
        <w:rPr>
          <w:rFonts w:ascii="Tahoma" w:hAnsi="Tahoma" w:cs="Tahoma"/>
          <w:b w:val="0"/>
          <w:bCs/>
          <w:sz w:val="18"/>
          <w:szCs w:val="18"/>
        </w:rPr>
        <w:t>Zahrnuje</w:t>
      </w:r>
      <w:proofErr w:type="gramEnd"/>
      <w:r w:rsidRPr="00AE5DD5">
        <w:rPr>
          <w:rFonts w:ascii="Tahoma" w:hAnsi="Tahoma" w:cs="Tahoma"/>
          <w:b w:val="0"/>
          <w:bCs/>
          <w:sz w:val="18"/>
          <w:szCs w:val="18"/>
        </w:rPr>
        <w:t xml:space="preserve"> náklady na dodávku plynu, přípravu teplé vody, provozní náklady kotelny</w:t>
      </w:r>
      <w:r>
        <w:rPr>
          <w:rFonts w:ascii="Tahoma" w:hAnsi="Tahoma" w:cs="Tahoma"/>
          <w:b w:val="0"/>
          <w:bCs/>
          <w:sz w:val="18"/>
          <w:szCs w:val="18"/>
        </w:rPr>
        <w:t>.</w:t>
      </w:r>
    </w:p>
    <w:p w:rsidR="004D062F" w:rsidRPr="00AE5DD5" w:rsidRDefault="004D062F" w:rsidP="004D062F">
      <w:pPr>
        <w:pStyle w:val="Zkladntext"/>
        <w:ind w:left="851" w:hanging="425"/>
        <w:jc w:val="both"/>
        <w:rPr>
          <w:rFonts w:ascii="Tahoma" w:hAnsi="Tahoma" w:cs="Tahoma"/>
          <w:b w:val="0"/>
          <w:bCs/>
          <w:sz w:val="18"/>
          <w:szCs w:val="18"/>
        </w:rPr>
      </w:pPr>
      <w:proofErr w:type="gramStart"/>
      <w:r w:rsidRPr="00AE5DD5">
        <w:rPr>
          <w:rFonts w:ascii="Tahoma" w:hAnsi="Tahoma" w:cs="Tahoma"/>
          <w:b w:val="0"/>
          <w:bCs/>
          <w:sz w:val="18"/>
          <w:szCs w:val="18"/>
        </w:rPr>
        <w:t>**  V rámci</w:t>
      </w:r>
      <w:proofErr w:type="gramEnd"/>
      <w:r w:rsidRPr="00AE5DD5">
        <w:rPr>
          <w:rFonts w:ascii="Tahoma" w:hAnsi="Tahoma" w:cs="Tahoma"/>
          <w:b w:val="0"/>
          <w:bCs/>
          <w:sz w:val="18"/>
          <w:szCs w:val="18"/>
        </w:rPr>
        <w:t xml:space="preserve"> měsíční fakturace budou dále vyúčtovány skutečné výkony služby ostrahy, vztahující se </w:t>
      </w:r>
      <w:r>
        <w:rPr>
          <w:rFonts w:ascii="Tahoma" w:hAnsi="Tahoma" w:cs="Tahoma"/>
          <w:b w:val="0"/>
          <w:bCs/>
          <w:sz w:val="18"/>
          <w:szCs w:val="18"/>
        </w:rPr>
        <w:t xml:space="preserve">    </w:t>
      </w:r>
      <w:r w:rsidRPr="00AE5DD5">
        <w:rPr>
          <w:rFonts w:ascii="Tahoma" w:hAnsi="Tahoma" w:cs="Tahoma"/>
          <w:b w:val="0"/>
          <w:bCs/>
          <w:sz w:val="18"/>
          <w:szCs w:val="18"/>
        </w:rPr>
        <w:t xml:space="preserve">k prostorám, pronajatým nájemcem. </w:t>
      </w:r>
    </w:p>
    <w:p w:rsidR="004D062F" w:rsidRPr="00AE5DD5" w:rsidRDefault="004D062F" w:rsidP="004D062F">
      <w:pPr>
        <w:pStyle w:val="Zkladntext"/>
        <w:ind w:left="851" w:hanging="425"/>
        <w:jc w:val="both"/>
        <w:rPr>
          <w:rFonts w:ascii="Tahoma" w:hAnsi="Tahoma" w:cs="Tahoma"/>
          <w:b w:val="0"/>
          <w:bCs/>
          <w:sz w:val="18"/>
          <w:szCs w:val="18"/>
        </w:rPr>
      </w:pPr>
      <w:proofErr w:type="gramStart"/>
      <w:r w:rsidRPr="00AE5DD5">
        <w:rPr>
          <w:rFonts w:ascii="Tahoma" w:hAnsi="Tahoma" w:cs="Tahoma"/>
          <w:b w:val="0"/>
          <w:bCs/>
          <w:sz w:val="18"/>
          <w:szCs w:val="18"/>
        </w:rPr>
        <w:t xml:space="preserve">*** </w:t>
      </w:r>
      <w:r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AE5DD5">
        <w:rPr>
          <w:rFonts w:ascii="Tahoma" w:hAnsi="Tahoma" w:cs="Tahoma"/>
          <w:b w:val="0"/>
          <w:bCs/>
          <w:sz w:val="18"/>
          <w:szCs w:val="18"/>
        </w:rPr>
        <w:t>Zahrnuje</w:t>
      </w:r>
      <w:proofErr w:type="gramEnd"/>
      <w:r w:rsidRPr="00AE5DD5">
        <w:rPr>
          <w:rFonts w:ascii="Tahoma" w:hAnsi="Tahoma" w:cs="Tahoma"/>
          <w:b w:val="0"/>
          <w:bCs/>
          <w:sz w:val="18"/>
          <w:szCs w:val="18"/>
        </w:rPr>
        <w:t xml:space="preserve"> náklady na revize, kontroly, všeobecnou údržbu, údržbu venkovních prostor včetně parku, úklid sněhu.</w:t>
      </w:r>
    </w:p>
    <w:p w:rsidR="004D062F" w:rsidRDefault="004D062F" w:rsidP="004D062F">
      <w:pPr>
        <w:pStyle w:val="Zkladntext"/>
        <w:rPr>
          <w:rFonts w:ascii="Tahoma" w:hAnsi="Tahoma" w:cs="Tahoma"/>
          <w:iCs/>
          <w:sz w:val="20"/>
        </w:rPr>
      </w:pPr>
    </w:p>
    <w:p w:rsidR="004D062F" w:rsidRPr="00DE0317" w:rsidRDefault="004D062F" w:rsidP="004D062F">
      <w:pPr>
        <w:pStyle w:val="Zkladntext"/>
        <w:ind w:left="1080"/>
        <w:jc w:val="left"/>
        <w:rPr>
          <w:rFonts w:ascii="Tahoma" w:hAnsi="Tahoma" w:cs="Tahoma"/>
          <w:iCs/>
          <w:sz w:val="20"/>
        </w:rPr>
      </w:pPr>
    </w:p>
    <w:p w:rsidR="00E37252" w:rsidRPr="00DE0317" w:rsidRDefault="00D96138" w:rsidP="00513864">
      <w:pPr>
        <w:pStyle w:val="Zkladntext"/>
        <w:numPr>
          <w:ilvl w:val="0"/>
          <w:numId w:val="37"/>
        </w:numPr>
        <w:ind w:left="426" w:hanging="426"/>
        <w:jc w:val="left"/>
        <w:rPr>
          <w:rFonts w:ascii="Tahoma" w:hAnsi="Tahoma" w:cs="Tahoma"/>
          <w:b w:val="0"/>
          <w:iCs/>
          <w:sz w:val="20"/>
        </w:rPr>
      </w:pPr>
      <w:r w:rsidRPr="00DE0317">
        <w:rPr>
          <w:rFonts w:ascii="Tahoma" w:hAnsi="Tahoma" w:cs="Tahoma"/>
          <w:b w:val="0"/>
          <w:iCs/>
          <w:sz w:val="20"/>
        </w:rPr>
        <w:t>Rozpis měsíčních nákladů</w:t>
      </w:r>
      <w:r w:rsidR="00513864" w:rsidRPr="00DE0317">
        <w:rPr>
          <w:rFonts w:ascii="Tahoma" w:hAnsi="Tahoma" w:cs="Tahoma"/>
          <w:b w:val="0"/>
          <w:iCs/>
          <w:sz w:val="20"/>
        </w:rPr>
        <w:t xml:space="preserve"> na služby:</w:t>
      </w:r>
    </w:p>
    <w:p w:rsidR="001A3D0D" w:rsidRPr="001A3D0D" w:rsidRDefault="001A3D0D" w:rsidP="00527B2F">
      <w:pPr>
        <w:pStyle w:val="Zkladntext"/>
        <w:numPr>
          <w:ilvl w:val="0"/>
          <w:numId w:val="31"/>
        </w:numPr>
        <w:tabs>
          <w:tab w:val="left" w:pos="4678"/>
        </w:tabs>
        <w:ind w:left="1418" w:hanging="1058"/>
        <w:jc w:val="both"/>
        <w:rPr>
          <w:rFonts w:ascii="Tahoma" w:hAnsi="Tahoma" w:cs="Tahoma"/>
          <w:b w:val="0"/>
          <w:bCs/>
          <w:sz w:val="20"/>
          <w:u w:val="single"/>
        </w:rPr>
      </w:pPr>
      <w:r w:rsidRPr="001A3D0D">
        <w:rPr>
          <w:rFonts w:ascii="Tahoma" w:hAnsi="Tahoma" w:cs="Tahoma"/>
          <w:b w:val="0"/>
          <w:bCs/>
          <w:sz w:val="20"/>
          <w:u w:val="single"/>
        </w:rPr>
        <w:t>Zálohové platby</w:t>
      </w:r>
    </w:p>
    <w:p w:rsidR="001A3D0D" w:rsidRDefault="001A3D0D" w:rsidP="001A3D0D">
      <w:pPr>
        <w:pStyle w:val="Zkladntext"/>
        <w:tabs>
          <w:tab w:val="left" w:pos="4678"/>
        </w:tabs>
        <w:jc w:val="both"/>
        <w:rPr>
          <w:rFonts w:ascii="Tahoma" w:hAnsi="Tahoma" w:cs="Tahoma"/>
          <w:b w:val="0"/>
          <w:bCs/>
          <w:sz w:val="20"/>
        </w:rPr>
      </w:pPr>
    </w:p>
    <w:p w:rsidR="001A3D0D" w:rsidRPr="00AE5DD5" w:rsidRDefault="001A3D0D" w:rsidP="001A3D0D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bCs/>
          <w:sz w:val="20"/>
        </w:rPr>
      </w:pPr>
      <w:r w:rsidRPr="00AE5DD5">
        <w:rPr>
          <w:rFonts w:ascii="Tahoma" w:hAnsi="Tahoma" w:cs="Tahoma"/>
          <w:b w:val="0"/>
          <w:bCs/>
          <w:sz w:val="20"/>
        </w:rPr>
        <w:t>Teplo *</w:t>
      </w:r>
      <w:r w:rsidRPr="00AE5DD5">
        <w:rPr>
          <w:rFonts w:ascii="Tahoma" w:hAnsi="Tahoma" w:cs="Tahoma"/>
          <w:b w:val="0"/>
          <w:bCs/>
          <w:sz w:val="20"/>
        </w:rPr>
        <w:tab/>
        <w:t xml:space="preserve">4 000,00 Kč </w:t>
      </w:r>
      <w:r w:rsidRPr="00AE5DD5">
        <w:rPr>
          <w:rFonts w:ascii="Tahoma" w:hAnsi="Tahoma" w:cs="Tahoma"/>
          <w:b w:val="0"/>
          <w:sz w:val="20"/>
        </w:rPr>
        <w:t xml:space="preserve">+ </w:t>
      </w:r>
      <w:r w:rsidR="005F0287">
        <w:rPr>
          <w:rFonts w:ascii="Tahoma" w:hAnsi="Tahoma" w:cs="Tahoma"/>
          <w:b w:val="0"/>
          <w:sz w:val="20"/>
        </w:rPr>
        <w:t xml:space="preserve">platná </w:t>
      </w:r>
      <w:r w:rsidRPr="00AE5DD5">
        <w:rPr>
          <w:rFonts w:ascii="Tahoma" w:hAnsi="Tahoma" w:cs="Tahoma"/>
          <w:b w:val="0"/>
          <w:sz w:val="20"/>
        </w:rPr>
        <w:t xml:space="preserve">DPH </w:t>
      </w:r>
    </w:p>
    <w:p w:rsidR="001A3D0D" w:rsidRPr="00AE5DD5" w:rsidRDefault="001A3D0D" w:rsidP="001A3D0D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AE5DD5">
        <w:rPr>
          <w:rFonts w:ascii="Tahoma" w:hAnsi="Tahoma" w:cs="Tahoma"/>
          <w:b w:val="0"/>
          <w:sz w:val="20"/>
        </w:rPr>
        <w:t>Elektřina</w:t>
      </w:r>
      <w:r w:rsidRPr="00AE5DD5">
        <w:rPr>
          <w:rFonts w:ascii="Tahoma" w:hAnsi="Tahoma" w:cs="Tahoma"/>
          <w:b w:val="0"/>
          <w:sz w:val="20"/>
        </w:rPr>
        <w:tab/>
        <w:t xml:space="preserve">3 000,00 Kč + </w:t>
      </w:r>
      <w:r w:rsidR="005F0287">
        <w:rPr>
          <w:rFonts w:ascii="Tahoma" w:hAnsi="Tahoma" w:cs="Tahoma"/>
          <w:b w:val="0"/>
          <w:sz w:val="20"/>
        </w:rPr>
        <w:t xml:space="preserve">platná </w:t>
      </w:r>
      <w:r w:rsidR="005F0287" w:rsidRPr="00AE5DD5">
        <w:rPr>
          <w:rFonts w:ascii="Tahoma" w:hAnsi="Tahoma" w:cs="Tahoma"/>
          <w:b w:val="0"/>
          <w:sz w:val="20"/>
        </w:rPr>
        <w:t>DPH</w:t>
      </w:r>
    </w:p>
    <w:p w:rsidR="001A3D0D" w:rsidRPr="00AE5DD5" w:rsidRDefault="001A3D0D" w:rsidP="001A3D0D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AE5DD5">
        <w:rPr>
          <w:rFonts w:ascii="Tahoma" w:hAnsi="Tahoma" w:cs="Tahoma"/>
          <w:b w:val="0"/>
          <w:sz w:val="20"/>
        </w:rPr>
        <w:t>Voda</w:t>
      </w:r>
      <w:r w:rsidRPr="00AE5DD5">
        <w:rPr>
          <w:rFonts w:ascii="Tahoma" w:hAnsi="Tahoma" w:cs="Tahoma"/>
          <w:b w:val="0"/>
          <w:sz w:val="20"/>
        </w:rPr>
        <w:tab/>
        <w:t xml:space="preserve">1 000,00 Kč + </w:t>
      </w:r>
      <w:r w:rsidR="005F0287">
        <w:rPr>
          <w:rFonts w:ascii="Tahoma" w:hAnsi="Tahoma" w:cs="Tahoma"/>
          <w:b w:val="0"/>
          <w:sz w:val="20"/>
        </w:rPr>
        <w:t xml:space="preserve">platná </w:t>
      </w:r>
      <w:r w:rsidR="005F0287" w:rsidRPr="00AE5DD5">
        <w:rPr>
          <w:rFonts w:ascii="Tahoma" w:hAnsi="Tahoma" w:cs="Tahoma"/>
          <w:b w:val="0"/>
          <w:sz w:val="20"/>
        </w:rPr>
        <w:t>DPH</w:t>
      </w:r>
    </w:p>
    <w:p w:rsidR="001A3D0D" w:rsidRDefault="001A3D0D" w:rsidP="001A3D0D">
      <w:pPr>
        <w:pStyle w:val="Zkladntext"/>
        <w:tabs>
          <w:tab w:val="left" w:pos="4678"/>
        </w:tabs>
        <w:ind w:firstLine="1418"/>
        <w:jc w:val="both"/>
        <w:rPr>
          <w:rFonts w:ascii="Tahoma" w:hAnsi="Tahoma" w:cs="Tahoma"/>
          <w:b w:val="0"/>
          <w:bCs/>
          <w:sz w:val="20"/>
        </w:rPr>
      </w:pPr>
      <w:r w:rsidRPr="00AE5DD5">
        <w:rPr>
          <w:rFonts w:ascii="Tahoma" w:hAnsi="Tahoma" w:cs="Tahoma"/>
          <w:b w:val="0"/>
          <w:sz w:val="20"/>
        </w:rPr>
        <w:t>Komunální odpad</w:t>
      </w:r>
      <w:r w:rsidRPr="00AE5DD5">
        <w:rPr>
          <w:rFonts w:ascii="Tahoma" w:hAnsi="Tahoma" w:cs="Tahoma"/>
          <w:b w:val="0"/>
          <w:sz w:val="20"/>
        </w:rPr>
        <w:tab/>
        <w:t xml:space="preserve">1 175,00 Kč + </w:t>
      </w:r>
      <w:r w:rsidR="005F0287">
        <w:rPr>
          <w:rFonts w:ascii="Tahoma" w:hAnsi="Tahoma" w:cs="Tahoma"/>
          <w:b w:val="0"/>
          <w:sz w:val="20"/>
        </w:rPr>
        <w:t xml:space="preserve">platná </w:t>
      </w:r>
      <w:r w:rsidR="005F0287" w:rsidRPr="00AE5DD5">
        <w:rPr>
          <w:rFonts w:ascii="Tahoma" w:hAnsi="Tahoma" w:cs="Tahoma"/>
          <w:b w:val="0"/>
          <w:sz w:val="20"/>
        </w:rPr>
        <w:t>DPH</w:t>
      </w:r>
    </w:p>
    <w:p w:rsidR="00AC0B58" w:rsidRDefault="001A3D0D" w:rsidP="00AC0B58">
      <w:pPr>
        <w:pStyle w:val="Zkladntext"/>
        <w:tabs>
          <w:tab w:val="left" w:pos="4678"/>
        </w:tabs>
        <w:ind w:left="3540" w:hanging="3540"/>
        <w:jc w:val="both"/>
        <w:rPr>
          <w:rFonts w:ascii="Tahoma" w:hAnsi="Tahoma" w:cs="Tahoma"/>
          <w:b w:val="0"/>
          <w:bCs/>
          <w:sz w:val="20"/>
        </w:rPr>
      </w:pPr>
      <w:r w:rsidRPr="001A3D0D">
        <w:rPr>
          <w:rFonts w:ascii="Tahoma" w:hAnsi="Tahoma" w:cs="Tahoma"/>
          <w:bCs/>
          <w:sz w:val="20"/>
        </w:rPr>
        <w:t xml:space="preserve">                      </w:t>
      </w:r>
      <w:r>
        <w:rPr>
          <w:rFonts w:ascii="Tahoma" w:hAnsi="Tahoma" w:cs="Tahoma"/>
          <w:bCs/>
          <w:sz w:val="20"/>
        </w:rPr>
        <w:t xml:space="preserve">  </w:t>
      </w:r>
      <w:r w:rsidRPr="001A3D0D">
        <w:rPr>
          <w:rFonts w:ascii="Tahoma" w:hAnsi="Tahoma" w:cs="Tahoma"/>
          <w:bCs/>
          <w:sz w:val="20"/>
        </w:rPr>
        <w:t>Zálohy</w:t>
      </w:r>
      <w:r>
        <w:rPr>
          <w:rFonts w:ascii="Tahoma" w:hAnsi="Tahoma" w:cs="Tahoma"/>
          <w:b w:val="0"/>
          <w:bCs/>
          <w:sz w:val="20"/>
        </w:rPr>
        <w:t xml:space="preserve"> </w:t>
      </w:r>
      <w:r w:rsidRPr="001A3D0D">
        <w:rPr>
          <w:rFonts w:ascii="Tahoma" w:hAnsi="Tahoma" w:cs="Tahoma"/>
          <w:bCs/>
          <w:sz w:val="20"/>
        </w:rPr>
        <w:t>celkem</w:t>
      </w:r>
      <w:r w:rsidR="00AC0B58">
        <w:rPr>
          <w:rFonts w:ascii="Tahoma" w:hAnsi="Tahoma" w:cs="Tahoma"/>
          <w:bCs/>
          <w:sz w:val="20"/>
        </w:rPr>
        <w:tab/>
      </w:r>
      <w:r w:rsidR="00AC0B58">
        <w:rPr>
          <w:rFonts w:ascii="Tahoma" w:hAnsi="Tahoma" w:cs="Tahoma"/>
          <w:bCs/>
          <w:sz w:val="20"/>
        </w:rPr>
        <w:tab/>
      </w:r>
      <w:r w:rsidRPr="001A3D0D">
        <w:rPr>
          <w:rFonts w:ascii="Tahoma" w:hAnsi="Tahoma" w:cs="Tahoma"/>
          <w:bCs/>
          <w:sz w:val="20"/>
        </w:rPr>
        <w:t>9</w:t>
      </w:r>
      <w:r>
        <w:rPr>
          <w:rFonts w:ascii="Tahoma" w:hAnsi="Tahoma" w:cs="Tahoma"/>
          <w:bCs/>
          <w:sz w:val="20"/>
        </w:rPr>
        <w:t> </w:t>
      </w:r>
      <w:r w:rsidRPr="001A3D0D">
        <w:rPr>
          <w:rFonts w:ascii="Tahoma" w:hAnsi="Tahoma" w:cs="Tahoma"/>
          <w:bCs/>
          <w:sz w:val="20"/>
        </w:rPr>
        <w:t>175</w:t>
      </w:r>
      <w:r>
        <w:rPr>
          <w:rFonts w:ascii="Tahoma" w:hAnsi="Tahoma" w:cs="Tahoma"/>
          <w:bCs/>
          <w:sz w:val="20"/>
        </w:rPr>
        <w:t>,</w:t>
      </w:r>
      <w:r w:rsidR="005F0287">
        <w:rPr>
          <w:rFonts w:ascii="Tahoma" w:hAnsi="Tahoma" w:cs="Tahoma"/>
          <w:bCs/>
          <w:sz w:val="20"/>
        </w:rPr>
        <w:t>00</w:t>
      </w:r>
      <w:r w:rsidRPr="001A3D0D">
        <w:rPr>
          <w:rFonts w:ascii="Tahoma" w:hAnsi="Tahoma" w:cs="Tahoma"/>
          <w:bCs/>
          <w:sz w:val="20"/>
        </w:rPr>
        <w:t xml:space="preserve"> Kč</w:t>
      </w:r>
      <w:r>
        <w:rPr>
          <w:rFonts w:ascii="Tahoma" w:hAnsi="Tahoma" w:cs="Tahoma"/>
          <w:b w:val="0"/>
          <w:bCs/>
          <w:sz w:val="20"/>
        </w:rPr>
        <w:t xml:space="preserve"> + </w:t>
      </w:r>
      <w:r w:rsidR="005F0287">
        <w:rPr>
          <w:rFonts w:ascii="Tahoma" w:hAnsi="Tahoma" w:cs="Tahoma"/>
          <w:b w:val="0"/>
          <w:bCs/>
          <w:sz w:val="20"/>
        </w:rPr>
        <w:t xml:space="preserve">platná </w:t>
      </w:r>
      <w:r w:rsidR="004B0823">
        <w:rPr>
          <w:rFonts w:ascii="Tahoma" w:hAnsi="Tahoma" w:cs="Tahoma"/>
          <w:b w:val="0"/>
          <w:bCs/>
          <w:sz w:val="20"/>
        </w:rPr>
        <w:t xml:space="preserve">DPH </w:t>
      </w:r>
      <w:r>
        <w:rPr>
          <w:rFonts w:ascii="Tahoma" w:hAnsi="Tahoma" w:cs="Tahoma"/>
          <w:b w:val="0"/>
          <w:bCs/>
          <w:sz w:val="20"/>
        </w:rPr>
        <w:t xml:space="preserve">dle </w:t>
      </w:r>
      <w:r w:rsidR="004B0823">
        <w:rPr>
          <w:rFonts w:ascii="Tahoma" w:hAnsi="Tahoma" w:cs="Tahoma"/>
          <w:b w:val="0"/>
          <w:bCs/>
          <w:sz w:val="20"/>
        </w:rPr>
        <w:t>jednotlivých složek</w:t>
      </w:r>
      <w:r w:rsidR="00AC0B58">
        <w:rPr>
          <w:rFonts w:ascii="Tahoma" w:hAnsi="Tahoma" w:cs="Tahoma"/>
          <w:b w:val="0"/>
          <w:bCs/>
          <w:sz w:val="20"/>
        </w:rPr>
        <w:t xml:space="preserve">     </w:t>
      </w:r>
    </w:p>
    <w:p w:rsidR="001A3D0D" w:rsidRDefault="001A3D0D" w:rsidP="001A3D0D">
      <w:pPr>
        <w:pStyle w:val="Zkladntext"/>
        <w:tabs>
          <w:tab w:val="left" w:pos="4678"/>
        </w:tabs>
        <w:jc w:val="both"/>
        <w:rPr>
          <w:rFonts w:ascii="Tahoma" w:hAnsi="Tahoma" w:cs="Tahoma"/>
          <w:b w:val="0"/>
          <w:bCs/>
          <w:sz w:val="20"/>
        </w:rPr>
      </w:pPr>
    </w:p>
    <w:p w:rsidR="001A3D0D" w:rsidRPr="001A3D0D" w:rsidRDefault="001A3D0D" w:rsidP="00527B2F">
      <w:pPr>
        <w:pStyle w:val="Zkladntext"/>
        <w:numPr>
          <w:ilvl w:val="0"/>
          <w:numId w:val="31"/>
        </w:numPr>
        <w:tabs>
          <w:tab w:val="left" w:pos="4678"/>
        </w:tabs>
        <w:ind w:left="1418" w:hanging="1058"/>
        <w:jc w:val="both"/>
        <w:rPr>
          <w:rFonts w:ascii="Tahoma" w:hAnsi="Tahoma" w:cs="Tahoma"/>
          <w:b w:val="0"/>
          <w:bCs/>
          <w:sz w:val="20"/>
          <w:u w:val="single"/>
        </w:rPr>
      </w:pPr>
      <w:r w:rsidRPr="001A3D0D">
        <w:rPr>
          <w:rFonts w:ascii="Tahoma" w:hAnsi="Tahoma" w:cs="Tahoma"/>
          <w:b w:val="0"/>
          <w:bCs/>
          <w:sz w:val="20"/>
          <w:u w:val="single"/>
        </w:rPr>
        <w:t>Paušální platby</w:t>
      </w:r>
    </w:p>
    <w:p w:rsidR="001A3D0D" w:rsidRDefault="001A3D0D" w:rsidP="001A3D0D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bCs/>
          <w:sz w:val="20"/>
        </w:rPr>
      </w:pPr>
    </w:p>
    <w:p w:rsidR="002724ED" w:rsidRPr="00AE5DD5" w:rsidRDefault="002724ED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AE5DD5">
        <w:rPr>
          <w:rFonts w:ascii="Tahoma" w:hAnsi="Tahoma" w:cs="Tahoma"/>
          <w:b w:val="0"/>
          <w:sz w:val="20"/>
        </w:rPr>
        <w:t>Ostraha objektu *</w:t>
      </w:r>
      <w:r w:rsidR="00446E34" w:rsidRPr="00AE5DD5">
        <w:rPr>
          <w:rFonts w:ascii="Tahoma" w:hAnsi="Tahoma" w:cs="Tahoma"/>
          <w:b w:val="0"/>
          <w:sz w:val="20"/>
        </w:rPr>
        <w:t>*</w:t>
      </w:r>
      <w:r w:rsidRPr="00AE5DD5">
        <w:rPr>
          <w:rFonts w:ascii="Tahoma" w:hAnsi="Tahoma" w:cs="Tahoma"/>
          <w:b w:val="0"/>
          <w:sz w:val="20"/>
        </w:rPr>
        <w:tab/>
        <w:t xml:space="preserve">   139,00 Kč + </w:t>
      </w:r>
      <w:r w:rsidR="004B0823">
        <w:rPr>
          <w:rFonts w:ascii="Tahoma" w:hAnsi="Tahoma" w:cs="Tahoma"/>
          <w:b w:val="0"/>
          <w:sz w:val="20"/>
        </w:rPr>
        <w:t xml:space="preserve">platná </w:t>
      </w:r>
      <w:r w:rsidR="004B0823" w:rsidRPr="00AE5DD5">
        <w:rPr>
          <w:rFonts w:ascii="Tahoma" w:hAnsi="Tahoma" w:cs="Tahoma"/>
          <w:b w:val="0"/>
          <w:sz w:val="20"/>
        </w:rPr>
        <w:t>DPH</w:t>
      </w:r>
    </w:p>
    <w:p w:rsidR="00527B2F" w:rsidRPr="00AE5DD5" w:rsidRDefault="00527B2F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AE5DD5">
        <w:rPr>
          <w:rFonts w:ascii="Tahoma" w:hAnsi="Tahoma" w:cs="Tahoma"/>
          <w:b w:val="0"/>
          <w:sz w:val="20"/>
        </w:rPr>
        <w:t>Úklid</w:t>
      </w:r>
      <w:r w:rsidR="00AA71B1">
        <w:rPr>
          <w:rFonts w:ascii="Tahoma" w:hAnsi="Tahoma" w:cs="Tahoma"/>
          <w:b w:val="0"/>
          <w:sz w:val="20"/>
        </w:rPr>
        <w:t xml:space="preserve"> společných prostor</w:t>
      </w:r>
      <w:r w:rsidRPr="00AE5DD5">
        <w:rPr>
          <w:rFonts w:ascii="Tahoma" w:hAnsi="Tahoma" w:cs="Tahoma"/>
          <w:b w:val="0"/>
          <w:sz w:val="20"/>
        </w:rPr>
        <w:tab/>
      </w:r>
      <w:r w:rsidR="00AA71B1">
        <w:rPr>
          <w:rFonts w:ascii="Tahoma" w:hAnsi="Tahoma" w:cs="Tahoma"/>
          <w:b w:val="0"/>
          <w:sz w:val="20"/>
        </w:rPr>
        <w:t xml:space="preserve">   781,00</w:t>
      </w:r>
      <w:r w:rsidR="007836B6" w:rsidRPr="00AE5DD5">
        <w:rPr>
          <w:rFonts w:ascii="Tahoma" w:hAnsi="Tahoma" w:cs="Tahoma"/>
          <w:b w:val="0"/>
          <w:sz w:val="20"/>
        </w:rPr>
        <w:t xml:space="preserve"> Kč + </w:t>
      </w:r>
      <w:r w:rsidR="004B0823">
        <w:rPr>
          <w:rFonts w:ascii="Tahoma" w:hAnsi="Tahoma" w:cs="Tahoma"/>
          <w:b w:val="0"/>
          <w:sz w:val="20"/>
        </w:rPr>
        <w:t xml:space="preserve">platná </w:t>
      </w:r>
      <w:r w:rsidR="004B0823" w:rsidRPr="00AE5DD5">
        <w:rPr>
          <w:rFonts w:ascii="Tahoma" w:hAnsi="Tahoma" w:cs="Tahoma"/>
          <w:b w:val="0"/>
          <w:sz w:val="20"/>
        </w:rPr>
        <w:t>DPH</w:t>
      </w:r>
    </w:p>
    <w:p w:rsidR="007836B6" w:rsidRPr="00AE5DD5" w:rsidRDefault="007836B6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AE5DD5">
        <w:rPr>
          <w:rFonts w:ascii="Tahoma" w:hAnsi="Tahoma" w:cs="Tahoma"/>
          <w:b w:val="0"/>
          <w:sz w:val="20"/>
        </w:rPr>
        <w:t>Údržba budovy a parku</w:t>
      </w:r>
      <w:r w:rsidR="00446E34" w:rsidRPr="00AE5DD5">
        <w:rPr>
          <w:rFonts w:ascii="Tahoma" w:hAnsi="Tahoma" w:cs="Tahoma"/>
          <w:b w:val="0"/>
          <w:sz w:val="20"/>
        </w:rPr>
        <w:t xml:space="preserve"> </w:t>
      </w:r>
      <w:r w:rsidRPr="00AE5DD5">
        <w:rPr>
          <w:rFonts w:ascii="Tahoma" w:hAnsi="Tahoma" w:cs="Tahoma"/>
          <w:b w:val="0"/>
          <w:sz w:val="20"/>
        </w:rPr>
        <w:t>*</w:t>
      </w:r>
      <w:r w:rsidR="002724ED" w:rsidRPr="00AE5DD5">
        <w:rPr>
          <w:rFonts w:ascii="Tahoma" w:hAnsi="Tahoma" w:cs="Tahoma"/>
          <w:b w:val="0"/>
          <w:sz w:val="20"/>
        </w:rPr>
        <w:t>*</w:t>
      </w:r>
      <w:r w:rsidR="00446E34" w:rsidRPr="00AE5DD5">
        <w:rPr>
          <w:rFonts w:ascii="Tahoma" w:hAnsi="Tahoma" w:cs="Tahoma"/>
          <w:b w:val="0"/>
          <w:sz w:val="20"/>
        </w:rPr>
        <w:t>*</w:t>
      </w:r>
      <w:r w:rsidRPr="00AE5DD5">
        <w:rPr>
          <w:rFonts w:ascii="Tahoma" w:hAnsi="Tahoma" w:cs="Tahoma"/>
          <w:b w:val="0"/>
          <w:sz w:val="20"/>
        </w:rPr>
        <w:tab/>
      </w:r>
      <w:r w:rsidR="00AE569C" w:rsidRPr="00AE5DD5">
        <w:rPr>
          <w:rFonts w:ascii="Tahoma" w:hAnsi="Tahoma" w:cs="Tahoma"/>
          <w:b w:val="0"/>
          <w:sz w:val="20"/>
        </w:rPr>
        <w:t>3</w:t>
      </w:r>
      <w:r w:rsidRPr="00AE5DD5">
        <w:rPr>
          <w:rFonts w:ascii="Tahoma" w:hAnsi="Tahoma" w:cs="Tahoma"/>
          <w:b w:val="0"/>
          <w:sz w:val="20"/>
        </w:rPr>
        <w:t> </w:t>
      </w:r>
      <w:r w:rsidR="00AE569C" w:rsidRPr="00AE5DD5">
        <w:rPr>
          <w:rFonts w:ascii="Tahoma" w:hAnsi="Tahoma" w:cs="Tahoma"/>
          <w:b w:val="0"/>
          <w:sz w:val="20"/>
        </w:rPr>
        <w:t>232</w:t>
      </w:r>
      <w:r w:rsidRPr="00AE5DD5">
        <w:rPr>
          <w:rFonts w:ascii="Tahoma" w:hAnsi="Tahoma" w:cs="Tahoma"/>
          <w:b w:val="0"/>
          <w:sz w:val="20"/>
        </w:rPr>
        <w:t xml:space="preserve">,00 Kč + </w:t>
      </w:r>
      <w:r w:rsidR="004B0823">
        <w:rPr>
          <w:rFonts w:ascii="Tahoma" w:hAnsi="Tahoma" w:cs="Tahoma"/>
          <w:b w:val="0"/>
          <w:sz w:val="20"/>
        </w:rPr>
        <w:t xml:space="preserve">platná </w:t>
      </w:r>
      <w:r w:rsidR="004B0823" w:rsidRPr="00AE5DD5">
        <w:rPr>
          <w:rFonts w:ascii="Tahoma" w:hAnsi="Tahoma" w:cs="Tahoma"/>
          <w:b w:val="0"/>
          <w:sz w:val="20"/>
        </w:rPr>
        <w:t>DPH</w:t>
      </w:r>
    </w:p>
    <w:p w:rsidR="00D96138" w:rsidRPr="00AE5DD5" w:rsidRDefault="00D96138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sz w:val="20"/>
        </w:rPr>
      </w:pPr>
      <w:r w:rsidRPr="00AE5DD5">
        <w:rPr>
          <w:rFonts w:ascii="Tahoma" w:hAnsi="Tahoma" w:cs="Tahoma"/>
          <w:b w:val="0"/>
          <w:sz w:val="20"/>
        </w:rPr>
        <w:t>Výtah (provoz)</w:t>
      </w:r>
      <w:r w:rsidRPr="00AE5DD5">
        <w:rPr>
          <w:rFonts w:ascii="Tahoma" w:hAnsi="Tahoma" w:cs="Tahoma"/>
          <w:b w:val="0"/>
          <w:sz w:val="20"/>
        </w:rPr>
        <w:tab/>
        <w:t xml:space="preserve">   200,00 Kč + </w:t>
      </w:r>
      <w:r w:rsidR="004B0823">
        <w:rPr>
          <w:rFonts w:ascii="Tahoma" w:hAnsi="Tahoma" w:cs="Tahoma"/>
          <w:b w:val="0"/>
          <w:sz w:val="20"/>
        </w:rPr>
        <w:t xml:space="preserve">platná </w:t>
      </w:r>
      <w:r w:rsidR="004B0823" w:rsidRPr="00AE5DD5">
        <w:rPr>
          <w:rFonts w:ascii="Tahoma" w:hAnsi="Tahoma" w:cs="Tahoma"/>
          <w:b w:val="0"/>
          <w:sz w:val="20"/>
        </w:rPr>
        <w:t>DPH</w:t>
      </w:r>
    </w:p>
    <w:p w:rsidR="00D96138" w:rsidRPr="00AE5DD5" w:rsidRDefault="00D96138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 w:val="0"/>
          <w:bCs/>
          <w:sz w:val="20"/>
        </w:rPr>
      </w:pPr>
      <w:r w:rsidRPr="00AE5DD5">
        <w:rPr>
          <w:rFonts w:ascii="Tahoma" w:hAnsi="Tahoma" w:cs="Tahoma"/>
          <w:b w:val="0"/>
          <w:bCs/>
          <w:sz w:val="20"/>
        </w:rPr>
        <w:t>Parkovací místo (2)</w:t>
      </w:r>
      <w:r w:rsidRPr="00AE5DD5">
        <w:rPr>
          <w:rFonts w:ascii="Tahoma" w:hAnsi="Tahoma" w:cs="Tahoma"/>
          <w:b w:val="0"/>
          <w:bCs/>
          <w:sz w:val="20"/>
        </w:rPr>
        <w:tab/>
        <w:t xml:space="preserve">   100,00 Kč + </w:t>
      </w:r>
      <w:r w:rsidR="004B0823">
        <w:rPr>
          <w:rFonts w:ascii="Tahoma" w:hAnsi="Tahoma" w:cs="Tahoma"/>
          <w:b w:val="0"/>
          <w:sz w:val="20"/>
        </w:rPr>
        <w:t xml:space="preserve">platná </w:t>
      </w:r>
      <w:r w:rsidR="004B0823" w:rsidRPr="00AE5DD5">
        <w:rPr>
          <w:rFonts w:ascii="Tahoma" w:hAnsi="Tahoma" w:cs="Tahoma"/>
          <w:b w:val="0"/>
          <w:sz w:val="20"/>
        </w:rPr>
        <w:t>DPH</w:t>
      </w:r>
    </w:p>
    <w:p w:rsidR="00446E34" w:rsidRPr="001A3D0D" w:rsidRDefault="001A3D0D" w:rsidP="00527B2F">
      <w:pPr>
        <w:pStyle w:val="Zkladntext"/>
        <w:tabs>
          <w:tab w:val="left" w:pos="4678"/>
        </w:tabs>
        <w:ind w:left="1418"/>
        <w:jc w:val="both"/>
        <w:rPr>
          <w:rFonts w:ascii="Tahoma" w:hAnsi="Tahoma" w:cs="Tahoma"/>
          <w:bCs/>
          <w:sz w:val="20"/>
        </w:rPr>
      </w:pPr>
      <w:r w:rsidRPr="001A3D0D">
        <w:rPr>
          <w:rFonts w:ascii="Tahoma" w:hAnsi="Tahoma" w:cs="Tahoma"/>
          <w:bCs/>
          <w:sz w:val="20"/>
        </w:rPr>
        <w:t>Paušální platby celkem</w:t>
      </w:r>
      <w:r w:rsidR="00AC0B58">
        <w:rPr>
          <w:rFonts w:ascii="Tahoma" w:hAnsi="Tahoma" w:cs="Tahoma"/>
          <w:bCs/>
          <w:sz w:val="20"/>
        </w:rPr>
        <w:tab/>
      </w:r>
      <w:r w:rsidR="00226762">
        <w:rPr>
          <w:rFonts w:ascii="Tahoma" w:hAnsi="Tahoma" w:cs="Tahoma"/>
          <w:bCs/>
          <w:sz w:val="20"/>
        </w:rPr>
        <w:t>4 452</w:t>
      </w:r>
      <w:r w:rsidR="00AC0B58">
        <w:rPr>
          <w:rFonts w:ascii="Tahoma" w:hAnsi="Tahoma" w:cs="Tahoma"/>
          <w:bCs/>
          <w:sz w:val="20"/>
        </w:rPr>
        <w:t>,</w:t>
      </w:r>
      <w:r w:rsidR="005F0287">
        <w:rPr>
          <w:rFonts w:ascii="Tahoma" w:hAnsi="Tahoma" w:cs="Tahoma"/>
          <w:bCs/>
          <w:sz w:val="20"/>
        </w:rPr>
        <w:t>00</w:t>
      </w:r>
      <w:r w:rsidR="00AC0B58">
        <w:rPr>
          <w:rFonts w:ascii="Tahoma" w:hAnsi="Tahoma" w:cs="Tahoma"/>
          <w:bCs/>
          <w:sz w:val="20"/>
        </w:rPr>
        <w:t xml:space="preserve"> Kč </w:t>
      </w:r>
      <w:r w:rsidR="00AC0B58" w:rsidRPr="005F0287">
        <w:rPr>
          <w:rFonts w:ascii="Tahoma" w:hAnsi="Tahoma" w:cs="Tahoma"/>
          <w:b w:val="0"/>
          <w:bCs/>
          <w:sz w:val="20"/>
        </w:rPr>
        <w:t xml:space="preserve">+ </w:t>
      </w:r>
      <w:r w:rsidR="004B0823">
        <w:rPr>
          <w:rFonts w:ascii="Tahoma" w:hAnsi="Tahoma" w:cs="Tahoma"/>
          <w:b w:val="0"/>
          <w:sz w:val="20"/>
        </w:rPr>
        <w:t xml:space="preserve">platná </w:t>
      </w:r>
      <w:r w:rsidR="004B0823" w:rsidRPr="00AE5DD5">
        <w:rPr>
          <w:rFonts w:ascii="Tahoma" w:hAnsi="Tahoma" w:cs="Tahoma"/>
          <w:b w:val="0"/>
          <w:sz w:val="20"/>
        </w:rPr>
        <w:t>DPH</w:t>
      </w:r>
    </w:p>
    <w:p w:rsidR="00F0147A" w:rsidRDefault="00F0147A" w:rsidP="00346EE4">
      <w:pPr>
        <w:pStyle w:val="Zkladntext"/>
        <w:jc w:val="both"/>
        <w:rPr>
          <w:rFonts w:ascii="Tahoma" w:hAnsi="Tahoma" w:cs="Tahoma"/>
          <w:sz w:val="20"/>
        </w:rPr>
      </w:pPr>
    </w:p>
    <w:p w:rsidR="00FD1221" w:rsidRPr="00DE0317" w:rsidRDefault="00FD1221" w:rsidP="00FD1221">
      <w:pPr>
        <w:pStyle w:val="Zkladntext"/>
        <w:jc w:val="both"/>
        <w:rPr>
          <w:rFonts w:ascii="Tahoma" w:hAnsi="Tahoma" w:cs="Tahoma"/>
          <w:sz w:val="20"/>
        </w:rPr>
      </w:pPr>
    </w:p>
    <w:p w:rsidR="00B53CF1" w:rsidRPr="00DE0317" w:rsidRDefault="002724ED" w:rsidP="003C18F7">
      <w:pPr>
        <w:pStyle w:val="Odstavecseseznamem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DE0317">
        <w:rPr>
          <w:rFonts w:ascii="Tahoma" w:hAnsi="Tahoma" w:cs="Tahoma"/>
          <w:b/>
          <w:sz w:val="20"/>
          <w:szCs w:val="20"/>
        </w:rPr>
        <w:t>Nájemce si na své náklady zajistí odvoz a odstranění (likvidaci) odpadů kategorie „nebezpečné“ (včetně zdravotnických odpadů).</w:t>
      </w:r>
    </w:p>
    <w:p w:rsidR="00513864" w:rsidRPr="00DE0317" w:rsidRDefault="00513864" w:rsidP="0051386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0287" w:rsidRPr="005F0287" w:rsidRDefault="00AC0B58" w:rsidP="00513864">
      <w:pPr>
        <w:pStyle w:val="Odstavecseseznamem"/>
        <w:numPr>
          <w:ilvl w:val="0"/>
          <w:numId w:val="37"/>
        </w:numPr>
        <w:spacing w:after="0" w:line="240" w:lineRule="auto"/>
        <w:ind w:left="425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Měsíční úhrada nájemného dle Smlouvy včetně zálohových a paušálních plateb na služby </w:t>
      </w:r>
      <w:r w:rsidR="00513864" w:rsidRPr="00DE0317">
        <w:rPr>
          <w:rFonts w:ascii="Tahoma" w:hAnsi="Tahoma" w:cs="Tahoma"/>
          <w:sz w:val="20"/>
          <w:szCs w:val="20"/>
        </w:rPr>
        <w:t xml:space="preserve">spojené s užíváním předmětu nájmu </w:t>
      </w:r>
      <w:r w:rsidR="00E879AC" w:rsidRPr="00DE0317">
        <w:rPr>
          <w:rFonts w:ascii="Tahoma" w:hAnsi="Tahoma" w:cs="Tahoma"/>
          <w:sz w:val="20"/>
          <w:szCs w:val="20"/>
        </w:rPr>
        <w:t xml:space="preserve">dle č. III, </w:t>
      </w:r>
      <w:proofErr w:type="gramStart"/>
      <w:r w:rsidR="00E879AC" w:rsidRPr="00DE0317">
        <w:rPr>
          <w:rFonts w:ascii="Tahoma" w:hAnsi="Tahoma" w:cs="Tahoma"/>
          <w:sz w:val="20"/>
          <w:szCs w:val="20"/>
        </w:rPr>
        <w:t xml:space="preserve">odst. 1.a) </w:t>
      </w:r>
      <w:r w:rsidR="004D1EE2">
        <w:rPr>
          <w:rFonts w:ascii="Tahoma" w:hAnsi="Tahoma" w:cs="Tahoma"/>
          <w:sz w:val="20"/>
          <w:szCs w:val="20"/>
        </w:rPr>
        <w:t xml:space="preserve">a b) </w:t>
      </w:r>
      <w:r w:rsidR="00E879AC" w:rsidRPr="00DE0317">
        <w:rPr>
          <w:rFonts w:ascii="Tahoma" w:hAnsi="Tahoma" w:cs="Tahoma"/>
          <w:sz w:val="20"/>
          <w:szCs w:val="20"/>
        </w:rPr>
        <w:t>Dodatku</w:t>
      </w:r>
      <w:proofErr w:type="gramEnd"/>
      <w:r w:rsidR="00E879AC" w:rsidRPr="00DE0317">
        <w:rPr>
          <w:rFonts w:ascii="Tahoma" w:hAnsi="Tahoma" w:cs="Tahoma"/>
          <w:sz w:val="20"/>
          <w:szCs w:val="20"/>
        </w:rPr>
        <w:t xml:space="preserve"> č. 1 ke Smlouvě </w:t>
      </w:r>
      <w:r w:rsidR="005F0287">
        <w:rPr>
          <w:rFonts w:ascii="Tahoma" w:hAnsi="Tahoma" w:cs="Tahoma"/>
          <w:sz w:val="20"/>
          <w:szCs w:val="20"/>
        </w:rPr>
        <w:t>činí</w:t>
      </w:r>
      <w:r w:rsidR="004B0823">
        <w:rPr>
          <w:rFonts w:ascii="Tahoma" w:hAnsi="Tahoma" w:cs="Tahoma"/>
          <w:sz w:val="20"/>
          <w:szCs w:val="20"/>
        </w:rPr>
        <w:t>:</w:t>
      </w:r>
    </w:p>
    <w:p w:rsidR="005F0287" w:rsidRDefault="005F0287" w:rsidP="005F0287">
      <w:pPr>
        <w:pStyle w:val="Odstavecseseznamem"/>
        <w:spacing w:after="0" w:line="24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5F0287" w:rsidRDefault="005F0287" w:rsidP="005F0287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Měsíční nájemné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2440D3">
        <w:rPr>
          <w:rFonts w:ascii="Tahoma" w:hAnsi="Tahoma" w:cs="Tahoma"/>
          <w:sz w:val="20"/>
          <w:szCs w:val="20"/>
        </w:rPr>
        <w:t>xxx</w:t>
      </w:r>
      <w:proofErr w:type="spellEnd"/>
      <w:r w:rsidR="00E879AC" w:rsidRPr="00DE0317">
        <w:rPr>
          <w:rFonts w:ascii="Tahoma" w:hAnsi="Tahoma" w:cs="Tahoma"/>
          <w:b/>
          <w:sz w:val="20"/>
          <w:szCs w:val="20"/>
        </w:rPr>
        <w:t xml:space="preserve"> Kč </w:t>
      </w:r>
    </w:p>
    <w:p w:rsidR="005F0287" w:rsidRPr="004D1EE2" w:rsidRDefault="005F0287" w:rsidP="005F0287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D1EE2">
        <w:rPr>
          <w:rFonts w:ascii="Tahoma" w:hAnsi="Tahoma" w:cs="Tahoma"/>
          <w:sz w:val="20"/>
          <w:szCs w:val="20"/>
        </w:rPr>
        <w:t>Měsíční zálohové platby</w:t>
      </w:r>
      <w:r w:rsidRPr="004D1EE2">
        <w:rPr>
          <w:rFonts w:ascii="Tahoma" w:hAnsi="Tahoma" w:cs="Tahoma"/>
          <w:b/>
          <w:sz w:val="20"/>
          <w:szCs w:val="20"/>
        </w:rPr>
        <w:t xml:space="preserve"> </w:t>
      </w:r>
      <w:r w:rsidRPr="004D1EE2">
        <w:rPr>
          <w:rFonts w:ascii="Tahoma" w:hAnsi="Tahoma" w:cs="Tahoma"/>
          <w:b/>
          <w:sz w:val="20"/>
          <w:szCs w:val="20"/>
        </w:rPr>
        <w:tab/>
        <w:t xml:space="preserve">  9 175,00 Kč </w:t>
      </w:r>
      <w:r w:rsidRPr="004D1EE2">
        <w:rPr>
          <w:rFonts w:ascii="Tahoma" w:hAnsi="Tahoma" w:cs="Tahoma"/>
          <w:sz w:val="20"/>
          <w:szCs w:val="20"/>
        </w:rPr>
        <w:t xml:space="preserve">+ </w:t>
      </w:r>
      <w:r w:rsidR="004D1EE2" w:rsidRPr="004D1EE2">
        <w:rPr>
          <w:rFonts w:ascii="Tahoma" w:hAnsi="Tahoma" w:cs="Tahoma"/>
          <w:sz w:val="20"/>
          <w:szCs w:val="20"/>
        </w:rPr>
        <w:t>platná</w:t>
      </w:r>
      <w:r w:rsidRPr="004D1EE2">
        <w:rPr>
          <w:rFonts w:ascii="Tahoma" w:hAnsi="Tahoma" w:cs="Tahoma"/>
          <w:bCs/>
          <w:sz w:val="20"/>
        </w:rPr>
        <w:t xml:space="preserve"> DPH dle jednotlivých</w:t>
      </w:r>
      <w:r w:rsidRPr="004D1EE2">
        <w:rPr>
          <w:rFonts w:ascii="Tahoma" w:hAnsi="Tahoma" w:cs="Tahoma"/>
          <w:b/>
          <w:bCs/>
          <w:sz w:val="20"/>
        </w:rPr>
        <w:t xml:space="preserve"> </w:t>
      </w:r>
      <w:r w:rsidR="004D1EE2" w:rsidRPr="004D1EE2">
        <w:rPr>
          <w:rFonts w:ascii="Tahoma" w:hAnsi="Tahoma" w:cs="Tahoma"/>
          <w:bCs/>
          <w:sz w:val="20"/>
        </w:rPr>
        <w:t>složek</w:t>
      </w:r>
      <w:r w:rsidRPr="004D1EE2">
        <w:rPr>
          <w:rFonts w:ascii="Tahoma" w:hAnsi="Tahoma" w:cs="Tahoma"/>
          <w:bCs/>
          <w:sz w:val="20"/>
        </w:rPr>
        <w:t xml:space="preserve"> </w:t>
      </w:r>
      <w:r w:rsidRPr="004D1EE2">
        <w:rPr>
          <w:rFonts w:ascii="Tahoma" w:hAnsi="Tahoma" w:cs="Tahoma"/>
          <w:b/>
          <w:bCs/>
          <w:sz w:val="20"/>
        </w:rPr>
        <w:t xml:space="preserve">                                                                    </w:t>
      </w:r>
    </w:p>
    <w:p w:rsidR="005F0287" w:rsidRDefault="005F0287" w:rsidP="005F0287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0287">
        <w:rPr>
          <w:rFonts w:ascii="Tahoma" w:hAnsi="Tahoma" w:cs="Tahoma"/>
          <w:sz w:val="20"/>
          <w:szCs w:val="20"/>
        </w:rPr>
        <w:t>Měsíční paušální platby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226762" w:rsidRPr="00226762">
        <w:rPr>
          <w:rFonts w:ascii="Tahoma" w:hAnsi="Tahoma" w:cs="Tahoma"/>
          <w:b/>
          <w:sz w:val="20"/>
          <w:szCs w:val="20"/>
        </w:rPr>
        <w:t>4 452</w:t>
      </w:r>
      <w:r w:rsidRPr="005F0287">
        <w:rPr>
          <w:rFonts w:ascii="Tahoma" w:hAnsi="Tahoma" w:cs="Tahoma"/>
          <w:b/>
          <w:sz w:val="20"/>
          <w:szCs w:val="20"/>
        </w:rPr>
        <w:t>,00 Kč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F0287">
        <w:rPr>
          <w:rFonts w:ascii="Tahoma" w:hAnsi="Tahoma" w:cs="Tahoma"/>
          <w:sz w:val="20"/>
          <w:szCs w:val="20"/>
        </w:rPr>
        <w:t xml:space="preserve">+ </w:t>
      </w:r>
      <w:r w:rsidR="004D1EE2">
        <w:rPr>
          <w:rFonts w:ascii="Tahoma" w:hAnsi="Tahoma" w:cs="Tahoma"/>
          <w:sz w:val="20"/>
          <w:szCs w:val="20"/>
        </w:rPr>
        <w:t>platná DPH</w:t>
      </w:r>
    </w:p>
    <w:p w:rsidR="004D1EE2" w:rsidRPr="005F0287" w:rsidRDefault="004D1EE2" w:rsidP="004B0823">
      <w:pPr>
        <w:pStyle w:val="Odstavecseseznamem"/>
        <w:spacing w:after="0" w:line="240" w:lineRule="auto"/>
        <w:ind w:left="785"/>
        <w:jc w:val="both"/>
        <w:rPr>
          <w:rFonts w:ascii="Tahoma" w:hAnsi="Tahoma" w:cs="Tahoma"/>
          <w:sz w:val="20"/>
          <w:szCs w:val="20"/>
        </w:rPr>
      </w:pPr>
    </w:p>
    <w:p w:rsidR="004B0823" w:rsidRPr="004B0823" w:rsidRDefault="00513864" w:rsidP="004B0823">
      <w:pPr>
        <w:pStyle w:val="Odstavecseseznamem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4B0823">
        <w:rPr>
          <w:rFonts w:ascii="Tahoma" w:hAnsi="Tahoma" w:cs="Tahoma"/>
          <w:sz w:val="20"/>
          <w:szCs w:val="20"/>
        </w:rPr>
        <w:t>Úhrada nájemného</w:t>
      </w:r>
      <w:r w:rsidR="004B0823" w:rsidRPr="004B0823">
        <w:rPr>
          <w:rFonts w:ascii="Tahoma" w:hAnsi="Tahoma" w:cs="Tahoma"/>
          <w:sz w:val="20"/>
          <w:szCs w:val="20"/>
        </w:rPr>
        <w:t>, zálohových plateb a paušálních plateb</w:t>
      </w:r>
      <w:r w:rsidRPr="004B0823">
        <w:rPr>
          <w:rFonts w:ascii="Tahoma" w:hAnsi="Tahoma" w:cs="Tahoma"/>
          <w:sz w:val="20"/>
          <w:szCs w:val="20"/>
        </w:rPr>
        <w:t xml:space="preserve"> na služby spojené s užíváním předmětu nájmu bude prováděna na základě faktur, které </w:t>
      </w:r>
      <w:r w:rsidR="00F56697">
        <w:rPr>
          <w:rFonts w:ascii="Tahoma" w:hAnsi="Tahoma" w:cs="Tahoma"/>
          <w:sz w:val="20"/>
          <w:szCs w:val="20"/>
        </w:rPr>
        <w:t>P</w:t>
      </w:r>
      <w:r w:rsidRPr="004B0823">
        <w:rPr>
          <w:rFonts w:ascii="Tahoma" w:hAnsi="Tahoma" w:cs="Tahoma"/>
          <w:sz w:val="20"/>
          <w:szCs w:val="20"/>
        </w:rPr>
        <w:t>ronajímatel vystaví k poslednímu dni v měsíci</w:t>
      </w:r>
      <w:r w:rsidRPr="004B0823">
        <w:rPr>
          <w:rFonts w:ascii="Tahoma" w:hAnsi="Tahoma" w:cs="Tahoma"/>
          <w:sz w:val="20"/>
          <w:szCs w:val="20"/>
          <w:highlight w:val="cyan"/>
        </w:rPr>
        <w:t xml:space="preserve"> </w:t>
      </w:r>
      <w:r w:rsidRPr="004B0823">
        <w:rPr>
          <w:rFonts w:ascii="Tahoma" w:hAnsi="Tahoma" w:cs="Tahoma"/>
          <w:sz w:val="20"/>
          <w:szCs w:val="20"/>
        </w:rPr>
        <w:t>se splatností 14 dnů. (K fakturovaným službám bude vždy připočtena příslušná DPH.</w:t>
      </w:r>
      <w:r w:rsidR="00E879AC" w:rsidRPr="004B0823">
        <w:rPr>
          <w:rFonts w:ascii="Tahoma" w:hAnsi="Tahoma" w:cs="Tahoma"/>
          <w:sz w:val="20"/>
          <w:szCs w:val="20"/>
        </w:rPr>
        <w:t xml:space="preserve"> Nájemné je podle § 56a</w:t>
      </w:r>
      <w:r w:rsidRPr="004B0823">
        <w:rPr>
          <w:rFonts w:ascii="Tahoma" w:hAnsi="Tahoma" w:cs="Tahoma"/>
          <w:sz w:val="20"/>
          <w:szCs w:val="20"/>
        </w:rPr>
        <w:t>)</w:t>
      </w:r>
      <w:r w:rsidR="00E879AC" w:rsidRPr="004B0823">
        <w:rPr>
          <w:rFonts w:ascii="Tahoma" w:hAnsi="Tahoma" w:cs="Tahoma"/>
          <w:sz w:val="20"/>
          <w:szCs w:val="20"/>
        </w:rPr>
        <w:t xml:space="preserve"> odst. 1 zákona č. 235/2004 Sb. o dani z přidané hodnoty, v platném znění, osvobozeno od DPH.)</w:t>
      </w:r>
      <w:r w:rsidRPr="004B0823">
        <w:rPr>
          <w:rFonts w:ascii="Tahoma" w:hAnsi="Tahoma" w:cs="Tahoma"/>
          <w:sz w:val="20"/>
          <w:szCs w:val="20"/>
        </w:rPr>
        <w:t xml:space="preserve"> Faktury budou mít náležitosti daňového dokladu dle platných právních předpisů.</w:t>
      </w:r>
      <w:r w:rsidR="004B0823" w:rsidRPr="004B0823">
        <w:rPr>
          <w:rFonts w:ascii="Tahoma" w:hAnsi="Tahoma" w:cs="Tahoma"/>
          <w:sz w:val="20"/>
          <w:szCs w:val="20"/>
        </w:rPr>
        <w:t xml:space="preserve"> Platbu je nájemce povinen uhradit bezhotovostním převodem na účet pronajímatele č. </w:t>
      </w:r>
      <w:proofErr w:type="spellStart"/>
      <w:r w:rsidR="002440D3">
        <w:rPr>
          <w:rFonts w:ascii="Tahoma" w:hAnsi="Tahoma" w:cs="Tahoma"/>
          <w:sz w:val="20"/>
          <w:szCs w:val="20"/>
        </w:rPr>
        <w:t>xx</w:t>
      </w:r>
      <w:proofErr w:type="spellEnd"/>
      <w:r w:rsidR="004B0823" w:rsidRPr="004B0823">
        <w:rPr>
          <w:rFonts w:ascii="Tahoma" w:hAnsi="Tahoma" w:cs="Tahoma"/>
          <w:sz w:val="20"/>
          <w:szCs w:val="20"/>
        </w:rPr>
        <w:t xml:space="preserve"> vedený bankou KB, a.s., Opava. Pro včasnost plateb je rozhodující den připsání platby na účet </w:t>
      </w:r>
      <w:r w:rsidR="00F56697">
        <w:rPr>
          <w:rFonts w:ascii="Tahoma" w:hAnsi="Tahoma" w:cs="Tahoma"/>
          <w:sz w:val="20"/>
          <w:szCs w:val="20"/>
        </w:rPr>
        <w:t>P</w:t>
      </w:r>
      <w:r w:rsidR="004B0823" w:rsidRPr="004B0823">
        <w:rPr>
          <w:rFonts w:ascii="Tahoma" w:hAnsi="Tahoma" w:cs="Tahoma"/>
          <w:sz w:val="20"/>
          <w:szCs w:val="20"/>
        </w:rPr>
        <w:t>ronajímatele.</w:t>
      </w:r>
    </w:p>
    <w:p w:rsidR="004B0823" w:rsidRPr="004B0823" w:rsidRDefault="004B0823" w:rsidP="004B0823">
      <w:pPr>
        <w:pStyle w:val="Odstavecseseznamem"/>
        <w:spacing w:after="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64649A" w:rsidRPr="00DE0317" w:rsidRDefault="0064649A" w:rsidP="0064649A">
      <w:pPr>
        <w:pStyle w:val="Odstavecseseznamem"/>
        <w:numPr>
          <w:ilvl w:val="0"/>
          <w:numId w:val="37"/>
        </w:numPr>
        <w:autoSpaceDE w:val="0"/>
        <w:autoSpaceDN w:val="0"/>
        <w:spacing w:before="120"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 xml:space="preserve">Skutečné náklady za ceny služeb vyúčtuje </w:t>
      </w:r>
      <w:r w:rsidR="00F56697">
        <w:rPr>
          <w:rFonts w:ascii="Tahoma" w:hAnsi="Tahoma" w:cs="Tahoma"/>
          <w:sz w:val="20"/>
          <w:szCs w:val="20"/>
        </w:rPr>
        <w:t>P</w:t>
      </w:r>
      <w:r w:rsidRPr="00DE0317">
        <w:rPr>
          <w:rFonts w:ascii="Tahoma" w:hAnsi="Tahoma" w:cs="Tahoma"/>
          <w:sz w:val="20"/>
          <w:szCs w:val="20"/>
        </w:rPr>
        <w:t xml:space="preserve">ronajímatel každoročně </w:t>
      </w:r>
      <w:r w:rsidR="00F56697">
        <w:rPr>
          <w:rFonts w:ascii="Tahoma" w:hAnsi="Tahoma" w:cs="Tahoma"/>
          <w:sz w:val="20"/>
          <w:szCs w:val="20"/>
        </w:rPr>
        <w:t>N</w:t>
      </w:r>
      <w:r w:rsidRPr="00DE0317">
        <w:rPr>
          <w:rFonts w:ascii="Tahoma" w:hAnsi="Tahoma" w:cs="Tahoma"/>
          <w:sz w:val="20"/>
          <w:szCs w:val="20"/>
        </w:rPr>
        <w:t xml:space="preserve">ájemci nejpozději do </w:t>
      </w:r>
      <w:proofErr w:type="gramStart"/>
      <w:r w:rsidRPr="00DE0317">
        <w:rPr>
          <w:rFonts w:ascii="Tahoma" w:hAnsi="Tahoma" w:cs="Tahoma"/>
          <w:sz w:val="20"/>
          <w:szCs w:val="20"/>
        </w:rPr>
        <w:t>31.1. následujícího</w:t>
      </w:r>
      <w:proofErr w:type="gramEnd"/>
      <w:r w:rsidRPr="00DE0317">
        <w:rPr>
          <w:rFonts w:ascii="Tahoma" w:hAnsi="Tahoma" w:cs="Tahoma"/>
          <w:sz w:val="20"/>
          <w:szCs w:val="20"/>
        </w:rPr>
        <w:t xml:space="preserve"> roku a ve lhůtě 14 dnů bude provedeno vyrovnání případných nedoplatků a přeplatků. (v případě paušálních náhrad se vyúčtování neprovádí)</w:t>
      </w:r>
      <w:r w:rsidR="0078147A" w:rsidRPr="00DE0317">
        <w:rPr>
          <w:rFonts w:ascii="Tahoma" w:hAnsi="Tahoma" w:cs="Tahoma"/>
          <w:sz w:val="20"/>
          <w:szCs w:val="20"/>
        </w:rPr>
        <w:t>.</w:t>
      </w:r>
    </w:p>
    <w:p w:rsidR="0078147A" w:rsidRPr="00DE0317" w:rsidRDefault="0078147A" w:rsidP="0078147A">
      <w:pPr>
        <w:numPr>
          <w:ilvl w:val="0"/>
          <w:numId w:val="37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 xml:space="preserve">Smluvní strany se dohodly, že </w:t>
      </w:r>
      <w:r w:rsidR="00F56697">
        <w:rPr>
          <w:rFonts w:ascii="Tahoma" w:hAnsi="Tahoma" w:cs="Tahoma"/>
          <w:sz w:val="20"/>
          <w:szCs w:val="20"/>
        </w:rPr>
        <w:t>P</w:t>
      </w:r>
      <w:r w:rsidRPr="00DE0317">
        <w:rPr>
          <w:rFonts w:ascii="Tahoma" w:hAnsi="Tahoma" w:cs="Tahoma"/>
          <w:sz w:val="20"/>
          <w:szCs w:val="20"/>
        </w:rPr>
        <w:t xml:space="preserve">ronajímatel je oprávněn jednostranně zvýšit zálohy na služby spojené s užíváním předmětu nájmu v případě zvýšení cen od dodavatelů těchto služeb, případně z jiných důvodů zvláštního zřetele hodných a majících vliv na výši nákladů poskytovaných služeb. Toto zvýšení musí být </w:t>
      </w:r>
      <w:r w:rsidR="00F56697">
        <w:rPr>
          <w:rFonts w:ascii="Tahoma" w:hAnsi="Tahoma" w:cs="Tahoma"/>
          <w:sz w:val="20"/>
          <w:szCs w:val="20"/>
        </w:rPr>
        <w:t>N</w:t>
      </w:r>
      <w:r w:rsidRPr="00DE0317">
        <w:rPr>
          <w:rFonts w:ascii="Tahoma" w:hAnsi="Tahoma" w:cs="Tahoma"/>
          <w:sz w:val="20"/>
          <w:szCs w:val="20"/>
        </w:rPr>
        <w:t>ájemci oznámeno písemně a je účinné od následujícího kalendářního měsíce po doručení písemného sdělení o zvýšení těchto plateb.</w:t>
      </w:r>
    </w:p>
    <w:p w:rsidR="0078147A" w:rsidRPr="002104AB" w:rsidRDefault="0078147A" w:rsidP="0078147A">
      <w:pPr>
        <w:numPr>
          <w:ilvl w:val="0"/>
          <w:numId w:val="37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 xml:space="preserve">Výši nájemného je </w:t>
      </w:r>
      <w:r w:rsidR="00F56697">
        <w:rPr>
          <w:rFonts w:ascii="Tahoma" w:hAnsi="Tahoma" w:cs="Tahoma"/>
          <w:sz w:val="20"/>
          <w:szCs w:val="20"/>
        </w:rPr>
        <w:t>P</w:t>
      </w:r>
      <w:r w:rsidRPr="00DE0317">
        <w:rPr>
          <w:rFonts w:ascii="Tahoma" w:hAnsi="Tahoma" w:cs="Tahoma"/>
          <w:sz w:val="20"/>
          <w:szCs w:val="20"/>
        </w:rPr>
        <w:t xml:space="preserve">ronajímatel oprávněn </w:t>
      </w:r>
      <w:r w:rsidR="00C90F67" w:rsidRPr="00DE0317">
        <w:rPr>
          <w:rFonts w:ascii="Tahoma" w:hAnsi="Tahoma" w:cs="Tahoma"/>
          <w:sz w:val="20"/>
          <w:szCs w:val="20"/>
        </w:rPr>
        <w:t xml:space="preserve">nejméně jednou ročně upravit v závislosti na růstu </w:t>
      </w:r>
      <w:r w:rsidR="00C90F67" w:rsidRPr="002104AB">
        <w:rPr>
          <w:rFonts w:ascii="Tahoma" w:hAnsi="Tahoma" w:cs="Tahoma"/>
          <w:sz w:val="20"/>
          <w:szCs w:val="20"/>
        </w:rPr>
        <w:t>inflace, přičemž takové zvýšení může být provedeno o počet procentních bodů, které odpovídá počtu procentních bodů růstu inflace za uplynulý rok trvání nájemního vztahu</w:t>
      </w:r>
      <w:r w:rsidR="003F6C17" w:rsidRPr="002104AB">
        <w:rPr>
          <w:rFonts w:ascii="Tahoma" w:hAnsi="Tahoma" w:cs="Tahoma"/>
          <w:sz w:val="20"/>
          <w:szCs w:val="20"/>
        </w:rPr>
        <w:t xml:space="preserve"> </w:t>
      </w:r>
      <w:r w:rsidR="00C90F67" w:rsidRPr="002104AB">
        <w:rPr>
          <w:rFonts w:ascii="Tahoma" w:hAnsi="Tahoma" w:cs="Tahoma"/>
          <w:sz w:val="20"/>
          <w:szCs w:val="20"/>
        </w:rPr>
        <w:t xml:space="preserve">vyhlášeného státním orgánem nebo státem určenou organizací (Český statistický úřad). Pronajímatel je také oprávněn </w:t>
      </w:r>
      <w:r w:rsidR="001936C7" w:rsidRPr="002104AB">
        <w:rPr>
          <w:rFonts w:ascii="Tahoma" w:hAnsi="Tahoma" w:cs="Tahoma"/>
          <w:sz w:val="20"/>
          <w:szCs w:val="20"/>
        </w:rPr>
        <w:t>na základě projednání s </w:t>
      </w:r>
      <w:r w:rsidR="00F56697">
        <w:rPr>
          <w:rFonts w:ascii="Tahoma" w:hAnsi="Tahoma" w:cs="Tahoma"/>
          <w:sz w:val="20"/>
          <w:szCs w:val="20"/>
        </w:rPr>
        <w:t>N</w:t>
      </w:r>
      <w:r w:rsidR="001936C7" w:rsidRPr="002104AB">
        <w:rPr>
          <w:rFonts w:ascii="Tahoma" w:hAnsi="Tahoma" w:cs="Tahoma"/>
          <w:sz w:val="20"/>
          <w:szCs w:val="20"/>
        </w:rPr>
        <w:t xml:space="preserve">ájemcem </w:t>
      </w:r>
      <w:r w:rsidR="00C90F67" w:rsidRPr="002104AB">
        <w:rPr>
          <w:rFonts w:ascii="Tahoma" w:hAnsi="Tahoma" w:cs="Tahoma"/>
          <w:sz w:val="20"/>
          <w:szCs w:val="20"/>
        </w:rPr>
        <w:t xml:space="preserve">upravit výši nájemného v případě, nastanou-li právní nebo skutkové okolnosti mající vliv na výši nájemného. O úpravě výše nájemného je </w:t>
      </w:r>
      <w:r w:rsidR="00F56697">
        <w:rPr>
          <w:rFonts w:ascii="Tahoma" w:hAnsi="Tahoma" w:cs="Tahoma"/>
          <w:sz w:val="20"/>
          <w:szCs w:val="20"/>
        </w:rPr>
        <w:t>P</w:t>
      </w:r>
      <w:r w:rsidR="00C90F67" w:rsidRPr="002104AB">
        <w:rPr>
          <w:rFonts w:ascii="Tahoma" w:hAnsi="Tahoma" w:cs="Tahoma"/>
          <w:sz w:val="20"/>
          <w:szCs w:val="20"/>
        </w:rPr>
        <w:t xml:space="preserve">ronajímatel povinen nájemce vyrozumět písemně, přičemž nově upravené nájemné je splatné poprvé za měsíc následující po měsíci, ve kterém bylo písemné vyrozumění o úpravě výše nájemného doručeno </w:t>
      </w:r>
      <w:r w:rsidR="00F56697">
        <w:rPr>
          <w:rFonts w:ascii="Tahoma" w:hAnsi="Tahoma" w:cs="Tahoma"/>
          <w:sz w:val="20"/>
          <w:szCs w:val="20"/>
        </w:rPr>
        <w:t>N</w:t>
      </w:r>
      <w:r w:rsidR="00C90F67" w:rsidRPr="002104AB">
        <w:rPr>
          <w:rFonts w:ascii="Tahoma" w:hAnsi="Tahoma" w:cs="Tahoma"/>
          <w:sz w:val="20"/>
          <w:szCs w:val="20"/>
        </w:rPr>
        <w:t>ájemci.</w:t>
      </w:r>
      <w:r w:rsidRPr="002104AB">
        <w:rPr>
          <w:rFonts w:ascii="Tahoma" w:hAnsi="Tahoma" w:cs="Tahoma"/>
          <w:sz w:val="20"/>
          <w:szCs w:val="20"/>
        </w:rPr>
        <w:t xml:space="preserve"> </w:t>
      </w:r>
    </w:p>
    <w:p w:rsidR="004D062F" w:rsidRPr="00DE0317" w:rsidRDefault="004D062F" w:rsidP="004D062F">
      <w:pPr>
        <w:autoSpaceDE w:val="0"/>
        <w:autoSpaceDN w:val="0"/>
        <w:spacing w:before="120"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4D062F" w:rsidRPr="006D5917" w:rsidRDefault="004D062F" w:rsidP="00513864">
      <w:pPr>
        <w:pStyle w:val="Odstavecseseznamem"/>
        <w:spacing w:after="0" w:line="240" w:lineRule="auto"/>
        <w:ind w:left="425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4D062F" w:rsidRPr="00744740" w:rsidRDefault="004D062F" w:rsidP="0074474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21A11" w:rsidRPr="00744740" w:rsidRDefault="00621A11" w:rsidP="004D062F">
      <w:pPr>
        <w:pStyle w:val="Odstavecseseznamem"/>
        <w:numPr>
          <w:ilvl w:val="0"/>
          <w:numId w:val="40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44740">
        <w:rPr>
          <w:rFonts w:ascii="Tahoma" w:hAnsi="Tahoma" w:cs="Tahoma"/>
          <w:b/>
          <w:sz w:val="20"/>
          <w:szCs w:val="20"/>
        </w:rPr>
        <w:t xml:space="preserve">Závěrečná ustanovení </w:t>
      </w:r>
    </w:p>
    <w:p w:rsidR="004D062F" w:rsidRPr="00744740" w:rsidRDefault="004D062F" w:rsidP="004D062F">
      <w:pPr>
        <w:pStyle w:val="Odstavecseseznamem"/>
        <w:spacing w:after="0"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:rsidR="0002242B" w:rsidRPr="0002242B" w:rsidRDefault="0002242B" w:rsidP="0002242B">
      <w:pPr>
        <w:pStyle w:val="Zkladntextodsazen"/>
        <w:numPr>
          <w:ilvl w:val="0"/>
          <w:numId w:val="25"/>
        </w:numPr>
        <w:rPr>
          <w:rFonts w:ascii="Tahoma" w:hAnsi="Tahoma" w:cs="Tahoma"/>
          <w:sz w:val="20"/>
        </w:rPr>
      </w:pPr>
      <w:r w:rsidRPr="0002242B">
        <w:rPr>
          <w:rFonts w:ascii="Tahoma" w:hAnsi="Tahoma" w:cs="Tahoma"/>
          <w:sz w:val="20"/>
        </w:rPr>
        <w:t>Smluvní strany se dále dohodly na tom, že tímto dodatkem se Smlouva o nájmu doplňuje v jejím čl. IV o následující oprávnění nájemce:</w:t>
      </w:r>
    </w:p>
    <w:p w:rsidR="0002242B" w:rsidRDefault="0002242B" w:rsidP="0002242B">
      <w:pPr>
        <w:pStyle w:val="Zkladntextodsazen"/>
        <w:ind w:left="360" w:firstLine="0"/>
        <w:rPr>
          <w:rFonts w:ascii="Tahoma" w:hAnsi="Tahoma" w:cs="Tahoma"/>
          <w:sz w:val="20"/>
        </w:rPr>
      </w:pPr>
      <w:r w:rsidRPr="0002242B">
        <w:rPr>
          <w:rFonts w:ascii="Tahoma" w:hAnsi="Tahoma" w:cs="Tahoma"/>
          <w:sz w:val="20"/>
        </w:rPr>
        <w:t xml:space="preserve">Pronajímatel uděluje nájemci souhlas s podnájmem předmětu nájmu nebo jeho částí třetí osobě, za předpokladu, že tento podnájem bude souviset s činností Nájemce v předmětu nájmu jakožto provozovatele Centra duševního zdraví v Opavě a bude v souladu s účelem Smlouvy o nájmu. V takovém případě je Nájemce povinen předložit Pronajímateli smlouvu o podnájmu nejpozději do 5 dnů od </w:t>
      </w:r>
      <w:proofErr w:type="gramStart"/>
      <w:r w:rsidRPr="0002242B">
        <w:rPr>
          <w:rFonts w:ascii="Tahoma" w:hAnsi="Tahoma" w:cs="Tahoma"/>
          <w:sz w:val="20"/>
        </w:rPr>
        <w:t>jejího  uzavření</w:t>
      </w:r>
      <w:proofErr w:type="gramEnd"/>
      <w:r w:rsidRPr="0002242B">
        <w:rPr>
          <w:rFonts w:ascii="Tahoma" w:hAnsi="Tahoma" w:cs="Tahoma"/>
          <w:sz w:val="20"/>
        </w:rPr>
        <w:t>.</w:t>
      </w:r>
    </w:p>
    <w:p w:rsidR="00621A11" w:rsidRPr="00744740" w:rsidRDefault="009E076D" w:rsidP="00346EE4">
      <w:pPr>
        <w:pStyle w:val="Zkladntextodsazen"/>
        <w:numPr>
          <w:ilvl w:val="0"/>
          <w:numId w:val="25"/>
        </w:numPr>
        <w:rPr>
          <w:rFonts w:ascii="Tahoma" w:hAnsi="Tahoma" w:cs="Tahoma"/>
          <w:sz w:val="20"/>
        </w:rPr>
      </w:pPr>
      <w:r w:rsidRPr="00744740">
        <w:rPr>
          <w:rFonts w:ascii="Tahoma" w:hAnsi="Tahoma" w:cs="Tahoma"/>
          <w:sz w:val="20"/>
        </w:rPr>
        <w:t>T</w:t>
      </w:r>
      <w:r w:rsidR="001F2941" w:rsidRPr="00744740">
        <w:rPr>
          <w:rFonts w:ascii="Tahoma" w:hAnsi="Tahoma" w:cs="Tahoma"/>
          <w:sz w:val="20"/>
        </w:rPr>
        <w:t>en</w:t>
      </w:r>
      <w:r w:rsidRPr="00744740">
        <w:rPr>
          <w:rFonts w:ascii="Tahoma" w:hAnsi="Tahoma" w:cs="Tahoma"/>
          <w:sz w:val="20"/>
        </w:rPr>
        <w:t xml:space="preserve">to </w:t>
      </w:r>
      <w:r w:rsidR="00E879AC" w:rsidRPr="00744740">
        <w:rPr>
          <w:rFonts w:ascii="Tahoma" w:hAnsi="Tahoma" w:cs="Tahoma"/>
          <w:sz w:val="20"/>
        </w:rPr>
        <w:t>D</w:t>
      </w:r>
      <w:r w:rsidR="001F2941" w:rsidRPr="00744740">
        <w:rPr>
          <w:rFonts w:ascii="Tahoma" w:hAnsi="Tahoma" w:cs="Tahoma"/>
          <w:sz w:val="20"/>
        </w:rPr>
        <w:t>odatek č. 1</w:t>
      </w:r>
      <w:r w:rsidRPr="00744740">
        <w:rPr>
          <w:rFonts w:ascii="Tahoma" w:hAnsi="Tahoma" w:cs="Tahoma"/>
          <w:sz w:val="20"/>
        </w:rPr>
        <w:t xml:space="preserve"> v případě, že nebude podepsán elektronicky, bude</w:t>
      </w:r>
      <w:r w:rsidR="00621A11" w:rsidRPr="00744740">
        <w:rPr>
          <w:rFonts w:ascii="Tahoma" w:hAnsi="Tahoma" w:cs="Tahoma"/>
          <w:sz w:val="20"/>
        </w:rPr>
        <w:t xml:space="preserve"> vyhotoven ve dvou vyhotoveních s platností originálu, z nichž každá smluvní strana obdrží jeden výtisk.</w:t>
      </w:r>
    </w:p>
    <w:p w:rsidR="00F0147A" w:rsidRPr="00744740" w:rsidRDefault="00621A11" w:rsidP="00346EE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44740">
        <w:rPr>
          <w:rFonts w:ascii="Tahoma" w:hAnsi="Tahoma" w:cs="Tahoma"/>
          <w:sz w:val="20"/>
          <w:szCs w:val="20"/>
        </w:rPr>
        <w:t>T</w:t>
      </w:r>
      <w:r w:rsidR="001F2941" w:rsidRPr="00744740">
        <w:rPr>
          <w:rFonts w:ascii="Tahoma" w:hAnsi="Tahoma" w:cs="Tahoma"/>
          <w:sz w:val="20"/>
          <w:szCs w:val="20"/>
        </w:rPr>
        <w:t>en</w:t>
      </w:r>
      <w:r w:rsidRPr="00744740">
        <w:rPr>
          <w:rFonts w:ascii="Tahoma" w:hAnsi="Tahoma" w:cs="Tahoma"/>
          <w:sz w:val="20"/>
          <w:szCs w:val="20"/>
        </w:rPr>
        <w:t xml:space="preserve">to </w:t>
      </w:r>
      <w:r w:rsidR="001F2941" w:rsidRPr="00744740">
        <w:rPr>
          <w:rFonts w:ascii="Tahoma" w:hAnsi="Tahoma" w:cs="Tahoma"/>
          <w:sz w:val="20"/>
          <w:szCs w:val="20"/>
        </w:rPr>
        <w:t>dodatek</w:t>
      </w:r>
      <w:r w:rsidRPr="00744740">
        <w:rPr>
          <w:rFonts w:ascii="Tahoma" w:hAnsi="Tahoma" w:cs="Tahoma"/>
          <w:sz w:val="20"/>
          <w:szCs w:val="20"/>
        </w:rPr>
        <w:t xml:space="preserve"> nabývá platnosti podpisem obou smluvních stran. </w:t>
      </w:r>
      <w:r w:rsidR="00A51C38" w:rsidRPr="00744740">
        <w:rPr>
          <w:rFonts w:ascii="Tahoma" w:eastAsia="Times New Roman" w:hAnsi="Tahoma" w:cs="Tahoma"/>
          <w:sz w:val="20"/>
          <w:szCs w:val="20"/>
        </w:rPr>
        <w:t xml:space="preserve">Pokud je dána zákonem č. 340/2015 Sb., o zvláštních podmínkách účinnosti některých smluv, uveřejňování těchto smluv a o registru smluv (zákon o registru smluv) povinnost </w:t>
      </w:r>
      <w:r w:rsidR="00196487" w:rsidRPr="00744740">
        <w:rPr>
          <w:rFonts w:ascii="Tahoma" w:eastAsia="Times New Roman" w:hAnsi="Tahoma" w:cs="Tahoma"/>
          <w:sz w:val="20"/>
          <w:szCs w:val="20"/>
        </w:rPr>
        <w:t>zveřejnění, nabude</w:t>
      </w:r>
      <w:r w:rsidR="00A51C38" w:rsidRPr="00744740">
        <w:rPr>
          <w:rFonts w:ascii="Tahoma" w:eastAsia="Times New Roman" w:hAnsi="Tahoma" w:cs="Tahoma"/>
          <w:sz w:val="20"/>
          <w:szCs w:val="20"/>
        </w:rPr>
        <w:t xml:space="preserve"> </w:t>
      </w:r>
      <w:r w:rsidR="001F2941" w:rsidRPr="00744740">
        <w:rPr>
          <w:rFonts w:ascii="Tahoma" w:eastAsia="Times New Roman" w:hAnsi="Tahoma" w:cs="Tahoma"/>
          <w:sz w:val="20"/>
          <w:szCs w:val="20"/>
        </w:rPr>
        <w:t>dodatek</w:t>
      </w:r>
      <w:r w:rsidR="00A51C38" w:rsidRPr="00744740">
        <w:rPr>
          <w:rFonts w:ascii="Tahoma" w:eastAsia="Times New Roman" w:hAnsi="Tahoma" w:cs="Tahoma"/>
          <w:sz w:val="20"/>
          <w:szCs w:val="20"/>
        </w:rPr>
        <w:t xml:space="preserve"> účinnosti dnem </w:t>
      </w:r>
      <w:r w:rsidR="00196487" w:rsidRPr="00744740">
        <w:rPr>
          <w:rFonts w:ascii="Tahoma" w:eastAsia="Times New Roman" w:hAnsi="Tahoma" w:cs="Tahoma"/>
          <w:sz w:val="20"/>
          <w:szCs w:val="20"/>
        </w:rPr>
        <w:t>jejího vložení</w:t>
      </w:r>
      <w:r w:rsidR="00A51C38" w:rsidRPr="00744740">
        <w:rPr>
          <w:rFonts w:ascii="Tahoma" w:eastAsia="Times New Roman" w:hAnsi="Tahoma" w:cs="Tahoma"/>
          <w:sz w:val="20"/>
          <w:szCs w:val="20"/>
        </w:rPr>
        <w:t xml:space="preserve"> do registru smluv.</w:t>
      </w:r>
      <w:r w:rsidR="00083C60" w:rsidRPr="00744740">
        <w:rPr>
          <w:rFonts w:ascii="Tahoma" w:eastAsia="Times New Roman" w:hAnsi="Tahoma" w:cs="Tahoma"/>
          <w:sz w:val="20"/>
          <w:szCs w:val="20"/>
        </w:rPr>
        <w:t xml:space="preserve"> Povinnost zveřejnit tento dodatek v registru smluv má </w:t>
      </w:r>
      <w:r w:rsidR="00F56697">
        <w:rPr>
          <w:rFonts w:ascii="Tahoma" w:eastAsia="Times New Roman" w:hAnsi="Tahoma" w:cs="Tahoma"/>
          <w:sz w:val="20"/>
          <w:szCs w:val="20"/>
        </w:rPr>
        <w:t>P</w:t>
      </w:r>
      <w:r w:rsidR="00083C60" w:rsidRPr="00744740">
        <w:rPr>
          <w:rFonts w:ascii="Tahoma" w:eastAsia="Times New Roman" w:hAnsi="Tahoma" w:cs="Tahoma"/>
          <w:sz w:val="20"/>
          <w:szCs w:val="20"/>
        </w:rPr>
        <w:t>ronajímatel.</w:t>
      </w:r>
    </w:p>
    <w:p w:rsidR="00083C60" w:rsidRPr="00744740" w:rsidRDefault="00083C60" w:rsidP="00346EE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44740">
        <w:rPr>
          <w:rFonts w:ascii="Tahoma" w:eastAsia="Times New Roman" w:hAnsi="Tahoma" w:cs="Tahoma"/>
          <w:sz w:val="20"/>
          <w:szCs w:val="20"/>
        </w:rPr>
        <w:t>Tento dodatek byl vyhotoven na základě pravdivých údajů a svobodné vůle, což zástupci smluvních stran stvrzují svými podpisy.</w:t>
      </w:r>
    </w:p>
    <w:p w:rsidR="001F2941" w:rsidRDefault="001F2941" w:rsidP="001F2941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4D062F" w:rsidRDefault="004D062F" w:rsidP="001F2941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02242B" w:rsidRDefault="0002242B" w:rsidP="001F2941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4D062F" w:rsidRPr="00DE0317" w:rsidRDefault="004D062F" w:rsidP="001F2941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E30E43" w:rsidRDefault="00E879AC" w:rsidP="00346EE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 xml:space="preserve">V Opavě </w:t>
      </w:r>
      <w:r w:rsidR="002440D3">
        <w:rPr>
          <w:rFonts w:ascii="Tahoma" w:hAnsi="Tahoma" w:cs="Tahoma"/>
          <w:sz w:val="20"/>
          <w:szCs w:val="20"/>
        </w:rPr>
        <w:t xml:space="preserve"> 30.4.2021</w:t>
      </w:r>
      <w:bookmarkStart w:id="0" w:name="_GoBack"/>
      <w:bookmarkEnd w:id="0"/>
    </w:p>
    <w:p w:rsidR="004D062F" w:rsidRDefault="004D062F" w:rsidP="00346EE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4D062F" w:rsidRPr="00DE0317" w:rsidRDefault="004D062F" w:rsidP="00346EE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E30E43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 xml:space="preserve">Za </w:t>
      </w:r>
      <w:r w:rsidR="00B53CF1" w:rsidRPr="00DE0317">
        <w:rPr>
          <w:rFonts w:ascii="Tahoma" w:hAnsi="Tahoma" w:cs="Tahoma"/>
          <w:sz w:val="20"/>
          <w:szCs w:val="20"/>
        </w:rPr>
        <w:t>Pronajímatele:</w:t>
      </w:r>
      <w:r w:rsidRPr="00DE0317">
        <w:rPr>
          <w:rFonts w:ascii="Tahoma" w:hAnsi="Tahoma" w:cs="Tahoma"/>
          <w:sz w:val="20"/>
          <w:szCs w:val="20"/>
        </w:rPr>
        <w:t xml:space="preserve"> </w:t>
      </w:r>
      <w:r w:rsidR="0064649A" w:rsidRPr="00DE0317">
        <w:rPr>
          <w:rFonts w:ascii="Tahoma" w:hAnsi="Tahoma" w:cs="Tahoma"/>
          <w:sz w:val="20"/>
          <w:szCs w:val="20"/>
        </w:rPr>
        <w:tab/>
      </w:r>
      <w:r w:rsidR="0064649A" w:rsidRPr="00DE0317">
        <w:rPr>
          <w:rFonts w:ascii="Tahoma" w:hAnsi="Tahoma" w:cs="Tahoma"/>
          <w:sz w:val="20"/>
          <w:szCs w:val="20"/>
        </w:rPr>
        <w:tab/>
      </w:r>
      <w:r w:rsidR="0064649A" w:rsidRPr="00DE0317">
        <w:rPr>
          <w:rFonts w:ascii="Tahoma" w:hAnsi="Tahoma" w:cs="Tahoma"/>
          <w:sz w:val="20"/>
          <w:szCs w:val="20"/>
        </w:rPr>
        <w:tab/>
      </w:r>
      <w:r w:rsidR="0064649A" w:rsidRPr="00DE0317">
        <w:rPr>
          <w:rFonts w:ascii="Tahoma" w:hAnsi="Tahoma" w:cs="Tahoma"/>
          <w:sz w:val="20"/>
          <w:szCs w:val="20"/>
        </w:rPr>
        <w:tab/>
      </w:r>
      <w:r w:rsidR="0064649A" w:rsidRPr="00DE0317">
        <w:rPr>
          <w:rFonts w:ascii="Tahoma" w:hAnsi="Tahoma" w:cs="Tahoma"/>
          <w:sz w:val="20"/>
          <w:szCs w:val="20"/>
        </w:rPr>
        <w:tab/>
        <w:t xml:space="preserve">        Za </w:t>
      </w:r>
      <w:r w:rsidR="008708A4">
        <w:rPr>
          <w:rFonts w:ascii="Tahoma" w:hAnsi="Tahoma" w:cs="Tahoma"/>
          <w:sz w:val="20"/>
          <w:szCs w:val="20"/>
        </w:rPr>
        <w:t>N</w:t>
      </w:r>
      <w:r w:rsidR="0064649A" w:rsidRPr="00DE0317">
        <w:rPr>
          <w:rFonts w:ascii="Tahoma" w:hAnsi="Tahoma" w:cs="Tahoma"/>
          <w:sz w:val="20"/>
          <w:szCs w:val="20"/>
        </w:rPr>
        <w:t>ájemce:</w:t>
      </w:r>
    </w:p>
    <w:p w:rsidR="004D062F" w:rsidRDefault="004D062F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D062F" w:rsidRDefault="004D062F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D062F" w:rsidRPr="00DE0317" w:rsidRDefault="004D062F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30E43" w:rsidRPr="00DE0317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30E43" w:rsidRPr="00DE0317" w:rsidRDefault="0064649A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>………………………………………………</w:t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  <w:t xml:space="preserve">                   ……..…………………………………….</w:t>
      </w:r>
    </w:p>
    <w:p w:rsidR="0064649A" w:rsidRPr="00DE0317" w:rsidRDefault="00B53CF1" w:rsidP="0064649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>Ing Karel Siebert, MBA</w:t>
      </w:r>
      <w:r w:rsidR="00263CE5" w:rsidRPr="00DE0317">
        <w:rPr>
          <w:rFonts w:ascii="Tahoma" w:hAnsi="Tahoma" w:cs="Tahoma"/>
          <w:sz w:val="20"/>
          <w:szCs w:val="20"/>
        </w:rPr>
        <w:t xml:space="preserve"> </w:t>
      </w:r>
      <w:r w:rsidR="0064649A" w:rsidRPr="00DE0317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 w:rsidR="00AE5DD5">
        <w:rPr>
          <w:rFonts w:ascii="Tahoma" w:hAnsi="Tahoma" w:cs="Tahoma"/>
          <w:sz w:val="20"/>
          <w:szCs w:val="20"/>
        </w:rPr>
        <w:t xml:space="preserve">   Ing. Zdeněk Jiříček</w:t>
      </w:r>
      <w:r w:rsidR="0064649A" w:rsidRPr="00DE0317">
        <w:rPr>
          <w:rFonts w:ascii="Tahoma" w:hAnsi="Tahoma" w:cs="Tahoma"/>
          <w:sz w:val="20"/>
          <w:szCs w:val="20"/>
        </w:rPr>
        <w:t xml:space="preserve"> </w:t>
      </w:r>
    </w:p>
    <w:p w:rsidR="0064649A" w:rsidRDefault="0064649A" w:rsidP="0064649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0317">
        <w:rPr>
          <w:rFonts w:ascii="Tahoma" w:hAnsi="Tahoma" w:cs="Tahoma"/>
          <w:sz w:val="20"/>
          <w:szCs w:val="20"/>
        </w:rPr>
        <w:t>ř</w:t>
      </w:r>
      <w:r w:rsidR="00263CE5" w:rsidRPr="00DE0317">
        <w:rPr>
          <w:rFonts w:ascii="Tahoma" w:hAnsi="Tahoma" w:cs="Tahoma"/>
          <w:sz w:val="20"/>
          <w:szCs w:val="20"/>
        </w:rPr>
        <w:t>editel</w:t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</w:r>
      <w:r w:rsidRPr="00DE0317">
        <w:rPr>
          <w:rFonts w:ascii="Tahoma" w:hAnsi="Tahoma" w:cs="Tahoma"/>
          <w:sz w:val="20"/>
          <w:szCs w:val="20"/>
        </w:rPr>
        <w:tab/>
        <w:t xml:space="preserve"> </w:t>
      </w:r>
      <w:r w:rsidR="00AE5DD5">
        <w:rPr>
          <w:rFonts w:ascii="Tahoma" w:hAnsi="Tahoma" w:cs="Tahoma"/>
          <w:sz w:val="20"/>
          <w:szCs w:val="20"/>
        </w:rPr>
        <w:t xml:space="preserve">       </w:t>
      </w:r>
      <w:r w:rsidRPr="00DE03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0317">
        <w:rPr>
          <w:rFonts w:ascii="Tahoma" w:hAnsi="Tahoma" w:cs="Tahoma"/>
          <w:sz w:val="20"/>
          <w:szCs w:val="20"/>
        </w:rPr>
        <w:t>ředitel</w:t>
      </w:r>
      <w:proofErr w:type="spellEnd"/>
    </w:p>
    <w:p w:rsidR="004D062F" w:rsidRDefault="004D062F" w:rsidP="0064649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D062F" w:rsidRPr="00DE0317" w:rsidRDefault="004D062F" w:rsidP="0064649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53CF1" w:rsidRPr="00DE0317" w:rsidRDefault="00B53CF1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53CF1" w:rsidRPr="00DE0317" w:rsidRDefault="0064649A" w:rsidP="00346EE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E0317">
        <w:rPr>
          <w:rFonts w:ascii="Tahoma" w:hAnsi="Tahoma" w:cs="Tahoma"/>
          <w:sz w:val="16"/>
          <w:szCs w:val="16"/>
        </w:rPr>
        <w:t xml:space="preserve">Slezská nemocnice v Opavě, příspěvková </w:t>
      </w:r>
      <w:proofErr w:type="gramStart"/>
      <w:r w:rsidRPr="00DE0317">
        <w:rPr>
          <w:rFonts w:ascii="Tahoma" w:hAnsi="Tahoma" w:cs="Tahoma"/>
          <w:sz w:val="16"/>
          <w:szCs w:val="16"/>
        </w:rPr>
        <w:t>organizace                                     Psychiatrická</w:t>
      </w:r>
      <w:proofErr w:type="gramEnd"/>
      <w:r w:rsidRPr="00DE0317">
        <w:rPr>
          <w:rFonts w:ascii="Tahoma" w:hAnsi="Tahoma" w:cs="Tahoma"/>
          <w:sz w:val="16"/>
          <w:szCs w:val="16"/>
        </w:rPr>
        <w:t xml:space="preserve"> nemocnice v Opavě</w:t>
      </w:r>
    </w:p>
    <w:sectPr w:rsidR="00B53CF1" w:rsidRPr="00DE0317" w:rsidSect="00B13DDF">
      <w:footerReference w:type="default" r:id="rId9"/>
      <w:pgSz w:w="11906" w:h="16838"/>
      <w:pgMar w:top="1247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09" w:rsidRDefault="00104B09" w:rsidP="007A1ED3">
      <w:pPr>
        <w:spacing w:after="0" w:line="240" w:lineRule="auto"/>
      </w:pPr>
      <w:r>
        <w:separator/>
      </w:r>
    </w:p>
  </w:endnote>
  <w:endnote w:type="continuationSeparator" w:id="0">
    <w:p w:rsidR="00104B09" w:rsidRDefault="00104B09" w:rsidP="007A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. vo evšíkem , ředitel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4902"/>
      <w:docPartObj>
        <w:docPartGallery w:val="Page Numbers (Bottom of Page)"/>
        <w:docPartUnique/>
      </w:docPartObj>
    </w:sdtPr>
    <w:sdtEndPr/>
    <w:sdtContent>
      <w:p w:rsidR="00DA25C7" w:rsidRDefault="0099196F">
        <w:pPr>
          <w:pStyle w:val="Zpat"/>
          <w:jc w:val="center"/>
        </w:pPr>
        <w:r>
          <w:fldChar w:fldCharType="begin"/>
        </w:r>
        <w:r w:rsidR="00106992">
          <w:instrText xml:space="preserve"> PAGE   \* MERGEFORMAT </w:instrText>
        </w:r>
        <w:r>
          <w:fldChar w:fldCharType="separate"/>
        </w:r>
        <w:r w:rsidR="00244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5C7" w:rsidRDefault="00DA25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09" w:rsidRDefault="00104B09" w:rsidP="007A1ED3">
      <w:pPr>
        <w:spacing w:after="0" w:line="240" w:lineRule="auto"/>
      </w:pPr>
      <w:r>
        <w:separator/>
      </w:r>
    </w:p>
  </w:footnote>
  <w:footnote w:type="continuationSeparator" w:id="0">
    <w:p w:rsidR="00104B09" w:rsidRDefault="00104B09" w:rsidP="007A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DF"/>
    <w:multiLevelType w:val="hybridMultilevel"/>
    <w:tmpl w:val="CEE26B8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1D4A"/>
    <w:multiLevelType w:val="hybridMultilevel"/>
    <w:tmpl w:val="F9306A40"/>
    <w:lvl w:ilvl="0" w:tplc="7A02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30C6"/>
    <w:multiLevelType w:val="hybridMultilevel"/>
    <w:tmpl w:val="8CC85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41BB"/>
    <w:multiLevelType w:val="hybridMultilevel"/>
    <w:tmpl w:val="3A4E531C"/>
    <w:lvl w:ilvl="0" w:tplc="1CB47C54">
      <w:start w:val="4"/>
      <w:numFmt w:val="bullet"/>
      <w:lvlText w:val=""/>
      <w:lvlJc w:val="left"/>
      <w:pPr>
        <w:ind w:left="1566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">
    <w:nsid w:val="107643EA"/>
    <w:multiLevelType w:val="hybridMultilevel"/>
    <w:tmpl w:val="353CA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0716"/>
    <w:multiLevelType w:val="hybridMultilevel"/>
    <w:tmpl w:val="4E1C09C0"/>
    <w:lvl w:ilvl="0" w:tplc="7460125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76C25"/>
    <w:multiLevelType w:val="hybridMultilevel"/>
    <w:tmpl w:val="D41CE5A0"/>
    <w:lvl w:ilvl="0" w:tplc="8A38164C">
      <w:start w:val="1"/>
      <w:numFmt w:val="bullet"/>
      <w:lvlText w:val="-"/>
      <w:lvlJc w:val="left"/>
      <w:pPr>
        <w:ind w:left="785" w:hanging="360"/>
      </w:pPr>
      <w:rPr>
        <w:rFonts w:ascii="Tahoma" w:eastAsiaTheme="minorEastAsia" w:hAnsi="Tahoma" w:cs="Tahoma" w:hint="default"/>
        <w:b w:val="0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C192293"/>
    <w:multiLevelType w:val="hybridMultilevel"/>
    <w:tmpl w:val="27544BBE"/>
    <w:lvl w:ilvl="0" w:tplc="36A83230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9378E"/>
    <w:multiLevelType w:val="hybridMultilevel"/>
    <w:tmpl w:val="7EEED658"/>
    <w:lvl w:ilvl="0" w:tplc="88D872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315E8"/>
    <w:multiLevelType w:val="hybridMultilevel"/>
    <w:tmpl w:val="7E7CE334"/>
    <w:lvl w:ilvl="0" w:tplc="19507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8B1BE1"/>
    <w:multiLevelType w:val="hybridMultilevel"/>
    <w:tmpl w:val="715EA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017E3"/>
    <w:multiLevelType w:val="hybridMultilevel"/>
    <w:tmpl w:val="27BCC06E"/>
    <w:lvl w:ilvl="0" w:tplc="CA628EA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EB5497"/>
    <w:multiLevelType w:val="hybridMultilevel"/>
    <w:tmpl w:val="CB3C7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D0E1E"/>
    <w:multiLevelType w:val="hybridMultilevel"/>
    <w:tmpl w:val="9F585B16"/>
    <w:lvl w:ilvl="0" w:tplc="3F9A586C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B203509"/>
    <w:multiLevelType w:val="hybridMultilevel"/>
    <w:tmpl w:val="9C3C3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462B3"/>
    <w:multiLevelType w:val="hybridMultilevel"/>
    <w:tmpl w:val="3AE60FA4"/>
    <w:lvl w:ilvl="0" w:tplc="B5621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1B1"/>
    <w:multiLevelType w:val="hybridMultilevel"/>
    <w:tmpl w:val="060EA186"/>
    <w:lvl w:ilvl="0" w:tplc="36A83230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7876CF9"/>
    <w:multiLevelType w:val="hybridMultilevel"/>
    <w:tmpl w:val="7E3ADDEC"/>
    <w:lvl w:ilvl="0" w:tplc="43AA42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9006C"/>
    <w:multiLevelType w:val="hybridMultilevel"/>
    <w:tmpl w:val="BE38F9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E333CE"/>
    <w:multiLevelType w:val="hybridMultilevel"/>
    <w:tmpl w:val="86D88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B4359"/>
    <w:multiLevelType w:val="hybridMultilevel"/>
    <w:tmpl w:val="10643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33BC2"/>
    <w:multiLevelType w:val="hybridMultilevel"/>
    <w:tmpl w:val="83CA4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81B7C"/>
    <w:multiLevelType w:val="hybridMultilevel"/>
    <w:tmpl w:val="2736C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A7714"/>
    <w:multiLevelType w:val="hybridMultilevel"/>
    <w:tmpl w:val="077EB8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BF6203"/>
    <w:multiLevelType w:val="hybridMultilevel"/>
    <w:tmpl w:val="B9C8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22308"/>
    <w:multiLevelType w:val="hybridMultilevel"/>
    <w:tmpl w:val="4E64B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25446"/>
    <w:multiLevelType w:val="hybridMultilevel"/>
    <w:tmpl w:val="05C2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C6263"/>
    <w:multiLevelType w:val="hybridMultilevel"/>
    <w:tmpl w:val="63D679FA"/>
    <w:lvl w:ilvl="0" w:tplc="B6D6AAFE">
      <w:start w:val="4"/>
      <w:numFmt w:val="bullet"/>
      <w:lvlText w:val=""/>
      <w:lvlJc w:val="left"/>
      <w:pPr>
        <w:ind w:left="1146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32F5B45"/>
    <w:multiLevelType w:val="hybridMultilevel"/>
    <w:tmpl w:val="5C4E8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98"/>
    <w:multiLevelType w:val="hybridMultilevel"/>
    <w:tmpl w:val="C2CA665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91D47DF"/>
    <w:multiLevelType w:val="hybridMultilevel"/>
    <w:tmpl w:val="D2F6BB62"/>
    <w:lvl w:ilvl="0" w:tplc="2BF6F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32E00"/>
    <w:multiLevelType w:val="hybridMultilevel"/>
    <w:tmpl w:val="7EEED658"/>
    <w:lvl w:ilvl="0" w:tplc="88D872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89474D"/>
    <w:multiLevelType w:val="hybridMultilevel"/>
    <w:tmpl w:val="3B3CC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64BE6"/>
    <w:multiLevelType w:val="hybridMultilevel"/>
    <w:tmpl w:val="05DE7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31FE9"/>
    <w:multiLevelType w:val="hybridMultilevel"/>
    <w:tmpl w:val="CA386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95F7B"/>
    <w:multiLevelType w:val="hybridMultilevel"/>
    <w:tmpl w:val="CAA23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81835"/>
    <w:multiLevelType w:val="hybridMultilevel"/>
    <w:tmpl w:val="3FA6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51FC"/>
    <w:multiLevelType w:val="hybridMultilevel"/>
    <w:tmpl w:val="4CDC0AC8"/>
    <w:lvl w:ilvl="0" w:tplc="CA628EA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03502"/>
    <w:multiLevelType w:val="hybridMultilevel"/>
    <w:tmpl w:val="7FCC1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B5AFA"/>
    <w:multiLevelType w:val="hybridMultilevel"/>
    <w:tmpl w:val="E73A3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B67B3"/>
    <w:multiLevelType w:val="hybridMultilevel"/>
    <w:tmpl w:val="D36A06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5"/>
  </w:num>
  <w:num w:numId="3">
    <w:abstractNumId w:val="41"/>
  </w:num>
  <w:num w:numId="4">
    <w:abstractNumId w:val="19"/>
  </w:num>
  <w:num w:numId="5">
    <w:abstractNumId w:val="37"/>
  </w:num>
  <w:num w:numId="6">
    <w:abstractNumId w:val="34"/>
  </w:num>
  <w:num w:numId="7">
    <w:abstractNumId w:val="27"/>
  </w:num>
  <w:num w:numId="8">
    <w:abstractNumId w:val="13"/>
  </w:num>
  <w:num w:numId="9">
    <w:abstractNumId w:val="36"/>
  </w:num>
  <w:num w:numId="10">
    <w:abstractNumId w:val="39"/>
  </w:num>
  <w:num w:numId="11">
    <w:abstractNumId w:val="35"/>
  </w:num>
  <w:num w:numId="12">
    <w:abstractNumId w:val="29"/>
  </w:num>
  <w:num w:numId="13">
    <w:abstractNumId w:val="4"/>
  </w:num>
  <w:num w:numId="14">
    <w:abstractNumId w:val="24"/>
  </w:num>
  <w:num w:numId="15">
    <w:abstractNumId w:val="23"/>
  </w:num>
  <w:num w:numId="16">
    <w:abstractNumId w:val="40"/>
  </w:num>
  <w:num w:numId="17">
    <w:abstractNumId w:val="30"/>
  </w:num>
  <w:num w:numId="18">
    <w:abstractNumId w:val="10"/>
  </w:num>
  <w:num w:numId="19">
    <w:abstractNumId w:val="26"/>
  </w:num>
  <w:num w:numId="20">
    <w:abstractNumId w:val="25"/>
  </w:num>
  <w:num w:numId="21">
    <w:abstractNumId w:val="21"/>
  </w:num>
  <w:num w:numId="22">
    <w:abstractNumId w:val="11"/>
  </w:num>
  <w:num w:numId="23">
    <w:abstractNumId w:val="32"/>
  </w:num>
  <w:num w:numId="24">
    <w:abstractNumId w:val="38"/>
  </w:num>
  <w:num w:numId="25">
    <w:abstractNumId w:val="5"/>
  </w:num>
  <w:num w:numId="26">
    <w:abstractNumId w:val="2"/>
  </w:num>
  <w:num w:numId="27">
    <w:abstractNumId w:val="12"/>
  </w:num>
  <w:num w:numId="28">
    <w:abstractNumId w:val="8"/>
  </w:num>
  <w:num w:numId="29">
    <w:abstractNumId w:val="33"/>
  </w:num>
  <w:num w:numId="30">
    <w:abstractNumId w:val="20"/>
  </w:num>
  <w:num w:numId="31">
    <w:abstractNumId w:val="31"/>
  </w:num>
  <w:num w:numId="32">
    <w:abstractNumId w:val="18"/>
  </w:num>
  <w:num w:numId="33">
    <w:abstractNumId w:val="14"/>
  </w:num>
  <w:num w:numId="34">
    <w:abstractNumId w:val="28"/>
  </w:num>
  <w:num w:numId="35">
    <w:abstractNumId w:val="3"/>
  </w:num>
  <w:num w:numId="36">
    <w:abstractNumId w:val="22"/>
  </w:num>
  <w:num w:numId="37">
    <w:abstractNumId w:val="1"/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6"/>
  </w:num>
  <w:num w:numId="42">
    <w:abstractNumId w:val="1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62"/>
    <w:rsid w:val="00012C6F"/>
    <w:rsid w:val="0002242B"/>
    <w:rsid w:val="000225AA"/>
    <w:rsid w:val="000246CD"/>
    <w:rsid w:val="0004291D"/>
    <w:rsid w:val="000430EB"/>
    <w:rsid w:val="00044C8F"/>
    <w:rsid w:val="00051CE7"/>
    <w:rsid w:val="00083C60"/>
    <w:rsid w:val="00091F53"/>
    <w:rsid w:val="000A1815"/>
    <w:rsid w:val="000A3C62"/>
    <w:rsid w:val="000C231E"/>
    <w:rsid w:val="001012F3"/>
    <w:rsid w:val="00104B09"/>
    <w:rsid w:val="00106279"/>
    <w:rsid w:val="00106992"/>
    <w:rsid w:val="00127924"/>
    <w:rsid w:val="001334BD"/>
    <w:rsid w:val="00133E85"/>
    <w:rsid w:val="00140982"/>
    <w:rsid w:val="00167249"/>
    <w:rsid w:val="00184394"/>
    <w:rsid w:val="001936C7"/>
    <w:rsid w:val="00196487"/>
    <w:rsid w:val="00196BA1"/>
    <w:rsid w:val="001A16DD"/>
    <w:rsid w:val="001A3D0D"/>
    <w:rsid w:val="001A50B8"/>
    <w:rsid w:val="001D71C2"/>
    <w:rsid w:val="001E306A"/>
    <w:rsid w:val="001F2941"/>
    <w:rsid w:val="001F7010"/>
    <w:rsid w:val="00202731"/>
    <w:rsid w:val="002104AB"/>
    <w:rsid w:val="0021489B"/>
    <w:rsid w:val="00226762"/>
    <w:rsid w:val="002279D5"/>
    <w:rsid w:val="00227EDE"/>
    <w:rsid w:val="002339D1"/>
    <w:rsid w:val="00236165"/>
    <w:rsid w:val="00242D95"/>
    <w:rsid w:val="002440D3"/>
    <w:rsid w:val="00263CE5"/>
    <w:rsid w:val="0027023B"/>
    <w:rsid w:val="002708CC"/>
    <w:rsid w:val="002724ED"/>
    <w:rsid w:val="002748CB"/>
    <w:rsid w:val="002A7E9F"/>
    <w:rsid w:val="002F206D"/>
    <w:rsid w:val="002F445E"/>
    <w:rsid w:val="003220FB"/>
    <w:rsid w:val="0033077D"/>
    <w:rsid w:val="0033110A"/>
    <w:rsid w:val="00336768"/>
    <w:rsid w:val="00346EE4"/>
    <w:rsid w:val="00347D65"/>
    <w:rsid w:val="00351854"/>
    <w:rsid w:val="0036328B"/>
    <w:rsid w:val="003634E8"/>
    <w:rsid w:val="003815B5"/>
    <w:rsid w:val="00386495"/>
    <w:rsid w:val="00396B77"/>
    <w:rsid w:val="003B4B6F"/>
    <w:rsid w:val="003B7F36"/>
    <w:rsid w:val="003C18F7"/>
    <w:rsid w:val="003C25E3"/>
    <w:rsid w:val="003E2375"/>
    <w:rsid w:val="003E2CB0"/>
    <w:rsid w:val="003F089B"/>
    <w:rsid w:val="003F2B34"/>
    <w:rsid w:val="003F6C17"/>
    <w:rsid w:val="004154AA"/>
    <w:rsid w:val="004345F4"/>
    <w:rsid w:val="00446E34"/>
    <w:rsid w:val="004740BF"/>
    <w:rsid w:val="004B0823"/>
    <w:rsid w:val="004D062F"/>
    <w:rsid w:val="004D1EE2"/>
    <w:rsid w:val="004D7CDE"/>
    <w:rsid w:val="004E1287"/>
    <w:rsid w:val="004F6F07"/>
    <w:rsid w:val="005041B7"/>
    <w:rsid w:val="0051298F"/>
    <w:rsid w:val="00513864"/>
    <w:rsid w:val="00527B2F"/>
    <w:rsid w:val="00541782"/>
    <w:rsid w:val="00541822"/>
    <w:rsid w:val="0055018A"/>
    <w:rsid w:val="00574550"/>
    <w:rsid w:val="00586553"/>
    <w:rsid w:val="005B32B2"/>
    <w:rsid w:val="005B67CA"/>
    <w:rsid w:val="005C0D09"/>
    <w:rsid w:val="005D26C0"/>
    <w:rsid w:val="005D296E"/>
    <w:rsid w:val="005E08F3"/>
    <w:rsid w:val="005F0287"/>
    <w:rsid w:val="005F710E"/>
    <w:rsid w:val="00613AA4"/>
    <w:rsid w:val="006152C8"/>
    <w:rsid w:val="00621A11"/>
    <w:rsid w:val="00634140"/>
    <w:rsid w:val="0064649A"/>
    <w:rsid w:val="00656153"/>
    <w:rsid w:val="00665097"/>
    <w:rsid w:val="00677AC1"/>
    <w:rsid w:val="00697D61"/>
    <w:rsid w:val="006A4128"/>
    <w:rsid w:val="006A7408"/>
    <w:rsid w:val="006B0D0B"/>
    <w:rsid w:val="006D5917"/>
    <w:rsid w:val="006E2B2B"/>
    <w:rsid w:val="006E2DF5"/>
    <w:rsid w:val="006E4F00"/>
    <w:rsid w:val="006E62A6"/>
    <w:rsid w:val="006F35A5"/>
    <w:rsid w:val="007239DC"/>
    <w:rsid w:val="00744740"/>
    <w:rsid w:val="00764867"/>
    <w:rsid w:val="007648D9"/>
    <w:rsid w:val="0078116F"/>
    <w:rsid w:val="0078147A"/>
    <w:rsid w:val="007836B6"/>
    <w:rsid w:val="00787CB1"/>
    <w:rsid w:val="007A1374"/>
    <w:rsid w:val="007A1ED3"/>
    <w:rsid w:val="007C1F83"/>
    <w:rsid w:val="007D2AED"/>
    <w:rsid w:val="007F2312"/>
    <w:rsid w:val="007F758C"/>
    <w:rsid w:val="00800876"/>
    <w:rsid w:val="008260AD"/>
    <w:rsid w:val="00826952"/>
    <w:rsid w:val="00827340"/>
    <w:rsid w:val="00833A15"/>
    <w:rsid w:val="00851593"/>
    <w:rsid w:val="00860585"/>
    <w:rsid w:val="00860A7C"/>
    <w:rsid w:val="008631FA"/>
    <w:rsid w:val="00867F27"/>
    <w:rsid w:val="008708A4"/>
    <w:rsid w:val="00884452"/>
    <w:rsid w:val="009022C1"/>
    <w:rsid w:val="00930AF1"/>
    <w:rsid w:val="00943030"/>
    <w:rsid w:val="009517E9"/>
    <w:rsid w:val="00952092"/>
    <w:rsid w:val="009632A3"/>
    <w:rsid w:val="00965072"/>
    <w:rsid w:val="00990972"/>
    <w:rsid w:val="0099196F"/>
    <w:rsid w:val="00995D9E"/>
    <w:rsid w:val="009A31CB"/>
    <w:rsid w:val="009E076D"/>
    <w:rsid w:val="009E2D85"/>
    <w:rsid w:val="00A04276"/>
    <w:rsid w:val="00A13E4F"/>
    <w:rsid w:val="00A2763C"/>
    <w:rsid w:val="00A3392A"/>
    <w:rsid w:val="00A4635A"/>
    <w:rsid w:val="00A51C38"/>
    <w:rsid w:val="00A524C5"/>
    <w:rsid w:val="00A76B62"/>
    <w:rsid w:val="00A95BA4"/>
    <w:rsid w:val="00AA71B1"/>
    <w:rsid w:val="00AB22CB"/>
    <w:rsid w:val="00AC08E1"/>
    <w:rsid w:val="00AC0B58"/>
    <w:rsid w:val="00AD0244"/>
    <w:rsid w:val="00AE569C"/>
    <w:rsid w:val="00AE5DD5"/>
    <w:rsid w:val="00AF04A5"/>
    <w:rsid w:val="00B05887"/>
    <w:rsid w:val="00B07222"/>
    <w:rsid w:val="00B13DDF"/>
    <w:rsid w:val="00B14BF9"/>
    <w:rsid w:val="00B535A0"/>
    <w:rsid w:val="00B53CF1"/>
    <w:rsid w:val="00B56009"/>
    <w:rsid w:val="00B5636F"/>
    <w:rsid w:val="00BA07C2"/>
    <w:rsid w:val="00BB1867"/>
    <w:rsid w:val="00BC31FE"/>
    <w:rsid w:val="00BC440A"/>
    <w:rsid w:val="00BD4021"/>
    <w:rsid w:val="00BE28FF"/>
    <w:rsid w:val="00C021FC"/>
    <w:rsid w:val="00C02257"/>
    <w:rsid w:val="00C259BF"/>
    <w:rsid w:val="00C301B2"/>
    <w:rsid w:val="00C34594"/>
    <w:rsid w:val="00C45543"/>
    <w:rsid w:val="00C53494"/>
    <w:rsid w:val="00C53C52"/>
    <w:rsid w:val="00C60A58"/>
    <w:rsid w:val="00C83249"/>
    <w:rsid w:val="00C90F67"/>
    <w:rsid w:val="00CB5C6A"/>
    <w:rsid w:val="00CC2E43"/>
    <w:rsid w:val="00CC3D13"/>
    <w:rsid w:val="00CD254A"/>
    <w:rsid w:val="00CD7338"/>
    <w:rsid w:val="00CE2C87"/>
    <w:rsid w:val="00CE5597"/>
    <w:rsid w:val="00CF7E32"/>
    <w:rsid w:val="00D051E2"/>
    <w:rsid w:val="00D272A4"/>
    <w:rsid w:val="00D31EC8"/>
    <w:rsid w:val="00D4584B"/>
    <w:rsid w:val="00D46B1C"/>
    <w:rsid w:val="00D66E05"/>
    <w:rsid w:val="00D67DDC"/>
    <w:rsid w:val="00D7246A"/>
    <w:rsid w:val="00D752B4"/>
    <w:rsid w:val="00D96138"/>
    <w:rsid w:val="00DA25C7"/>
    <w:rsid w:val="00DB1F95"/>
    <w:rsid w:val="00DB4A8D"/>
    <w:rsid w:val="00DB4DDD"/>
    <w:rsid w:val="00DC5324"/>
    <w:rsid w:val="00DD0B1A"/>
    <w:rsid w:val="00DD0DBE"/>
    <w:rsid w:val="00DE0317"/>
    <w:rsid w:val="00E06CA7"/>
    <w:rsid w:val="00E077D9"/>
    <w:rsid w:val="00E11673"/>
    <w:rsid w:val="00E23045"/>
    <w:rsid w:val="00E24134"/>
    <w:rsid w:val="00E30E43"/>
    <w:rsid w:val="00E31A3A"/>
    <w:rsid w:val="00E35630"/>
    <w:rsid w:val="00E37252"/>
    <w:rsid w:val="00E37327"/>
    <w:rsid w:val="00E43F55"/>
    <w:rsid w:val="00E45597"/>
    <w:rsid w:val="00E52A34"/>
    <w:rsid w:val="00E550B5"/>
    <w:rsid w:val="00E70759"/>
    <w:rsid w:val="00E8284A"/>
    <w:rsid w:val="00E879AC"/>
    <w:rsid w:val="00E946FB"/>
    <w:rsid w:val="00E94C22"/>
    <w:rsid w:val="00E97269"/>
    <w:rsid w:val="00EB24C4"/>
    <w:rsid w:val="00EB54B7"/>
    <w:rsid w:val="00EC08C8"/>
    <w:rsid w:val="00EC6446"/>
    <w:rsid w:val="00ED0225"/>
    <w:rsid w:val="00F0147A"/>
    <w:rsid w:val="00F02789"/>
    <w:rsid w:val="00F15B90"/>
    <w:rsid w:val="00F3317F"/>
    <w:rsid w:val="00F426B9"/>
    <w:rsid w:val="00F56697"/>
    <w:rsid w:val="00F578BB"/>
    <w:rsid w:val="00F818DF"/>
    <w:rsid w:val="00F819AD"/>
    <w:rsid w:val="00F912F5"/>
    <w:rsid w:val="00FA16B0"/>
    <w:rsid w:val="00FA5110"/>
    <w:rsid w:val="00FC077F"/>
    <w:rsid w:val="00FD1221"/>
    <w:rsid w:val="00FD38F2"/>
    <w:rsid w:val="00FD71A2"/>
    <w:rsid w:val="00FE3806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ind w:left="2118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A1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21A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1A1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r. vo evšíkem , ředitelem" w:eastAsia="Times New Roman" w:hAnsi="r. vo evšíkem , ředitelem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A11"/>
    <w:rPr>
      <w:rFonts w:ascii="r. vo evšíkem , ředitelem" w:eastAsia="Times New Roman" w:hAnsi="r. vo evšíkem , ředitelem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21A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21A1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4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55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ED3"/>
  </w:style>
  <w:style w:type="paragraph" w:styleId="Zpat">
    <w:name w:val="footer"/>
    <w:basedOn w:val="Normln"/>
    <w:link w:val="ZpatChar"/>
    <w:uiPriority w:val="99"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ED3"/>
  </w:style>
  <w:style w:type="paragraph" w:styleId="Bezmezer">
    <w:name w:val="No Spacing"/>
    <w:uiPriority w:val="1"/>
    <w:qFormat/>
    <w:rsid w:val="00867F2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6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B77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35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ind w:left="2118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A1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21A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1A1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r. vo evšíkem , ředitelem" w:eastAsia="Times New Roman" w:hAnsi="r. vo evšíkem , ředitelem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A11"/>
    <w:rPr>
      <w:rFonts w:ascii="r. vo evšíkem , ředitelem" w:eastAsia="Times New Roman" w:hAnsi="r. vo evšíkem , ředitelem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21A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21A1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4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55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ED3"/>
  </w:style>
  <w:style w:type="paragraph" w:styleId="Zpat">
    <w:name w:val="footer"/>
    <w:basedOn w:val="Normln"/>
    <w:link w:val="ZpatChar"/>
    <w:uiPriority w:val="99"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ED3"/>
  </w:style>
  <w:style w:type="paragraph" w:styleId="Bezmezer">
    <w:name w:val="No Spacing"/>
    <w:uiPriority w:val="1"/>
    <w:qFormat/>
    <w:rsid w:val="00867F2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6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B77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8B0F-C2B3-4E33-AADD-6AF6EA82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c_x_sekr</dc:creator>
  <cp:lastModifiedBy>Mrkvová Renáta</cp:lastModifiedBy>
  <cp:revision>3</cp:revision>
  <cp:lastPrinted>2020-05-21T07:53:00Z</cp:lastPrinted>
  <dcterms:created xsi:type="dcterms:W3CDTF">2021-04-30T09:59:00Z</dcterms:created>
  <dcterms:modified xsi:type="dcterms:W3CDTF">2021-04-30T10:00:00Z</dcterms:modified>
</cp:coreProperties>
</file>