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2C97" w14:textId="77777777" w:rsidR="0068366C" w:rsidRPr="007105D6" w:rsidRDefault="0068366C" w:rsidP="0068366C">
      <w:pPr>
        <w:ind w:right="-1"/>
        <w:jc w:val="center"/>
        <w:rPr>
          <w:rFonts w:ascii="Arial" w:hAnsi="Arial" w:cs="Arial"/>
          <w:b/>
        </w:rPr>
      </w:pPr>
      <w:r w:rsidRPr="007105D6">
        <w:rPr>
          <w:rFonts w:ascii="Arial" w:hAnsi="Arial" w:cs="Arial"/>
          <w:b/>
        </w:rPr>
        <w:t>DODATEK č.</w:t>
      </w:r>
      <w:r w:rsidR="001F2C24" w:rsidRPr="007105D6">
        <w:rPr>
          <w:rFonts w:ascii="Arial" w:hAnsi="Arial" w:cs="Arial"/>
          <w:b/>
        </w:rPr>
        <w:t xml:space="preserve"> 3</w:t>
      </w:r>
    </w:p>
    <w:p w14:paraId="22A457C0" w14:textId="77777777" w:rsidR="0068366C" w:rsidRPr="007105D6" w:rsidRDefault="0068366C" w:rsidP="0068366C">
      <w:pPr>
        <w:ind w:right="-1"/>
        <w:jc w:val="center"/>
        <w:rPr>
          <w:rFonts w:ascii="Arial" w:hAnsi="Arial" w:cs="Arial"/>
          <w:b/>
        </w:rPr>
      </w:pPr>
      <w:r w:rsidRPr="007105D6">
        <w:rPr>
          <w:rFonts w:ascii="Arial" w:hAnsi="Arial" w:cs="Arial"/>
          <w:b/>
        </w:rPr>
        <w:t>k Nájemní smlouvě uzavřené dne 5. 8. 2011</w:t>
      </w:r>
    </w:p>
    <w:p w14:paraId="15C731C0" w14:textId="77777777" w:rsidR="0068366C" w:rsidRPr="007105D6" w:rsidRDefault="0068366C" w:rsidP="0068366C">
      <w:pPr>
        <w:ind w:right="-1"/>
        <w:rPr>
          <w:rFonts w:ascii="Arial" w:hAnsi="Arial" w:cs="Arial"/>
          <w:b/>
          <w:sz w:val="18"/>
          <w:szCs w:val="18"/>
        </w:rPr>
      </w:pPr>
    </w:p>
    <w:p w14:paraId="15CC53CA" w14:textId="77777777" w:rsidR="0068366C" w:rsidRPr="007105D6" w:rsidRDefault="0068366C" w:rsidP="0068366C">
      <w:pPr>
        <w:ind w:right="-1"/>
        <w:rPr>
          <w:rFonts w:ascii="Arial" w:hAnsi="Arial" w:cs="Arial"/>
          <w:b/>
          <w:sz w:val="18"/>
          <w:szCs w:val="18"/>
        </w:rPr>
      </w:pPr>
    </w:p>
    <w:p w14:paraId="5AB73955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Smluvní strany:</w:t>
      </w:r>
    </w:p>
    <w:p w14:paraId="421F60A0" w14:textId="77777777" w:rsidR="0068366C" w:rsidRPr="007105D6" w:rsidRDefault="0068366C" w:rsidP="0068366C">
      <w:pPr>
        <w:ind w:right="-1"/>
        <w:rPr>
          <w:rFonts w:ascii="Arial" w:hAnsi="Arial" w:cs="Arial"/>
          <w:b/>
          <w:sz w:val="22"/>
          <w:szCs w:val="22"/>
        </w:rPr>
      </w:pPr>
    </w:p>
    <w:p w14:paraId="48CA9F6F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b/>
          <w:sz w:val="22"/>
          <w:szCs w:val="22"/>
        </w:rPr>
        <w:t>Město Dobruška</w:t>
      </w:r>
    </w:p>
    <w:p w14:paraId="20533FD7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se sídlem nám. F. L. Věka 11, 518 01 Dobruška</w:t>
      </w:r>
    </w:p>
    <w:p w14:paraId="34C4DEC4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  <w:u w:val="single"/>
        </w:rPr>
      </w:pPr>
      <w:r w:rsidRPr="007105D6">
        <w:rPr>
          <w:rFonts w:ascii="Arial" w:hAnsi="Arial" w:cs="Arial"/>
          <w:sz w:val="22"/>
          <w:szCs w:val="22"/>
        </w:rPr>
        <w:t>IČ: 00274879</w:t>
      </w:r>
    </w:p>
    <w:p w14:paraId="7FA2DFDD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DIČ: CZ00274879</w:t>
      </w:r>
    </w:p>
    <w:p w14:paraId="2673193F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zastoupené: Ing. Petrem Lžíčařem, starostou</w:t>
      </w:r>
    </w:p>
    <w:p w14:paraId="289C5862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 xml:space="preserve">jako </w:t>
      </w:r>
      <w:r w:rsidRPr="007105D6">
        <w:rPr>
          <w:rFonts w:ascii="Arial" w:hAnsi="Arial" w:cs="Arial"/>
          <w:b/>
          <w:sz w:val="22"/>
          <w:szCs w:val="22"/>
        </w:rPr>
        <w:t>pronajímatel</w:t>
      </w:r>
      <w:r w:rsidRPr="007105D6">
        <w:rPr>
          <w:rFonts w:ascii="Arial" w:hAnsi="Arial" w:cs="Arial"/>
          <w:sz w:val="22"/>
          <w:szCs w:val="22"/>
        </w:rPr>
        <w:t xml:space="preserve"> na straně jedné (dále jen „pronajímatel“)</w:t>
      </w:r>
    </w:p>
    <w:p w14:paraId="10F780EB" w14:textId="77777777" w:rsidR="0068366C" w:rsidRPr="007105D6" w:rsidRDefault="0068366C" w:rsidP="0068366C">
      <w:pPr>
        <w:ind w:right="-1"/>
        <w:rPr>
          <w:rFonts w:ascii="Arial" w:hAnsi="Arial" w:cs="Arial"/>
          <w:sz w:val="16"/>
          <w:szCs w:val="16"/>
        </w:rPr>
      </w:pPr>
    </w:p>
    <w:p w14:paraId="02197EA2" w14:textId="77777777" w:rsidR="0068366C" w:rsidRPr="007105D6" w:rsidRDefault="0068366C" w:rsidP="0068366C">
      <w:pPr>
        <w:ind w:right="-1"/>
        <w:rPr>
          <w:rFonts w:ascii="Arial" w:hAnsi="Arial" w:cs="Arial"/>
          <w:sz w:val="16"/>
          <w:szCs w:val="16"/>
        </w:rPr>
      </w:pPr>
    </w:p>
    <w:p w14:paraId="271BB65D" w14:textId="77777777" w:rsidR="0068366C" w:rsidRPr="007105D6" w:rsidRDefault="0068366C" w:rsidP="0068366C">
      <w:pPr>
        <w:ind w:right="-1"/>
        <w:rPr>
          <w:rFonts w:ascii="Arial" w:hAnsi="Arial" w:cs="Arial"/>
          <w:sz w:val="16"/>
          <w:szCs w:val="16"/>
        </w:rPr>
      </w:pPr>
    </w:p>
    <w:p w14:paraId="6D2FD963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a</w:t>
      </w:r>
    </w:p>
    <w:p w14:paraId="5FB3A65F" w14:textId="77777777" w:rsidR="0068366C" w:rsidRPr="007105D6" w:rsidRDefault="0068366C" w:rsidP="0068366C">
      <w:pPr>
        <w:ind w:right="-1"/>
        <w:rPr>
          <w:rFonts w:ascii="Arial" w:hAnsi="Arial" w:cs="Arial"/>
          <w:sz w:val="16"/>
          <w:szCs w:val="16"/>
        </w:rPr>
      </w:pPr>
    </w:p>
    <w:p w14:paraId="0A026AA6" w14:textId="77777777" w:rsidR="0068366C" w:rsidRPr="007105D6" w:rsidRDefault="0068366C" w:rsidP="0068366C">
      <w:pPr>
        <w:ind w:right="-1"/>
        <w:rPr>
          <w:rFonts w:ascii="Arial" w:hAnsi="Arial" w:cs="Arial"/>
          <w:sz w:val="16"/>
          <w:szCs w:val="16"/>
        </w:rPr>
      </w:pPr>
    </w:p>
    <w:p w14:paraId="19C21782" w14:textId="77777777" w:rsidR="0068366C" w:rsidRPr="007105D6" w:rsidRDefault="0068366C" w:rsidP="0068366C">
      <w:pPr>
        <w:ind w:right="-1"/>
        <w:rPr>
          <w:rFonts w:ascii="Arial" w:hAnsi="Arial" w:cs="Arial"/>
          <w:sz w:val="16"/>
          <w:szCs w:val="16"/>
        </w:rPr>
      </w:pPr>
    </w:p>
    <w:p w14:paraId="460C885B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Style w:val="Siln"/>
          <w:rFonts w:ascii="Arial" w:hAnsi="Arial" w:cs="Arial"/>
          <w:sz w:val="22"/>
          <w:szCs w:val="22"/>
        </w:rPr>
        <w:t>Sodexo – integrovaný facility management a zařízení školního stravování s.r.o. (Sodexo s.r.o.)</w:t>
      </w:r>
      <w:r w:rsidRPr="007105D6">
        <w:rPr>
          <w:rFonts w:ascii="Arial" w:hAnsi="Arial" w:cs="Arial"/>
          <w:sz w:val="22"/>
          <w:szCs w:val="22"/>
        </w:rPr>
        <w:t xml:space="preserve"> </w:t>
      </w:r>
    </w:p>
    <w:p w14:paraId="69D7D263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 xml:space="preserve">se sídlem </w:t>
      </w:r>
      <w:r w:rsidR="00746E88" w:rsidRPr="007105D6">
        <w:rPr>
          <w:rFonts w:ascii="Arial" w:hAnsi="Arial" w:cs="Arial"/>
          <w:sz w:val="22"/>
          <w:szCs w:val="22"/>
        </w:rPr>
        <w:t>Radlická 608/2, Smíchov, 150 00 Praha 5</w:t>
      </w:r>
    </w:p>
    <w:p w14:paraId="17AF1D2C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iCs/>
          <w:sz w:val="22"/>
          <w:szCs w:val="22"/>
        </w:rPr>
        <w:t>zastoupená: panem Václavem Červenkou, jednatelem</w:t>
      </w:r>
    </w:p>
    <w:p w14:paraId="33FEE878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IČ: 44569165</w:t>
      </w:r>
    </w:p>
    <w:p w14:paraId="55290202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DIČ: CZ699003403</w:t>
      </w:r>
    </w:p>
    <w:p w14:paraId="213EEC55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Společnost je zapsána v obchodním rejstříku vedeným Městským soudem v Praze, spisová značka C 24728</w:t>
      </w:r>
    </w:p>
    <w:p w14:paraId="4E993DE5" w14:textId="77777777" w:rsidR="00871E8A" w:rsidRPr="00E60D41" w:rsidRDefault="00871E8A" w:rsidP="00871E8A">
      <w:pPr>
        <w:ind w:right="-1"/>
        <w:rPr>
          <w:rFonts w:ascii="Arial" w:hAnsi="Arial" w:cs="Arial"/>
          <w:sz w:val="22"/>
          <w:szCs w:val="22"/>
        </w:rPr>
      </w:pPr>
      <w:r w:rsidRPr="00E60D41">
        <w:rPr>
          <w:rFonts w:ascii="Arial" w:hAnsi="Arial" w:cs="Arial"/>
          <w:sz w:val="22"/>
          <w:szCs w:val="22"/>
        </w:rPr>
        <w:t>Bankovní spojení: Československá obchodní banka, a. s., č.ú. 117472503/0300</w:t>
      </w:r>
    </w:p>
    <w:p w14:paraId="5E5BDC8E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 xml:space="preserve">jako </w:t>
      </w:r>
      <w:r w:rsidRPr="007105D6">
        <w:rPr>
          <w:rFonts w:ascii="Arial" w:hAnsi="Arial" w:cs="Arial"/>
          <w:b/>
          <w:sz w:val="22"/>
          <w:szCs w:val="22"/>
        </w:rPr>
        <w:t>nájemce</w:t>
      </w:r>
      <w:r w:rsidRPr="007105D6">
        <w:rPr>
          <w:rFonts w:ascii="Arial" w:hAnsi="Arial" w:cs="Arial"/>
          <w:sz w:val="22"/>
          <w:szCs w:val="22"/>
        </w:rPr>
        <w:t xml:space="preserve"> na straně druhé (dále jen „nájemce“)</w:t>
      </w:r>
    </w:p>
    <w:p w14:paraId="05291645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14481103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2BC15F8E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bookmarkStart w:id="0" w:name="_Hlk2945194"/>
      <w:r w:rsidRPr="007105D6">
        <w:rPr>
          <w:rFonts w:ascii="Arial" w:hAnsi="Arial" w:cs="Arial"/>
          <w:sz w:val="22"/>
          <w:szCs w:val="22"/>
        </w:rPr>
        <w:t>uzavírají níže uvedené dne, měsíce a roku tento</w:t>
      </w:r>
    </w:p>
    <w:p w14:paraId="347B9EA8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0582653B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767245DF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18EF7A1E" w14:textId="77777777" w:rsidR="0068366C" w:rsidRPr="007105D6" w:rsidRDefault="0068366C" w:rsidP="0068366C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7105D6">
        <w:rPr>
          <w:rFonts w:ascii="Arial" w:hAnsi="Arial" w:cs="Arial"/>
          <w:b/>
          <w:sz w:val="32"/>
          <w:szCs w:val="32"/>
        </w:rPr>
        <w:t xml:space="preserve">dodatek č. </w:t>
      </w:r>
      <w:r w:rsidR="00800403" w:rsidRPr="007105D6">
        <w:rPr>
          <w:rFonts w:ascii="Arial" w:hAnsi="Arial" w:cs="Arial"/>
          <w:b/>
          <w:sz w:val="32"/>
          <w:szCs w:val="32"/>
        </w:rPr>
        <w:t>3</w:t>
      </w:r>
      <w:r w:rsidRPr="007105D6">
        <w:rPr>
          <w:rFonts w:ascii="Arial" w:hAnsi="Arial" w:cs="Arial"/>
          <w:b/>
          <w:sz w:val="32"/>
          <w:szCs w:val="32"/>
        </w:rPr>
        <w:t xml:space="preserve"> k Nájemní smlouvě uzavřené dne 5. 8. 2011</w:t>
      </w:r>
    </w:p>
    <w:bookmarkEnd w:id="0"/>
    <w:p w14:paraId="362C9F59" w14:textId="77777777" w:rsidR="0068366C" w:rsidRPr="007105D6" w:rsidRDefault="0068366C" w:rsidP="0068366C">
      <w:pPr>
        <w:ind w:right="-1"/>
        <w:rPr>
          <w:rFonts w:ascii="Arial" w:hAnsi="Arial" w:cs="Arial"/>
          <w:b/>
          <w:sz w:val="22"/>
          <w:szCs w:val="22"/>
          <w:u w:val="single"/>
        </w:rPr>
      </w:pPr>
    </w:p>
    <w:p w14:paraId="68E9F9FD" w14:textId="77777777" w:rsidR="00252639" w:rsidRPr="007105D6" w:rsidRDefault="00252639" w:rsidP="0068366C">
      <w:pPr>
        <w:ind w:right="-1"/>
        <w:rPr>
          <w:rFonts w:ascii="Arial" w:hAnsi="Arial" w:cs="Arial"/>
          <w:b/>
          <w:sz w:val="22"/>
          <w:szCs w:val="22"/>
          <w:u w:val="single"/>
        </w:rPr>
      </w:pPr>
    </w:p>
    <w:p w14:paraId="732844E2" w14:textId="77777777" w:rsidR="0068366C" w:rsidRPr="007105D6" w:rsidRDefault="0068366C" w:rsidP="0068366C">
      <w:pPr>
        <w:ind w:right="-1"/>
        <w:rPr>
          <w:rFonts w:ascii="Arial" w:hAnsi="Arial" w:cs="Arial"/>
          <w:b/>
          <w:sz w:val="22"/>
          <w:szCs w:val="22"/>
          <w:u w:val="single"/>
        </w:rPr>
      </w:pPr>
    </w:p>
    <w:p w14:paraId="6AE79A78" w14:textId="77777777" w:rsidR="0068366C" w:rsidRPr="007105D6" w:rsidRDefault="0068366C" w:rsidP="0068366C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7105D6">
        <w:rPr>
          <w:rFonts w:ascii="Arial" w:hAnsi="Arial" w:cs="Arial"/>
          <w:b/>
          <w:sz w:val="22"/>
          <w:szCs w:val="22"/>
        </w:rPr>
        <w:t>I.</w:t>
      </w:r>
    </w:p>
    <w:p w14:paraId="521DDDE9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5ED71846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 xml:space="preserve">1. Město Dobruška jakožto pronajímatel uzavřelo dne 5. 8. 2011 se společností </w:t>
      </w:r>
      <w:r w:rsidRPr="007105D6">
        <w:rPr>
          <w:rFonts w:ascii="Arial" w:hAnsi="Arial" w:cs="Arial"/>
          <w:bCs/>
          <w:sz w:val="22"/>
          <w:szCs w:val="22"/>
        </w:rPr>
        <w:t xml:space="preserve">Sodexo – zařízení školního stravování, s. r. o., IČ </w:t>
      </w:r>
      <w:r w:rsidRPr="007105D6">
        <w:rPr>
          <w:rFonts w:ascii="Arial" w:hAnsi="Arial" w:cs="Arial"/>
          <w:sz w:val="22"/>
          <w:szCs w:val="22"/>
        </w:rPr>
        <w:t>25604180, Hvězdova 1716/2b, 140 78 Praha 4 - Nusle</w:t>
      </w:r>
      <w:r w:rsidRPr="007105D6">
        <w:rPr>
          <w:rFonts w:ascii="Arial" w:hAnsi="Arial" w:cs="Arial"/>
          <w:bCs/>
          <w:sz w:val="22"/>
          <w:szCs w:val="22"/>
        </w:rPr>
        <w:t>, jakožto nájemcem</w:t>
      </w:r>
      <w:r w:rsidRPr="007105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05D6">
        <w:rPr>
          <w:rFonts w:ascii="Arial" w:hAnsi="Arial" w:cs="Arial"/>
          <w:sz w:val="22"/>
          <w:szCs w:val="22"/>
        </w:rPr>
        <w:t>Nájemní smlouvu (dále jen „Smlouva“) na užívání prostor školní jídelny Základní školy Františka Kupky v Dobrušce a jejího vybavení. Dne 29. 7. 2016 k této Smlouvě její účastníci uzavřeli dodatek č. 1, jímž se dohodli na v něm uvedených změnách Smlouvy.</w:t>
      </w:r>
    </w:p>
    <w:p w14:paraId="7CCB0D18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14C23F7E" w14:textId="77777777" w:rsidR="0068366C" w:rsidRPr="007105D6" w:rsidRDefault="0068366C" w:rsidP="0068366C">
      <w:pPr>
        <w:ind w:right="-1"/>
        <w:rPr>
          <w:rFonts w:ascii="Arial" w:hAnsi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 xml:space="preserve">2. Dne 10. 8. 2017 uzavřely společnost </w:t>
      </w:r>
      <w:r w:rsidRPr="007105D6">
        <w:rPr>
          <w:rFonts w:ascii="Arial" w:hAnsi="Arial" w:cs="Arial"/>
          <w:bCs/>
          <w:sz w:val="22"/>
          <w:szCs w:val="22"/>
        </w:rPr>
        <w:t xml:space="preserve">Sodexo – zařízení školního stravování, s. r. o., a společnost </w:t>
      </w:r>
      <w:r w:rsidRPr="007105D6">
        <w:rPr>
          <w:rStyle w:val="Siln"/>
          <w:rFonts w:ascii="Arial" w:hAnsi="Arial" w:cs="Arial"/>
          <w:b w:val="0"/>
          <w:sz w:val="22"/>
          <w:szCs w:val="22"/>
        </w:rPr>
        <w:t>Sodexo – integrovaný facility management a zařízení školního stravování, s. r. o., (Sodexo s.r.o.)</w:t>
      </w:r>
      <w:r w:rsidRPr="007105D6">
        <w:rPr>
          <w:rFonts w:ascii="Arial" w:hAnsi="Arial" w:cs="Arial"/>
          <w:sz w:val="22"/>
          <w:szCs w:val="22"/>
        </w:rPr>
        <w:t xml:space="preserve"> </w:t>
      </w:r>
      <w:r w:rsidRPr="007105D6">
        <w:rPr>
          <w:rFonts w:ascii="Arial" w:hAnsi="Arial" w:cs="Arial"/>
          <w:bCs/>
          <w:sz w:val="22"/>
          <w:szCs w:val="22"/>
        </w:rPr>
        <w:t xml:space="preserve">Smlouvou o pachtu závodu, kterou společnost Sodexo – zařízení školního stravování, s. r. o. jakožto propachtovatel propachtovala </w:t>
      </w:r>
      <w:r w:rsidRPr="001262CA">
        <w:rPr>
          <w:rFonts w:ascii="Arial" w:hAnsi="Arial" w:cs="Arial"/>
          <w:bCs/>
          <w:sz w:val="22"/>
          <w:szCs w:val="22"/>
        </w:rPr>
        <w:t xml:space="preserve">celý svůj obchodní závod společnosti </w:t>
      </w:r>
      <w:r w:rsidRPr="001262CA">
        <w:rPr>
          <w:rStyle w:val="Siln"/>
          <w:rFonts w:ascii="Arial" w:hAnsi="Arial" w:cs="Arial"/>
          <w:b w:val="0"/>
          <w:sz w:val="22"/>
          <w:szCs w:val="22"/>
        </w:rPr>
        <w:t>Sodexo – integrovaný facility management a zařízení školního stravování, s. r. o. (Sodexo s.r.o.) jakožto pachtýři</w:t>
      </w:r>
      <w:r w:rsidRPr="001262CA">
        <w:rPr>
          <w:rStyle w:val="Siln"/>
          <w:rFonts w:ascii="Arial" w:hAnsi="Arial" w:cs="Arial"/>
          <w:sz w:val="22"/>
          <w:szCs w:val="22"/>
        </w:rPr>
        <w:t xml:space="preserve">. </w:t>
      </w:r>
      <w:r w:rsidRPr="001262CA">
        <w:rPr>
          <w:rFonts w:ascii="Arial" w:hAnsi="Arial"/>
          <w:sz w:val="22"/>
          <w:szCs w:val="22"/>
        </w:rPr>
        <w:t>V důsledku touto smlouvou</w:t>
      </w:r>
      <w:r w:rsidRPr="007105D6">
        <w:rPr>
          <w:rFonts w:ascii="Arial" w:hAnsi="Arial"/>
          <w:sz w:val="22"/>
          <w:szCs w:val="22"/>
        </w:rPr>
        <w:t xml:space="preserve"> sjednaného pachtu obchodního závodu vstoupila společnost </w:t>
      </w:r>
      <w:r w:rsidRPr="007105D6">
        <w:rPr>
          <w:rStyle w:val="Siln"/>
          <w:rFonts w:ascii="Arial" w:hAnsi="Arial" w:cs="Arial"/>
          <w:b w:val="0"/>
          <w:sz w:val="22"/>
          <w:szCs w:val="22"/>
        </w:rPr>
        <w:t>Sodexo – integrovaný facility management a zařízení školního stravování, s. r. o. (Sodexo s.r.o.)</w:t>
      </w:r>
      <w:r w:rsidRPr="007105D6">
        <w:rPr>
          <w:rFonts w:ascii="Arial" w:hAnsi="Arial" w:cs="Arial"/>
          <w:sz w:val="22"/>
          <w:szCs w:val="22"/>
        </w:rPr>
        <w:t xml:space="preserve"> </w:t>
      </w:r>
      <w:r w:rsidRPr="007105D6">
        <w:rPr>
          <w:rFonts w:ascii="Arial" w:hAnsi="Arial"/>
          <w:sz w:val="22"/>
          <w:szCs w:val="22"/>
        </w:rPr>
        <w:t xml:space="preserve">do právního postavení nájemce a převzala tak na dobu trvání pachtu závodu všechna práva a povinnosti nájemce ze Smlouvy, ve znění jejího dodatku č. 1. </w:t>
      </w:r>
      <w:r w:rsidR="00E64E94" w:rsidRPr="007105D6">
        <w:rPr>
          <w:rFonts w:ascii="Arial" w:hAnsi="Arial"/>
          <w:sz w:val="22"/>
          <w:szCs w:val="22"/>
        </w:rPr>
        <w:lastRenderedPageBreak/>
        <w:t xml:space="preserve">Dne </w:t>
      </w:r>
      <w:r w:rsidR="007105D6" w:rsidRPr="007105D6">
        <w:rPr>
          <w:rFonts w:ascii="Arial" w:hAnsi="Arial"/>
          <w:sz w:val="22"/>
          <w:szCs w:val="22"/>
        </w:rPr>
        <w:t>16. 4. 2019</w:t>
      </w:r>
      <w:r w:rsidR="001F2C24" w:rsidRPr="007105D6">
        <w:rPr>
          <w:rFonts w:ascii="Arial" w:hAnsi="Arial"/>
          <w:sz w:val="22"/>
          <w:szCs w:val="22"/>
        </w:rPr>
        <w:t xml:space="preserve"> </w:t>
      </w:r>
      <w:r w:rsidR="00E64E94" w:rsidRPr="007105D6">
        <w:rPr>
          <w:rFonts w:ascii="Arial" w:hAnsi="Arial"/>
          <w:sz w:val="22"/>
          <w:szCs w:val="22"/>
        </w:rPr>
        <w:t>uzavřeli pronajímatel a nájemce dodatek č. 2 k nájemní smlouvě</w:t>
      </w:r>
      <w:r w:rsidR="00800403" w:rsidRPr="007105D6">
        <w:rPr>
          <w:rFonts w:ascii="Arial" w:hAnsi="Arial"/>
          <w:sz w:val="22"/>
          <w:szCs w:val="22"/>
        </w:rPr>
        <w:t>,</w:t>
      </w:r>
      <w:r w:rsidR="00800403" w:rsidRPr="007105D6">
        <w:rPr>
          <w:rFonts w:ascii="Arial" w:hAnsi="Arial" w:cs="Arial"/>
          <w:sz w:val="22"/>
          <w:szCs w:val="22"/>
        </w:rPr>
        <w:t xml:space="preserve"> jímž se dohodli na v něm uvedených změnách Smlouvy.</w:t>
      </w:r>
      <w:r w:rsidR="00E64E94" w:rsidRPr="007105D6">
        <w:rPr>
          <w:rFonts w:ascii="Arial" w:hAnsi="Arial"/>
          <w:sz w:val="22"/>
          <w:szCs w:val="22"/>
        </w:rPr>
        <w:t xml:space="preserve">  </w:t>
      </w:r>
    </w:p>
    <w:p w14:paraId="7B0A7C4B" w14:textId="77777777" w:rsidR="0068366C" w:rsidRPr="007105D6" w:rsidRDefault="0068366C" w:rsidP="0068366C">
      <w:pPr>
        <w:rPr>
          <w:rFonts w:ascii="Arial" w:hAnsi="Arial"/>
          <w:sz w:val="22"/>
          <w:szCs w:val="22"/>
        </w:rPr>
      </w:pPr>
    </w:p>
    <w:p w14:paraId="5C4F39F0" w14:textId="77777777" w:rsidR="00DF46F0" w:rsidRPr="007105D6" w:rsidRDefault="009B7E2B" w:rsidP="00683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DF46F0" w:rsidRPr="007105D6">
        <w:rPr>
          <w:rFonts w:ascii="Arial" w:hAnsi="Arial"/>
          <w:sz w:val="22"/>
          <w:szCs w:val="22"/>
        </w:rPr>
        <w:t xml:space="preserve">. Smluvní strany dále konstatují, že </w:t>
      </w:r>
      <w:r w:rsidR="0010106E" w:rsidRPr="007105D6">
        <w:rPr>
          <w:rFonts w:ascii="Arial" w:hAnsi="Arial"/>
          <w:sz w:val="22"/>
          <w:szCs w:val="22"/>
        </w:rPr>
        <w:t>v důsl</w:t>
      </w:r>
      <w:r w:rsidR="00800403" w:rsidRPr="007105D6">
        <w:rPr>
          <w:rFonts w:ascii="Arial" w:hAnsi="Arial"/>
          <w:sz w:val="22"/>
          <w:szCs w:val="22"/>
        </w:rPr>
        <w:t>e</w:t>
      </w:r>
      <w:r w:rsidR="0010106E" w:rsidRPr="007105D6">
        <w:rPr>
          <w:rFonts w:ascii="Arial" w:hAnsi="Arial"/>
          <w:sz w:val="22"/>
          <w:szCs w:val="22"/>
        </w:rPr>
        <w:t xml:space="preserve">dku </w:t>
      </w:r>
      <w:r w:rsidR="009316A0" w:rsidRPr="007105D6">
        <w:rPr>
          <w:rFonts w:ascii="Arial" w:hAnsi="Arial"/>
          <w:sz w:val="22"/>
          <w:szCs w:val="22"/>
        </w:rPr>
        <w:t>nájemcem pod</w:t>
      </w:r>
      <w:r w:rsidR="0010106E" w:rsidRPr="007105D6">
        <w:rPr>
          <w:rFonts w:ascii="Arial" w:hAnsi="Arial"/>
          <w:sz w:val="22"/>
          <w:szCs w:val="22"/>
        </w:rPr>
        <w:t xml:space="preserve">ané výpovědi </w:t>
      </w:r>
      <w:r w:rsidR="00C47FAE" w:rsidRPr="007105D6">
        <w:rPr>
          <w:rFonts w:ascii="Arial" w:hAnsi="Arial"/>
          <w:sz w:val="22"/>
          <w:szCs w:val="22"/>
        </w:rPr>
        <w:t xml:space="preserve">skončí nájem </w:t>
      </w:r>
      <w:r w:rsidR="00F74F60" w:rsidRPr="007105D6">
        <w:rPr>
          <w:rFonts w:ascii="Arial" w:hAnsi="Arial"/>
          <w:sz w:val="22"/>
          <w:szCs w:val="22"/>
        </w:rPr>
        <w:t xml:space="preserve">dle </w:t>
      </w:r>
      <w:r w:rsidR="00C47FAE" w:rsidRPr="007105D6">
        <w:rPr>
          <w:rFonts w:ascii="Arial" w:hAnsi="Arial"/>
          <w:sz w:val="22"/>
          <w:szCs w:val="22"/>
        </w:rPr>
        <w:t xml:space="preserve">Smlouvy </w:t>
      </w:r>
      <w:r w:rsidR="0010106E" w:rsidRPr="007105D6">
        <w:rPr>
          <w:rFonts w:ascii="Arial" w:hAnsi="Arial"/>
          <w:sz w:val="22"/>
          <w:szCs w:val="22"/>
        </w:rPr>
        <w:t>dnem 30.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="0010106E" w:rsidRPr="007105D6">
        <w:rPr>
          <w:rFonts w:ascii="Arial" w:hAnsi="Arial"/>
          <w:sz w:val="22"/>
          <w:szCs w:val="22"/>
        </w:rPr>
        <w:t>4.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="0010106E" w:rsidRPr="007105D6">
        <w:rPr>
          <w:rFonts w:ascii="Arial" w:hAnsi="Arial"/>
          <w:sz w:val="22"/>
          <w:szCs w:val="22"/>
        </w:rPr>
        <w:t xml:space="preserve">2021. </w:t>
      </w:r>
      <w:r w:rsidR="00DF46F0" w:rsidRPr="007105D6">
        <w:rPr>
          <w:rFonts w:ascii="Arial" w:hAnsi="Arial"/>
          <w:sz w:val="22"/>
          <w:szCs w:val="22"/>
        </w:rPr>
        <w:t xml:space="preserve">  </w:t>
      </w:r>
    </w:p>
    <w:p w14:paraId="666E8D38" w14:textId="77777777" w:rsidR="00800403" w:rsidRPr="007105D6" w:rsidRDefault="00800403" w:rsidP="0068366C">
      <w:pPr>
        <w:rPr>
          <w:rFonts w:ascii="Arial" w:hAnsi="Arial"/>
          <w:sz w:val="22"/>
          <w:szCs w:val="22"/>
        </w:rPr>
      </w:pPr>
    </w:p>
    <w:p w14:paraId="3A2C7FCD" w14:textId="77777777" w:rsidR="00800403" w:rsidRPr="007105D6" w:rsidRDefault="009B7E2B" w:rsidP="00683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800403" w:rsidRPr="007105D6">
        <w:rPr>
          <w:rFonts w:ascii="Arial" w:hAnsi="Arial"/>
          <w:sz w:val="22"/>
          <w:szCs w:val="22"/>
        </w:rPr>
        <w:t xml:space="preserve">. Smluvní strany dále konstatují, že:  </w:t>
      </w:r>
    </w:p>
    <w:p w14:paraId="582FA8DF" w14:textId="77777777" w:rsidR="00396757" w:rsidRPr="007105D6" w:rsidRDefault="00396757" w:rsidP="0068366C">
      <w:pPr>
        <w:rPr>
          <w:rFonts w:ascii="Arial" w:hAnsi="Arial"/>
          <w:sz w:val="22"/>
          <w:szCs w:val="22"/>
        </w:rPr>
      </w:pPr>
    </w:p>
    <w:p w14:paraId="376E6534" w14:textId="77777777" w:rsidR="00800403" w:rsidRPr="007105D6" w:rsidRDefault="00800403" w:rsidP="0068366C">
      <w:pPr>
        <w:rPr>
          <w:rFonts w:ascii="Arial" w:hAnsi="Arial"/>
          <w:sz w:val="22"/>
          <w:szCs w:val="22"/>
        </w:rPr>
      </w:pPr>
      <w:r w:rsidRPr="007105D6">
        <w:rPr>
          <w:rFonts w:ascii="Arial" w:hAnsi="Arial"/>
          <w:sz w:val="22"/>
          <w:szCs w:val="22"/>
        </w:rPr>
        <w:t>- v</w:t>
      </w:r>
      <w:r w:rsidR="00C47FAE" w:rsidRPr="007105D6">
        <w:rPr>
          <w:rFonts w:ascii="Arial" w:hAnsi="Arial"/>
          <w:sz w:val="22"/>
          <w:szCs w:val="22"/>
        </w:rPr>
        <w:t xml:space="preserve"> době </w:t>
      </w:r>
      <w:r w:rsidRPr="007105D6">
        <w:rPr>
          <w:rFonts w:ascii="Arial" w:hAnsi="Arial"/>
          <w:sz w:val="22"/>
          <w:szCs w:val="22"/>
        </w:rPr>
        <w:t>od 1.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Pr="007105D6">
        <w:rPr>
          <w:rFonts w:ascii="Arial" w:hAnsi="Arial"/>
          <w:sz w:val="22"/>
          <w:szCs w:val="22"/>
        </w:rPr>
        <w:t>10.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Pr="007105D6">
        <w:rPr>
          <w:rFonts w:ascii="Arial" w:hAnsi="Arial"/>
          <w:sz w:val="22"/>
          <w:szCs w:val="22"/>
        </w:rPr>
        <w:t>2020 do 31.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="00046643" w:rsidRPr="007105D6">
        <w:rPr>
          <w:rFonts w:ascii="Arial" w:hAnsi="Arial"/>
          <w:sz w:val="22"/>
          <w:szCs w:val="22"/>
        </w:rPr>
        <w:t>3</w:t>
      </w:r>
      <w:r w:rsidRPr="007105D6">
        <w:rPr>
          <w:rFonts w:ascii="Arial" w:hAnsi="Arial"/>
          <w:sz w:val="22"/>
          <w:szCs w:val="22"/>
        </w:rPr>
        <w:t>.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Pr="007105D6">
        <w:rPr>
          <w:rFonts w:ascii="Arial" w:hAnsi="Arial"/>
          <w:sz w:val="22"/>
          <w:szCs w:val="22"/>
        </w:rPr>
        <w:t>202</w:t>
      </w:r>
      <w:r w:rsidR="00046643" w:rsidRPr="007105D6">
        <w:rPr>
          <w:rFonts w:ascii="Arial" w:hAnsi="Arial"/>
          <w:sz w:val="22"/>
          <w:szCs w:val="22"/>
        </w:rPr>
        <w:t>1</w:t>
      </w:r>
      <w:r w:rsidRPr="007105D6">
        <w:rPr>
          <w:rFonts w:ascii="Arial" w:hAnsi="Arial"/>
          <w:sz w:val="22"/>
          <w:szCs w:val="22"/>
        </w:rPr>
        <w:t xml:space="preserve"> činila čtvrtletní výše nájemného hrazeného nájemcem dle Smlouvy pronajímateli  </w:t>
      </w:r>
      <w:r w:rsidR="007105D6" w:rsidRPr="007105D6">
        <w:rPr>
          <w:rFonts w:ascii="Arial" w:hAnsi="Arial"/>
          <w:sz w:val="22"/>
          <w:szCs w:val="22"/>
        </w:rPr>
        <w:t>290.880</w:t>
      </w:r>
      <w:r w:rsidRPr="007105D6">
        <w:rPr>
          <w:rFonts w:ascii="Arial" w:hAnsi="Arial"/>
          <w:sz w:val="22"/>
          <w:szCs w:val="22"/>
        </w:rPr>
        <w:t xml:space="preserve"> Kč + 21 </w:t>
      </w:r>
      <w:r w:rsidR="00A310F4" w:rsidRPr="007105D6">
        <w:rPr>
          <w:rFonts w:ascii="Arial" w:hAnsi="Arial"/>
          <w:sz w:val="22"/>
          <w:szCs w:val="22"/>
        </w:rPr>
        <w:t xml:space="preserve">% </w:t>
      </w:r>
      <w:r w:rsidRPr="007105D6">
        <w:rPr>
          <w:rFonts w:ascii="Arial" w:hAnsi="Arial"/>
          <w:sz w:val="22"/>
          <w:szCs w:val="22"/>
        </w:rPr>
        <w:t xml:space="preserve">DPH, tj. celkem </w:t>
      </w:r>
      <w:r w:rsidR="007105D6" w:rsidRPr="007105D6">
        <w:rPr>
          <w:rFonts w:ascii="Arial" w:hAnsi="Arial"/>
          <w:sz w:val="22"/>
          <w:szCs w:val="22"/>
        </w:rPr>
        <w:t xml:space="preserve">581.760 </w:t>
      </w:r>
      <w:r w:rsidRPr="007105D6">
        <w:rPr>
          <w:rFonts w:ascii="Arial" w:hAnsi="Arial"/>
          <w:sz w:val="22"/>
          <w:szCs w:val="22"/>
        </w:rPr>
        <w:t xml:space="preserve">Kč.  </w:t>
      </w:r>
    </w:p>
    <w:p w14:paraId="212D4ED7" w14:textId="77777777" w:rsidR="00396757" w:rsidRPr="007105D6" w:rsidRDefault="00396757" w:rsidP="001F2C24">
      <w:pPr>
        <w:rPr>
          <w:rFonts w:ascii="Arial" w:hAnsi="Arial"/>
          <w:sz w:val="22"/>
          <w:szCs w:val="22"/>
        </w:rPr>
      </w:pPr>
    </w:p>
    <w:p w14:paraId="62364480" w14:textId="77777777" w:rsidR="001F2C24" w:rsidRPr="007105D6" w:rsidRDefault="00800403" w:rsidP="001F2C24">
      <w:pPr>
        <w:rPr>
          <w:rFonts w:ascii="Arial" w:hAnsi="Arial"/>
          <w:sz w:val="22"/>
          <w:szCs w:val="22"/>
        </w:rPr>
      </w:pPr>
      <w:r w:rsidRPr="007105D6">
        <w:rPr>
          <w:rFonts w:ascii="Arial" w:hAnsi="Arial"/>
          <w:sz w:val="22"/>
          <w:szCs w:val="22"/>
        </w:rPr>
        <w:t>- od 1.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="00D4661C" w:rsidRPr="007105D6">
        <w:rPr>
          <w:rFonts w:ascii="Arial" w:hAnsi="Arial"/>
          <w:sz w:val="22"/>
          <w:szCs w:val="22"/>
        </w:rPr>
        <w:t>4</w:t>
      </w:r>
      <w:r w:rsidRPr="007105D6">
        <w:rPr>
          <w:rFonts w:ascii="Arial" w:hAnsi="Arial"/>
          <w:sz w:val="22"/>
          <w:szCs w:val="22"/>
        </w:rPr>
        <w:t>.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Pr="007105D6">
        <w:rPr>
          <w:rFonts w:ascii="Arial" w:hAnsi="Arial"/>
          <w:sz w:val="22"/>
          <w:szCs w:val="22"/>
        </w:rPr>
        <w:t xml:space="preserve">2021 činí </w:t>
      </w:r>
      <w:r w:rsidR="001F2C24" w:rsidRPr="007105D6">
        <w:rPr>
          <w:rFonts w:ascii="Arial" w:hAnsi="Arial"/>
          <w:sz w:val="22"/>
          <w:szCs w:val="22"/>
        </w:rPr>
        <w:t xml:space="preserve">čtvrtletní výše nájemného hrazeného nájemcem dle Smlouvy pronajímateli  </w:t>
      </w:r>
      <w:r w:rsidR="007105D6" w:rsidRPr="007105D6">
        <w:rPr>
          <w:rFonts w:ascii="Arial" w:hAnsi="Arial"/>
          <w:sz w:val="22"/>
          <w:szCs w:val="22"/>
        </w:rPr>
        <w:t>300.188</w:t>
      </w:r>
      <w:r w:rsidR="001F2C24" w:rsidRPr="007105D6">
        <w:rPr>
          <w:rFonts w:ascii="Arial" w:hAnsi="Arial"/>
          <w:sz w:val="22"/>
          <w:szCs w:val="22"/>
        </w:rPr>
        <w:t xml:space="preserve"> Kč + 21 </w:t>
      </w:r>
      <w:r w:rsidR="00A310F4" w:rsidRPr="007105D6">
        <w:rPr>
          <w:rFonts w:ascii="Arial" w:hAnsi="Arial"/>
          <w:sz w:val="22"/>
          <w:szCs w:val="22"/>
        </w:rPr>
        <w:t xml:space="preserve">% </w:t>
      </w:r>
      <w:r w:rsidR="001F2C24" w:rsidRPr="007105D6">
        <w:rPr>
          <w:rFonts w:ascii="Arial" w:hAnsi="Arial"/>
          <w:sz w:val="22"/>
          <w:szCs w:val="22"/>
        </w:rPr>
        <w:t>DPH, tj. celkem</w:t>
      </w:r>
      <w:r w:rsidR="007105D6" w:rsidRPr="007105D6">
        <w:rPr>
          <w:rFonts w:ascii="Arial" w:hAnsi="Arial"/>
          <w:sz w:val="22"/>
          <w:szCs w:val="22"/>
        </w:rPr>
        <w:t xml:space="preserve"> </w:t>
      </w:r>
      <w:r w:rsidR="007105D6" w:rsidRPr="007105D6">
        <w:rPr>
          <w:rFonts w:ascii="Arial" w:hAnsi="Arial" w:cs="Arial"/>
          <w:sz w:val="22"/>
          <w:szCs w:val="22"/>
        </w:rPr>
        <w:t>98.963</w:t>
      </w:r>
      <w:r w:rsidR="007105D6">
        <w:rPr>
          <w:rFonts w:ascii="Arial" w:hAnsi="Arial" w:cs="Arial"/>
          <w:sz w:val="22"/>
          <w:szCs w:val="22"/>
        </w:rPr>
        <w:t xml:space="preserve"> </w:t>
      </w:r>
      <w:r w:rsidR="001F2C24" w:rsidRPr="007105D6">
        <w:rPr>
          <w:rFonts w:ascii="Arial" w:hAnsi="Arial" w:cs="Arial"/>
          <w:sz w:val="22"/>
          <w:szCs w:val="22"/>
        </w:rPr>
        <w:t>Kč</w:t>
      </w:r>
      <w:r w:rsidR="001F2C24" w:rsidRPr="007105D6">
        <w:rPr>
          <w:rFonts w:ascii="Arial" w:hAnsi="Arial"/>
          <w:sz w:val="22"/>
          <w:szCs w:val="22"/>
        </w:rPr>
        <w:t xml:space="preserve">. </w:t>
      </w:r>
    </w:p>
    <w:p w14:paraId="56EEDDC2" w14:textId="77777777" w:rsidR="00831A04" w:rsidRPr="007105D6" w:rsidRDefault="00831A04" w:rsidP="001F2C24">
      <w:pPr>
        <w:rPr>
          <w:rFonts w:ascii="Arial" w:hAnsi="Arial"/>
          <w:sz w:val="22"/>
          <w:szCs w:val="22"/>
        </w:rPr>
      </w:pPr>
    </w:p>
    <w:p w14:paraId="24BE2D9A" w14:textId="77777777" w:rsidR="00831A04" w:rsidRPr="007105D6" w:rsidRDefault="009B7E2B" w:rsidP="001F2C2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831A04" w:rsidRPr="007105D6">
        <w:rPr>
          <w:rFonts w:ascii="Arial" w:hAnsi="Arial"/>
          <w:sz w:val="22"/>
          <w:szCs w:val="22"/>
        </w:rPr>
        <w:t xml:space="preserve">. Smluvní strany tímto dodatkem sjednávají změnu Smlouvy uvedenou v čl. II. tohoto dodatku. </w:t>
      </w:r>
    </w:p>
    <w:p w14:paraId="2EE8236B" w14:textId="77777777" w:rsidR="001F2C24" w:rsidRPr="007105D6" w:rsidRDefault="001F2C24" w:rsidP="001F2C24">
      <w:pPr>
        <w:rPr>
          <w:rFonts w:ascii="Arial" w:hAnsi="Arial"/>
          <w:sz w:val="22"/>
          <w:szCs w:val="22"/>
        </w:rPr>
      </w:pPr>
    </w:p>
    <w:p w14:paraId="1AA39BBC" w14:textId="77777777" w:rsidR="00843BF3" w:rsidRPr="007105D6" w:rsidRDefault="00843BF3" w:rsidP="0068366C">
      <w:pPr>
        <w:jc w:val="center"/>
        <w:rPr>
          <w:rFonts w:ascii="Arial" w:hAnsi="Arial"/>
          <w:b/>
          <w:sz w:val="22"/>
          <w:szCs w:val="22"/>
        </w:rPr>
      </w:pPr>
    </w:p>
    <w:p w14:paraId="119A494D" w14:textId="77777777" w:rsidR="0068366C" w:rsidRPr="007105D6" w:rsidRDefault="0068366C" w:rsidP="0068366C">
      <w:pPr>
        <w:jc w:val="center"/>
        <w:rPr>
          <w:rFonts w:ascii="Arial" w:hAnsi="Arial"/>
          <w:b/>
          <w:sz w:val="22"/>
          <w:szCs w:val="22"/>
        </w:rPr>
      </w:pPr>
      <w:r w:rsidRPr="007105D6">
        <w:rPr>
          <w:rFonts w:ascii="Arial" w:hAnsi="Arial"/>
          <w:b/>
          <w:sz w:val="22"/>
          <w:szCs w:val="22"/>
        </w:rPr>
        <w:t>II.</w:t>
      </w:r>
    </w:p>
    <w:p w14:paraId="66FAC5D1" w14:textId="77777777" w:rsidR="0068366C" w:rsidRPr="007105D6" w:rsidRDefault="0068366C" w:rsidP="0068366C">
      <w:pPr>
        <w:rPr>
          <w:rFonts w:ascii="Arial" w:hAnsi="Arial"/>
          <w:b/>
          <w:sz w:val="22"/>
          <w:szCs w:val="22"/>
        </w:rPr>
      </w:pPr>
    </w:p>
    <w:p w14:paraId="3D83E1A1" w14:textId="77777777" w:rsidR="00E64E94" w:rsidRPr="007105D6" w:rsidRDefault="001B6038" w:rsidP="001B6038">
      <w:pPr>
        <w:pStyle w:val="Odstavecseseznamem"/>
        <w:ind w:left="0"/>
        <w:jc w:val="both"/>
        <w:rPr>
          <w:rFonts w:ascii="Arial" w:hAnsi="Arial"/>
          <w:sz w:val="22"/>
          <w:szCs w:val="22"/>
        </w:rPr>
      </w:pPr>
      <w:r w:rsidRPr="007105D6">
        <w:rPr>
          <w:rFonts w:ascii="Arial" w:hAnsi="Arial"/>
          <w:sz w:val="22"/>
          <w:szCs w:val="22"/>
        </w:rPr>
        <w:t>1.</w:t>
      </w:r>
      <w:r w:rsidR="0068366C" w:rsidRPr="007105D6">
        <w:rPr>
          <w:rFonts w:ascii="Arial" w:hAnsi="Arial"/>
          <w:sz w:val="22"/>
          <w:szCs w:val="22"/>
        </w:rPr>
        <w:t xml:space="preserve">Pronajímatel a nájemce </w:t>
      </w:r>
      <w:r w:rsidR="00843BF3" w:rsidRPr="007105D6">
        <w:rPr>
          <w:rFonts w:ascii="Arial" w:hAnsi="Arial"/>
          <w:sz w:val="22"/>
          <w:szCs w:val="22"/>
        </w:rPr>
        <w:t xml:space="preserve">tímto dodatkem </w:t>
      </w:r>
      <w:r w:rsidR="009A4023" w:rsidRPr="007105D6">
        <w:rPr>
          <w:rFonts w:ascii="Arial" w:hAnsi="Arial"/>
          <w:sz w:val="22"/>
          <w:szCs w:val="22"/>
        </w:rPr>
        <w:t xml:space="preserve">č. 3 </w:t>
      </w:r>
      <w:r w:rsidR="00843BF3" w:rsidRPr="007105D6">
        <w:rPr>
          <w:rFonts w:ascii="Arial" w:hAnsi="Arial"/>
          <w:sz w:val="22"/>
          <w:szCs w:val="22"/>
        </w:rPr>
        <w:t xml:space="preserve">sjednávají slevu na nájemném </w:t>
      </w:r>
      <w:r w:rsidR="009A4023" w:rsidRPr="007105D6">
        <w:rPr>
          <w:rFonts w:ascii="Arial" w:hAnsi="Arial"/>
          <w:sz w:val="22"/>
          <w:szCs w:val="22"/>
        </w:rPr>
        <w:t>hrazeném nájemcem pronajímateli dle Smlouvy</w:t>
      </w:r>
      <w:r w:rsidR="005B799A" w:rsidRPr="007105D6">
        <w:rPr>
          <w:rFonts w:ascii="Arial" w:hAnsi="Arial"/>
          <w:sz w:val="22"/>
          <w:szCs w:val="22"/>
        </w:rPr>
        <w:t xml:space="preserve">, a to v níže stanovené výši za </w:t>
      </w:r>
      <w:proofErr w:type="spellStart"/>
      <w:r w:rsidR="005B799A" w:rsidRPr="007105D6">
        <w:rPr>
          <w:rFonts w:ascii="Arial" w:hAnsi="Arial"/>
          <w:sz w:val="22"/>
          <w:szCs w:val="22"/>
        </w:rPr>
        <w:t>jednotlivá</w:t>
      </w:r>
      <w:proofErr w:type="spellEnd"/>
      <w:r w:rsidR="005B799A" w:rsidRPr="007105D6">
        <w:rPr>
          <w:rFonts w:ascii="Arial" w:hAnsi="Arial"/>
          <w:sz w:val="22"/>
          <w:szCs w:val="22"/>
        </w:rPr>
        <w:t xml:space="preserve"> níže </w:t>
      </w:r>
      <w:proofErr w:type="spellStart"/>
      <w:r w:rsidR="00C47FAE" w:rsidRPr="007105D6">
        <w:rPr>
          <w:rFonts w:ascii="Arial" w:hAnsi="Arial"/>
          <w:sz w:val="22"/>
          <w:szCs w:val="22"/>
        </w:rPr>
        <w:t>vymezená</w:t>
      </w:r>
      <w:proofErr w:type="spellEnd"/>
      <w:r w:rsidR="00C47FAE" w:rsidRPr="007105D6">
        <w:rPr>
          <w:rFonts w:ascii="Arial" w:hAnsi="Arial"/>
          <w:sz w:val="22"/>
          <w:szCs w:val="22"/>
        </w:rPr>
        <w:t xml:space="preserve"> </w:t>
      </w:r>
      <w:proofErr w:type="spellStart"/>
      <w:r w:rsidRPr="007105D6">
        <w:rPr>
          <w:rFonts w:ascii="Arial" w:hAnsi="Arial"/>
          <w:sz w:val="22"/>
          <w:szCs w:val="22"/>
        </w:rPr>
        <w:t>časová</w:t>
      </w:r>
      <w:proofErr w:type="spellEnd"/>
      <w:r w:rsidRPr="007105D6">
        <w:rPr>
          <w:rFonts w:ascii="Arial" w:hAnsi="Arial"/>
          <w:sz w:val="22"/>
          <w:szCs w:val="22"/>
        </w:rPr>
        <w:t xml:space="preserve"> </w:t>
      </w:r>
      <w:r w:rsidR="005B799A" w:rsidRPr="007105D6">
        <w:rPr>
          <w:rFonts w:ascii="Arial" w:hAnsi="Arial"/>
          <w:sz w:val="22"/>
          <w:szCs w:val="22"/>
        </w:rPr>
        <w:t>období</w:t>
      </w:r>
      <w:r w:rsidR="00E64E94" w:rsidRPr="007105D6">
        <w:rPr>
          <w:rFonts w:ascii="Arial" w:hAnsi="Arial"/>
          <w:sz w:val="22"/>
          <w:szCs w:val="22"/>
        </w:rPr>
        <w:t>:</w:t>
      </w:r>
    </w:p>
    <w:p w14:paraId="0773BD40" w14:textId="77777777" w:rsidR="00DF46F0" w:rsidRPr="007105D6" w:rsidRDefault="00DF46F0" w:rsidP="00DF46F0"/>
    <w:p w14:paraId="7E2FF8F8" w14:textId="77777777" w:rsidR="00DF46F0" w:rsidRPr="007105D6" w:rsidRDefault="00DF46F0" w:rsidP="00DF46F0">
      <w:pPr>
        <w:rPr>
          <w:rFonts w:ascii="Arial" w:hAnsi="Arial" w:cs="Arial"/>
          <w:b/>
          <w:sz w:val="22"/>
          <w:szCs w:val="22"/>
        </w:rPr>
      </w:pPr>
      <w:r w:rsidRPr="007105D6">
        <w:rPr>
          <w:rFonts w:ascii="Arial" w:hAnsi="Arial" w:cs="Arial"/>
          <w:b/>
          <w:sz w:val="22"/>
          <w:szCs w:val="22"/>
        </w:rPr>
        <w:t>Období:</w:t>
      </w:r>
      <w:r w:rsidRPr="007105D6">
        <w:rPr>
          <w:rFonts w:ascii="Arial" w:hAnsi="Arial" w:cs="Arial"/>
          <w:b/>
          <w:sz w:val="22"/>
          <w:szCs w:val="22"/>
        </w:rPr>
        <w:tab/>
      </w:r>
      <w:r w:rsidRPr="007105D6">
        <w:rPr>
          <w:rFonts w:ascii="Arial" w:hAnsi="Arial" w:cs="Arial"/>
          <w:b/>
          <w:sz w:val="22"/>
          <w:szCs w:val="22"/>
        </w:rPr>
        <w:tab/>
      </w:r>
      <w:r w:rsidRPr="007105D6">
        <w:rPr>
          <w:rFonts w:ascii="Arial" w:hAnsi="Arial" w:cs="Arial"/>
          <w:b/>
          <w:sz w:val="22"/>
          <w:szCs w:val="22"/>
        </w:rPr>
        <w:tab/>
        <w:t xml:space="preserve">Výše slevy (v %) </w:t>
      </w:r>
      <w:r w:rsidRPr="007105D6">
        <w:rPr>
          <w:rFonts w:ascii="Arial" w:hAnsi="Arial" w:cs="Arial"/>
          <w:b/>
          <w:sz w:val="22"/>
          <w:szCs w:val="22"/>
        </w:rPr>
        <w:tab/>
      </w:r>
      <w:r w:rsidR="009A4023" w:rsidRPr="007105D6">
        <w:rPr>
          <w:rFonts w:ascii="Arial" w:hAnsi="Arial" w:cs="Arial"/>
          <w:b/>
          <w:sz w:val="22"/>
          <w:szCs w:val="22"/>
        </w:rPr>
        <w:tab/>
      </w:r>
      <w:r w:rsidRPr="007105D6">
        <w:rPr>
          <w:rFonts w:ascii="Arial" w:hAnsi="Arial" w:cs="Arial"/>
          <w:b/>
          <w:sz w:val="22"/>
          <w:szCs w:val="22"/>
        </w:rPr>
        <w:t xml:space="preserve">Výše </w:t>
      </w:r>
      <w:r w:rsidR="009A4023" w:rsidRPr="007105D6">
        <w:rPr>
          <w:rFonts w:ascii="Arial" w:hAnsi="Arial" w:cs="Arial"/>
          <w:b/>
          <w:sz w:val="22"/>
          <w:szCs w:val="22"/>
        </w:rPr>
        <w:t xml:space="preserve"> </w:t>
      </w:r>
      <w:r w:rsidRPr="007105D6">
        <w:rPr>
          <w:rFonts w:ascii="Arial" w:hAnsi="Arial" w:cs="Arial"/>
          <w:b/>
          <w:sz w:val="22"/>
          <w:szCs w:val="22"/>
        </w:rPr>
        <w:t xml:space="preserve">slevy (v Kč bez DPH)   </w:t>
      </w:r>
      <w:r w:rsidRPr="007105D6">
        <w:rPr>
          <w:rFonts w:ascii="Arial" w:hAnsi="Arial" w:cs="Arial"/>
          <w:b/>
          <w:sz w:val="22"/>
          <w:szCs w:val="22"/>
        </w:rPr>
        <w:tab/>
      </w:r>
      <w:r w:rsidRPr="007105D6"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116F2F31" w14:textId="77777777" w:rsidR="00DF46F0" w:rsidRPr="007105D6" w:rsidRDefault="00DF46F0" w:rsidP="00DF46F0">
      <w:pPr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14.10.2020 – 17.11.2020</w:t>
      </w:r>
      <w:r w:rsidRPr="007105D6">
        <w:rPr>
          <w:rFonts w:ascii="Arial" w:hAnsi="Arial" w:cs="Arial"/>
          <w:sz w:val="22"/>
          <w:szCs w:val="22"/>
        </w:rPr>
        <w:tab/>
      </w:r>
      <w:r w:rsidR="009A4023"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>70 %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="009A4023"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 xml:space="preserve">  </w:t>
      </w:r>
      <w:r w:rsidR="005B799A"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>77.462,63 Kč</w:t>
      </w:r>
    </w:p>
    <w:p w14:paraId="71723042" w14:textId="77777777" w:rsidR="00DF46F0" w:rsidRPr="007105D6" w:rsidRDefault="00DF46F0" w:rsidP="00DF46F0">
      <w:pPr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18.11.2020 – 29.11.2020</w:t>
      </w:r>
      <w:r w:rsidRPr="007105D6">
        <w:rPr>
          <w:rFonts w:ascii="Arial" w:hAnsi="Arial" w:cs="Arial"/>
          <w:sz w:val="22"/>
          <w:szCs w:val="22"/>
        </w:rPr>
        <w:tab/>
      </w:r>
      <w:r w:rsidR="009A4023"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>70 %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 xml:space="preserve">  </w:t>
      </w:r>
      <w:r w:rsidR="005B799A"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>26.558,62 Kč</w:t>
      </w:r>
    </w:p>
    <w:p w14:paraId="44B23C6D" w14:textId="77777777" w:rsidR="00DF46F0" w:rsidRPr="007105D6" w:rsidRDefault="00DF46F0" w:rsidP="00DF46F0">
      <w:pPr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30.11.2020 – 31.12.2020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>35 %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 xml:space="preserve">  </w:t>
      </w:r>
      <w:r w:rsidR="005B799A"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>35.411,49 Kč</w:t>
      </w:r>
    </w:p>
    <w:p w14:paraId="04C50388" w14:textId="77777777" w:rsidR="00DF46F0" w:rsidRPr="007105D6" w:rsidRDefault="00DF46F0" w:rsidP="00DF46F0">
      <w:pPr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01.01.2021 – 26.02.2021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>70 %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="005B799A" w:rsidRPr="007105D6">
        <w:rPr>
          <w:rFonts w:ascii="Arial" w:hAnsi="Arial" w:cs="Arial"/>
          <w:sz w:val="22"/>
          <w:szCs w:val="22"/>
        </w:rPr>
        <w:t xml:space="preserve">          </w:t>
      </w:r>
      <w:r w:rsidRPr="007105D6">
        <w:rPr>
          <w:rFonts w:ascii="Arial" w:hAnsi="Arial" w:cs="Arial"/>
          <w:sz w:val="22"/>
          <w:szCs w:val="22"/>
        </w:rPr>
        <w:t>128.956,80 Kč</w:t>
      </w:r>
    </w:p>
    <w:p w14:paraId="15253B65" w14:textId="77777777" w:rsidR="00DF46F0" w:rsidRPr="007105D6" w:rsidRDefault="00DF46F0" w:rsidP="00DF46F0">
      <w:pPr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27.02.2021 – 11.04.2021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>70 %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="005B799A" w:rsidRPr="007105D6">
        <w:rPr>
          <w:rFonts w:ascii="Arial" w:hAnsi="Arial" w:cs="Arial"/>
          <w:sz w:val="22"/>
          <w:szCs w:val="22"/>
        </w:rPr>
        <w:t xml:space="preserve">          </w:t>
      </w:r>
      <w:r w:rsidRPr="007105D6">
        <w:rPr>
          <w:rFonts w:ascii="Arial" w:hAnsi="Arial" w:cs="Arial"/>
          <w:sz w:val="22"/>
          <w:szCs w:val="22"/>
        </w:rPr>
        <w:t>100.059,73 Kč</w:t>
      </w:r>
    </w:p>
    <w:p w14:paraId="50645401" w14:textId="77777777" w:rsidR="00DF46F0" w:rsidRPr="007105D6" w:rsidRDefault="00DF46F0" w:rsidP="00DF46F0">
      <w:pPr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12.04.2021 – 30.04.2021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>35 %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 xml:space="preserve">  </w:t>
      </w:r>
      <w:r w:rsidR="005B799A" w:rsidRPr="007105D6">
        <w:rPr>
          <w:rFonts w:ascii="Arial" w:hAnsi="Arial" w:cs="Arial"/>
          <w:sz w:val="22"/>
          <w:szCs w:val="22"/>
        </w:rPr>
        <w:tab/>
        <w:t xml:space="preserve"> </w:t>
      </w:r>
      <w:r w:rsidRPr="007105D6">
        <w:rPr>
          <w:rFonts w:ascii="Arial" w:hAnsi="Arial" w:cs="Arial"/>
          <w:sz w:val="22"/>
          <w:szCs w:val="22"/>
        </w:rPr>
        <w:t>21.936,82 Kč</w:t>
      </w:r>
    </w:p>
    <w:p w14:paraId="33F77AB0" w14:textId="77777777" w:rsidR="00DF46F0" w:rsidRPr="007105D6" w:rsidRDefault="00DF46F0" w:rsidP="00DF46F0">
      <w:pPr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="009A4023"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="001F2C24" w:rsidRPr="007105D6">
        <w:rPr>
          <w:rFonts w:ascii="Arial" w:hAnsi="Arial" w:cs="Arial"/>
          <w:sz w:val="22"/>
          <w:szCs w:val="22"/>
        </w:rPr>
        <w:t>-------------------</w:t>
      </w:r>
    </w:p>
    <w:p w14:paraId="382A80FD" w14:textId="77777777" w:rsidR="00DF46F0" w:rsidRPr="007105D6" w:rsidRDefault="005B799A" w:rsidP="00DF46F0">
      <w:pPr>
        <w:rPr>
          <w:rFonts w:ascii="Arial" w:hAnsi="Arial" w:cs="Arial"/>
          <w:bCs/>
          <w:color w:val="000000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C</w:t>
      </w:r>
      <w:r w:rsidR="00DF46F0" w:rsidRPr="007105D6">
        <w:rPr>
          <w:rFonts w:ascii="Arial" w:hAnsi="Arial" w:cs="Arial"/>
          <w:sz w:val="22"/>
          <w:szCs w:val="22"/>
        </w:rPr>
        <w:t xml:space="preserve">elkem </w:t>
      </w:r>
      <w:r w:rsidRPr="007105D6">
        <w:rPr>
          <w:rFonts w:ascii="Arial" w:hAnsi="Arial" w:cs="Arial"/>
          <w:sz w:val="22"/>
          <w:szCs w:val="22"/>
        </w:rPr>
        <w:t xml:space="preserve">sleva </w:t>
      </w:r>
      <w:r w:rsidR="00DF46F0" w:rsidRPr="007105D6">
        <w:rPr>
          <w:rFonts w:ascii="Arial" w:hAnsi="Arial" w:cs="Arial"/>
          <w:sz w:val="22"/>
          <w:szCs w:val="22"/>
        </w:rPr>
        <w:t>bez DPH</w:t>
      </w:r>
      <w:r w:rsidR="00DF46F0" w:rsidRPr="007105D6">
        <w:rPr>
          <w:rFonts w:ascii="Arial" w:hAnsi="Arial" w:cs="Arial"/>
          <w:sz w:val="22"/>
          <w:szCs w:val="22"/>
        </w:rPr>
        <w:tab/>
      </w:r>
      <w:r w:rsidR="00DF46F0" w:rsidRPr="007105D6">
        <w:rPr>
          <w:rFonts w:ascii="Arial" w:hAnsi="Arial" w:cs="Arial"/>
          <w:sz w:val="22"/>
          <w:szCs w:val="22"/>
        </w:rPr>
        <w:tab/>
      </w:r>
      <w:r w:rsidR="00DF46F0" w:rsidRPr="007105D6">
        <w:rPr>
          <w:rFonts w:ascii="Arial" w:hAnsi="Arial" w:cs="Arial"/>
          <w:sz w:val="22"/>
          <w:szCs w:val="22"/>
        </w:rPr>
        <w:tab/>
      </w:r>
      <w:r w:rsidR="00DF46F0" w:rsidRPr="007105D6">
        <w:rPr>
          <w:rFonts w:ascii="Arial" w:hAnsi="Arial" w:cs="Arial"/>
          <w:sz w:val="22"/>
          <w:szCs w:val="22"/>
        </w:rPr>
        <w:tab/>
      </w:r>
      <w:r w:rsidR="00DF46F0" w:rsidRPr="007105D6">
        <w:rPr>
          <w:rFonts w:ascii="Arial" w:hAnsi="Arial" w:cs="Arial"/>
          <w:sz w:val="22"/>
          <w:szCs w:val="22"/>
        </w:rPr>
        <w:tab/>
      </w:r>
      <w:r w:rsidR="009A4023" w:rsidRPr="007105D6">
        <w:rPr>
          <w:rFonts w:ascii="Arial" w:hAnsi="Arial" w:cs="Arial"/>
          <w:sz w:val="22"/>
          <w:szCs w:val="22"/>
        </w:rPr>
        <w:tab/>
      </w:r>
      <w:r w:rsidR="00DF46F0" w:rsidRPr="007105D6">
        <w:rPr>
          <w:rFonts w:ascii="Arial" w:hAnsi="Arial" w:cs="Arial"/>
          <w:sz w:val="22"/>
          <w:szCs w:val="22"/>
        </w:rPr>
        <w:t>390.386,09 Kč</w:t>
      </w:r>
    </w:p>
    <w:p w14:paraId="51A33596" w14:textId="77777777" w:rsidR="00DF46F0" w:rsidRPr="007105D6" w:rsidRDefault="00DF46F0" w:rsidP="00DF46F0">
      <w:pPr>
        <w:rPr>
          <w:rFonts w:ascii="Arial" w:hAnsi="Arial" w:cs="Arial"/>
          <w:bCs/>
          <w:color w:val="000000"/>
          <w:sz w:val="22"/>
          <w:szCs w:val="22"/>
        </w:rPr>
      </w:pPr>
      <w:r w:rsidRPr="007105D6">
        <w:rPr>
          <w:rFonts w:ascii="Arial" w:hAnsi="Arial" w:cs="Arial"/>
          <w:bCs/>
          <w:color w:val="000000"/>
          <w:sz w:val="22"/>
          <w:szCs w:val="22"/>
        </w:rPr>
        <w:t>21 % DPH</w:t>
      </w:r>
      <w:r w:rsidRPr="007105D6">
        <w:rPr>
          <w:rFonts w:ascii="Arial" w:hAnsi="Arial" w:cs="Arial"/>
          <w:bCs/>
          <w:color w:val="000000"/>
          <w:sz w:val="22"/>
          <w:szCs w:val="22"/>
        </w:rPr>
        <w:tab/>
      </w:r>
      <w:r w:rsidRPr="007105D6">
        <w:rPr>
          <w:rFonts w:ascii="Arial" w:hAnsi="Arial" w:cs="Arial"/>
          <w:bCs/>
          <w:color w:val="000000"/>
          <w:sz w:val="22"/>
          <w:szCs w:val="22"/>
        </w:rPr>
        <w:tab/>
      </w:r>
      <w:r w:rsidRPr="007105D6">
        <w:rPr>
          <w:rFonts w:ascii="Arial" w:hAnsi="Arial" w:cs="Arial"/>
          <w:bCs/>
          <w:color w:val="000000"/>
          <w:sz w:val="22"/>
          <w:szCs w:val="22"/>
        </w:rPr>
        <w:tab/>
      </w:r>
      <w:r w:rsidRPr="007105D6">
        <w:rPr>
          <w:rFonts w:ascii="Arial" w:hAnsi="Arial" w:cs="Arial"/>
          <w:bCs/>
          <w:color w:val="000000"/>
          <w:sz w:val="22"/>
          <w:szCs w:val="22"/>
        </w:rPr>
        <w:tab/>
      </w:r>
      <w:r w:rsidRPr="007105D6">
        <w:rPr>
          <w:rFonts w:ascii="Arial" w:hAnsi="Arial" w:cs="Arial"/>
          <w:bCs/>
          <w:color w:val="000000"/>
          <w:sz w:val="22"/>
          <w:szCs w:val="22"/>
        </w:rPr>
        <w:tab/>
      </w:r>
      <w:r w:rsidRPr="007105D6">
        <w:rPr>
          <w:rFonts w:ascii="Arial" w:hAnsi="Arial" w:cs="Arial"/>
          <w:bCs/>
          <w:color w:val="000000"/>
          <w:sz w:val="22"/>
          <w:szCs w:val="22"/>
        </w:rPr>
        <w:tab/>
      </w:r>
      <w:r w:rsidR="009A4023" w:rsidRPr="007105D6">
        <w:rPr>
          <w:rFonts w:ascii="Arial" w:hAnsi="Arial" w:cs="Arial"/>
          <w:bCs/>
          <w:color w:val="000000"/>
          <w:sz w:val="22"/>
          <w:szCs w:val="22"/>
        </w:rPr>
        <w:tab/>
      </w:r>
      <w:r w:rsidRPr="007105D6">
        <w:rPr>
          <w:rFonts w:ascii="Arial" w:hAnsi="Arial" w:cs="Arial"/>
          <w:bCs/>
          <w:color w:val="000000"/>
          <w:sz w:val="22"/>
          <w:szCs w:val="22"/>
        </w:rPr>
        <w:tab/>
        <w:t xml:space="preserve">  81.981,08 Kč</w:t>
      </w:r>
    </w:p>
    <w:p w14:paraId="7D4BA6DC" w14:textId="77777777" w:rsidR="00DF46F0" w:rsidRPr="007105D6" w:rsidRDefault="00DF46F0" w:rsidP="00DF46F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Celkem s</w:t>
      </w:r>
      <w:r w:rsidR="005B799A" w:rsidRPr="007105D6">
        <w:rPr>
          <w:rFonts w:ascii="Arial" w:hAnsi="Arial" w:cs="Arial"/>
          <w:sz w:val="22"/>
          <w:szCs w:val="22"/>
        </w:rPr>
        <w:t>leva s</w:t>
      </w:r>
      <w:r w:rsidR="00877D95" w:rsidRPr="007105D6">
        <w:rPr>
          <w:rFonts w:ascii="Arial" w:hAnsi="Arial" w:cs="Arial"/>
          <w:sz w:val="22"/>
          <w:szCs w:val="22"/>
        </w:rPr>
        <w:t xml:space="preserve"> 21 % </w:t>
      </w:r>
      <w:r w:rsidRPr="007105D6">
        <w:rPr>
          <w:rFonts w:ascii="Arial" w:hAnsi="Arial" w:cs="Arial"/>
          <w:sz w:val="22"/>
          <w:szCs w:val="22"/>
        </w:rPr>
        <w:t>DPH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b/>
          <w:sz w:val="22"/>
          <w:szCs w:val="22"/>
        </w:rPr>
        <w:tab/>
      </w:r>
      <w:r w:rsidR="009A4023" w:rsidRPr="007105D6">
        <w:rPr>
          <w:rFonts w:ascii="Arial" w:hAnsi="Arial" w:cs="Arial"/>
          <w:b/>
          <w:sz w:val="22"/>
          <w:szCs w:val="22"/>
        </w:rPr>
        <w:tab/>
      </w:r>
      <w:r w:rsidR="001F2C24" w:rsidRPr="007105D6">
        <w:rPr>
          <w:rFonts w:ascii="Arial" w:hAnsi="Arial" w:cs="Arial"/>
          <w:b/>
          <w:sz w:val="22"/>
          <w:szCs w:val="22"/>
        </w:rPr>
        <w:t xml:space="preserve">            </w:t>
      </w:r>
      <w:r w:rsidRPr="007105D6">
        <w:rPr>
          <w:rFonts w:ascii="Arial" w:hAnsi="Arial" w:cs="Arial"/>
          <w:b/>
          <w:sz w:val="22"/>
          <w:szCs w:val="22"/>
        </w:rPr>
        <w:t>472.367,17 Kč</w:t>
      </w:r>
    </w:p>
    <w:p w14:paraId="5A4D514A" w14:textId="77777777" w:rsidR="00843BF3" w:rsidRPr="007105D6" w:rsidRDefault="00843BF3" w:rsidP="0068366C">
      <w:pPr>
        <w:rPr>
          <w:rFonts w:ascii="Arial" w:hAnsi="Arial"/>
          <w:sz w:val="22"/>
          <w:szCs w:val="22"/>
        </w:rPr>
      </w:pPr>
    </w:p>
    <w:p w14:paraId="63345807" w14:textId="77777777" w:rsidR="00843BF3" w:rsidRPr="007105D6" w:rsidRDefault="0068366C" w:rsidP="0068366C">
      <w:pPr>
        <w:rPr>
          <w:rFonts w:ascii="Arial" w:hAnsi="Arial"/>
          <w:sz w:val="22"/>
          <w:szCs w:val="22"/>
        </w:rPr>
      </w:pPr>
      <w:r w:rsidRPr="007105D6">
        <w:rPr>
          <w:rFonts w:ascii="Arial" w:hAnsi="Arial"/>
          <w:sz w:val="22"/>
          <w:szCs w:val="22"/>
        </w:rPr>
        <w:t xml:space="preserve">2. </w:t>
      </w:r>
      <w:r w:rsidR="00843BF3" w:rsidRPr="007105D6">
        <w:rPr>
          <w:rFonts w:ascii="Arial" w:hAnsi="Arial"/>
          <w:sz w:val="22"/>
          <w:szCs w:val="22"/>
        </w:rPr>
        <w:t xml:space="preserve">Přeplatek </w:t>
      </w:r>
      <w:r w:rsidR="00E64E94" w:rsidRPr="007105D6">
        <w:rPr>
          <w:rFonts w:ascii="Arial" w:hAnsi="Arial"/>
          <w:sz w:val="22"/>
          <w:szCs w:val="22"/>
        </w:rPr>
        <w:t xml:space="preserve">na nájemném </w:t>
      </w:r>
      <w:r w:rsidR="00843BF3" w:rsidRPr="007105D6">
        <w:rPr>
          <w:rFonts w:ascii="Arial" w:hAnsi="Arial"/>
          <w:sz w:val="22"/>
          <w:szCs w:val="22"/>
        </w:rPr>
        <w:t xml:space="preserve">vzniklý v důsledku </w:t>
      </w:r>
      <w:r w:rsidR="00D4661C" w:rsidRPr="007105D6">
        <w:rPr>
          <w:rFonts w:ascii="Arial" w:hAnsi="Arial"/>
          <w:sz w:val="22"/>
          <w:szCs w:val="22"/>
        </w:rPr>
        <w:t>shora sjednané slevy</w:t>
      </w:r>
      <w:r w:rsidR="00843BF3" w:rsidRPr="007105D6">
        <w:rPr>
          <w:rFonts w:ascii="Arial" w:hAnsi="Arial"/>
          <w:sz w:val="22"/>
          <w:szCs w:val="22"/>
        </w:rPr>
        <w:t xml:space="preserve">, tj. částku </w:t>
      </w:r>
      <w:r w:rsidR="00D4661C" w:rsidRPr="007105D6">
        <w:rPr>
          <w:rFonts w:ascii="Arial" w:hAnsi="Arial" w:cs="Arial"/>
          <w:b/>
          <w:sz w:val="22"/>
          <w:szCs w:val="22"/>
        </w:rPr>
        <w:t>472.367,17 Kč</w:t>
      </w:r>
      <w:r w:rsidR="00D4661C" w:rsidRPr="007105D6">
        <w:rPr>
          <w:rFonts w:ascii="Arial" w:hAnsi="Arial"/>
          <w:sz w:val="22"/>
          <w:szCs w:val="22"/>
        </w:rPr>
        <w:t xml:space="preserve"> </w:t>
      </w:r>
      <w:proofErr w:type="spellStart"/>
      <w:r w:rsidR="00843BF3" w:rsidRPr="007105D6">
        <w:rPr>
          <w:rFonts w:ascii="Arial" w:hAnsi="Arial"/>
          <w:sz w:val="22"/>
          <w:szCs w:val="22"/>
        </w:rPr>
        <w:t>Kč</w:t>
      </w:r>
      <w:proofErr w:type="spellEnd"/>
      <w:r w:rsidR="005D1D37" w:rsidRPr="007105D6">
        <w:rPr>
          <w:rFonts w:ascii="Arial" w:hAnsi="Arial"/>
          <w:sz w:val="22"/>
          <w:szCs w:val="22"/>
        </w:rPr>
        <w:t xml:space="preserve"> včetně 21 % DPH</w:t>
      </w:r>
      <w:r w:rsidR="00A310F4" w:rsidRPr="007105D6">
        <w:rPr>
          <w:rFonts w:ascii="Arial" w:hAnsi="Arial"/>
          <w:sz w:val="22"/>
          <w:szCs w:val="22"/>
        </w:rPr>
        <w:t xml:space="preserve">, </w:t>
      </w:r>
      <w:r w:rsidR="00843BF3" w:rsidRPr="007105D6">
        <w:rPr>
          <w:rFonts w:ascii="Arial" w:hAnsi="Arial"/>
          <w:sz w:val="22"/>
          <w:szCs w:val="22"/>
        </w:rPr>
        <w:t>pronajím</w:t>
      </w:r>
      <w:r w:rsidR="00E64E94" w:rsidRPr="007105D6">
        <w:rPr>
          <w:rFonts w:ascii="Arial" w:hAnsi="Arial"/>
          <w:sz w:val="22"/>
          <w:szCs w:val="22"/>
        </w:rPr>
        <w:t>a</w:t>
      </w:r>
      <w:r w:rsidR="00843BF3" w:rsidRPr="007105D6">
        <w:rPr>
          <w:rFonts w:ascii="Arial" w:hAnsi="Arial"/>
          <w:sz w:val="22"/>
          <w:szCs w:val="22"/>
        </w:rPr>
        <w:t xml:space="preserve">tel </w:t>
      </w:r>
      <w:r w:rsidR="00E64E94" w:rsidRPr="007105D6">
        <w:rPr>
          <w:rFonts w:ascii="Arial" w:hAnsi="Arial"/>
          <w:sz w:val="22"/>
          <w:szCs w:val="22"/>
        </w:rPr>
        <w:t xml:space="preserve">vrátí </w:t>
      </w:r>
      <w:r w:rsidR="009316A0" w:rsidRPr="007105D6">
        <w:rPr>
          <w:rFonts w:ascii="Arial" w:hAnsi="Arial"/>
          <w:sz w:val="22"/>
          <w:szCs w:val="22"/>
        </w:rPr>
        <w:t xml:space="preserve">na bankovní účet nájemce </w:t>
      </w:r>
      <w:r w:rsidR="00D4661C" w:rsidRPr="007105D6">
        <w:rPr>
          <w:rFonts w:ascii="Arial" w:hAnsi="Arial"/>
          <w:sz w:val="22"/>
          <w:szCs w:val="22"/>
        </w:rPr>
        <w:t xml:space="preserve">uvedený shora v tomto dodatku do 30 dnů po dni, kdy bude </w:t>
      </w:r>
      <w:r w:rsidR="00E20E36" w:rsidRPr="007105D6">
        <w:rPr>
          <w:rFonts w:ascii="Arial" w:hAnsi="Arial"/>
          <w:sz w:val="22"/>
          <w:szCs w:val="22"/>
        </w:rPr>
        <w:t xml:space="preserve">pronajímateli </w:t>
      </w:r>
      <w:r w:rsidR="00D4661C" w:rsidRPr="007105D6">
        <w:rPr>
          <w:rFonts w:ascii="Arial" w:hAnsi="Arial"/>
          <w:sz w:val="22"/>
          <w:szCs w:val="22"/>
        </w:rPr>
        <w:t xml:space="preserve">nájemcem </w:t>
      </w:r>
      <w:r w:rsidR="00934FD0" w:rsidRPr="007105D6">
        <w:rPr>
          <w:rFonts w:ascii="Arial" w:hAnsi="Arial"/>
          <w:sz w:val="22"/>
          <w:szCs w:val="22"/>
        </w:rPr>
        <w:t xml:space="preserve">zcela </w:t>
      </w:r>
      <w:r w:rsidR="00D4661C" w:rsidRPr="007105D6">
        <w:rPr>
          <w:rFonts w:ascii="Arial" w:hAnsi="Arial"/>
          <w:sz w:val="22"/>
          <w:szCs w:val="22"/>
        </w:rPr>
        <w:t xml:space="preserve">uhrazeno nájemné </w:t>
      </w:r>
      <w:r w:rsidR="00934FD0" w:rsidRPr="007105D6">
        <w:rPr>
          <w:rFonts w:ascii="Arial" w:hAnsi="Arial"/>
          <w:sz w:val="22"/>
          <w:szCs w:val="22"/>
        </w:rPr>
        <w:t xml:space="preserve">za měsíc </w:t>
      </w:r>
      <w:r w:rsidR="00D4661C" w:rsidRPr="007105D6">
        <w:rPr>
          <w:rFonts w:ascii="Arial" w:hAnsi="Arial"/>
          <w:sz w:val="22"/>
          <w:szCs w:val="22"/>
        </w:rPr>
        <w:t>duben 2021</w:t>
      </w:r>
      <w:r w:rsidR="00E20E36" w:rsidRPr="007105D6">
        <w:rPr>
          <w:rFonts w:ascii="Arial" w:hAnsi="Arial"/>
          <w:sz w:val="22"/>
          <w:szCs w:val="22"/>
        </w:rPr>
        <w:t xml:space="preserve"> </w:t>
      </w:r>
      <w:r w:rsidR="00F346C8" w:rsidRPr="007105D6">
        <w:rPr>
          <w:rFonts w:ascii="Arial" w:hAnsi="Arial"/>
          <w:sz w:val="22"/>
          <w:szCs w:val="22"/>
        </w:rPr>
        <w:t xml:space="preserve">na základě </w:t>
      </w:r>
      <w:r w:rsidR="00934FD0" w:rsidRPr="007105D6">
        <w:rPr>
          <w:rFonts w:ascii="Arial" w:hAnsi="Arial"/>
          <w:sz w:val="22"/>
          <w:szCs w:val="22"/>
        </w:rPr>
        <w:t>již pronajímatelem vystavené faktury č. 20210163 ze dne 27.</w:t>
      </w:r>
      <w:r w:rsidR="007105D6">
        <w:rPr>
          <w:rFonts w:ascii="Arial" w:hAnsi="Arial"/>
          <w:sz w:val="22"/>
          <w:szCs w:val="22"/>
        </w:rPr>
        <w:t> </w:t>
      </w:r>
      <w:r w:rsidR="00934FD0" w:rsidRPr="007105D6">
        <w:rPr>
          <w:rFonts w:ascii="Arial" w:hAnsi="Arial"/>
          <w:sz w:val="22"/>
          <w:szCs w:val="22"/>
        </w:rPr>
        <w:t>4.</w:t>
      </w:r>
      <w:r w:rsidR="007105D6">
        <w:rPr>
          <w:rFonts w:ascii="Arial" w:hAnsi="Arial"/>
          <w:sz w:val="22"/>
          <w:szCs w:val="22"/>
        </w:rPr>
        <w:t xml:space="preserve"> </w:t>
      </w:r>
      <w:r w:rsidR="00934FD0" w:rsidRPr="007105D6">
        <w:rPr>
          <w:rFonts w:ascii="Arial" w:hAnsi="Arial"/>
          <w:sz w:val="22"/>
          <w:szCs w:val="22"/>
        </w:rPr>
        <w:t>2021, splatné ke dni 11.</w:t>
      </w:r>
      <w:r w:rsidR="00034A03">
        <w:rPr>
          <w:rFonts w:ascii="Arial" w:hAnsi="Arial"/>
          <w:sz w:val="22"/>
          <w:szCs w:val="22"/>
        </w:rPr>
        <w:t xml:space="preserve"> </w:t>
      </w:r>
      <w:r w:rsidR="00934FD0" w:rsidRPr="007105D6">
        <w:rPr>
          <w:rFonts w:ascii="Arial" w:hAnsi="Arial"/>
          <w:sz w:val="22"/>
          <w:szCs w:val="22"/>
        </w:rPr>
        <w:t>5.</w:t>
      </w:r>
      <w:r w:rsidR="00034A03">
        <w:rPr>
          <w:rFonts w:ascii="Arial" w:hAnsi="Arial"/>
          <w:sz w:val="22"/>
          <w:szCs w:val="22"/>
        </w:rPr>
        <w:t xml:space="preserve"> </w:t>
      </w:r>
      <w:r w:rsidR="00934FD0" w:rsidRPr="007105D6">
        <w:rPr>
          <w:rFonts w:ascii="Arial" w:hAnsi="Arial"/>
          <w:sz w:val="22"/>
          <w:szCs w:val="22"/>
        </w:rPr>
        <w:t xml:space="preserve">2021.  </w:t>
      </w:r>
      <w:r w:rsidR="00877D95" w:rsidRPr="007105D6">
        <w:rPr>
          <w:rFonts w:ascii="Arial" w:hAnsi="Arial"/>
          <w:sz w:val="22"/>
          <w:szCs w:val="22"/>
        </w:rPr>
        <w:t xml:space="preserve"> </w:t>
      </w:r>
    </w:p>
    <w:p w14:paraId="6A21DDB5" w14:textId="77777777" w:rsidR="00D4661C" w:rsidRPr="007105D6" w:rsidRDefault="00D4661C" w:rsidP="0068366C">
      <w:pPr>
        <w:rPr>
          <w:rFonts w:ascii="Arial" w:hAnsi="Arial"/>
          <w:sz w:val="22"/>
          <w:szCs w:val="22"/>
        </w:rPr>
      </w:pPr>
    </w:p>
    <w:p w14:paraId="30434870" w14:textId="77777777" w:rsidR="0068366C" w:rsidRPr="007105D6" w:rsidRDefault="00843BF3" w:rsidP="0068366C">
      <w:pPr>
        <w:rPr>
          <w:rFonts w:ascii="Arial" w:hAnsi="Arial"/>
          <w:sz w:val="22"/>
          <w:szCs w:val="22"/>
        </w:rPr>
      </w:pPr>
      <w:r w:rsidRPr="007105D6">
        <w:rPr>
          <w:rFonts w:ascii="Arial" w:hAnsi="Arial"/>
          <w:sz w:val="22"/>
          <w:szCs w:val="22"/>
        </w:rPr>
        <w:t>3. Důvodem poskytnut</w:t>
      </w:r>
      <w:r w:rsidR="00E64E94" w:rsidRPr="007105D6">
        <w:rPr>
          <w:rFonts w:ascii="Arial" w:hAnsi="Arial"/>
          <w:sz w:val="22"/>
          <w:szCs w:val="22"/>
        </w:rPr>
        <w:t xml:space="preserve">í shora uvedené slevy </w:t>
      </w:r>
      <w:r w:rsidRPr="007105D6">
        <w:rPr>
          <w:rFonts w:ascii="Arial" w:hAnsi="Arial"/>
          <w:sz w:val="22"/>
          <w:szCs w:val="22"/>
        </w:rPr>
        <w:t xml:space="preserve">na nájemném je </w:t>
      </w:r>
      <w:r w:rsidR="005B799A" w:rsidRPr="007105D6">
        <w:rPr>
          <w:rFonts w:ascii="Arial" w:hAnsi="Arial"/>
          <w:sz w:val="22"/>
          <w:szCs w:val="22"/>
        </w:rPr>
        <w:t xml:space="preserve">zmírnění </w:t>
      </w:r>
      <w:r w:rsidR="00E64E94" w:rsidRPr="007105D6">
        <w:rPr>
          <w:rFonts w:ascii="Arial" w:hAnsi="Arial"/>
          <w:sz w:val="22"/>
          <w:szCs w:val="22"/>
        </w:rPr>
        <w:t xml:space="preserve">dopadů </w:t>
      </w:r>
      <w:r w:rsidR="005B799A" w:rsidRPr="007105D6">
        <w:rPr>
          <w:rFonts w:ascii="Arial" w:hAnsi="Arial"/>
          <w:sz w:val="22"/>
          <w:szCs w:val="22"/>
        </w:rPr>
        <w:t xml:space="preserve">mimořádných </w:t>
      </w:r>
      <w:r w:rsidR="00E64E94" w:rsidRPr="007105D6">
        <w:rPr>
          <w:rFonts w:ascii="Arial" w:hAnsi="Arial"/>
          <w:sz w:val="22"/>
          <w:szCs w:val="22"/>
        </w:rPr>
        <w:t>opatření vlády České republiky vyhlášených v souvislosti s</w:t>
      </w:r>
      <w:r w:rsidR="00877D95" w:rsidRPr="007105D6">
        <w:rPr>
          <w:rFonts w:ascii="Arial" w:hAnsi="Arial"/>
          <w:sz w:val="22"/>
          <w:szCs w:val="22"/>
        </w:rPr>
        <w:t> </w:t>
      </w:r>
      <w:r w:rsidR="00E64E94" w:rsidRPr="007105D6">
        <w:rPr>
          <w:rFonts w:ascii="Arial" w:hAnsi="Arial"/>
          <w:sz w:val="22"/>
          <w:szCs w:val="22"/>
        </w:rPr>
        <w:t>e</w:t>
      </w:r>
      <w:r w:rsidR="00A310F4" w:rsidRPr="007105D6">
        <w:rPr>
          <w:rFonts w:ascii="Arial" w:hAnsi="Arial"/>
          <w:sz w:val="22"/>
          <w:szCs w:val="22"/>
        </w:rPr>
        <w:t>pidem</w:t>
      </w:r>
      <w:r w:rsidR="009316A0" w:rsidRPr="007105D6">
        <w:rPr>
          <w:rFonts w:ascii="Arial" w:hAnsi="Arial"/>
          <w:sz w:val="22"/>
          <w:szCs w:val="22"/>
        </w:rPr>
        <w:t>i</w:t>
      </w:r>
      <w:r w:rsidR="00E64E94" w:rsidRPr="007105D6">
        <w:rPr>
          <w:rFonts w:ascii="Arial" w:hAnsi="Arial"/>
          <w:sz w:val="22"/>
          <w:szCs w:val="22"/>
        </w:rPr>
        <w:t>í</w:t>
      </w:r>
      <w:r w:rsidR="00877D95" w:rsidRPr="007105D6">
        <w:rPr>
          <w:rFonts w:ascii="Arial" w:hAnsi="Arial"/>
          <w:sz w:val="22"/>
          <w:szCs w:val="22"/>
        </w:rPr>
        <w:t xml:space="preserve"> nemoci COVID -19</w:t>
      </w:r>
      <w:r w:rsidR="00A310F4" w:rsidRPr="007105D6">
        <w:rPr>
          <w:rFonts w:ascii="Arial" w:hAnsi="Arial"/>
          <w:sz w:val="22"/>
          <w:szCs w:val="22"/>
        </w:rPr>
        <w:t>. Na jejich základě</w:t>
      </w:r>
      <w:r w:rsidR="001F2C24" w:rsidRPr="007105D6">
        <w:rPr>
          <w:rFonts w:ascii="Arial" w:hAnsi="Arial"/>
          <w:sz w:val="22"/>
          <w:szCs w:val="22"/>
        </w:rPr>
        <w:t xml:space="preserve"> </w:t>
      </w:r>
      <w:r w:rsidR="00A310F4" w:rsidRPr="007105D6">
        <w:rPr>
          <w:rFonts w:ascii="Arial" w:hAnsi="Arial"/>
          <w:sz w:val="22"/>
          <w:szCs w:val="22"/>
        </w:rPr>
        <w:t>platil po převážnou část období</w:t>
      </w:r>
      <w:r w:rsidR="005B799A" w:rsidRPr="007105D6">
        <w:rPr>
          <w:rFonts w:ascii="Arial" w:hAnsi="Arial"/>
          <w:sz w:val="22"/>
          <w:szCs w:val="22"/>
        </w:rPr>
        <w:t xml:space="preserve">, za </w:t>
      </w:r>
      <w:r w:rsidR="00A310F4" w:rsidRPr="007105D6">
        <w:rPr>
          <w:rFonts w:ascii="Arial" w:hAnsi="Arial"/>
          <w:sz w:val="22"/>
          <w:szCs w:val="22"/>
        </w:rPr>
        <w:t xml:space="preserve">která </w:t>
      </w:r>
      <w:r w:rsidR="00046643" w:rsidRPr="007105D6">
        <w:rPr>
          <w:rFonts w:ascii="Arial" w:hAnsi="Arial"/>
          <w:sz w:val="22"/>
          <w:szCs w:val="22"/>
        </w:rPr>
        <w:t xml:space="preserve">je </w:t>
      </w:r>
      <w:r w:rsidR="00A310F4" w:rsidRPr="007105D6">
        <w:rPr>
          <w:rFonts w:ascii="Arial" w:hAnsi="Arial"/>
          <w:sz w:val="22"/>
          <w:szCs w:val="22"/>
        </w:rPr>
        <w:t xml:space="preserve">sleva na nájemném </w:t>
      </w:r>
      <w:r w:rsidR="00046643" w:rsidRPr="007105D6">
        <w:rPr>
          <w:rFonts w:ascii="Arial" w:hAnsi="Arial"/>
          <w:sz w:val="22"/>
          <w:szCs w:val="22"/>
        </w:rPr>
        <w:t>tímto dodatkem č.</w:t>
      </w:r>
      <w:r w:rsidR="00CF3DCA" w:rsidRPr="007105D6">
        <w:rPr>
          <w:rFonts w:ascii="Arial" w:hAnsi="Arial"/>
          <w:sz w:val="22"/>
          <w:szCs w:val="22"/>
        </w:rPr>
        <w:t xml:space="preserve"> </w:t>
      </w:r>
      <w:r w:rsidR="00046643" w:rsidRPr="007105D6">
        <w:rPr>
          <w:rFonts w:ascii="Arial" w:hAnsi="Arial"/>
          <w:sz w:val="22"/>
          <w:szCs w:val="22"/>
        </w:rPr>
        <w:t>3 sjednána</w:t>
      </w:r>
      <w:r w:rsidR="00A310F4" w:rsidRPr="007105D6">
        <w:rPr>
          <w:rFonts w:ascii="Arial" w:hAnsi="Arial"/>
          <w:sz w:val="22"/>
          <w:szCs w:val="22"/>
        </w:rPr>
        <w:t xml:space="preserve">, </w:t>
      </w:r>
      <w:r w:rsidR="001F2C24" w:rsidRPr="007105D6">
        <w:rPr>
          <w:rFonts w:ascii="Arial" w:hAnsi="Arial"/>
          <w:sz w:val="22"/>
          <w:szCs w:val="22"/>
        </w:rPr>
        <w:t>na území</w:t>
      </w:r>
      <w:r w:rsidR="00A310F4" w:rsidRPr="007105D6">
        <w:rPr>
          <w:rFonts w:ascii="Arial" w:hAnsi="Arial"/>
          <w:sz w:val="22"/>
          <w:szCs w:val="22"/>
        </w:rPr>
        <w:t xml:space="preserve"> Če</w:t>
      </w:r>
      <w:r w:rsidR="001F2C24" w:rsidRPr="007105D6">
        <w:rPr>
          <w:rFonts w:ascii="Arial" w:hAnsi="Arial"/>
          <w:sz w:val="22"/>
          <w:szCs w:val="22"/>
        </w:rPr>
        <w:t>ské republ</w:t>
      </w:r>
      <w:r w:rsidR="005D1D37" w:rsidRPr="007105D6">
        <w:rPr>
          <w:rFonts w:ascii="Arial" w:hAnsi="Arial"/>
          <w:sz w:val="22"/>
          <w:szCs w:val="22"/>
        </w:rPr>
        <w:t>i</w:t>
      </w:r>
      <w:r w:rsidR="001F2C24" w:rsidRPr="007105D6">
        <w:rPr>
          <w:rFonts w:ascii="Arial" w:hAnsi="Arial"/>
          <w:sz w:val="22"/>
          <w:szCs w:val="22"/>
        </w:rPr>
        <w:t>ky nouzov</w:t>
      </w:r>
      <w:r w:rsidR="00A310F4" w:rsidRPr="007105D6">
        <w:rPr>
          <w:rFonts w:ascii="Arial" w:hAnsi="Arial"/>
          <w:sz w:val="22"/>
          <w:szCs w:val="22"/>
        </w:rPr>
        <w:t>ý</w:t>
      </w:r>
      <w:r w:rsidR="001F2C24" w:rsidRPr="007105D6">
        <w:rPr>
          <w:rFonts w:ascii="Arial" w:hAnsi="Arial"/>
          <w:sz w:val="22"/>
          <w:szCs w:val="22"/>
        </w:rPr>
        <w:t xml:space="preserve"> stav </w:t>
      </w:r>
      <w:r w:rsidR="00A310F4" w:rsidRPr="007105D6">
        <w:rPr>
          <w:rFonts w:ascii="Arial" w:hAnsi="Arial"/>
          <w:sz w:val="22"/>
          <w:szCs w:val="22"/>
        </w:rPr>
        <w:t>a byla zakáz</w:t>
      </w:r>
      <w:r w:rsidR="005D1D37" w:rsidRPr="007105D6">
        <w:rPr>
          <w:rFonts w:ascii="Arial" w:hAnsi="Arial"/>
          <w:sz w:val="22"/>
          <w:szCs w:val="22"/>
        </w:rPr>
        <w:t>á</w:t>
      </w:r>
      <w:r w:rsidR="00A310F4" w:rsidRPr="007105D6">
        <w:rPr>
          <w:rFonts w:ascii="Arial" w:hAnsi="Arial"/>
          <w:sz w:val="22"/>
          <w:szCs w:val="22"/>
        </w:rPr>
        <w:t xml:space="preserve">na, resp. omezena prezenční školní výuka. V důsledku toho </w:t>
      </w:r>
      <w:r w:rsidR="00F74F60" w:rsidRPr="007105D6">
        <w:rPr>
          <w:rFonts w:ascii="Arial" w:hAnsi="Arial"/>
          <w:sz w:val="22"/>
          <w:szCs w:val="22"/>
        </w:rPr>
        <w:t xml:space="preserve">zásadně </w:t>
      </w:r>
      <w:r w:rsidR="00DF46F0" w:rsidRPr="007105D6">
        <w:rPr>
          <w:rFonts w:ascii="Arial" w:hAnsi="Arial"/>
          <w:sz w:val="22"/>
          <w:szCs w:val="22"/>
        </w:rPr>
        <w:t>p</w:t>
      </w:r>
      <w:r w:rsidR="009316A0" w:rsidRPr="007105D6">
        <w:rPr>
          <w:rFonts w:ascii="Arial" w:hAnsi="Arial"/>
          <w:sz w:val="22"/>
          <w:szCs w:val="22"/>
        </w:rPr>
        <w:t>o</w:t>
      </w:r>
      <w:r w:rsidR="00DF46F0" w:rsidRPr="007105D6">
        <w:rPr>
          <w:rFonts w:ascii="Arial" w:hAnsi="Arial"/>
          <w:sz w:val="22"/>
          <w:szCs w:val="22"/>
        </w:rPr>
        <w:t>kle</w:t>
      </w:r>
      <w:r w:rsidR="009316A0" w:rsidRPr="007105D6">
        <w:rPr>
          <w:rFonts w:ascii="Arial" w:hAnsi="Arial"/>
          <w:sz w:val="22"/>
          <w:szCs w:val="22"/>
        </w:rPr>
        <w:t>s</w:t>
      </w:r>
      <w:r w:rsidR="00DF46F0" w:rsidRPr="007105D6">
        <w:rPr>
          <w:rFonts w:ascii="Arial" w:hAnsi="Arial"/>
          <w:sz w:val="22"/>
          <w:szCs w:val="22"/>
        </w:rPr>
        <w:t xml:space="preserve">l počet </w:t>
      </w:r>
      <w:r w:rsidR="005D1D37" w:rsidRPr="007105D6">
        <w:rPr>
          <w:rFonts w:ascii="Arial" w:hAnsi="Arial"/>
          <w:sz w:val="22"/>
          <w:szCs w:val="22"/>
        </w:rPr>
        <w:t xml:space="preserve">nájemcem vydaných obědů pro </w:t>
      </w:r>
      <w:r w:rsidR="00877D95" w:rsidRPr="007105D6">
        <w:rPr>
          <w:rFonts w:ascii="Arial" w:hAnsi="Arial"/>
          <w:sz w:val="22"/>
          <w:szCs w:val="22"/>
        </w:rPr>
        <w:t>žák</w:t>
      </w:r>
      <w:r w:rsidR="005D1D37" w:rsidRPr="007105D6">
        <w:rPr>
          <w:rFonts w:ascii="Arial" w:hAnsi="Arial"/>
          <w:sz w:val="22"/>
          <w:szCs w:val="22"/>
        </w:rPr>
        <w:t>y</w:t>
      </w:r>
      <w:r w:rsidR="00877D95" w:rsidRPr="007105D6">
        <w:rPr>
          <w:rFonts w:ascii="Arial" w:hAnsi="Arial"/>
          <w:sz w:val="22"/>
          <w:szCs w:val="22"/>
        </w:rPr>
        <w:t xml:space="preserve"> a zaměstnanc</w:t>
      </w:r>
      <w:r w:rsidR="005D1D37" w:rsidRPr="007105D6">
        <w:rPr>
          <w:rFonts w:ascii="Arial" w:hAnsi="Arial"/>
          <w:sz w:val="22"/>
          <w:szCs w:val="22"/>
        </w:rPr>
        <w:t>e</w:t>
      </w:r>
      <w:r w:rsidR="00877D95" w:rsidRPr="007105D6">
        <w:rPr>
          <w:rFonts w:ascii="Arial" w:hAnsi="Arial"/>
          <w:sz w:val="22"/>
          <w:szCs w:val="22"/>
        </w:rPr>
        <w:t xml:space="preserve"> Základní školy Fr. Kup</w:t>
      </w:r>
      <w:r w:rsidR="005B799A" w:rsidRPr="007105D6">
        <w:rPr>
          <w:rFonts w:ascii="Arial" w:hAnsi="Arial"/>
          <w:sz w:val="22"/>
          <w:szCs w:val="22"/>
        </w:rPr>
        <w:t>k</w:t>
      </w:r>
      <w:r w:rsidR="00877D95" w:rsidRPr="007105D6">
        <w:rPr>
          <w:rFonts w:ascii="Arial" w:hAnsi="Arial"/>
          <w:sz w:val="22"/>
          <w:szCs w:val="22"/>
        </w:rPr>
        <w:t>y v</w:t>
      </w:r>
      <w:r w:rsidR="005D1D37" w:rsidRPr="007105D6">
        <w:rPr>
          <w:rFonts w:ascii="Arial" w:hAnsi="Arial"/>
          <w:sz w:val="22"/>
          <w:szCs w:val="22"/>
        </w:rPr>
        <w:t> </w:t>
      </w:r>
      <w:r w:rsidR="00877D95" w:rsidRPr="007105D6">
        <w:rPr>
          <w:rFonts w:ascii="Arial" w:hAnsi="Arial"/>
          <w:sz w:val="22"/>
          <w:szCs w:val="22"/>
        </w:rPr>
        <w:t>Dobrušce</w:t>
      </w:r>
      <w:r w:rsidR="005D1D37" w:rsidRPr="007105D6">
        <w:rPr>
          <w:rFonts w:ascii="Arial" w:hAnsi="Arial"/>
          <w:sz w:val="22"/>
          <w:szCs w:val="22"/>
        </w:rPr>
        <w:t xml:space="preserve"> </w:t>
      </w:r>
      <w:r w:rsidR="00CF3DCA" w:rsidRPr="007105D6">
        <w:rPr>
          <w:rFonts w:ascii="Arial" w:hAnsi="Arial"/>
          <w:sz w:val="22"/>
          <w:szCs w:val="22"/>
        </w:rPr>
        <w:t>(</w:t>
      </w:r>
      <w:r w:rsidR="00DA6C65" w:rsidRPr="007105D6">
        <w:rPr>
          <w:rFonts w:ascii="Arial" w:hAnsi="Arial"/>
          <w:sz w:val="22"/>
          <w:szCs w:val="22"/>
        </w:rPr>
        <w:t xml:space="preserve">dále jen „škola“) </w:t>
      </w:r>
      <w:r w:rsidR="005D1D37" w:rsidRPr="007105D6">
        <w:rPr>
          <w:rFonts w:ascii="Arial" w:hAnsi="Arial"/>
          <w:sz w:val="22"/>
          <w:szCs w:val="22"/>
        </w:rPr>
        <w:t>připravovaných nájemcem ve Smlouvou</w:t>
      </w:r>
      <w:r w:rsidR="00E64E94" w:rsidRPr="007105D6">
        <w:rPr>
          <w:rFonts w:ascii="Arial" w:hAnsi="Arial"/>
          <w:sz w:val="22"/>
          <w:szCs w:val="22"/>
        </w:rPr>
        <w:t xml:space="preserve"> </w:t>
      </w:r>
      <w:r w:rsidR="005D1D37" w:rsidRPr="007105D6">
        <w:rPr>
          <w:rFonts w:ascii="Arial" w:hAnsi="Arial"/>
          <w:sz w:val="22"/>
          <w:szCs w:val="22"/>
        </w:rPr>
        <w:t xml:space="preserve">pronajatých prostorách a tím i </w:t>
      </w:r>
      <w:r w:rsidR="00DA6C65" w:rsidRPr="007105D6">
        <w:rPr>
          <w:rFonts w:ascii="Arial" w:hAnsi="Arial"/>
          <w:sz w:val="22"/>
          <w:szCs w:val="22"/>
        </w:rPr>
        <w:t xml:space="preserve">příjem </w:t>
      </w:r>
      <w:r w:rsidR="00C47FAE" w:rsidRPr="007105D6">
        <w:rPr>
          <w:rFonts w:ascii="Arial" w:hAnsi="Arial"/>
          <w:sz w:val="22"/>
          <w:szCs w:val="22"/>
        </w:rPr>
        <w:t xml:space="preserve">nájemce </w:t>
      </w:r>
      <w:r w:rsidR="005D1D37" w:rsidRPr="007105D6">
        <w:rPr>
          <w:rFonts w:ascii="Arial" w:hAnsi="Arial"/>
          <w:sz w:val="22"/>
          <w:szCs w:val="22"/>
        </w:rPr>
        <w:t xml:space="preserve">z jejich </w:t>
      </w:r>
      <w:r w:rsidR="00DA6C65" w:rsidRPr="007105D6">
        <w:rPr>
          <w:rFonts w:ascii="Arial" w:hAnsi="Arial"/>
          <w:sz w:val="22"/>
          <w:szCs w:val="22"/>
        </w:rPr>
        <w:t xml:space="preserve">prodeje, z nějž je nájemcem hrazeno nájemné dle Smlouvy. </w:t>
      </w:r>
      <w:r w:rsidR="00E64E94" w:rsidRPr="007105D6">
        <w:rPr>
          <w:rFonts w:ascii="Arial" w:hAnsi="Arial"/>
          <w:sz w:val="22"/>
          <w:szCs w:val="22"/>
        </w:rPr>
        <w:t xml:space="preserve">Výše slevy </w:t>
      </w:r>
      <w:r w:rsidR="005B799A" w:rsidRPr="007105D6">
        <w:rPr>
          <w:rFonts w:ascii="Arial" w:hAnsi="Arial"/>
          <w:sz w:val="22"/>
          <w:szCs w:val="22"/>
        </w:rPr>
        <w:t>v jednotl</w:t>
      </w:r>
      <w:r w:rsidR="005D1D37" w:rsidRPr="007105D6">
        <w:rPr>
          <w:rFonts w:ascii="Arial" w:hAnsi="Arial"/>
          <w:sz w:val="22"/>
          <w:szCs w:val="22"/>
        </w:rPr>
        <w:t>i</w:t>
      </w:r>
      <w:r w:rsidR="005B799A" w:rsidRPr="007105D6">
        <w:rPr>
          <w:rFonts w:ascii="Arial" w:hAnsi="Arial"/>
          <w:sz w:val="22"/>
          <w:szCs w:val="22"/>
        </w:rPr>
        <w:t>vý</w:t>
      </w:r>
      <w:r w:rsidR="005D1D37" w:rsidRPr="007105D6">
        <w:rPr>
          <w:rFonts w:ascii="Arial" w:hAnsi="Arial"/>
          <w:sz w:val="22"/>
          <w:szCs w:val="22"/>
        </w:rPr>
        <w:t>ch</w:t>
      </w:r>
      <w:r w:rsidR="005B799A" w:rsidRPr="007105D6">
        <w:rPr>
          <w:rFonts w:ascii="Arial" w:hAnsi="Arial"/>
          <w:sz w:val="22"/>
          <w:szCs w:val="22"/>
        </w:rPr>
        <w:t xml:space="preserve"> </w:t>
      </w:r>
      <w:r w:rsidR="005D1D37" w:rsidRPr="007105D6">
        <w:rPr>
          <w:rFonts w:ascii="Arial" w:hAnsi="Arial"/>
          <w:sz w:val="22"/>
          <w:szCs w:val="22"/>
        </w:rPr>
        <w:t xml:space="preserve">shora uvedených </w:t>
      </w:r>
      <w:r w:rsidR="005B799A" w:rsidRPr="007105D6">
        <w:rPr>
          <w:rFonts w:ascii="Arial" w:hAnsi="Arial"/>
          <w:sz w:val="22"/>
          <w:szCs w:val="22"/>
        </w:rPr>
        <w:t xml:space="preserve">obdobích </w:t>
      </w:r>
      <w:r w:rsidR="00DF46F0" w:rsidRPr="007105D6">
        <w:rPr>
          <w:rFonts w:ascii="Arial" w:hAnsi="Arial"/>
          <w:sz w:val="22"/>
          <w:szCs w:val="22"/>
        </w:rPr>
        <w:t xml:space="preserve">je stanovena na základě </w:t>
      </w:r>
      <w:r w:rsidR="003170C5" w:rsidRPr="007105D6">
        <w:rPr>
          <w:rFonts w:ascii="Arial" w:hAnsi="Arial"/>
          <w:sz w:val="22"/>
          <w:szCs w:val="22"/>
        </w:rPr>
        <w:t xml:space="preserve">zjištěného </w:t>
      </w:r>
      <w:r w:rsidR="00DF46F0" w:rsidRPr="007105D6">
        <w:rPr>
          <w:rFonts w:ascii="Arial" w:hAnsi="Arial"/>
          <w:sz w:val="22"/>
          <w:szCs w:val="22"/>
        </w:rPr>
        <w:t xml:space="preserve">poklesu počtu </w:t>
      </w:r>
      <w:r w:rsidR="001B6038" w:rsidRPr="007105D6">
        <w:rPr>
          <w:rFonts w:ascii="Arial" w:hAnsi="Arial"/>
          <w:sz w:val="22"/>
          <w:szCs w:val="22"/>
        </w:rPr>
        <w:t xml:space="preserve">vydaných  </w:t>
      </w:r>
      <w:r w:rsidR="00DF46F0" w:rsidRPr="007105D6">
        <w:rPr>
          <w:rFonts w:ascii="Arial" w:hAnsi="Arial"/>
          <w:sz w:val="22"/>
          <w:szCs w:val="22"/>
        </w:rPr>
        <w:t xml:space="preserve">obědů pro žáky a zaměstnance </w:t>
      </w:r>
      <w:r w:rsidR="005B799A" w:rsidRPr="007105D6">
        <w:rPr>
          <w:rFonts w:ascii="Arial" w:hAnsi="Arial"/>
          <w:sz w:val="22"/>
          <w:szCs w:val="22"/>
        </w:rPr>
        <w:t>školy v</w:t>
      </w:r>
      <w:r w:rsidR="005D1D37" w:rsidRPr="007105D6">
        <w:rPr>
          <w:rFonts w:ascii="Arial" w:hAnsi="Arial"/>
          <w:sz w:val="22"/>
          <w:szCs w:val="22"/>
        </w:rPr>
        <w:t xml:space="preserve"> těchto </w:t>
      </w:r>
      <w:r w:rsidR="005B799A" w:rsidRPr="007105D6">
        <w:rPr>
          <w:rFonts w:ascii="Arial" w:hAnsi="Arial"/>
          <w:sz w:val="22"/>
          <w:szCs w:val="22"/>
        </w:rPr>
        <w:t xml:space="preserve">obdobích.  </w:t>
      </w:r>
      <w:r w:rsidR="00DF46F0" w:rsidRPr="007105D6">
        <w:rPr>
          <w:rFonts w:ascii="Arial" w:hAnsi="Arial"/>
          <w:sz w:val="22"/>
          <w:szCs w:val="22"/>
        </w:rPr>
        <w:t xml:space="preserve"> </w:t>
      </w:r>
      <w:r w:rsidR="00E64E94" w:rsidRPr="007105D6">
        <w:rPr>
          <w:rFonts w:ascii="Arial" w:hAnsi="Arial"/>
          <w:sz w:val="22"/>
          <w:szCs w:val="22"/>
        </w:rPr>
        <w:t xml:space="preserve"> </w:t>
      </w:r>
    </w:p>
    <w:p w14:paraId="203EC8CE" w14:textId="77777777" w:rsidR="0068366C" w:rsidRPr="007105D6" w:rsidRDefault="0068366C" w:rsidP="0068366C">
      <w:pPr>
        <w:rPr>
          <w:rFonts w:ascii="Arial" w:hAnsi="Arial"/>
          <w:sz w:val="22"/>
          <w:szCs w:val="22"/>
        </w:rPr>
      </w:pPr>
    </w:p>
    <w:p w14:paraId="23AA51B1" w14:textId="77777777" w:rsidR="0068366C" w:rsidRPr="007105D6" w:rsidRDefault="00831A04" w:rsidP="0068366C">
      <w:pPr>
        <w:rPr>
          <w:rFonts w:ascii="Arial" w:hAnsi="Arial"/>
          <w:sz w:val="22"/>
          <w:szCs w:val="22"/>
        </w:rPr>
      </w:pPr>
      <w:r w:rsidRPr="007105D6">
        <w:rPr>
          <w:rFonts w:ascii="Arial" w:hAnsi="Arial"/>
          <w:sz w:val="22"/>
          <w:szCs w:val="22"/>
        </w:rPr>
        <w:t>4</w:t>
      </w:r>
      <w:r w:rsidR="0068366C" w:rsidRPr="007105D6">
        <w:rPr>
          <w:rFonts w:ascii="Arial" w:hAnsi="Arial"/>
          <w:sz w:val="22"/>
          <w:szCs w:val="22"/>
        </w:rPr>
        <w:t xml:space="preserve">. </w:t>
      </w:r>
      <w:r w:rsidRPr="007105D6">
        <w:rPr>
          <w:rFonts w:ascii="Arial" w:hAnsi="Arial"/>
          <w:sz w:val="22"/>
          <w:szCs w:val="22"/>
        </w:rPr>
        <w:t xml:space="preserve">V ostatním se Smlouva nemění. </w:t>
      </w:r>
    </w:p>
    <w:p w14:paraId="580CB862" w14:textId="77777777" w:rsidR="00252639" w:rsidRPr="007105D6" w:rsidRDefault="00252639" w:rsidP="0068366C">
      <w:pPr>
        <w:rPr>
          <w:rFonts w:ascii="Arial" w:hAnsi="Arial"/>
          <w:sz w:val="22"/>
          <w:szCs w:val="22"/>
        </w:rPr>
      </w:pPr>
    </w:p>
    <w:p w14:paraId="7B0A7392" w14:textId="77777777" w:rsidR="0068366C" w:rsidRPr="007105D6" w:rsidRDefault="0068366C" w:rsidP="0068366C">
      <w:pPr>
        <w:jc w:val="center"/>
        <w:rPr>
          <w:rFonts w:ascii="Arial" w:hAnsi="Arial"/>
          <w:b/>
          <w:sz w:val="22"/>
          <w:szCs w:val="22"/>
        </w:rPr>
      </w:pPr>
      <w:r w:rsidRPr="007105D6">
        <w:rPr>
          <w:rFonts w:ascii="Arial" w:hAnsi="Arial"/>
          <w:b/>
          <w:sz w:val="22"/>
          <w:szCs w:val="22"/>
        </w:rPr>
        <w:t>III.</w:t>
      </w:r>
    </w:p>
    <w:p w14:paraId="5B009E6D" w14:textId="77777777" w:rsidR="0068366C" w:rsidRPr="007105D6" w:rsidRDefault="0068366C" w:rsidP="0068366C">
      <w:pPr>
        <w:rPr>
          <w:rFonts w:ascii="Arial" w:hAnsi="Arial"/>
          <w:sz w:val="22"/>
          <w:szCs w:val="22"/>
        </w:rPr>
      </w:pPr>
    </w:p>
    <w:p w14:paraId="41CA9523" w14:textId="77777777" w:rsidR="000B5304" w:rsidRPr="000B5304" w:rsidRDefault="0068366C" w:rsidP="000B5304">
      <w:pPr>
        <w:rPr>
          <w:rFonts w:ascii="Arial" w:hAnsi="Arial" w:cs="Arial"/>
          <w:sz w:val="22"/>
          <w:szCs w:val="22"/>
        </w:rPr>
      </w:pPr>
      <w:r w:rsidRPr="000B5304">
        <w:rPr>
          <w:rFonts w:ascii="Arial" w:hAnsi="Arial" w:cs="Arial"/>
          <w:sz w:val="22"/>
          <w:szCs w:val="22"/>
        </w:rPr>
        <w:t xml:space="preserve">1. Tento dodatek č. </w:t>
      </w:r>
      <w:r w:rsidR="005B799A" w:rsidRPr="000B5304">
        <w:rPr>
          <w:rFonts w:ascii="Arial" w:hAnsi="Arial" w:cs="Arial"/>
          <w:sz w:val="22"/>
          <w:szCs w:val="22"/>
        </w:rPr>
        <w:t>3</w:t>
      </w:r>
      <w:r w:rsidRPr="000B5304">
        <w:rPr>
          <w:rFonts w:ascii="Arial" w:hAnsi="Arial" w:cs="Arial"/>
          <w:sz w:val="22"/>
          <w:szCs w:val="22"/>
        </w:rPr>
        <w:t xml:space="preserve"> je </w:t>
      </w:r>
      <w:r w:rsidR="000B5304" w:rsidRPr="000B5304">
        <w:rPr>
          <w:rFonts w:ascii="Arial" w:hAnsi="Arial" w:cs="Arial"/>
          <w:sz w:val="22"/>
          <w:szCs w:val="22"/>
        </w:rPr>
        <w:t xml:space="preserve">uzavřen v elektronické podobě, přičemž každá smluvní strana obdrží jeho elektronický originál.  </w:t>
      </w:r>
    </w:p>
    <w:p w14:paraId="13C83BE1" w14:textId="77777777" w:rsidR="0068366C" w:rsidRPr="007105D6" w:rsidRDefault="0068366C" w:rsidP="0068366C">
      <w:pPr>
        <w:rPr>
          <w:rFonts w:ascii="Arial" w:hAnsi="Arial"/>
          <w:sz w:val="22"/>
          <w:szCs w:val="22"/>
        </w:rPr>
      </w:pPr>
    </w:p>
    <w:p w14:paraId="03ADEA41" w14:textId="77777777" w:rsidR="0068366C" w:rsidRPr="000B5304" w:rsidRDefault="0068366C" w:rsidP="0068366C">
      <w:pPr>
        <w:rPr>
          <w:rFonts w:ascii="Arial" w:hAnsi="Arial" w:cs="Arial"/>
          <w:sz w:val="22"/>
          <w:szCs w:val="22"/>
        </w:rPr>
      </w:pPr>
      <w:r w:rsidRPr="000B5304">
        <w:rPr>
          <w:rFonts w:ascii="Arial" w:hAnsi="Arial" w:cs="Arial"/>
          <w:sz w:val="22"/>
          <w:szCs w:val="22"/>
        </w:rPr>
        <w:t xml:space="preserve">2. Tento dodatek č. </w:t>
      </w:r>
      <w:r w:rsidR="005B799A" w:rsidRPr="000B5304">
        <w:rPr>
          <w:rFonts w:ascii="Arial" w:hAnsi="Arial" w:cs="Arial"/>
          <w:sz w:val="22"/>
          <w:szCs w:val="22"/>
        </w:rPr>
        <w:t>3</w:t>
      </w:r>
      <w:r w:rsidRPr="000B5304">
        <w:rPr>
          <w:rFonts w:ascii="Arial" w:hAnsi="Arial" w:cs="Arial"/>
          <w:sz w:val="22"/>
          <w:szCs w:val="22"/>
        </w:rPr>
        <w:t xml:space="preserve"> nabývá platnosti dnem </w:t>
      </w:r>
      <w:r w:rsidR="00193BBD">
        <w:rPr>
          <w:rFonts w:ascii="Arial" w:hAnsi="Arial" w:cs="Arial"/>
          <w:sz w:val="22"/>
          <w:szCs w:val="22"/>
        </w:rPr>
        <w:t xml:space="preserve">jeho </w:t>
      </w:r>
      <w:r w:rsidR="000B5304" w:rsidRPr="000B5304">
        <w:rPr>
          <w:rFonts w:ascii="Arial" w:hAnsi="Arial" w:cs="Arial"/>
          <w:sz w:val="22"/>
          <w:szCs w:val="22"/>
        </w:rPr>
        <w:t xml:space="preserve">podepsání oběma smluvními stranami, tj. připojením platného kvalifikovaného elektronického podpisu </w:t>
      </w:r>
      <w:r w:rsidR="00193BBD">
        <w:rPr>
          <w:rFonts w:ascii="Arial" w:hAnsi="Arial" w:cs="Arial"/>
          <w:sz w:val="22"/>
          <w:szCs w:val="22"/>
        </w:rPr>
        <w:t xml:space="preserve">zástupce </w:t>
      </w:r>
      <w:r w:rsidR="000B5304">
        <w:rPr>
          <w:rFonts w:ascii="Arial" w:hAnsi="Arial" w:cs="Arial"/>
          <w:sz w:val="22"/>
          <w:szCs w:val="22"/>
        </w:rPr>
        <w:t>pronajímatele</w:t>
      </w:r>
      <w:r w:rsidR="000B5304" w:rsidRPr="000B5304">
        <w:rPr>
          <w:rFonts w:ascii="Arial" w:hAnsi="Arial" w:cs="Arial"/>
          <w:sz w:val="22"/>
          <w:szCs w:val="22"/>
        </w:rPr>
        <w:t xml:space="preserve"> dle zákona č. 297/2016 Sb., o službách vytvářejících důvěru pro elektronické transakce, ve znění pozdějších předpisů, a uznávaného elektronického podpisu či zaručeného elektronického podpisu</w:t>
      </w:r>
      <w:r w:rsidR="00193BBD">
        <w:rPr>
          <w:rFonts w:ascii="Arial" w:hAnsi="Arial" w:cs="Arial"/>
          <w:sz w:val="22"/>
          <w:szCs w:val="22"/>
        </w:rPr>
        <w:t xml:space="preserve"> zástupce</w:t>
      </w:r>
      <w:r w:rsidR="000B5304">
        <w:rPr>
          <w:rFonts w:ascii="Arial" w:hAnsi="Arial" w:cs="Arial"/>
          <w:sz w:val="22"/>
          <w:szCs w:val="22"/>
        </w:rPr>
        <w:t xml:space="preserve"> nájemce </w:t>
      </w:r>
      <w:r w:rsidR="000B5304" w:rsidRPr="000B5304">
        <w:rPr>
          <w:rFonts w:ascii="Arial" w:hAnsi="Arial" w:cs="Arial"/>
          <w:sz w:val="22"/>
          <w:szCs w:val="22"/>
        </w:rPr>
        <w:t>dle téhož zákona</w:t>
      </w:r>
      <w:r w:rsidR="00193BBD">
        <w:rPr>
          <w:rFonts w:ascii="Arial" w:hAnsi="Arial" w:cs="Arial"/>
          <w:sz w:val="22"/>
          <w:szCs w:val="22"/>
        </w:rPr>
        <w:t>.</w:t>
      </w:r>
      <w:r w:rsidR="000B5304" w:rsidRPr="000B5304">
        <w:rPr>
          <w:rFonts w:ascii="Arial" w:hAnsi="Arial" w:cs="Arial"/>
          <w:sz w:val="22"/>
          <w:szCs w:val="22"/>
        </w:rPr>
        <w:t xml:space="preserve"> </w:t>
      </w:r>
      <w:r w:rsidRPr="000B5304">
        <w:rPr>
          <w:rFonts w:ascii="Arial" w:hAnsi="Arial" w:cs="Arial"/>
          <w:sz w:val="22"/>
          <w:szCs w:val="22"/>
        </w:rPr>
        <w:t xml:space="preserve">Účinnosti tento dodatek č. </w:t>
      </w:r>
      <w:r w:rsidR="005D1D37" w:rsidRPr="000B5304">
        <w:rPr>
          <w:rFonts w:ascii="Arial" w:hAnsi="Arial" w:cs="Arial"/>
          <w:sz w:val="22"/>
          <w:szCs w:val="22"/>
        </w:rPr>
        <w:t>3</w:t>
      </w:r>
      <w:r w:rsidRPr="000B5304">
        <w:rPr>
          <w:rFonts w:ascii="Arial" w:hAnsi="Arial" w:cs="Arial"/>
          <w:sz w:val="22"/>
          <w:szCs w:val="22"/>
        </w:rPr>
        <w:t xml:space="preserve"> nabývá dnem jeho uveřejnění v registru smluv dle zák. 340/2015 Sb., o zvláštních podmínkách účinnosti některých smluv, uveřejňování těchto smluv a o registru smluv (zákon o registru smluv)</w:t>
      </w:r>
      <w:r w:rsidR="00DA6C65" w:rsidRPr="000B5304">
        <w:rPr>
          <w:rFonts w:ascii="Arial" w:hAnsi="Arial" w:cs="Arial"/>
          <w:sz w:val="22"/>
          <w:szCs w:val="22"/>
        </w:rPr>
        <w:t xml:space="preserve">, ve znění pozdějších předpisů. </w:t>
      </w:r>
      <w:r w:rsidR="005B799A" w:rsidRPr="000B5304">
        <w:rPr>
          <w:rFonts w:ascii="Arial" w:hAnsi="Arial" w:cs="Arial"/>
          <w:sz w:val="22"/>
          <w:szCs w:val="22"/>
        </w:rPr>
        <w:t xml:space="preserve"> </w:t>
      </w:r>
      <w:r w:rsidRPr="000B5304">
        <w:rPr>
          <w:rFonts w:ascii="Arial" w:hAnsi="Arial" w:cs="Arial"/>
          <w:sz w:val="22"/>
          <w:szCs w:val="22"/>
        </w:rPr>
        <w:t xml:space="preserve"> </w:t>
      </w:r>
    </w:p>
    <w:p w14:paraId="420065FA" w14:textId="77777777" w:rsidR="0068366C" w:rsidRPr="000B5304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245501A9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 xml:space="preserve">3. Smluvní strany s uveřejněním tohoto dodatku č. </w:t>
      </w:r>
      <w:r w:rsidR="00DA6C65" w:rsidRPr="007105D6">
        <w:rPr>
          <w:rFonts w:ascii="Arial" w:hAnsi="Arial" w:cs="Arial"/>
          <w:sz w:val="22"/>
          <w:szCs w:val="22"/>
        </w:rPr>
        <w:t>3</w:t>
      </w:r>
      <w:r w:rsidRPr="007105D6">
        <w:rPr>
          <w:rFonts w:ascii="Arial" w:hAnsi="Arial" w:cs="Arial"/>
          <w:sz w:val="22"/>
          <w:szCs w:val="22"/>
        </w:rPr>
        <w:t xml:space="preserve"> v registru smluv souhlasí a sjednávají, že jeho uveřejnění zajistí pronajímatel, a to </w:t>
      </w:r>
      <w:r w:rsidR="005B799A" w:rsidRPr="007105D6">
        <w:rPr>
          <w:rFonts w:ascii="Arial" w:hAnsi="Arial" w:cs="Arial"/>
          <w:sz w:val="22"/>
          <w:szCs w:val="22"/>
        </w:rPr>
        <w:t xml:space="preserve">bezodkladně po jeho uzavření. </w:t>
      </w:r>
    </w:p>
    <w:p w14:paraId="6C2D8210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28E39F91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 xml:space="preserve">4. Uzavření tohoto dodatku schválila Rada města Dobrušky </w:t>
      </w:r>
      <w:r w:rsidR="00034A03">
        <w:rPr>
          <w:rFonts w:ascii="Arial" w:hAnsi="Arial" w:cs="Arial"/>
          <w:sz w:val="22"/>
          <w:szCs w:val="22"/>
        </w:rPr>
        <w:t>na své schůzi konané dne</w:t>
      </w:r>
      <w:r w:rsidR="004334C7">
        <w:rPr>
          <w:rFonts w:ascii="Arial" w:hAnsi="Arial" w:cs="Arial"/>
          <w:sz w:val="22"/>
          <w:szCs w:val="22"/>
        </w:rPr>
        <w:t xml:space="preserve"> 29. 4. 2021</w:t>
      </w:r>
      <w:r w:rsidR="00F74F60" w:rsidRPr="007105D6">
        <w:rPr>
          <w:rFonts w:ascii="Arial" w:hAnsi="Arial" w:cs="Arial"/>
          <w:sz w:val="22"/>
          <w:szCs w:val="22"/>
        </w:rPr>
        <w:t>, a to v souladu s</w:t>
      </w:r>
      <w:r w:rsidR="007C3430" w:rsidRPr="007105D6">
        <w:rPr>
          <w:rFonts w:ascii="Arial" w:hAnsi="Arial" w:cs="Arial"/>
          <w:sz w:val="22"/>
          <w:szCs w:val="22"/>
        </w:rPr>
        <w:t xml:space="preserve">e </w:t>
      </w:r>
      <w:r w:rsidR="00F74F60" w:rsidRPr="007105D6">
        <w:rPr>
          <w:rFonts w:ascii="Arial" w:hAnsi="Arial" w:cs="Arial"/>
          <w:sz w:val="22"/>
          <w:szCs w:val="22"/>
        </w:rPr>
        <w:t xml:space="preserve">souhlasem </w:t>
      </w:r>
      <w:r w:rsidR="005D1D37" w:rsidRPr="007105D6">
        <w:rPr>
          <w:rFonts w:ascii="Arial" w:hAnsi="Arial" w:cs="Arial"/>
          <w:sz w:val="22"/>
          <w:szCs w:val="22"/>
        </w:rPr>
        <w:t xml:space="preserve">Zastupitelstva města Dobrušky </w:t>
      </w:r>
      <w:r w:rsidR="00F74F60" w:rsidRPr="007105D6">
        <w:rPr>
          <w:rFonts w:ascii="Arial" w:hAnsi="Arial" w:cs="Arial"/>
          <w:sz w:val="22"/>
          <w:szCs w:val="22"/>
        </w:rPr>
        <w:t>s</w:t>
      </w:r>
      <w:r w:rsidR="007C3430" w:rsidRPr="007105D6">
        <w:rPr>
          <w:rFonts w:ascii="Arial" w:hAnsi="Arial" w:cs="Arial"/>
          <w:sz w:val="22"/>
          <w:szCs w:val="22"/>
        </w:rPr>
        <w:t xml:space="preserve"> případným </w:t>
      </w:r>
      <w:r w:rsidR="00F74F60" w:rsidRPr="007105D6">
        <w:rPr>
          <w:rFonts w:ascii="Arial" w:hAnsi="Arial" w:cs="Arial"/>
          <w:sz w:val="22"/>
          <w:szCs w:val="22"/>
        </w:rPr>
        <w:t xml:space="preserve">poskytnutím slevy na nájemném dle jeho usnesení č. </w:t>
      </w:r>
      <w:r w:rsidR="007C3430" w:rsidRPr="007105D6">
        <w:rPr>
          <w:rFonts w:ascii="Arial" w:hAnsi="Arial" w:cs="Arial"/>
          <w:bCs/>
          <w:sz w:val="22"/>
          <w:szCs w:val="22"/>
        </w:rPr>
        <w:t xml:space="preserve">ZM 11/14/2021 </w:t>
      </w:r>
      <w:r w:rsidR="005D1D37" w:rsidRPr="007105D6">
        <w:rPr>
          <w:rFonts w:ascii="Arial" w:hAnsi="Arial" w:cs="Arial"/>
          <w:sz w:val="22"/>
          <w:szCs w:val="22"/>
        </w:rPr>
        <w:t xml:space="preserve">ze dne </w:t>
      </w:r>
      <w:r w:rsidR="00C47FAE" w:rsidRPr="007105D6">
        <w:rPr>
          <w:rFonts w:ascii="Arial" w:hAnsi="Arial" w:cs="Arial"/>
          <w:sz w:val="22"/>
          <w:szCs w:val="22"/>
        </w:rPr>
        <w:t>15.</w:t>
      </w:r>
      <w:r w:rsidR="007105D6" w:rsidRPr="007105D6">
        <w:rPr>
          <w:rFonts w:ascii="Arial" w:hAnsi="Arial" w:cs="Arial"/>
          <w:sz w:val="22"/>
          <w:szCs w:val="22"/>
        </w:rPr>
        <w:t xml:space="preserve"> </w:t>
      </w:r>
      <w:r w:rsidR="00C47FAE" w:rsidRPr="007105D6">
        <w:rPr>
          <w:rFonts w:ascii="Arial" w:hAnsi="Arial" w:cs="Arial"/>
          <w:sz w:val="22"/>
          <w:szCs w:val="22"/>
        </w:rPr>
        <w:t>3.</w:t>
      </w:r>
      <w:r w:rsidR="007105D6" w:rsidRPr="007105D6">
        <w:rPr>
          <w:rFonts w:ascii="Arial" w:hAnsi="Arial" w:cs="Arial"/>
          <w:sz w:val="22"/>
          <w:szCs w:val="22"/>
        </w:rPr>
        <w:t xml:space="preserve"> </w:t>
      </w:r>
      <w:r w:rsidR="00C47FAE" w:rsidRPr="007105D6">
        <w:rPr>
          <w:rFonts w:ascii="Arial" w:hAnsi="Arial" w:cs="Arial"/>
          <w:sz w:val="22"/>
          <w:szCs w:val="22"/>
        </w:rPr>
        <w:t>2021.</w:t>
      </w:r>
    </w:p>
    <w:p w14:paraId="3F6D4BFA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5F08888A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656B045A" w14:textId="77777777" w:rsidR="0068366C" w:rsidRPr="007105D6" w:rsidRDefault="0068366C" w:rsidP="0068366C">
      <w:pPr>
        <w:ind w:right="-1"/>
        <w:rPr>
          <w:rFonts w:ascii="Arial" w:hAnsi="Arial" w:cs="Arial"/>
          <w:sz w:val="22"/>
        </w:rPr>
      </w:pPr>
      <w:r w:rsidRPr="007105D6">
        <w:rPr>
          <w:rFonts w:ascii="Arial" w:hAnsi="Arial" w:cs="Arial"/>
          <w:sz w:val="22"/>
        </w:rPr>
        <w:t xml:space="preserve">V Dobrušce dne </w:t>
      </w:r>
      <w:r w:rsidR="003D08CE">
        <w:rPr>
          <w:rFonts w:ascii="Arial" w:hAnsi="Arial" w:cs="Arial"/>
          <w:sz w:val="22"/>
        </w:rPr>
        <w:t>30.4.2021</w:t>
      </w:r>
      <w:r w:rsidRPr="007105D6">
        <w:rPr>
          <w:rFonts w:ascii="Arial" w:hAnsi="Arial" w:cs="Arial"/>
          <w:sz w:val="22"/>
        </w:rPr>
        <w:tab/>
      </w:r>
      <w:r w:rsidRPr="007105D6">
        <w:rPr>
          <w:rFonts w:ascii="Arial" w:hAnsi="Arial" w:cs="Arial"/>
          <w:sz w:val="22"/>
        </w:rPr>
        <w:tab/>
      </w:r>
      <w:r w:rsidRPr="007105D6">
        <w:rPr>
          <w:rFonts w:ascii="Arial" w:hAnsi="Arial" w:cs="Arial"/>
          <w:sz w:val="22"/>
        </w:rPr>
        <w:tab/>
      </w:r>
      <w:r w:rsidRPr="007105D6">
        <w:rPr>
          <w:rFonts w:ascii="Arial" w:hAnsi="Arial" w:cs="Arial"/>
          <w:sz w:val="22"/>
        </w:rPr>
        <w:tab/>
        <w:t>V Praze dne</w:t>
      </w:r>
      <w:r w:rsidR="003D08CE">
        <w:rPr>
          <w:rFonts w:ascii="Arial" w:hAnsi="Arial" w:cs="Arial"/>
          <w:sz w:val="22"/>
        </w:rPr>
        <w:t xml:space="preserve"> 30.4.2021</w:t>
      </w:r>
    </w:p>
    <w:p w14:paraId="5592D1F4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7C8D4EA2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540EAA9D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51B43C59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Za pronajímatele: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>Za nájemce:</w:t>
      </w:r>
    </w:p>
    <w:p w14:paraId="0A7C1114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54A7F193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49EB6EEA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680AF107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06CD9A93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18AFA4A4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254BD3A3" w14:textId="77777777" w:rsidR="00252639" w:rsidRPr="007105D6" w:rsidRDefault="00252639" w:rsidP="0068366C">
      <w:pPr>
        <w:ind w:right="-1"/>
        <w:rPr>
          <w:rFonts w:ascii="Arial" w:hAnsi="Arial" w:cs="Arial"/>
          <w:sz w:val="22"/>
          <w:szCs w:val="22"/>
        </w:rPr>
      </w:pPr>
    </w:p>
    <w:p w14:paraId="6902E68F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</w:p>
    <w:p w14:paraId="2F53EDB1" w14:textId="77777777" w:rsidR="0068366C" w:rsidRPr="007105D6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sz w:val="22"/>
          <w:szCs w:val="22"/>
        </w:rPr>
        <w:t>______________________________</w:t>
      </w:r>
      <w:r w:rsidRPr="007105D6">
        <w:rPr>
          <w:rFonts w:ascii="Arial" w:hAnsi="Arial" w:cs="Arial"/>
          <w:sz w:val="22"/>
          <w:szCs w:val="22"/>
        </w:rPr>
        <w:tab/>
      </w:r>
      <w:r w:rsidRPr="007105D6">
        <w:rPr>
          <w:rFonts w:ascii="Arial" w:hAnsi="Arial" w:cs="Arial"/>
          <w:sz w:val="22"/>
          <w:szCs w:val="22"/>
        </w:rPr>
        <w:tab/>
        <w:t>_________________________________</w:t>
      </w:r>
    </w:p>
    <w:p w14:paraId="41D26ECD" w14:textId="77777777" w:rsidR="0068366C" w:rsidRPr="005F4CD7" w:rsidRDefault="0068366C" w:rsidP="0068366C">
      <w:pPr>
        <w:ind w:right="-1"/>
        <w:rPr>
          <w:rFonts w:ascii="Arial" w:hAnsi="Arial" w:cs="Arial"/>
          <w:sz w:val="22"/>
          <w:szCs w:val="22"/>
        </w:rPr>
      </w:pPr>
      <w:r w:rsidRPr="007105D6">
        <w:rPr>
          <w:rFonts w:ascii="Arial" w:hAnsi="Arial" w:cs="Arial"/>
          <w:bCs/>
          <w:sz w:val="22"/>
          <w:szCs w:val="22"/>
        </w:rPr>
        <w:t xml:space="preserve">        Ing. Petr Lžíčař, starosta </w:t>
      </w:r>
      <w:r w:rsidRPr="007105D6">
        <w:rPr>
          <w:rFonts w:ascii="Arial" w:hAnsi="Arial" w:cs="Arial"/>
          <w:bCs/>
          <w:sz w:val="22"/>
          <w:szCs w:val="22"/>
        </w:rPr>
        <w:tab/>
      </w:r>
      <w:r w:rsidRPr="007105D6">
        <w:rPr>
          <w:rFonts w:ascii="Arial" w:hAnsi="Arial" w:cs="Arial"/>
          <w:bCs/>
          <w:sz w:val="22"/>
          <w:szCs w:val="22"/>
        </w:rPr>
        <w:tab/>
      </w:r>
      <w:r w:rsidRPr="007105D6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Pr="007105D6">
        <w:rPr>
          <w:rFonts w:ascii="Arial" w:hAnsi="Arial" w:cs="Arial"/>
          <w:iCs/>
          <w:sz w:val="22"/>
          <w:szCs w:val="22"/>
        </w:rPr>
        <w:t>Václav Červenka, jednatel</w:t>
      </w:r>
    </w:p>
    <w:p w14:paraId="40F17D99" w14:textId="77777777" w:rsidR="0068366C" w:rsidRDefault="0068366C" w:rsidP="0068366C">
      <w:pPr>
        <w:ind w:right="-1"/>
        <w:rPr>
          <w:rFonts w:ascii="Arial" w:hAnsi="Arial" w:cs="Arial"/>
          <w:iCs/>
          <w:sz w:val="22"/>
          <w:szCs w:val="22"/>
        </w:rPr>
      </w:pPr>
    </w:p>
    <w:p w14:paraId="0B6C293B" w14:textId="77777777" w:rsidR="0068366C" w:rsidRDefault="0068366C" w:rsidP="0068366C">
      <w:pPr>
        <w:ind w:right="-1"/>
        <w:rPr>
          <w:rFonts w:ascii="Arial" w:hAnsi="Arial" w:cs="Arial"/>
          <w:iCs/>
          <w:sz w:val="22"/>
          <w:szCs w:val="22"/>
        </w:rPr>
      </w:pPr>
    </w:p>
    <w:p w14:paraId="4F767D52" w14:textId="77777777" w:rsidR="00252639" w:rsidRDefault="00252639" w:rsidP="0068366C">
      <w:pPr>
        <w:ind w:right="-1"/>
        <w:rPr>
          <w:rFonts w:ascii="Arial" w:hAnsi="Arial" w:cs="Arial"/>
          <w:iCs/>
          <w:sz w:val="22"/>
          <w:szCs w:val="22"/>
        </w:rPr>
      </w:pPr>
    </w:p>
    <w:sectPr w:rsidR="0025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034"/>
    <w:multiLevelType w:val="hybridMultilevel"/>
    <w:tmpl w:val="D4E055FE"/>
    <w:lvl w:ilvl="0" w:tplc="F5E63B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790"/>
    <w:multiLevelType w:val="multilevel"/>
    <w:tmpl w:val="9FBC6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F62F89"/>
    <w:multiLevelType w:val="hybridMultilevel"/>
    <w:tmpl w:val="35E4D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D0A"/>
    <w:multiLevelType w:val="hybridMultilevel"/>
    <w:tmpl w:val="25EC2DC8"/>
    <w:lvl w:ilvl="0" w:tplc="AA0059FE">
      <w:start w:val="1"/>
      <w:numFmt w:val="lowerRoman"/>
      <w:lvlText w:val="(%1)"/>
      <w:lvlJc w:val="left"/>
      <w:pPr>
        <w:ind w:left="1650" w:hanging="360"/>
      </w:pPr>
      <w:rPr>
        <w:rFonts w:ascii="Arial" w:eastAsia="MS Mincho" w:hAnsi="Arial" w:cs="Arial"/>
      </w:rPr>
    </w:lvl>
    <w:lvl w:ilvl="1" w:tplc="04050019">
      <w:start w:val="1"/>
      <w:numFmt w:val="lowerLetter"/>
      <w:lvlText w:val="%2."/>
      <w:lvlJc w:val="left"/>
      <w:pPr>
        <w:ind w:left="2370" w:hanging="360"/>
      </w:pPr>
    </w:lvl>
    <w:lvl w:ilvl="2" w:tplc="0405001B" w:tentative="1">
      <w:start w:val="1"/>
      <w:numFmt w:val="lowerRoman"/>
      <w:lvlText w:val="%3."/>
      <w:lvlJc w:val="right"/>
      <w:pPr>
        <w:ind w:left="3090" w:hanging="180"/>
      </w:pPr>
    </w:lvl>
    <w:lvl w:ilvl="3" w:tplc="0405000F" w:tentative="1">
      <w:start w:val="1"/>
      <w:numFmt w:val="decimal"/>
      <w:lvlText w:val="%4."/>
      <w:lvlJc w:val="left"/>
      <w:pPr>
        <w:ind w:left="3810" w:hanging="360"/>
      </w:pPr>
    </w:lvl>
    <w:lvl w:ilvl="4" w:tplc="04050019" w:tentative="1">
      <w:start w:val="1"/>
      <w:numFmt w:val="lowerLetter"/>
      <w:lvlText w:val="%5."/>
      <w:lvlJc w:val="left"/>
      <w:pPr>
        <w:ind w:left="4530" w:hanging="360"/>
      </w:pPr>
    </w:lvl>
    <w:lvl w:ilvl="5" w:tplc="0405001B" w:tentative="1">
      <w:start w:val="1"/>
      <w:numFmt w:val="lowerRoman"/>
      <w:lvlText w:val="%6."/>
      <w:lvlJc w:val="right"/>
      <w:pPr>
        <w:ind w:left="5250" w:hanging="180"/>
      </w:pPr>
    </w:lvl>
    <w:lvl w:ilvl="6" w:tplc="0405000F" w:tentative="1">
      <w:start w:val="1"/>
      <w:numFmt w:val="decimal"/>
      <w:lvlText w:val="%7."/>
      <w:lvlJc w:val="left"/>
      <w:pPr>
        <w:ind w:left="5970" w:hanging="360"/>
      </w:pPr>
    </w:lvl>
    <w:lvl w:ilvl="7" w:tplc="04050019" w:tentative="1">
      <w:start w:val="1"/>
      <w:numFmt w:val="lowerLetter"/>
      <w:lvlText w:val="%8."/>
      <w:lvlJc w:val="left"/>
      <w:pPr>
        <w:ind w:left="6690" w:hanging="360"/>
      </w:pPr>
    </w:lvl>
    <w:lvl w:ilvl="8" w:tplc="040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50BC701E"/>
    <w:multiLevelType w:val="hybridMultilevel"/>
    <w:tmpl w:val="C7187504"/>
    <w:lvl w:ilvl="0" w:tplc="BE6832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7077F"/>
    <w:multiLevelType w:val="hybridMultilevel"/>
    <w:tmpl w:val="8EDC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076"/>
    <w:multiLevelType w:val="hybridMultilevel"/>
    <w:tmpl w:val="EE64F5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6C"/>
    <w:rsid w:val="00034A03"/>
    <w:rsid w:val="00046643"/>
    <w:rsid w:val="000B5304"/>
    <w:rsid w:val="000F1424"/>
    <w:rsid w:val="0010106E"/>
    <w:rsid w:val="00107FDA"/>
    <w:rsid w:val="001262CA"/>
    <w:rsid w:val="00193BBD"/>
    <w:rsid w:val="001B6038"/>
    <w:rsid w:val="001C41D8"/>
    <w:rsid w:val="001F2C24"/>
    <w:rsid w:val="00252639"/>
    <w:rsid w:val="003170C5"/>
    <w:rsid w:val="00396757"/>
    <w:rsid w:val="003A3117"/>
    <w:rsid w:val="003D08CE"/>
    <w:rsid w:val="003D666E"/>
    <w:rsid w:val="004334C7"/>
    <w:rsid w:val="005B799A"/>
    <w:rsid w:val="005D1D37"/>
    <w:rsid w:val="0068366C"/>
    <w:rsid w:val="007105D6"/>
    <w:rsid w:val="00723988"/>
    <w:rsid w:val="00746E88"/>
    <w:rsid w:val="00753EFD"/>
    <w:rsid w:val="007C3430"/>
    <w:rsid w:val="00800403"/>
    <w:rsid w:val="00831A04"/>
    <w:rsid w:val="00843BF3"/>
    <w:rsid w:val="00871E8A"/>
    <w:rsid w:val="00877D95"/>
    <w:rsid w:val="009316A0"/>
    <w:rsid w:val="00934FD0"/>
    <w:rsid w:val="009A4023"/>
    <w:rsid w:val="009B7E2B"/>
    <w:rsid w:val="009D4F8B"/>
    <w:rsid w:val="009D5524"/>
    <w:rsid w:val="00A310F4"/>
    <w:rsid w:val="00C153E3"/>
    <w:rsid w:val="00C47FAE"/>
    <w:rsid w:val="00CF3DCA"/>
    <w:rsid w:val="00D21AF0"/>
    <w:rsid w:val="00D4661C"/>
    <w:rsid w:val="00DA6C65"/>
    <w:rsid w:val="00DE6E6F"/>
    <w:rsid w:val="00DF46F0"/>
    <w:rsid w:val="00E20E36"/>
    <w:rsid w:val="00E64E94"/>
    <w:rsid w:val="00F346C8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7A3E"/>
  <w15:chartTrackingRefBased/>
  <w15:docId w15:val="{F3290B53-9539-422C-82D7-BDB3D268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68366C"/>
    <w:rPr>
      <w:b/>
      <w:bCs/>
    </w:rPr>
  </w:style>
  <w:style w:type="paragraph" w:styleId="Odstavecseseznamem">
    <w:name w:val="List Paragraph"/>
    <w:basedOn w:val="Normln"/>
    <w:qFormat/>
    <w:rsid w:val="0068366C"/>
    <w:pPr>
      <w:ind w:left="708"/>
      <w:jc w:val="left"/>
    </w:pPr>
    <w:rPr>
      <w:lang w:val="en-US" w:eastAsia="en-US"/>
    </w:rPr>
  </w:style>
  <w:style w:type="paragraph" w:customStyle="1" w:styleId="Char2CharCharCharCharChar">
    <w:name w:val="Char2 Char Char Char Char Char"/>
    <w:basedOn w:val="Normln"/>
    <w:rsid w:val="000B5304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3563-5872-4E42-940E-831B1210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Hanousková Zdena</dc:creator>
  <cp:keywords/>
  <dc:description/>
  <cp:lastModifiedBy>KAUFMAN Milan</cp:lastModifiedBy>
  <cp:revision>3</cp:revision>
  <dcterms:created xsi:type="dcterms:W3CDTF">2021-04-30T08:44:00Z</dcterms:created>
  <dcterms:modified xsi:type="dcterms:W3CDTF">2021-04-30T08:45:00Z</dcterms:modified>
</cp:coreProperties>
</file>