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C1BBD" w14:textId="77777777" w:rsidR="006F223B" w:rsidRDefault="006F223B" w:rsidP="00CA6438">
      <w:pPr>
        <w:spacing w:before="120"/>
        <w:jc w:val="center"/>
        <w:rPr>
          <w:rFonts w:ascii="Arial" w:hAnsi="Arial" w:cs="Arial"/>
          <w:b/>
          <w:i/>
          <w:color w:val="000000"/>
          <w:sz w:val="22"/>
          <w:szCs w:val="22"/>
        </w:rPr>
      </w:pPr>
    </w:p>
    <w:p w14:paraId="342E6E66" w14:textId="77777777" w:rsidR="001105EE" w:rsidRPr="0005120B" w:rsidRDefault="001105EE" w:rsidP="00CA6438">
      <w:pPr>
        <w:spacing w:before="120"/>
        <w:jc w:val="center"/>
        <w:rPr>
          <w:rFonts w:ascii="Arial" w:hAnsi="Arial" w:cs="Arial"/>
          <w:b/>
          <w:color w:val="000000"/>
          <w:sz w:val="28"/>
          <w:szCs w:val="28"/>
        </w:rPr>
      </w:pPr>
      <w:r w:rsidRPr="0005120B">
        <w:rPr>
          <w:rFonts w:ascii="Arial" w:hAnsi="Arial" w:cs="Arial"/>
          <w:b/>
          <w:color w:val="000000"/>
          <w:sz w:val="28"/>
          <w:szCs w:val="28"/>
        </w:rPr>
        <w:t xml:space="preserve">Smlouva o zajištění </w:t>
      </w:r>
      <w:r w:rsidRPr="004C00ED">
        <w:rPr>
          <w:rFonts w:ascii="Arial" w:hAnsi="Arial" w:cs="Arial"/>
          <w:b/>
          <w:sz w:val="28"/>
          <w:szCs w:val="28"/>
        </w:rPr>
        <w:t>odborného výcviku</w:t>
      </w:r>
    </w:p>
    <w:p w14:paraId="744DFFB7" w14:textId="77777777" w:rsidR="001105EE" w:rsidRPr="0005120B" w:rsidRDefault="001105EE" w:rsidP="00CA6438">
      <w:pPr>
        <w:spacing w:before="120"/>
        <w:jc w:val="both"/>
        <w:rPr>
          <w:rFonts w:ascii="Arial" w:hAnsi="Arial" w:cs="Arial"/>
          <w:color w:val="000000"/>
          <w:sz w:val="20"/>
        </w:rPr>
      </w:pPr>
      <w:r w:rsidRPr="0005120B">
        <w:rPr>
          <w:rFonts w:ascii="Arial" w:hAnsi="Arial" w:cs="Arial"/>
          <w:color w:val="000000"/>
          <w:sz w:val="20"/>
        </w:rPr>
        <w:t>na základě § 65 odst. 2 zákona č. 561/2004 Sb., o předškolním, základním, středním, vyšším odborném a jiném vzdělávání (školský zákon) v platném znění, podle kterého se uskutečňuje praktické vyučování na pracovištích fyzických nebo právnických osob, které mají oprávnění k činnosti související s daným oborem.</w:t>
      </w:r>
    </w:p>
    <w:p w14:paraId="6F580650" w14:textId="77777777" w:rsidR="001105EE" w:rsidRPr="0005120B" w:rsidRDefault="001105EE" w:rsidP="006F223B">
      <w:pPr>
        <w:spacing w:before="180"/>
        <w:jc w:val="center"/>
        <w:rPr>
          <w:rFonts w:ascii="Arial" w:hAnsi="Arial" w:cs="Arial"/>
          <w:b/>
          <w:color w:val="000000"/>
          <w:sz w:val="22"/>
          <w:szCs w:val="22"/>
        </w:rPr>
      </w:pPr>
      <w:r w:rsidRPr="0005120B">
        <w:rPr>
          <w:rFonts w:ascii="Arial" w:hAnsi="Arial" w:cs="Arial"/>
          <w:b/>
          <w:color w:val="000000"/>
          <w:sz w:val="22"/>
          <w:szCs w:val="22"/>
        </w:rPr>
        <w:t>I.</w:t>
      </w:r>
    </w:p>
    <w:p w14:paraId="1EF72E90" w14:textId="622F208E" w:rsidR="001105EE" w:rsidRDefault="001105EE" w:rsidP="001105EE">
      <w:pPr>
        <w:jc w:val="center"/>
        <w:rPr>
          <w:rFonts w:ascii="Arial" w:hAnsi="Arial" w:cs="Arial"/>
          <w:b/>
          <w:color w:val="000000"/>
          <w:sz w:val="20"/>
        </w:rPr>
      </w:pPr>
      <w:r w:rsidRPr="004F5EF7">
        <w:rPr>
          <w:rFonts w:ascii="Arial" w:hAnsi="Arial" w:cs="Arial"/>
          <w:b/>
          <w:color w:val="000000"/>
          <w:sz w:val="20"/>
        </w:rPr>
        <w:t>Smluvní strany</w:t>
      </w:r>
    </w:p>
    <w:p w14:paraId="4500E35E" w14:textId="77777777" w:rsidR="00B85FE2" w:rsidRPr="004F5EF7" w:rsidRDefault="00B85FE2" w:rsidP="001105EE">
      <w:pPr>
        <w:jc w:val="center"/>
        <w:rPr>
          <w:rFonts w:ascii="Arial" w:hAnsi="Arial" w:cs="Arial"/>
          <w:color w:val="000000"/>
          <w:sz w:val="20"/>
        </w:rPr>
      </w:pPr>
    </w:p>
    <w:p w14:paraId="5B9EB19A" w14:textId="77777777" w:rsidR="00B85FE2" w:rsidRPr="009D0193" w:rsidRDefault="00B85FE2" w:rsidP="00B85FE2">
      <w:pPr>
        <w:spacing w:before="120"/>
        <w:rPr>
          <w:rFonts w:ascii="Arial" w:hAnsi="Arial" w:cs="Arial"/>
          <w:color w:val="000000"/>
          <w:sz w:val="20"/>
        </w:rPr>
      </w:pPr>
      <w:r>
        <w:rPr>
          <w:rFonts w:ascii="Arial" w:hAnsi="Arial" w:cs="Arial"/>
          <w:b/>
          <w:color w:val="000000"/>
          <w:sz w:val="20"/>
          <w:szCs w:val="20"/>
        </w:rPr>
        <w:t xml:space="preserve">Akademie řemesel Praha - </w:t>
      </w:r>
      <w:r w:rsidRPr="00FF604D">
        <w:rPr>
          <w:rFonts w:ascii="Arial" w:hAnsi="Arial" w:cs="Arial"/>
          <w:b/>
          <w:color w:val="000000"/>
          <w:sz w:val="20"/>
          <w:szCs w:val="20"/>
        </w:rPr>
        <w:t>Střední škola technická</w:t>
      </w:r>
      <w:r w:rsidRPr="0005120B">
        <w:rPr>
          <w:rFonts w:ascii="Arial" w:hAnsi="Arial" w:cs="Arial"/>
          <w:caps/>
          <w:color w:val="000000"/>
          <w:sz w:val="20"/>
        </w:rPr>
        <w:br/>
      </w:r>
      <w:r w:rsidRPr="009D0193">
        <w:rPr>
          <w:rFonts w:ascii="Arial" w:hAnsi="Arial" w:cs="Arial"/>
          <w:color w:val="000000"/>
          <w:sz w:val="20"/>
        </w:rPr>
        <w:t xml:space="preserve">Sídlo: </w:t>
      </w:r>
      <w:r w:rsidRPr="00BB5CA0">
        <w:rPr>
          <w:rFonts w:ascii="Arial" w:hAnsi="Arial" w:cs="Arial"/>
          <w:color w:val="000000"/>
          <w:sz w:val="20"/>
        </w:rPr>
        <w:t>Zelený pruh 1294/52, 147 08  Praha 4</w:t>
      </w:r>
    </w:p>
    <w:p w14:paraId="72104619" w14:textId="77777777" w:rsidR="00B85FE2" w:rsidRPr="00BB5CA0" w:rsidRDefault="00B85FE2" w:rsidP="00B85FE2">
      <w:pPr>
        <w:jc w:val="both"/>
        <w:rPr>
          <w:rFonts w:ascii="Arial" w:hAnsi="Arial" w:cs="Arial"/>
          <w:color w:val="000000"/>
          <w:sz w:val="20"/>
          <w:szCs w:val="20"/>
        </w:rPr>
      </w:pPr>
      <w:r w:rsidRPr="00BB5CA0">
        <w:rPr>
          <w:rFonts w:ascii="Arial" w:hAnsi="Arial" w:cs="Arial"/>
          <w:color w:val="000000"/>
          <w:sz w:val="20"/>
          <w:szCs w:val="20"/>
        </w:rPr>
        <w:t>Zastoupená: Ing. Drahoslavem Matonohou, ředitelem školy</w:t>
      </w:r>
    </w:p>
    <w:p w14:paraId="755E0F29" w14:textId="77777777" w:rsidR="00B85FE2" w:rsidRPr="00BB5CA0" w:rsidRDefault="00B85FE2" w:rsidP="00B85FE2">
      <w:pPr>
        <w:ind w:hanging="142"/>
        <w:rPr>
          <w:rFonts w:ascii="Arial" w:hAnsi="Arial" w:cs="Arial"/>
          <w:color w:val="000000"/>
          <w:sz w:val="20"/>
          <w:szCs w:val="20"/>
        </w:rPr>
      </w:pPr>
      <w:r w:rsidRPr="00BB5CA0">
        <w:rPr>
          <w:rFonts w:ascii="Arial" w:hAnsi="Arial" w:cs="Arial"/>
          <w:color w:val="000000"/>
          <w:sz w:val="20"/>
          <w:szCs w:val="20"/>
        </w:rPr>
        <w:tab/>
        <w:t>IČ: 14891522</w:t>
      </w:r>
      <w:r w:rsidRPr="00BB5CA0">
        <w:rPr>
          <w:rFonts w:ascii="Arial" w:hAnsi="Arial" w:cs="Arial"/>
          <w:color w:val="000000"/>
          <w:sz w:val="20"/>
          <w:szCs w:val="20"/>
        </w:rPr>
        <w:tab/>
      </w:r>
    </w:p>
    <w:p w14:paraId="34788F42" w14:textId="77777777" w:rsidR="00B85FE2" w:rsidRPr="00BB5CA0" w:rsidRDefault="00B85FE2" w:rsidP="00B85FE2">
      <w:pPr>
        <w:ind w:hanging="142"/>
        <w:rPr>
          <w:rFonts w:ascii="Arial" w:hAnsi="Arial" w:cs="Arial"/>
          <w:color w:val="000000"/>
          <w:sz w:val="20"/>
          <w:szCs w:val="20"/>
        </w:rPr>
      </w:pPr>
      <w:r w:rsidRPr="00BB5CA0">
        <w:rPr>
          <w:rFonts w:ascii="Arial" w:hAnsi="Arial" w:cs="Arial"/>
          <w:color w:val="000000"/>
          <w:sz w:val="20"/>
          <w:szCs w:val="20"/>
        </w:rPr>
        <w:tab/>
        <w:t>DIČ: CZ14891522</w:t>
      </w:r>
    </w:p>
    <w:p w14:paraId="101C9818" w14:textId="6210F334" w:rsidR="00B85FE2" w:rsidRPr="009D0193" w:rsidRDefault="00B85FE2" w:rsidP="00B85FE2">
      <w:pPr>
        <w:ind w:hanging="142"/>
        <w:rPr>
          <w:rFonts w:ascii="Arial" w:hAnsi="Arial" w:cs="Arial"/>
          <w:color w:val="000000"/>
          <w:sz w:val="20"/>
        </w:rPr>
      </w:pPr>
      <w:r w:rsidRPr="00BB5CA0">
        <w:rPr>
          <w:rFonts w:ascii="Arial" w:hAnsi="Arial" w:cs="Arial"/>
          <w:color w:val="000000"/>
          <w:sz w:val="20"/>
          <w:szCs w:val="20"/>
        </w:rPr>
        <w:tab/>
        <w:t>Bankovní spojení: ČSOB a.s. Praha 4, Pankrác 310</w:t>
      </w:r>
      <w:r w:rsidRPr="00BB5CA0">
        <w:rPr>
          <w:rFonts w:ascii="Arial" w:hAnsi="Arial" w:cs="Arial"/>
          <w:color w:val="000000"/>
          <w:sz w:val="20"/>
        </w:rPr>
        <w:t>, č.ú.</w:t>
      </w:r>
      <w:r>
        <w:rPr>
          <w:rFonts w:ascii="Arial" w:hAnsi="Arial" w:cs="Arial"/>
          <w:color w:val="000000"/>
          <w:sz w:val="20"/>
        </w:rPr>
        <w:t>:</w:t>
      </w:r>
      <w:r w:rsidRPr="00BB5CA0">
        <w:rPr>
          <w:rFonts w:ascii="Arial" w:hAnsi="Arial" w:cs="Arial"/>
          <w:color w:val="000000"/>
          <w:sz w:val="20"/>
        </w:rPr>
        <w:t xml:space="preserve"> </w:t>
      </w:r>
      <w:r w:rsidR="007758A5">
        <w:rPr>
          <w:rFonts w:ascii="Arial" w:hAnsi="Arial" w:cs="Arial"/>
          <w:color w:val="000000"/>
          <w:sz w:val="20"/>
        </w:rPr>
        <w:t>XXXXXXXX</w:t>
      </w:r>
    </w:p>
    <w:p w14:paraId="34037E47" w14:textId="4E1F69AF" w:rsidR="00B85FE2" w:rsidRDefault="00B85FE2" w:rsidP="00B85FE2">
      <w:pPr>
        <w:rPr>
          <w:rFonts w:ascii="Arial" w:hAnsi="Arial" w:cs="Arial"/>
          <w:color w:val="000000"/>
          <w:sz w:val="20"/>
        </w:rPr>
      </w:pPr>
      <w:r w:rsidRPr="009D0193">
        <w:rPr>
          <w:rFonts w:ascii="Arial" w:hAnsi="Arial" w:cs="Arial"/>
          <w:color w:val="000000"/>
          <w:sz w:val="20"/>
        </w:rPr>
        <w:t xml:space="preserve">(dále jen </w:t>
      </w:r>
      <w:r>
        <w:rPr>
          <w:rFonts w:ascii="Arial" w:hAnsi="Arial" w:cs="Arial"/>
          <w:color w:val="000000"/>
          <w:sz w:val="20"/>
        </w:rPr>
        <w:t>„</w:t>
      </w:r>
      <w:r w:rsidRPr="009D0193">
        <w:rPr>
          <w:rFonts w:ascii="Arial" w:hAnsi="Arial" w:cs="Arial"/>
          <w:color w:val="000000"/>
          <w:sz w:val="20"/>
        </w:rPr>
        <w:t>škola</w:t>
      </w:r>
      <w:r>
        <w:rPr>
          <w:rFonts w:ascii="Arial" w:hAnsi="Arial" w:cs="Arial"/>
          <w:color w:val="000000"/>
          <w:sz w:val="20"/>
        </w:rPr>
        <w:t>“</w:t>
      </w:r>
      <w:r w:rsidRPr="009D0193">
        <w:rPr>
          <w:rFonts w:ascii="Arial" w:hAnsi="Arial" w:cs="Arial"/>
          <w:color w:val="000000"/>
          <w:sz w:val="20"/>
        </w:rPr>
        <w:t xml:space="preserve">) </w:t>
      </w:r>
    </w:p>
    <w:p w14:paraId="262644EE" w14:textId="252F1696" w:rsidR="00B85FE2" w:rsidRDefault="00B85FE2" w:rsidP="00B85FE2">
      <w:pPr>
        <w:rPr>
          <w:rFonts w:ascii="Arial" w:hAnsi="Arial" w:cs="Arial"/>
          <w:color w:val="000000"/>
          <w:sz w:val="20"/>
        </w:rPr>
      </w:pPr>
    </w:p>
    <w:p w14:paraId="1A822DD8" w14:textId="0F257789" w:rsidR="00B85FE2" w:rsidRDefault="00B85FE2" w:rsidP="00B85FE2">
      <w:pPr>
        <w:rPr>
          <w:rFonts w:ascii="Arial" w:hAnsi="Arial" w:cs="Arial"/>
          <w:color w:val="000000"/>
          <w:sz w:val="20"/>
        </w:rPr>
      </w:pPr>
      <w:r>
        <w:rPr>
          <w:rFonts w:ascii="Arial" w:hAnsi="Arial" w:cs="Arial"/>
          <w:color w:val="000000"/>
          <w:sz w:val="20"/>
        </w:rPr>
        <w:t>a</w:t>
      </w:r>
    </w:p>
    <w:p w14:paraId="1F68CBAA" w14:textId="44D28755" w:rsidR="001105EE" w:rsidRPr="0005120B" w:rsidRDefault="001105EE" w:rsidP="001105EE">
      <w:pPr>
        <w:ind w:left="426"/>
        <w:rPr>
          <w:rFonts w:ascii="Arial" w:hAnsi="Arial" w:cs="Arial"/>
          <w:color w:val="000000"/>
          <w:sz w:val="20"/>
        </w:rPr>
      </w:pPr>
    </w:p>
    <w:p w14:paraId="1CEE090E" w14:textId="77777777" w:rsidR="00731879" w:rsidRPr="007F7DBB" w:rsidRDefault="00731879" w:rsidP="00731879">
      <w:pPr>
        <w:jc w:val="both"/>
        <w:outlineLvl w:val="0"/>
        <w:rPr>
          <w:rFonts w:ascii="Arial" w:hAnsi="Arial" w:cs="Arial"/>
          <w:b/>
          <w:bCs/>
          <w:sz w:val="20"/>
          <w:szCs w:val="20"/>
        </w:rPr>
      </w:pPr>
      <w:r w:rsidRPr="007F7DBB">
        <w:rPr>
          <w:rFonts w:ascii="Arial" w:hAnsi="Arial" w:cs="Arial"/>
          <w:b/>
          <w:bCs/>
          <w:sz w:val="20"/>
          <w:szCs w:val="20"/>
        </w:rPr>
        <w:t>Metrostav DIZ s.r.o.</w:t>
      </w:r>
    </w:p>
    <w:p w14:paraId="72DE1ADA" w14:textId="77777777" w:rsidR="00731879" w:rsidRPr="007F7DBB" w:rsidRDefault="00731879" w:rsidP="00731879">
      <w:pPr>
        <w:jc w:val="both"/>
        <w:outlineLvl w:val="0"/>
        <w:rPr>
          <w:rFonts w:ascii="Arial" w:hAnsi="Arial" w:cs="Arial"/>
          <w:sz w:val="20"/>
          <w:szCs w:val="20"/>
        </w:rPr>
      </w:pPr>
      <w:r w:rsidRPr="007F7DBB">
        <w:rPr>
          <w:rFonts w:ascii="Arial" w:hAnsi="Arial" w:cs="Arial"/>
          <w:sz w:val="20"/>
          <w:szCs w:val="20"/>
        </w:rPr>
        <w:t>Sídlo: Praha 8, Koželužská 2450/4, PSČ 180 00</w:t>
      </w:r>
    </w:p>
    <w:p w14:paraId="4DB902F3" w14:textId="531A7FDE" w:rsidR="00731879" w:rsidRPr="007F7DBB" w:rsidRDefault="007F7DBB" w:rsidP="00731879">
      <w:pPr>
        <w:rPr>
          <w:rFonts w:ascii="Arial" w:hAnsi="Arial" w:cs="Arial"/>
          <w:sz w:val="20"/>
          <w:szCs w:val="20"/>
        </w:rPr>
      </w:pPr>
      <w:r w:rsidRPr="007F7DBB">
        <w:rPr>
          <w:rFonts w:ascii="Arial" w:hAnsi="Arial" w:cs="Arial"/>
          <w:sz w:val="20"/>
          <w:szCs w:val="20"/>
        </w:rPr>
        <w:t>IČ:</w:t>
      </w:r>
      <w:r w:rsidR="00731879" w:rsidRPr="007F7DBB">
        <w:rPr>
          <w:rFonts w:ascii="Arial" w:hAnsi="Arial" w:cs="Arial"/>
          <w:sz w:val="20"/>
          <w:szCs w:val="20"/>
        </w:rPr>
        <w:t xml:space="preserve"> 25021915, zapsaná v obchodním rejstříku vedeném Městským soudem v Praze, oddíl C, vložka 93177 zastoupená panem </w:t>
      </w:r>
      <w:r w:rsidR="007758A5">
        <w:rPr>
          <w:rFonts w:ascii="Arial" w:hAnsi="Arial" w:cs="Arial"/>
          <w:b/>
          <w:bCs/>
          <w:sz w:val="20"/>
          <w:szCs w:val="20"/>
        </w:rPr>
        <w:t>XXXXXXXXX</w:t>
      </w:r>
      <w:r w:rsidR="00731879" w:rsidRPr="007F7DBB">
        <w:rPr>
          <w:rFonts w:ascii="Arial" w:hAnsi="Arial" w:cs="Arial"/>
          <w:sz w:val="20"/>
          <w:szCs w:val="20"/>
        </w:rPr>
        <w:t xml:space="preserve">, jednatelem společnosti </w:t>
      </w:r>
    </w:p>
    <w:p w14:paraId="4DB2F187" w14:textId="28FA2218" w:rsidR="00731879" w:rsidRPr="007F7DBB" w:rsidRDefault="00731879" w:rsidP="00731879">
      <w:pPr>
        <w:rPr>
          <w:rFonts w:ascii="Arial" w:hAnsi="Arial" w:cs="Arial"/>
          <w:sz w:val="20"/>
          <w:szCs w:val="20"/>
        </w:rPr>
      </w:pPr>
      <w:r w:rsidRPr="007F7DBB">
        <w:rPr>
          <w:rFonts w:ascii="Arial" w:hAnsi="Arial" w:cs="Arial"/>
          <w:sz w:val="20"/>
          <w:szCs w:val="20"/>
        </w:rPr>
        <w:t xml:space="preserve">a panem </w:t>
      </w:r>
      <w:r w:rsidR="007758A5">
        <w:rPr>
          <w:rFonts w:ascii="Arial" w:hAnsi="Arial" w:cs="Arial"/>
          <w:b/>
          <w:bCs/>
          <w:sz w:val="20"/>
          <w:szCs w:val="20"/>
        </w:rPr>
        <w:t>XXXXXXXXXX</w:t>
      </w:r>
      <w:r w:rsidRPr="007F7DBB">
        <w:rPr>
          <w:rFonts w:ascii="Arial" w:hAnsi="Arial" w:cs="Arial"/>
          <w:sz w:val="20"/>
          <w:szCs w:val="20"/>
        </w:rPr>
        <w:t>, jednatelem společnosti</w:t>
      </w:r>
      <w:r w:rsidR="007F7DBB">
        <w:rPr>
          <w:rFonts w:ascii="Arial" w:hAnsi="Arial" w:cs="Arial"/>
          <w:sz w:val="20"/>
          <w:szCs w:val="20"/>
        </w:rPr>
        <w:t>,</w:t>
      </w:r>
    </w:p>
    <w:p w14:paraId="64E8AC4C" w14:textId="77777777" w:rsidR="00731879" w:rsidRPr="007F7DBB" w:rsidRDefault="00731879" w:rsidP="00731879">
      <w:pPr>
        <w:rPr>
          <w:rFonts w:ascii="Arial" w:hAnsi="Arial" w:cs="Arial"/>
          <w:color w:val="000000"/>
          <w:sz w:val="20"/>
          <w:szCs w:val="20"/>
        </w:rPr>
      </w:pPr>
      <w:r w:rsidRPr="007F7DBB">
        <w:rPr>
          <w:rFonts w:ascii="Arial" w:hAnsi="Arial" w:cs="Arial"/>
          <w:color w:val="000000"/>
          <w:sz w:val="20"/>
          <w:szCs w:val="20"/>
        </w:rPr>
        <w:t>adresa pro doručování: Metrostav DIZ s.r.o., oblast 9, Koželužská 2450/4, 180 00  Praha 8</w:t>
      </w:r>
    </w:p>
    <w:p w14:paraId="4D26BACC" w14:textId="049864FF" w:rsidR="00731879" w:rsidRPr="007F7DBB" w:rsidRDefault="00731879" w:rsidP="00731879">
      <w:pPr>
        <w:rPr>
          <w:rFonts w:ascii="Arial" w:hAnsi="Arial" w:cs="Arial"/>
          <w:color w:val="000000"/>
          <w:sz w:val="20"/>
          <w:szCs w:val="20"/>
        </w:rPr>
      </w:pPr>
      <w:r w:rsidRPr="007F7DBB">
        <w:rPr>
          <w:rFonts w:ascii="Arial" w:hAnsi="Arial" w:cs="Arial"/>
          <w:color w:val="000000"/>
          <w:sz w:val="20"/>
          <w:szCs w:val="20"/>
        </w:rPr>
        <w:t>(dále jen „Metrostav DIZ“ nebo „spol. Metrostav DIZ“)</w:t>
      </w:r>
    </w:p>
    <w:p w14:paraId="65673C50" w14:textId="77777777" w:rsidR="00731879" w:rsidRPr="00D25174" w:rsidRDefault="00731879" w:rsidP="00731879">
      <w:pPr>
        <w:rPr>
          <w:rFonts w:ascii="Arial" w:hAnsi="Arial" w:cs="Arial"/>
          <w:color w:val="000000"/>
          <w:sz w:val="18"/>
          <w:szCs w:val="18"/>
        </w:rPr>
      </w:pPr>
    </w:p>
    <w:p w14:paraId="6AE2FBA4" w14:textId="77777777" w:rsidR="001105EE" w:rsidRPr="0005120B" w:rsidRDefault="001105EE" w:rsidP="006F223B">
      <w:pPr>
        <w:spacing w:before="180"/>
        <w:jc w:val="center"/>
        <w:rPr>
          <w:rFonts w:ascii="Arial" w:hAnsi="Arial" w:cs="Arial"/>
          <w:b/>
          <w:color w:val="000000"/>
          <w:sz w:val="22"/>
          <w:szCs w:val="22"/>
        </w:rPr>
      </w:pPr>
      <w:r w:rsidRPr="0005120B">
        <w:rPr>
          <w:rFonts w:ascii="Arial" w:hAnsi="Arial" w:cs="Arial"/>
          <w:b/>
          <w:color w:val="000000"/>
          <w:sz w:val="22"/>
          <w:szCs w:val="22"/>
        </w:rPr>
        <w:t>II.</w:t>
      </w:r>
    </w:p>
    <w:p w14:paraId="20DCA27D" w14:textId="77777777" w:rsidR="001105EE" w:rsidRPr="0005120B" w:rsidRDefault="001105EE" w:rsidP="001105EE">
      <w:pPr>
        <w:jc w:val="center"/>
        <w:rPr>
          <w:rFonts w:ascii="Arial" w:hAnsi="Arial" w:cs="Arial"/>
          <w:color w:val="000000"/>
          <w:sz w:val="20"/>
        </w:rPr>
      </w:pPr>
      <w:r w:rsidRPr="0005120B">
        <w:rPr>
          <w:rFonts w:ascii="Arial" w:hAnsi="Arial" w:cs="Arial"/>
          <w:b/>
          <w:color w:val="000000"/>
          <w:sz w:val="20"/>
        </w:rPr>
        <w:t>Předmět smlouvy</w:t>
      </w:r>
    </w:p>
    <w:p w14:paraId="4B525C11" w14:textId="2D6CA647" w:rsidR="001105EE" w:rsidRDefault="001105EE" w:rsidP="00731879">
      <w:pPr>
        <w:spacing w:before="120"/>
        <w:jc w:val="both"/>
        <w:rPr>
          <w:rFonts w:ascii="Arial" w:hAnsi="Arial" w:cs="Arial"/>
          <w:color w:val="000000"/>
          <w:sz w:val="20"/>
        </w:rPr>
      </w:pPr>
      <w:r w:rsidRPr="00467E4A">
        <w:rPr>
          <w:rFonts w:ascii="Arial" w:hAnsi="Arial" w:cs="Arial"/>
          <w:color w:val="000000"/>
          <w:sz w:val="20"/>
        </w:rPr>
        <w:t xml:space="preserve">Smluvní strany se dohodly, že žákům školy, jejichž seznam je uveden v příloze </w:t>
      </w:r>
      <w:r w:rsidR="00A070AF" w:rsidRPr="00467E4A">
        <w:rPr>
          <w:rFonts w:ascii="Arial" w:hAnsi="Arial" w:cs="Arial"/>
          <w:color w:val="000000"/>
          <w:sz w:val="20"/>
        </w:rPr>
        <w:t>č. 1 této</w:t>
      </w:r>
      <w:r w:rsidRPr="00467E4A">
        <w:rPr>
          <w:rFonts w:ascii="Arial" w:hAnsi="Arial" w:cs="Arial"/>
          <w:color w:val="000000"/>
          <w:sz w:val="20"/>
        </w:rPr>
        <w:t xml:space="preserve"> smlouvy, zajistí Metrostav </w:t>
      </w:r>
      <w:r w:rsidR="00731879">
        <w:rPr>
          <w:rFonts w:ascii="Arial" w:hAnsi="Arial" w:cs="Arial"/>
          <w:color w:val="000000"/>
          <w:sz w:val="20"/>
        </w:rPr>
        <w:t>DIZ</w:t>
      </w:r>
      <w:r w:rsidRPr="00467E4A">
        <w:rPr>
          <w:rFonts w:ascii="Arial" w:hAnsi="Arial" w:cs="Arial"/>
          <w:color w:val="000000"/>
          <w:sz w:val="20"/>
        </w:rPr>
        <w:t xml:space="preserve"> odborný výcvik, a to na základě jejího oprávnění k činnostem souvisejícím s danými obory vzdělání a za podmínek této smlouvy.</w:t>
      </w:r>
    </w:p>
    <w:p w14:paraId="25DFD6EF" w14:textId="77777777" w:rsidR="00731879" w:rsidRPr="00467E4A" w:rsidRDefault="00731879" w:rsidP="00731879">
      <w:pPr>
        <w:spacing w:before="120"/>
        <w:jc w:val="both"/>
        <w:rPr>
          <w:rFonts w:ascii="Arial" w:hAnsi="Arial" w:cs="Arial"/>
          <w:color w:val="000000"/>
          <w:sz w:val="20"/>
        </w:rPr>
      </w:pPr>
    </w:p>
    <w:p w14:paraId="31A2DD08" w14:textId="77777777" w:rsidR="001105EE" w:rsidRPr="0005120B" w:rsidRDefault="001105EE" w:rsidP="006F223B">
      <w:pPr>
        <w:spacing w:before="180"/>
        <w:jc w:val="center"/>
        <w:rPr>
          <w:rFonts w:ascii="Arial" w:hAnsi="Arial" w:cs="Arial"/>
          <w:color w:val="000000"/>
          <w:sz w:val="22"/>
          <w:szCs w:val="22"/>
        </w:rPr>
      </w:pPr>
      <w:r w:rsidRPr="0005120B">
        <w:rPr>
          <w:rFonts w:ascii="Arial" w:hAnsi="Arial" w:cs="Arial"/>
          <w:b/>
          <w:color w:val="000000"/>
          <w:sz w:val="22"/>
          <w:szCs w:val="22"/>
        </w:rPr>
        <w:t>III.</w:t>
      </w:r>
    </w:p>
    <w:p w14:paraId="5006421D" w14:textId="77777777" w:rsidR="001105EE" w:rsidRPr="004F5EF7" w:rsidRDefault="001105EE" w:rsidP="001105EE">
      <w:pPr>
        <w:ind w:left="993" w:hanging="993"/>
        <w:jc w:val="center"/>
        <w:rPr>
          <w:rFonts w:ascii="Arial" w:hAnsi="Arial" w:cs="Arial"/>
          <w:b/>
          <w:color w:val="000000"/>
          <w:sz w:val="20"/>
        </w:rPr>
      </w:pPr>
      <w:r w:rsidRPr="004F5EF7">
        <w:rPr>
          <w:rFonts w:ascii="Arial" w:hAnsi="Arial" w:cs="Arial"/>
          <w:b/>
          <w:color w:val="000000"/>
          <w:sz w:val="20"/>
        </w:rPr>
        <w:t>Práva a povinnosti smluvních stran</w:t>
      </w:r>
    </w:p>
    <w:p w14:paraId="1B2333F2" w14:textId="081278BC" w:rsidR="001105EE" w:rsidRPr="0005120B" w:rsidRDefault="001105EE" w:rsidP="00CA6438">
      <w:pPr>
        <w:numPr>
          <w:ilvl w:val="0"/>
          <w:numId w:val="13"/>
        </w:numPr>
        <w:spacing w:before="120"/>
        <w:ind w:left="425" w:hanging="425"/>
        <w:rPr>
          <w:rFonts w:ascii="Arial" w:hAnsi="Arial" w:cs="Arial"/>
          <w:color w:val="000000"/>
          <w:sz w:val="20"/>
          <w:u w:val="single"/>
        </w:rPr>
      </w:pPr>
      <w:r w:rsidRPr="0005120B">
        <w:rPr>
          <w:rFonts w:ascii="Arial" w:hAnsi="Arial" w:cs="Arial"/>
          <w:color w:val="000000"/>
          <w:sz w:val="20"/>
          <w:u w:val="single"/>
        </w:rPr>
        <w:t xml:space="preserve">Metrostav </w:t>
      </w:r>
      <w:r w:rsidR="00731879">
        <w:rPr>
          <w:rFonts w:ascii="Arial" w:hAnsi="Arial" w:cs="Arial"/>
          <w:color w:val="000000"/>
          <w:sz w:val="20"/>
          <w:u w:val="single"/>
        </w:rPr>
        <w:t>DIZ</w:t>
      </w:r>
      <w:r w:rsidRPr="0005120B">
        <w:rPr>
          <w:rFonts w:ascii="Arial" w:hAnsi="Arial" w:cs="Arial"/>
          <w:color w:val="000000"/>
          <w:sz w:val="20"/>
          <w:u w:val="single"/>
        </w:rPr>
        <w:t xml:space="preserve"> se zavazuje</w:t>
      </w:r>
      <w:r>
        <w:rPr>
          <w:rFonts w:ascii="Arial" w:hAnsi="Arial" w:cs="Arial"/>
          <w:color w:val="000000"/>
          <w:sz w:val="20"/>
          <w:u w:val="single"/>
        </w:rPr>
        <w:t>,</w:t>
      </w:r>
      <w:r w:rsidRPr="0005120B">
        <w:rPr>
          <w:rFonts w:ascii="Arial" w:hAnsi="Arial" w:cs="Arial"/>
          <w:color w:val="000000"/>
          <w:sz w:val="20"/>
          <w:u w:val="single"/>
        </w:rPr>
        <w:t xml:space="preserve"> že:</w:t>
      </w:r>
    </w:p>
    <w:p w14:paraId="308C837C" w14:textId="77777777" w:rsidR="001105EE" w:rsidRPr="00CA6438" w:rsidRDefault="001105EE" w:rsidP="001105EE">
      <w:pPr>
        <w:numPr>
          <w:ilvl w:val="0"/>
          <w:numId w:val="14"/>
        </w:numPr>
        <w:spacing w:before="60"/>
        <w:ind w:left="851" w:hanging="284"/>
        <w:jc w:val="both"/>
        <w:rPr>
          <w:rFonts w:ascii="Arial" w:hAnsi="Arial" w:cs="Arial"/>
          <w:color w:val="000000"/>
          <w:sz w:val="20"/>
        </w:rPr>
      </w:pPr>
      <w:r w:rsidRPr="00CA6438">
        <w:rPr>
          <w:rFonts w:ascii="Arial" w:hAnsi="Arial" w:cs="Arial"/>
          <w:color w:val="000000"/>
          <w:sz w:val="20"/>
        </w:rPr>
        <w:t xml:space="preserve">Zabezpečí odborný výcvik pro žáky školy uvedené v příloze </w:t>
      </w:r>
      <w:r w:rsidR="00A070AF" w:rsidRPr="00CA6438">
        <w:rPr>
          <w:rFonts w:ascii="Arial" w:hAnsi="Arial" w:cs="Arial"/>
          <w:color w:val="000000"/>
          <w:sz w:val="20"/>
        </w:rPr>
        <w:t>č. 1 této</w:t>
      </w:r>
      <w:r w:rsidRPr="00CA6438">
        <w:rPr>
          <w:rFonts w:ascii="Arial" w:hAnsi="Arial" w:cs="Arial"/>
          <w:color w:val="000000"/>
          <w:sz w:val="20"/>
        </w:rPr>
        <w:t xml:space="preserve"> smlouvy.  </w:t>
      </w:r>
    </w:p>
    <w:p w14:paraId="199D0B35" w14:textId="761A9417" w:rsidR="001105EE" w:rsidRPr="00CA6438" w:rsidRDefault="001105EE" w:rsidP="001105EE">
      <w:pPr>
        <w:numPr>
          <w:ilvl w:val="0"/>
          <w:numId w:val="15"/>
        </w:numPr>
        <w:spacing w:before="60"/>
        <w:ind w:left="851" w:hanging="284"/>
        <w:jc w:val="both"/>
        <w:rPr>
          <w:rFonts w:ascii="Arial" w:hAnsi="Arial" w:cs="Arial"/>
          <w:color w:val="000000"/>
          <w:sz w:val="20"/>
        </w:rPr>
      </w:pPr>
      <w:r w:rsidRPr="00CA6438">
        <w:rPr>
          <w:rFonts w:ascii="Arial" w:hAnsi="Arial" w:cs="Arial"/>
          <w:color w:val="000000"/>
          <w:sz w:val="20"/>
        </w:rPr>
        <w:t xml:space="preserve">Odborný výcvik bude probíhat na pracovištích </w:t>
      </w:r>
      <w:r w:rsidR="00731879">
        <w:rPr>
          <w:rFonts w:ascii="Arial" w:hAnsi="Arial" w:cs="Arial"/>
          <w:color w:val="000000"/>
          <w:sz w:val="20"/>
        </w:rPr>
        <w:t>Metrostav DIZ, oblast 9</w:t>
      </w:r>
      <w:r w:rsidRPr="00CA6438">
        <w:rPr>
          <w:rFonts w:ascii="Arial" w:hAnsi="Arial" w:cs="Arial"/>
          <w:color w:val="000000"/>
          <w:sz w:val="20"/>
        </w:rPr>
        <w:t>, podle vzdělávací koncepce školy včetně učebních plánů, učebních osnov, příp. jiných schválených učebních dokumentů.</w:t>
      </w:r>
    </w:p>
    <w:p w14:paraId="38C3BDF5" w14:textId="77777777" w:rsidR="001105EE" w:rsidRPr="00CA6438" w:rsidRDefault="001105EE" w:rsidP="001105EE">
      <w:pPr>
        <w:numPr>
          <w:ilvl w:val="0"/>
          <w:numId w:val="15"/>
        </w:numPr>
        <w:spacing w:before="60"/>
        <w:ind w:left="851" w:hanging="284"/>
        <w:jc w:val="both"/>
        <w:rPr>
          <w:rFonts w:ascii="Arial" w:hAnsi="Arial" w:cs="Arial"/>
          <w:color w:val="000000"/>
          <w:sz w:val="20"/>
        </w:rPr>
      </w:pPr>
      <w:r w:rsidRPr="00CA6438">
        <w:rPr>
          <w:rFonts w:ascii="Arial" w:hAnsi="Arial" w:cs="Arial"/>
          <w:color w:val="000000"/>
          <w:sz w:val="20"/>
        </w:rPr>
        <w:t>V souladu s § 65 odst. 3 zákona č. 561/2004 Sb. (školského zákona) v platném znění budou při odborném výcviku dodržována ustanovení zákoníku práce, která upravují pracovní dobu mladistvých a bezpečnost a ochranu zdraví při práci žáků, péči o zaměstnance a pracovní podmínky žen a mladistvých, a další předpisy o bezpečnosti a ochraně zdraví při práci.</w:t>
      </w:r>
    </w:p>
    <w:p w14:paraId="6B1AEF6E" w14:textId="000D3408" w:rsidR="006F223B" w:rsidRPr="006B6E0B" w:rsidRDefault="001105EE" w:rsidP="006F223B">
      <w:pPr>
        <w:numPr>
          <w:ilvl w:val="0"/>
          <w:numId w:val="15"/>
        </w:numPr>
        <w:spacing w:before="60"/>
        <w:ind w:left="851" w:hanging="284"/>
        <w:jc w:val="both"/>
        <w:rPr>
          <w:rFonts w:ascii="Arial" w:hAnsi="Arial" w:cs="Arial"/>
          <w:color w:val="000000"/>
          <w:sz w:val="20"/>
        </w:rPr>
      </w:pPr>
      <w:r w:rsidRPr="006B6E0B">
        <w:rPr>
          <w:rFonts w:ascii="Arial" w:hAnsi="Arial" w:cs="Arial"/>
          <w:color w:val="000000"/>
          <w:sz w:val="20"/>
        </w:rPr>
        <w:t>Prostory budou z hlediska bezpečnosti pro navrhovaný účel (realizace odborného výcviku) odpovídat předpisům BOZP a PO a normám příslušného orgánu hygienické služby</w:t>
      </w:r>
      <w:r w:rsidR="00712637">
        <w:rPr>
          <w:rFonts w:ascii="Arial" w:hAnsi="Arial" w:cs="Arial"/>
          <w:color w:val="000000"/>
          <w:sz w:val="20"/>
        </w:rPr>
        <w:t>.</w:t>
      </w:r>
    </w:p>
    <w:p w14:paraId="1BB3AAAB" w14:textId="29AD69CC" w:rsidR="001105EE" w:rsidRDefault="001105EE" w:rsidP="001105EE">
      <w:pPr>
        <w:numPr>
          <w:ilvl w:val="0"/>
          <w:numId w:val="15"/>
        </w:numPr>
        <w:spacing w:before="60"/>
        <w:ind w:left="851" w:hanging="284"/>
        <w:jc w:val="both"/>
        <w:rPr>
          <w:rFonts w:ascii="Arial" w:hAnsi="Arial" w:cs="Arial"/>
          <w:color w:val="000000"/>
          <w:sz w:val="20"/>
        </w:rPr>
      </w:pPr>
      <w:r w:rsidRPr="00CA6438">
        <w:rPr>
          <w:rFonts w:ascii="Arial" w:hAnsi="Arial" w:cs="Arial"/>
          <w:color w:val="000000"/>
          <w:sz w:val="20"/>
        </w:rPr>
        <w:t>Materiální zabezpečení odborného výcviku a vybavení základními OOPP bude odpovídat potřebám výuky daného oboru vzdělání včetně dodržení podmínek bezpečnosti práce a ochrany zdraví žáků a jejich proškolení.</w:t>
      </w:r>
    </w:p>
    <w:p w14:paraId="56A7161F" w14:textId="1591CF08" w:rsidR="001105EE" w:rsidRDefault="001105EE" w:rsidP="001105EE">
      <w:pPr>
        <w:numPr>
          <w:ilvl w:val="0"/>
          <w:numId w:val="15"/>
        </w:numPr>
        <w:spacing w:before="60"/>
        <w:ind w:left="851" w:hanging="284"/>
        <w:jc w:val="both"/>
        <w:rPr>
          <w:rFonts w:ascii="Arial" w:hAnsi="Arial" w:cs="Arial"/>
          <w:color w:val="000000"/>
          <w:sz w:val="20"/>
        </w:rPr>
      </w:pPr>
      <w:r w:rsidRPr="00CA6438">
        <w:rPr>
          <w:rFonts w:ascii="Arial" w:hAnsi="Arial" w:cs="Arial"/>
          <w:color w:val="000000"/>
          <w:sz w:val="20"/>
        </w:rPr>
        <w:t xml:space="preserve">Při organizaci a personálním zabezpečení odborného výcviku bude v příslušném rozsahu respektovat ustanovení §§ </w:t>
      </w:r>
      <w:smartTag w:uri="urn:schemas-microsoft-com:office:smarttags" w:element="metricconverter">
        <w:smartTagPr>
          <w:attr w:name="ProductID" w:val="12 a"/>
        </w:smartTagPr>
        <w:r w:rsidRPr="00CA6438">
          <w:rPr>
            <w:rFonts w:ascii="Arial" w:hAnsi="Arial" w:cs="Arial"/>
            <w:color w:val="000000"/>
            <w:sz w:val="20"/>
          </w:rPr>
          <w:t>12 a</w:t>
        </w:r>
      </w:smartTag>
      <w:r w:rsidRPr="00CA6438">
        <w:rPr>
          <w:rFonts w:ascii="Arial" w:hAnsi="Arial" w:cs="Arial"/>
          <w:color w:val="000000"/>
          <w:sz w:val="20"/>
        </w:rPr>
        <w:t xml:space="preserve"> 13 vyhlášky č.13/2005 Sb., o středním vzdělávání a vzdělávání v konzervatoři v platném znění. </w:t>
      </w:r>
    </w:p>
    <w:p w14:paraId="15C01B42" w14:textId="05E280B3" w:rsidR="00712637" w:rsidRDefault="00712637" w:rsidP="00712637">
      <w:pPr>
        <w:spacing w:before="60"/>
        <w:jc w:val="both"/>
        <w:rPr>
          <w:rFonts w:ascii="Arial" w:hAnsi="Arial" w:cs="Arial"/>
          <w:color w:val="000000"/>
          <w:sz w:val="20"/>
        </w:rPr>
      </w:pPr>
    </w:p>
    <w:p w14:paraId="5D700C84" w14:textId="77777777" w:rsidR="00712637" w:rsidRPr="00CA6438" w:rsidRDefault="00712637" w:rsidP="00712637">
      <w:pPr>
        <w:spacing w:before="60"/>
        <w:jc w:val="both"/>
        <w:rPr>
          <w:rFonts w:ascii="Arial" w:hAnsi="Arial" w:cs="Arial"/>
          <w:color w:val="000000"/>
          <w:sz w:val="20"/>
        </w:rPr>
      </w:pPr>
    </w:p>
    <w:p w14:paraId="63087F59" w14:textId="20C21BA0" w:rsidR="001105EE" w:rsidRPr="00CA6438" w:rsidRDefault="001105EE" w:rsidP="001105EE">
      <w:pPr>
        <w:numPr>
          <w:ilvl w:val="0"/>
          <w:numId w:val="15"/>
        </w:numPr>
        <w:spacing w:before="60"/>
        <w:ind w:left="851" w:hanging="284"/>
        <w:jc w:val="both"/>
        <w:rPr>
          <w:rFonts w:ascii="Arial" w:hAnsi="Arial" w:cs="Arial"/>
          <w:color w:val="000000"/>
          <w:sz w:val="20"/>
        </w:rPr>
      </w:pPr>
      <w:r w:rsidRPr="00CA6438">
        <w:rPr>
          <w:rFonts w:ascii="Arial" w:hAnsi="Arial" w:cs="Arial"/>
          <w:color w:val="000000"/>
          <w:sz w:val="20"/>
        </w:rPr>
        <w:t xml:space="preserve">Po vyhodnocení měsíční docházky žáka uhradí škole smluvně sjednanou cenu za produktivní činnost žáka ve výši </w:t>
      </w:r>
      <w:r w:rsidR="00712637" w:rsidRPr="00712637">
        <w:rPr>
          <w:rFonts w:ascii="Arial" w:hAnsi="Arial" w:cs="Arial"/>
          <w:b/>
          <w:bCs/>
          <w:color w:val="000000"/>
          <w:sz w:val="20"/>
        </w:rPr>
        <w:t>100</w:t>
      </w:r>
      <w:r w:rsidRPr="00712637">
        <w:rPr>
          <w:rFonts w:ascii="Arial" w:hAnsi="Arial" w:cs="Arial"/>
          <w:b/>
          <w:bCs/>
          <w:color w:val="000000"/>
          <w:sz w:val="20"/>
        </w:rPr>
        <w:t>,-</w:t>
      </w:r>
      <w:r w:rsidR="00712637" w:rsidRPr="00712637">
        <w:rPr>
          <w:rFonts w:ascii="Arial" w:hAnsi="Arial" w:cs="Arial"/>
          <w:b/>
          <w:bCs/>
          <w:color w:val="000000"/>
          <w:sz w:val="20"/>
        </w:rPr>
        <w:t xml:space="preserve"> </w:t>
      </w:r>
      <w:r w:rsidRPr="00712637">
        <w:rPr>
          <w:rFonts w:ascii="Arial" w:hAnsi="Arial" w:cs="Arial"/>
          <w:b/>
          <w:bCs/>
          <w:color w:val="000000"/>
          <w:sz w:val="20"/>
        </w:rPr>
        <w:t>Kč/hod.</w:t>
      </w:r>
      <w:r w:rsidRPr="00CA6438">
        <w:rPr>
          <w:rFonts w:ascii="Arial" w:hAnsi="Arial" w:cs="Arial"/>
          <w:color w:val="000000"/>
          <w:sz w:val="20"/>
        </w:rPr>
        <w:t xml:space="preserve"> Hodinová sazba za produktivní činnost žáka činí nejméně 30% minimální mzdy v souladu s § 122 </w:t>
      </w:r>
      <w:r w:rsidR="00A070AF" w:rsidRPr="00CA6438">
        <w:rPr>
          <w:rFonts w:ascii="Arial" w:hAnsi="Arial" w:cs="Arial"/>
          <w:color w:val="000000"/>
          <w:sz w:val="20"/>
        </w:rPr>
        <w:t>odst. 1) zákona</w:t>
      </w:r>
      <w:r w:rsidRPr="00CA6438">
        <w:rPr>
          <w:rFonts w:ascii="Arial" w:hAnsi="Arial" w:cs="Arial"/>
          <w:color w:val="000000"/>
          <w:sz w:val="20"/>
        </w:rPr>
        <w:t xml:space="preserve"> č. 561/2004 Sb. (školského zákona) v platném znění.</w:t>
      </w:r>
    </w:p>
    <w:p w14:paraId="580A5C3C" w14:textId="0671E4C0" w:rsidR="001105EE" w:rsidRPr="00CA6438" w:rsidRDefault="001105EE" w:rsidP="001105EE">
      <w:pPr>
        <w:numPr>
          <w:ilvl w:val="0"/>
          <w:numId w:val="15"/>
        </w:numPr>
        <w:spacing w:before="60"/>
        <w:ind w:left="851" w:hanging="284"/>
        <w:jc w:val="both"/>
        <w:rPr>
          <w:rFonts w:ascii="Arial" w:hAnsi="Arial" w:cs="Arial"/>
          <w:color w:val="000000"/>
          <w:sz w:val="20"/>
        </w:rPr>
      </w:pPr>
      <w:r w:rsidRPr="00CA6438">
        <w:rPr>
          <w:rFonts w:ascii="Arial" w:hAnsi="Arial" w:cs="Arial"/>
          <w:color w:val="000000"/>
          <w:sz w:val="20"/>
        </w:rPr>
        <w:t xml:space="preserve">Vybaví žáka pracovními pomůckami, nářadím, osobními ochrannými pracovními pomůckami a pomůckami BOZP dle charakteru jejich pracovního nasazení, vychází přitom ze seznamu vybavení žáka školy, který je uveden na evidenční kartě před nástupem na pracoviště. Dopravu žáků do místa výkonu praktického vyučování Metrostav </w:t>
      </w:r>
      <w:r w:rsidR="00712637">
        <w:rPr>
          <w:rFonts w:ascii="Arial" w:hAnsi="Arial" w:cs="Arial"/>
          <w:color w:val="000000"/>
          <w:sz w:val="20"/>
        </w:rPr>
        <w:t>DIZ</w:t>
      </w:r>
      <w:r w:rsidRPr="00CA6438">
        <w:rPr>
          <w:rFonts w:ascii="Arial" w:hAnsi="Arial" w:cs="Arial"/>
          <w:color w:val="000000"/>
          <w:sz w:val="20"/>
        </w:rPr>
        <w:t xml:space="preserve"> nezajišťuje.</w:t>
      </w:r>
    </w:p>
    <w:p w14:paraId="20816103" w14:textId="42B7E2B5" w:rsidR="001105EE" w:rsidRPr="00CA6438" w:rsidRDefault="001105EE" w:rsidP="001105EE">
      <w:pPr>
        <w:numPr>
          <w:ilvl w:val="0"/>
          <w:numId w:val="15"/>
        </w:numPr>
        <w:spacing w:before="60"/>
        <w:ind w:left="851" w:hanging="284"/>
        <w:jc w:val="both"/>
        <w:rPr>
          <w:rFonts w:ascii="Arial" w:hAnsi="Arial" w:cs="Arial"/>
          <w:color w:val="000000"/>
          <w:sz w:val="20"/>
        </w:rPr>
      </w:pPr>
      <w:r w:rsidRPr="00CA6438">
        <w:rPr>
          <w:rFonts w:ascii="Arial" w:hAnsi="Arial" w:cs="Arial"/>
          <w:color w:val="000000"/>
          <w:sz w:val="20"/>
        </w:rPr>
        <w:t>Odpovídá žákům za škodu</w:t>
      </w:r>
      <w:r w:rsidR="00801322">
        <w:rPr>
          <w:rFonts w:ascii="Arial" w:hAnsi="Arial" w:cs="Arial"/>
          <w:color w:val="000000"/>
          <w:sz w:val="20"/>
        </w:rPr>
        <w:t xml:space="preserve"> v souladu s ustanovením </w:t>
      </w:r>
      <w:r w:rsidR="00801322" w:rsidRPr="008E5D5E">
        <w:rPr>
          <w:rFonts w:ascii="Arial" w:hAnsi="Arial" w:cs="Arial"/>
          <w:color w:val="000000"/>
          <w:sz w:val="20"/>
        </w:rPr>
        <w:t>§ 391 odst. 3 zákoníku práce (příslušná právnická osoba vykonávající činnost školy odpovídá žákům středních škol za škodu, která jim vznikla porušením právních povinností nebo úrazem při teoretickém a praktickém vyučování ve škole nebo v přímé souvislosti s ním; Došlo-li ke škodě při praktickém vyučování u právnické osoby nebo v přímé souvislosti s ním, odpovídá za škodu právnická osoba, u níž se praktické vyučování uskutečňovalo; Došlo-li ke škodě při výchově mimo vyučování ve školském zařízení nebo v přímé souvislosti s ní, odpovídá za škodu právnická osoba vykonávající činnost daného školského zařízení)</w:t>
      </w:r>
      <w:r w:rsidR="00801322">
        <w:rPr>
          <w:rFonts w:ascii="Arial" w:hAnsi="Arial" w:cs="Arial"/>
          <w:color w:val="000000"/>
          <w:sz w:val="20"/>
        </w:rPr>
        <w:t>.</w:t>
      </w:r>
      <w:r w:rsidRPr="00CA6438">
        <w:rPr>
          <w:rFonts w:ascii="Arial" w:hAnsi="Arial" w:cs="Arial"/>
          <w:color w:val="000000"/>
          <w:sz w:val="20"/>
        </w:rPr>
        <w:t xml:space="preserve"> </w:t>
      </w:r>
    </w:p>
    <w:p w14:paraId="1E736331" w14:textId="77777777" w:rsidR="001105EE" w:rsidRDefault="001105EE" w:rsidP="001105EE">
      <w:pPr>
        <w:numPr>
          <w:ilvl w:val="0"/>
          <w:numId w:val="15"/>
        </w:numPr>
        <w:spacing w:before="60"/>
        <w:ind w:left="851" w:hanging="284"/>
        <w:jc w:val="both"/>
        <w:rPr>
          <w:rFonts w:ascii="Arial" w:hAnsi="Arial" w:cs="Arial"/>
          <w:color w:val="000000"/>
          <w:sz w:val="20"/>
        </w:rPr>
      </w:pPr>
      <w:r w:rsidRPr="00CA6438">
        <w:rPr>
          <w:rFonts w:ascii="Arial" w:hAnsi="Arial" w:cs="Arial"/>
          <w:color w:val="000000"/>
          <w:sz w:val="20"/>
        </w:rPr>
        <w:t>Umožní zástupcům školy (tj. zástupci školy a jejího zřizovatele), příslušnému školskému úřadu a České školní inspekci vstup do prostor, kde je realizován odborný výcvik v rozsahu potřebném pro provádění koordinačních a kontrolních činností a bezpečnosti práce.</w:t>
      </w:r>
    </w:p>
    <w:p w14:paraId="4BB123FE" w14:textId="77777777" w:rsidR="001135C5" w:rsidRPr="00CA6438" w:rsidRDefault="001135C5" w:rsidP="001105EE">
      <w:pPr>
        <w:numPr>
          <w:ilvl w:val="0"/>
          <w:numId w:val="15"/>
        </w:numPr>
        <w:spacing w:before="60"/>
        <w:ind w:left="851" w:hanging="284"/>
        <w:jc w:val="both"/>
        <w:rPr>
          <w:rFonts w:ascii="Arial" w:hAnsi="Arial" w:cs="Arial"/>
          <w:color w:val="000000"/>
          <w:sz w:val="20"/>
        </w:rPr>
      </w:pPr>
      <w:r w:rsidRPr="00B32075">
        <w:rPr>
          <w:rFonts w:ascii="Arial" w:hAnsi="Arial" w:cs="Arial"/>
          <w:color w:val="000000"/>
          <w:sz w:val="20"/>
        </w:rPr>
        <w:t>Prostřednictvím určeného zaměstnance – instruktora odborného výcviku bude spolupracovat s pověřeným zaměstnancem školy při realizaci této smlouvy</w:t>
      </w:r>
      <w:r w:rsidR="00A070AF">
        <w:rPr>
          <w:rFonts w:ascii="Arial" w:hAnsi="Arial" w:cs="Arial"/>
          <w:color w:val="000000"/>
          <w:sz w:val="20"/>
        </w:rPr>
        <w:t xml:space="preserve"> a bude navrhovat klasifikaci a </w:t>
      </w:r>
      <w:r w:rsidRPr="00B32075">
        <w:rPr>
          <w:rFonts w:ascii="Arial" w:hAnsi="Arial" w:cs="Arial"/>
          <w:color w:val="000000"/>
          <w:sz w:val="20"/>
        </w:rPr>
        <w:t>hodnocení žáků.</w:t>
      </w:r>
    </w:p>
    <w:p w14:paraId="65BEB544" w14:textId="77777777" w:rsidR="001105EE" w:rsidRPr="00CA6438" w:rsidRDefault="001105EE" w:rsidP="001105EE">
      <w:pPr>
        <w:numPr>
          <w:ilvl w:val="0"/>
          <w:numId w:val="15"/>
        </w:numPr>
        <w:spacing w:before="60"/>
        <w:ind w:left="851" w:hanging="284"/>
        <w:jc w:val="both"/>
        <w:rPr>
          <w:rFonts w:ascii="Arial" w:hAnsi="Arial" w:cs="Arial"/>
          <w:color w:val="000000"/>
          <w:sz w:val="20"/>
        </w:rPr>
      </w:pPr>
      <w:r w:rsidRPr="00CA6438">
        <w:rPr>
          <w:rFonts w:ascii="Arial" w:hAnsi="Arial" w:cs="Arial"/>
          <w:color w:val="000000"/>
          <w:sz w:val="20"/>
        </w:rPr>
        <w:t xml:space="preserve">Bude se v nezbytném rozsahu podílet na zajištění závěrečných praktických zkoušek a dalších činností, které souvisejí se závěrem odborného výcviku. </w:t>
      </w:r>
    </w:p>
    <w:p w14:paraId="603CE46B" w14:textId="5A615804" w:rsidR="001105EE" w:rsidRDefault="001105EE" w:rsidP="00A070AF">
      <w:pPr>
        <w:numPr>
          <w:ilvl w:val="0"/>
          <w:numId w:val="15"/>
        </w:numPr>
        <w:tabs>
          <w:tab w:val="left" w:pos="900"/>
        </w:tabs>
        <w:spacing w:before="60"/>
        <w:ind w:left="851" w:hanging="284"/>
        <w:jc w:val="both"/>
        <w:rPr>
          <w:rFonts w:ascii="Arial" w:hAnsi="Arial" w:cs="Arial"/>
          <w:color w:val="000000"/>
          <w:sz w:val="20"/>
        </w:rPr>
      </w:pPr>
      <w:r w:rsidRPr="00CA6438">
        <w:rPr>
          <w:rFonts w:ascii="Arial" w:hAnsi="Arial" w:cs="Arial"/>
          <w:color w:val="000000"/>
          <w:sz w:val="20"/>
        </w:rPr>
        <w:t>Umožní smluvním žákům přístup k nejnovějším technologiím v daném oboru.</w:t>
      </w:r>
    </w:p>
    <w:p w14:paraId="637A691E" w14:textId="77777777" w:rsidR="00712637" w:rsidRPr="00CA6438" w:rsidRDefault="00712637" w:rsidP="00712637">
      <w:pPr>
        <w:tabs>
          <w:tab w:val="left" w:pos="900"/>
        </w:tabs>
        <w:spacing w:before="60"/>
        <w:jc w:val="both"/>
        <w:rPr>
          <w:rFonts w:ascii="Arial" w:hAnsi="Arial" w:cs="Arial"/>
          <w:color w:val="000000"/>
          <w:sz w:val="20"/>
        </w:rPr>
      </w:pPr>
    </w:p>
    <w:p w14:paraId="1B13BA3C" w14:textId="77777777" w:rsidR="001105EE" w:rsidRPr="00CA6438" w:rsidRDefault="001105EE" w:rsidP="00CA6438">
      <w:pPr>
        <w:numPr>
          <w:ilvl w:val="0"/>
          <w:numId w:val="13"/>
        </w:numPr>
        <w:spacing w:before="120"/>
        <w:ind w:left="425" w:hanging="425"/>
        <w:rPr>
          <w:rFonts w:ascii="Arial" w:hAnsi="Arial" w:cs="Arial"/>
          <w:color w:val="000000"/>
          <w:sz w:val="20"/>
          <w:u w:val="single"/>
        </w:rPr>
      </w:pPr>
      <w:r w:rsidRPr="00CA6438">
        <w:rPr>
          <w:rFonts w:ascii="Arial" w:hAnsi="Arial" w:cs="Arial"/>
          <w:color w:val="000000"/>
          <w:sz w:val="20"/>
          <w:u w:val="single"/>
        </w:rPr>
        <w:t>Škola se zavazuje, že:</w:t>
      </w:r>
    </w:p>
    <w:p w14:paraId="5EDC4FB6" w14:textId="6F18AE3A" w:rsidR="001105EE" w:rsidRPr="00CA6438" w:rsidRDefault="001105EE" w:rsidP="001105EE">
      <w:pPr>
        <w:numPr>
          <w:ilvl w:val="0"/>
          <w:numId w:val="16"/>
        </w:numPr>
        <w:spacing w:before="60"/>
        <w:ind w:left="851" w:hanging="284"/>
        <w:jc w:val="both"/>
        <w:rPr>
          <w:rFonts w:ascii="Arial" w:hAnsi="Arial" w:cs="Arial"/>
          <w:color w:val="000000"/>
          <w:sz w:val="20"/>
        </w:rPr>
      </w:pPr>
      <w:r w:rsidRPr="00CA6438">
        <w:rPr>
          <w:rFonts w:ascii="Arial" w:hAnsi="Arial" w:cs="Arial"/>
          <w:color w:val="000000"/>
          <w:sz w:val="20"/>
        </w:rPr>
        <w:t xml:space="preserve">Prostřednictvím pověřeného zaměstnance bude spolupracovat s instruktorem odborného výcviku Metrostav </w:t>
      </w:r>
      <w:r w:rsidR="00712637">
        <w:rPr>
          <w:rFonts w:ascii="Arial" w:hAnsi="Arial" w:cs="Arial"/>
          <w:color w:val="000000"/>
          <w:sz w:val="20"/>
        </w:rPr>
        <w:t>DIZ</w:t>
      </w:r>
      <w:r w:rsidRPr="00CA6438">
        <w:rPr>
          <w:rFonts w:ascii="Arial" w:hAnsi="Arial" w:cs="Arial"/>
          <w:color w:val="000000"/>
          <w:sz w:val="20"/>
        </w:rPr>
        <w:t xml:space="preserve"> při pedagogické činnosti a při realizaci této smlouvy. Dále bude přijímat a zpracovávat návrhy hodnocení žáků pro výplatu hmotného zabezpečení </w:t>
      </w:r>
      <w:r w:rsidR="00A070AF" w:rsidRPr="00CA6438">
        <w:rPr>
          <w:rFonts w:ascii="Arial" w:hAnsi="Arial" w:cs="Arial"/>
          <w:color w:val="000000"/>
          <w:sz w:val="20"/>
        </w:rPr>
        <w:t>smluvních žáků</w:t>
      </w:r>
      <w:r w:rsidRPr="00CA6438">
        <w:rPr>
          <w:rFonts w:ascii="Arial" w:hAnsi="Arial" w:cs="Arial"/>
          <w:color w:val="000000"/>
          <w:sz w:val="20"/>
        </w:rPr>
        <w:t xml:space="preserve">. </w:t>
      </w:r>
    </w:p>
    <w:p w14:paraId="44EAD0A2" w14:textId="6655C58F" w:rsidR="001105EE" w:rsidRPr="00CA6438" w:rsidRDefault="001105EE" w:rsidP="001105EE">
      <w:pPr>
        <w:numPr>
          <w:ilvl w:val="0"/>
          <w:numId w:val="16"/>
        </w:numPr>
        <w:spacing w:before="60"/>
        <w:ind w:left="851" w:hanging="284"/>
        <w:jc w:val="both"/>
        <w:rPr>
          <w:rFonts w:ascii="Arial" w:hAnsi="Arial" w:cs="Arial"/>
          <w:color w:val="000000"/>
          <w:sz w:val="20"/>
        </w:rPr>
      </w:pPr>
      <w:r w:rsidRPr="00CA6438">
        <w:rPr>
          <w:rFonts w:ascii="Arial" w:hAnsi="Arial" w:cs="Arial"/>
          <w:color w:val="000000"/>
          <w:sz w:val="20"/>
        </w:rPr>
        <w:t xml:space="preserve">Na základě měsíčního výkazu o odpracovaných hodinách žáka, potvrzeného oběma stranami, vyhotoví fakturu s náležitostmi daňového dokladu, přičemž škola bude z fakturované ceny hradit žákům odměnu v souladu s § 122 </w:t>
      </w:r>
      <w:r w:rsidR="00A070AF" w:rsidRPr="00CA6438">
        <w:rPr>
          <w:rFonts w:ascii="Arial" w:hAnsi="Arial" w:cs="Arial"/>
          <w:color w:val="000000"/>
          <w:sz w:val="20"/>
        </w:rPr>
        <w:t>odst. 1) zákona</w:t>
      </w:r>
      <w:r w:rsidRPr="00CA6438">
        <w:rPr>
          <w:rFonts w:ascii="Arial" w:hAnsi="Arial" w:cs="Arial"/>
          <w:color w:val="000000"/>
          <w:sz w:val="20"/>
        </w:rPr>
        <w:t xml:space="preserve"> č. 561/2004 Sb. (školského zákona) v platném znění </w:t>
      </w:r>
      <w:r w:rsidR="008C03E1" w:rsidRPr="00CA6438">
        <w:rPr>
          <w:rFonts w:ascii="Arial" w:hAnsi="Arial" w:cs="Arial"/>
          <w:color w:val="000000"/>
          <w:sz w:val="20"/>
        </w:rPr>
        <w:t xml:space="preserve">a podle aktuálně platné směrnice školy </w:t>
      </w:r>
      <w:r w:rsidRPr="00CA6438">
        <w:rPr>
          <w:rFonts w:ascii="Arial" w:hAnsi="Arial" w:cs="Arial"/>
          <w:color w:val="000000"/>
          <w:sz w:val="20"/>
        </w:rPr>
        <w:t xml:space="preserve">o odměňování žáků. Lhůta splatnosti daňového dokladu – faktury činí 30 dní od jejího doručení. </w:t>
      </w:r>
      <w:r w:rsidR="001135C5" w:rsidRPr="0057060D">
        <w:rPr>
          <w:rFonts w:ascii="Arial" w:hAnsi="Arial" w:cs="Arial"/>
          <w:color w:val="000000"/>
          <w:sz w:val="20"/>
        </w:rPr>
        <w:t xml:space="preserve">V případě, že daňový doklad - faktura nebude obsahovat náležitosti daňového dokladu nebo údaje uvedené ve smlouvě, nebude potvrzen oprávněným zástupcem Metrostav </w:t>
      </w:r>
      <w:r w:rsidR="00712637">
        <w:rPr>
          <w:rFonts w:ascii="Arial" w:hAnsi="Arial" w:cs="Arial"/>
          <w:color w:val="000000"/>
          <w:sz w:val="20"/>
        </w:rPr>
        <w:t>DIZ,</w:t>
      </w:r>
      <w:r w:rsidR="001135C5" w:rsidRPr="0057060D">
        <w:rPr>
          <w:rFonts w:ascii="Arial" w:hAnsi="Arial" w:cs="Arial"/>
          <w:color w:val="000000"/>
          <w:sz w:val="20"/>
        </w:rPr>
        <w:t xml:space="preserve"> je Metrostav</w:t>
      </w:r>
      <w:r w:rsidR="009950E7" w:rsidRPr="0057060D">
        <w:rPr>
          <w:rFonts w:ascii="Arial" w:hAnsi="Arial" w:cs="Arial"/>
          <w:color w:val="000000"/>
          <w:sz w:val="20"/>
        </w:rPr>
        <w:t> </w:t>
      </w:r>
      <w:r w:rsidR="00712637">
        <w:rPr>
          <w:rFonts w:ascii="Arial" w:hAnsi="Arial" w:cs="Arial"/>
          <w:color w:val="000000"/>
          <w:sz w:val="20"/>
        </w:rPr>
        <w:t>DIZ</w:t>
      </w:r>
      <w:r w:rsidR="001135C5" w:rsidRPr="0057060D">
        <w:rPr>
          <w:rFonts w:ascii="Arial" w:hAnsi="Arial" w:cs="Arial"/>
          <w:color w:val="000000"/>
          <w:sz w:val="20"/>
        </w:rPr>
        <w:t xml:space="preserve"> oprávněn tento daňový doklad vrátit škole ve lhůtě splatnosti. Doručením nového daňového dokladu běží nová lhůta splatnosti. Dnem úhrady daňového dokladu se rozumí odepsání částky z účtu Metrostav</w:t>
      </w:r>
      <w:r w:rsidR="001A3CB8" w:rsidRPr="00CA6438">
        <w:rPr>
          <w:rFonts w:ascii="Arial" w:hAnsi="Arial" w:cs="Arial"/>
          <w:color w:val="000000"/>
          <w:sz w:val="20"/>
        </w:rPr>
        <w:t> </w:t>
      </w:r>
      <w:r w:rsidR="001A3CB8" w:rsidRPr="0057060D">
        <w:rPr>
          <w:rFonts w:ascii="Arial" w:hAnsi="Arial" w:cs="Arial"/>
          <w:color w:val="000000"/>
          <w:sz w:val="20"/>
        </w:rPr>
        <w:t xml:space="preserve"> </w:t>
      </w:r>
      <w:r w:rsidR="00712637">
        <w:rPr>
          <w:rFonts w:ascii="Arial" w:hAnsi="Arial" w:cs="Arial"/>
          <w:color w:val="000000"/>
          <w:sz w:val="20"/>
        </w:rPr>
        <w:t>DIZ.</w:t>
      </w:r>
    </w:p>
    <w:p w14:paraId="7F52B6AE" w14:textId="495DAC0B" w:rsidR="001105EE" w:rsidRPr="00CA6438" w:rsidRDefault="001105EE" w:rsidP="001105EE">
      <w:pPr>
        <w:numPr>
          <w:ilvl w:val="0"/>
          <w:numId w:val="16"/>
        </w:numPr>
        <w:spacing w:before="60"/>
        <w:ind w:left="851" w:hanging="284"/>
        <w:jc w:val="both"/>
        <w:rPr>
          <w:rFonts w:ascii="Arial" w:hAnsi="Arial" w:cs="Arial"/>
          <w:color w:val="000000"/>
          <w:sz w:val="20"/>
        </w:rPr>
      </w:pPr>
      <w:r w:rsidRPr="00CA6438">
        <w:rPr>
          <w:rFonts w:ascii="Arial" w:hAnsi="Arial" w:cs="Arial"/>
          <w:color w:val="000000"/>
          <w:sz w:val="20"/>
        </w:rPr>
        <w:t xml:space="preserve">Umožní instruktorům odborného výcviku Metrostav </w:t>
      </w:r>
      <w:r w:rsidR="00712637">
        <w:rPr>
          <w:rFonts w:ascii="Arial" w:hAnsi="Arial" w:cs="Arial"/>
          <w:color w:val="000000"/>
          <w:sz w:val="20"/>
        </w:rPr>
        <w:t>DIZ</w:t>
      </w:r>
      <w:r w:rsidRPr="00CA6438">
        <w:rPr>
          <w:rFonts w:ascii="Arial" w:hAnsi="Arial" w:cs="Arial"/>
          <w:color w:val="000000"/>
          <w:sz w:val="20"/>
        </w:rPr>
        <w:t xml:space="preserve"> pravidelně se účastnit pedagogických a metodických akcí. </w:t>
      </w:r>
    </w:p>
    <w:p w14:paraId="23373DA1" w14:textId="329AFAB1" w:rsidR="001105EE" w:rsidRDefault="001105EE" w:rsidP="001105EE">
      <w:pPr>
        <w:numPr>
          <w:ilvl w:val="0"/>
          <w:numId w:val="16"/>
        </w:numPr>
        <w:spacing w:before="60"/>
        <w:ind w:left="851" w:hanging="284"/>
        <w:jc w:val="both"/>
        <w:rPr>
          <w:rFonts w:ascii="Arial" w:hAnsi="Arial" w:cs="Arial"/>
          <w:color w:val="000000"/>
          <w:sz w:val="20"/>
        </w:rPr>
      </w:pPr>
      <w:r w:rsidRPr="00CA6438">
        <w:rPr>
          <w:rFonts w:ascii="Arial" w:hAnsi="Arial" w:cs="Arial"/>
          <w:color w:val="000000"/>
          <w:sz w:val="20"/>
        </w:rPr>
        <w:t xml:space="preserve">Seznámí prokazatelně žáky se zásadou, že mohou vstoupit na pracoviště Metrostav </w:t>
      </w:r>
      <w:r w:rsidR="00712637">
        <w:rPr>
          <w:rFonts w:ascii="Arial" w:hAnsi="Arial" w:cs="Arial"/>
          <w:color w:val="000000"/>
          <w:sz w:val="20"/>
        </w:rPr>
        <w:t>DIZ</w:t>
      </w:r>
      <w:r w:rsidRPr="00CA6438">
        <w:rPr>
          <w:rFonts w:ascii="Arial" w:hAnsi="Arial" w:cs="Arial"/>
          <w:color w:val="000000"/>
          <w:sz w:val="20"/>
        </w:rPr>
        <w:t xml:space="preserve"> pouze s vědomím určeného zaměstnance Metrostav </w:t>
      </w:r>
      <w:r w:rsidR="00712637">
        <w:rPr>
          <w:rFonts w:ascii="Arial" w:hAnsi="Arial" w:cs="Arial"/>
          <w:color w:val="000000"/>
          <w:sz w:val="20"/>
        </w:rPr>
        <w:t>DIZ</w:t>
      </w:r>
      <w:r w:rsidRPr="00CA6438">
        <w:rPr>
          <w:rFonts w:ascii="Arial" w:hAnsi="Arial" w:cs="Arial"/>
          <w:color w:val="000000"/>
          <w:sz w:val="20"/>
        </w:rPr>
        <w:t xml:space="preserve"> a po absolvování vstupního školení BOZP.</w:t>
      </w:r>
    </w:p>
    <w:p w14:paraId="7E9016CA" w14:textId="77777777" w:rsidR="00712637" w:rsidRPr="00CA6438" w:rsidRDefault="00712637" w:rsidP="00712637">
      <w:pPr>
        <w:spacing w:before="60"/>
        <w:jc w:val="both"/>
        <w:rPr>
          <w:rFonts w:ascii="Arial" w:hAnsi="Arial" w:cs="Arial"/>
          <w:color w:val="000000"/>
          <w:sz w:val="20"/>
        </w:rPr>
      </w:pPr>
    </w:p>
    <w:p w14:paraId="19440C41" w14:textId="77777777" w:rsidR="001105EE" w:rsidRPr="00CA6438" w:rsidRDefault="001105EE" w:rsidP="006F223B">
      <w:pPr>
        <w:spacing w:before="180"/>
        <w:jc w:val="center"/>
        <w:rPr>
          <w:rFonts w:ascii="Arial" w:hAnsi="Arial" w:cs="Arial"/>
          <w:b/>
          <w:color w:val="000000"/>
          <w:sz w:val="22"/>
          <w:szCs w:val="22"/>
        </w:rPr>
      </w:pPr>
      <w:r w:rsidRPr="00CA6438">
        <w:rPr>
          <w:rFonts w:ascii="Arial" w:hAnsi="Arial" w:cs="Arial"/>
          <w:b/>
          <w:color w:val="000000"/>
          <w:sz w:val="22"/>
          <w:szCs w:val="22"/>
        </w:rPr>
        <w:t>IV.</w:t>
      </w:r>
    </w:p>
    <w:p w14:paraId="6296C705" w14:textId="77777777" w:rsidR="001105EE" w:rsidRPr="00CA6438" w:rsidRDefault="001105EE" w:rsidP="001105EE">
      <w:pPr>
        <w:jc w:val="center"/>
        <w:rPr>
          <w:rFonts w:ascii="Arial" w:hAnsi="Arial" w:cs="Arial"/>
          <w:b/>
          <w:color w:val="000000"/>
          <w:sz w:val="20"/>
        </w:rPr>
      </w:pPr>
      <w:r w:rsidRPr="00CA6438">
        <w:rPr>
          <w:rFonts w:ascii="Arial" w:hAnsi="Arial" w:cs="Arial"/>
          <w:b/>
          <w:color w:val="000000"/>
          <w:sz w:val="20"/>
        </w:rPr>
        <w:t>Závěrečná ustanovení</w:t>
      </w:r>
    </w:p>
    <w:p w14:paraId="4D5DE781" w14:textId="38497EC9" w:rsidR="001105EE" w:rsidRPr="00CA6438" w:rsidRDefault="001105EE" w:rsidP="00CA6438">
      <w:pPr>
        <w:numPr>
          <w:ilvl w:val="0"/>
          <w:numId w:val="17"/>
        </w:numPr>
        <w:spacing w:before="120"/>
        <w:ind w:left="425" w:hanging="425"/>
        <w:jc w:val="both"/>
        <w:rPr>
          <w:rFonts w:ascii="Arial" w:hAnsi="Arial" w:cs="Arial"/>
          <w:color w:val="000000"/>
          <w:sz w:val="20"/>
        </w:rPr>
      </w:pPr>
      <w:r w:rsidRPr="00CA6438">
        <w:rPr>
          <w:rFonts w:ascii="Arial" w:hAnsi="Arial" w:cs="Arial"/>
          <w:color w:val="000000"/>
          <w:sz w:val="20"/>
        </w:rPr>
        <w:t xml:space="preserve">Škola pověřuje ve věci plnění této smlouvy pro jednání s Metrostav </w:t>
      </w:r>
      <w:r w:rsidR="00712637">
        <w:rPr>
          <w:rFonts w:ascii="Arial" w:hAnsi="Arial" w:cs="Arial"/>
          <w:color w:val="000000"/>
          <w:sz w:val="20"/>
        </w:rPr>
        <w:t>DIZ</w:t>
      </w:r>
      <w:r w:rsidR="00AF5908">
        <w:rPr>
          <w:rFonts w:ascii="Arial" w:hAnsi="Arial" w:cs="Arial"/>
          <w:color w:val="000000"/>
          <w:sz w:val="20"/>
        </w:rPr>
        <w:t xml:space="preserve"> pana </w:t>
      </w:r>
      <w:r w:rsidR="007758A5">
        <w:rPr>
          <w:rFonts w:ascii="Arial" w:hAnsi="Arial" w:cs="Arial"/>
          <w:color w:val="000000"/>
          <w:sz w:val="20"/>
        </w:rPr>
        <w:t>XXXXXXXXXXX</w:t>
      </w:r>
      <w:r w:rsidR="00AF5908">
        <w:rPr>
          <w:rFonts w:ascii="Arial" w:hAnsi="Arial" w:cs="Arial"/>
          <w:color w:val="000000"/>
          <w:sz w:val="20"/>
        </w:rPr>
        <w:t>.</w:t>
      </w:r>
    </w:p>
    <w:p w14:paraId="26870DCA" w14:textId="444BE96D" w:rsidR="001105EE" w:rsidRDefault="001105EE" w:rsidP="001105EE">
      <w:pPr>
        <w:numPr>
          <w:ilvl w:val="0"/>
          <w:numId w:val="17"/>
        </w:numPr>
        <w:spacing w:before="60"/>
        <w:ind w:left="425" w:hanging="425"/>
        <w:jc w:val="both"/>
        <w:rPr>
          <w:rFonts w:ascii="Arial" w:hAnsi="Arial" w:cs="Arial"/>
          <w:color w:val="000000"/>
          <w:sz w:val="20"/>
        </w:rPr>
      </w:pPr>
      <w:r w:rsidRPr="00CA6438">
        <w:rPr>
          <w:rFonts w:ascii="Arial" w:hAnsi="Arial" w:cs="Arial"/>
          <w:color w:val="000000"/>
          <w:sz w:val="20"/>
        </w:rPr>
        <w:t>Právní vztahy, které nejsou výslovně upraveny touto smlouvou, se řídí příslušnými ustanoveními obecně závazných právních předpisů, zejména školského zákona a zákoníku práce.</w:t>
      </w:r>
    </w:p>
    <w:p w14:paraId="2F46DB7B" w14:textId="77777777" w:rsidR="007F7DBB" w:rsidRDefault="007F7DBB" w:rsidP="007F7DBB">
      <w:pPr>
        <w:spacing w:before="60"/>
        <w:jc w:val="both"/>
        <w:rPr>
          <w:rFonts w:ascii="Arial" w:hAnsi="Arial" w:cs="Arial"/>
          <w:color w:val="000000"/>
          <w:sz w:val="20"/>
        </w:rPr>
      </w:pPr>
    </w:p>
    <w:p w14:paraId="2628D4A1" w14:textId="77777777" w:rsidR="00A070AF" w:rsidRDefault="00A070AF" w:rsidP="00A070AF">
      <w:pPr>
        <w:spacing w:before="60"/>
        <w:jc w:val="both"/>
        <w:rPr>
          <w:rFonts w:ascii="Arial" w:hAnsi="Arial" w:cs="Arial"/>
          <w:color w:val="000000"/>
          <w:sz w:val="20"/>
        </w:rPr>
      </w:pPr>
    </w:p>
    <w:p w14:paraId="2301016D" w14:textId="77777777" w:rsidR="00B21824" w:rsidRPr="00CA6438" w:rsidRDefault="00B21824" w:rsidP="00A070AF">
      <w:pPr>
        <w:spacing w:before="60"/>
        <w:jc w:val="both"/>
        <w:rPr>
          <w:rFonts w:ascii="Arial" w:hAnsi="Arial" w:cs="Arial"/>
          <w:color w:val="000000"/>
          <w:sz w:val="20"/>
        </w:rPr>
      </w:pPr>
    </w:p>
    <w:p w14:paraId="0771DA97" w14:textId="78C0E145" w:rsidR="001105EE" w:rsidRPr="00CA6438" w:rsidRDefault="001105EE" w:rsidP="001105EE">
      <w:pPr>
        <w:numPr>
          <w:ilvl w:val="0"/>
          <w:numId w:val="17"/>
        </w:numPr>
        <w:spacing w:before="60"/>
        <w:ind w:left="425" w:hanging="425"/>
        <w:jc w:val="both"/>
        <w:rPr>
          <w:rFonts w:ascii="Arial" w:hAnsi="Arial" w:cs="Arial"/>
          <w:color w:val="000000"/>
          <w:sz w:val="20"/>
        </w:rPr>
      </w:pPr>
      <w:r w:rsidRPr="00CA6438">
        <w:rPr>
          <w:rFonts w:ascii="Arial" w:hAnsi="Arial" w:cs="Arial"/>
          <w:color w:val="000000"/>
          <w:sz w:val="20"/>
        </w:rPr>
        <w:t>Škola je oprávněna postoupit pohledávky a jiná práva vyplývající z této smlouvy vůči  Metrostav</w:t>
      </w:r>
      <w:r w:rsidR="009950E7" w:rsidRPr="0057060D">
        <w:rPr>
          <w:rFonts w:ascii="Arial" w:hAnsi="Arial" w:cs="Arial"/>
          <w:color w:val="000000"/>
          <w:sz w:val="20"/>
        </w:rPr>
        <w:t> </w:t>
      </w:r>
      <w:r w:rsidR="007F7DBB">
        <w:rPr>
          <w:rFonts w:ascii="Arial" w:hAnsi="Arial" w:cs="Arial"/>
          <w:color w:val="000000"/>
          <w:sz w:val="20"/>
        </w:rPr>
        <w:t>DIZ</w:t>
      </w:r>
      <w:r w:rsidRPr="00CA6438">
        <w:rPr>
          <w:rFonts w:ascii="Arial" w:hAnsi="Arial" w:cs="Arial"/>
          <w:color w:val="000000"/>
          <w:sz w:val="20"/>
        </w:rPr>
        <w:t xml:space="preserve"> pouze po předchozím písemném souhlasu  </w:t>
      </w:r>
      <w:r w:rsidR="00683B88">
        <w:rPr>
          <w:rFonts w:ascii="Arial" w:hAnsi="Arial" w:cs="Arial"/>
          <w:color w:val="000000"/>
          <w:sz w:val="20"/>
        </w:rPr>
        <w:t xml:space="preserve">Metrostav </w:t>
      </w:r>
      <w:r w:rsidR="007F7DBB">
        <w:rPr>
          <w:rFonts w:ascii="Arial" w:hAnsi="Arial" w:cs="Arial"/>
          <w:color w:val="000000"/>
          <w:sz w:val="20"/>
        </w:rPr>
        <w:t>DIZ.</w:t>
      </w:r>
    </w:p>
    <w:p w14:paraId="35DB8BE0" w14:textId="1AC9972D" w:rsidR="001105EE" w:rsidRPr="00CA6438" w:rsidRDefault="001105EE" w:rsidP="001105EE">
      <w:pPr>
        <w:numPr>
          <w:ilvl w:val="0"/>
          <w:numId w:val="17"/>
        </w:numPr>
        <w:spacing w:before="60"/>
        <w:ind w:left="425" w:hanging="425"/>
        <w:jc w:val="both"/>
        <w:rPr>
          <w:rFonts w:ascii="Arial" w:hAnsi="Arial" w:cs="Arial"/>
          <w:color w:val="000000"/>
          <w:sz w:val="20"/>
        </w:rPr>
      </w:pPr>
      <w:r w:rsidRPr="00CA6438">
        <w:rPr>
          <w:rFonts w:ascii="Arial" w:hAnsi="Arial" w:cs="Arial"/>
          <w:color w:val="000000"/>
          <w:sz w:val="20"/>
        </w:rPr>
        <w:t xml:space="preserve">Tato smlouva nabývá účinnosti dnem </w:t>
      </w:r>
      <w:r w:rsidR="007F7DBB">
        <w:rPr>
          <w:rFonts w:ascii="Arial" w:hAnsi="Arial" w:cs="Arial"/>
          <w:color w:val="000000"/>
          <w:sz w:val="20"/>
        </w:rPr>
        <w:t>15.4.2021.</w:t>
      </w:r>
    </w:p>
    <w:p w14:paraId="6B240490" w14:textId="2212AC1C" w:rsidR="006C53B6" w:rsidRPr="001A3CB8" w:rsidRDefault="006C53B6" w:rsidP="001A3CB8">
      <w:pPr>
        <w:numPr>
          <w:ilvl w:val="0"/>
          <w:numId w:val="17"/>
        </w:numPr>
        <w:spacing w:before="60"/>
        <w:ind w:left="425" w:hanging="425"/>
        <w:jc w:val="both"/>
        <w:rPr>
          <w:rFonts w:ascii="Arial" w:hAnsi="Arial" w:cs="Arial"/>
          <w:color w:val="000000"/>
          <w:sz w:val="20"/>
        </w:rPr>
      </w:pPr>
      <w:r w:rsidRPr="001A3CB8">
        <w:rPr>
          <w:rFonts w:ascii="Arial" w:hAnsi="Arial" w:cs="Arial"/>
          <w:color w:val="000000" w:themeColor="text1"/>
          <w:sz w:val="20"/>
          <w:szCs w:val="20"/>
        </w:rPr>
        <w:t>Tato smlouva se uzavírá na dobu neurčitou. Tuto smlouvu lze vypovědět písemnou formou, a to i</w:t>
      </w:r>
      <w:r w:rsidR="001A3CB8" w:rsidRPr="00CA6438">
        <w:rPr>
          <w:rFonts w:ascii="Arial" w:hAnsi="Arial" w:cs="Arial"/>
          <w:color w:val="000000"/>
          <w:sz w:val="20"/>
        </w:rPr>
        <w:t> </w:t>
      </w:r>
      <w:r w:rsidR="001A3CB8" w:rsidRPr="001A3CB8">
        <w:rPr>
          <w:rFonts w:ascii="Arial" w:hAnsi="Arial" w:cs="Arial"/>
          <w:color w:val="000000" w:themeColor="text1"/>
          <w:sz w:val="20"/>
          <w:szCs w:val="20"/>
        </w:rPr>
        <w:t xml:space="preserve"> </w:t>
      </w:r>
      <w:r w:rsidRPr="001A3CB8">
        <w:rPr>
          <w:rFonts w:ascii="Arial" w:hAnsi="Arial" w:cs="Arial"/>
          <w:color w:val="000000" w:themeColor="text1"/>
          <w:sz w:val="20"/>
          <w:szCs w:val="20"/>
        </w:rPr>
        <w:t>bez udání důvodu. Výpovědní lhůta činí dva měsíce a začíná běžet prvním dnem kalendářního měsíce následujícího po doručení výpovědi druhé smluvní straně a končí uplynutím posledního dne příslušného kalendářního měsíce.</w:t>
      </w:r>
    </w:p>
    <w:p w14:paraId="33EA1542" w14:textId="77777777" w:rsidR="00801322" w:rsidRPr="008E5D5E" w:rsidRDefault="00801322" w:rsidP="00801322">
      <w:pPr>
        <w:numPr>
          <w:ilvl w:val="0"/>
          <w:numId w:val="17"/>
        </w:numPr>
        <w:spacing w:before="60"/>
        <w:ind w:left="425" w:hanging="425"/>
        <w:jc w:val="both"/>
        <w:rPr>
          <w:rFonts w:ascii="Arial" w:hAnsi="Arial" w:cs="Arial"/>
          <w:color w:val="000000"/>
          <w:sz w:val="20"/>
        </w:rPr>
      </w:pPr>
      <w:r w:rsidRPr="008E5D5E">
        <w:rPr>
          <w:rFonts w:ascii="Arial" w:hAnsi="Arial" w:cs="Arial"/>
          <w:color w:val="000000"/>
          <w:sz w:val="20"/>
        </w:rPr>
        <w:t xml:space="preserve">Škola se tímto zavazuje k zaslání této smlouvy, včetně příloh, správci registru smluv k uveřejnění prostřednictvím registru smluv bez zbytečného odkladu, nejpozději však do 30-ti dnů ode dne uzavření této smlouvy. Škola zajistí anonymizaci osobních a dalších údajů uvedených v této smlouvě, popř. přílohách této smlouvy, v souladu s ust. § 3 odst. 1 zákona o registru smluv. </w:t>
      </w:r>
    </w:p>
    <w:p w14:paraId="10B2B93F" w14:textId="77777777" w:rsidR="00801322" w:rsidRPr="008E5D5E" w:rsidRDefault="00801322" w:rsidP="00801322">
      <w:pPr>
        <w:numPr>
          <w:ilvl w:val="0"/>
          <w:numId w:val="17"/>
        </w:numPr>
        <w:spacing w:before="60"/>
        <w:ind w:left="425" w:hanging="425"/>
        <w:jc w:val="both"/>
        <w:rPr>
          <w:rFonts w:ascii="Arial" w:hAnsi="Arial" w:cs="Arial"/>
          <w:color w:val="000000"/>
          <w:sz w:val="20"/>
        </w:rPr>
      </w:pPr>
      <w:r w:rsidRPr="008E5D5E">
        <w:rPr>
          <w:rFonts w:ascii="Arial" w:hAnsi="Arial" w:cs="Arial"/>
          <w:color w:val="000000"/>
          <w:sz w:val="20"/>
        </w:rPr>
        <w:t>Smluvní strany prohlašují, že skutečnosti uvedené v této smlouvě nepovažují za obchodní tajemství.</w:t>
      </w:r>
    </w:p>
    <w:p w14:paraId="0C877245" w14:textId="7603492B" w:rsidR="001105EE" w:rsidRDefault="001105EE" w:rsidP="001105EE">
      <w:pPr>
        <w:numPr>
          <w:ilvl w:val="0"/>
          <w:numId w:val="17"/>
        </w:numPr>
        <w:spacing w:before="60"/>
        <w:ind w:left="425" w:hanging="425"/>
        <w:jc w:val="both"/>
        <w:rPr>
          <w:rFonts w:ascii="Arial" w:hAnsi="Arial" w:cs="Arial"/>
          <w:color w:val="000000"/>
          <w:sz w:val="20"/>
        </w:rPr>
      </w:pPr>
      <w:r w:rsidRPr="00CA6438">
        <w:rPr>
          <w:rFonts w:ascii="Arial" w:hAnsi="Arial" w:cs="Arial"/>
          <w:color w:val="000000"/>
          <w:sz w:val="20"/>
        </w:rPr>
        <w:t>Tato smlouva je sepsána ve dvou stejnopisech. Každá smluvní strana obdrží jeden výtisk. Smlouvu lze měnit pouze písemně a po dohodě obou stran, a to formou číslovaných dodatků k ní.</w:t>
      </w:r>
      <w:r w:rsidR="002423F3">
        <w:rPr>
          <w:rFonts w:ascii="Arial" w:hAnsi="Arial" w:cs="Arial"/>
          <w:color w:val="000000"/>
          <w:sz w:val="20"/>
        </w:rPr>
        <w:t xml:space="preserve"> Výjimkou je aktualizace přílohy č. 1, která nevyžaduje formu dodatku a k jejíž aktualizaci jsou oprávněné osoby k tomu určené smluvními stranami.</w:t>
      </w:r>
    </w:p>
    <w:p w14:paraId="43376E8C" w14:textId="77777777" w:rsidR="001105EE" w:rsidRDefault="001105EE" w:rsidP="001105EE">
      <w:pPr>
        <w:numPr>
          <w:ilvl w:val="0"/>
          <w:numId w:val="17"/>
        </w:numPr>
        <w:spacing w:before="60"/>
        <w:ind w:left="425" w:hanging="425"/>
        <w:jc w:val="both"/>
        <w:rPr>
          <w:rFonts w:ascii="Arial" w:hAnsi="Arial" w:cs="Arial"/>
          <w:color w:val="000000"/>
          <w:sz w:val="20"/>
        </w:rPr>
      </w:pPr>
      <w:r w:rsidRPr="00CA6438">
        <w:rPr>
          <w:rFonts w:ascii="Arial" w:hAnsi="Arial" w:cs="Arial"/>
          <w:color w:val="000000"/>
          <w:sz w:val="20"/>
        </w:rPr>
        <w:t>Smluvní strany prohlašují, že uzavírají tuto smlouvu svobodně a vážně a na důkaz svého souhlasu s jejím obsahem připojují své vlastnoruční podpisy.</w:t>
      </w:r>
    </w:p>
    <w:p w14:paraId="3A8B8804" w14:textId="77777777" w:rsidR="001135C5" w:rsidRPr="00CA6438" w:rsidRDefault="001135C5" w:rsidP="00757387">
      <w:pPr>
        <w:spacing w:before="60"/>
        <w:jc w:val="both"/>
        <w:rPr>
          <w:rFonts w:ascii="Arial" w:hAnsi="Arial" w:cs="Arial"/>
          <w:color w:val="000000"/>
          <w:sz w:val="20"/>
        </w:rPr>
      </w:pPr>
    </w:p>
    <w:p w14:paraId="15EDDE84" w14:textId="6B4142E1" w:rsidR="001105EE" w:rsidRPr="006C53B6" w:rsidRDefault="001105EE" w:rsidP="00CA6438">
      <w:pPr>
        <w:spacing w:before="160"/>
        <w:jc w:val="both"/>
        <w:rPr>
          <w:rFonts w:ascii="Arial" w:hAnsi="Arial" w:cs="Arial"/>
          <w:color w:val="000000"/>
          <w:sz w:val="20"/>
          <w:szCs w:val="20"/>
        </w:rPr>
      </w:pPr>
      <w:r w:rsidRPr="007E1695">
        <w:rPr>
          <w:rFonts w:ascii="Arial" w:hAnsi="Arial" w:cs="Arial"/>
          <w:color w:val="000000"/>
          <w:sz w:val="20"/>
          <w:szCs w:val="20"/>
        </w:rPr>
        <w:t>V </w:t>
      </w:r>
      <w:r w:rsidR="00A070AF" w:rsidRPr="006C53B6">
        <w:rPr>
          <w:rFonts w:ascii="Arial" w:hAnsi="Arial" w:cs="Arial"/>
          <w:color w:val="000000"/>
          <w:sz w:val="20"/>
          <w:szCs w:val="20"/>
        </w:rPr>
        <w:t>Praze dne</w:t>
      </w:r>
      <w:r w:rsidRPr="006C53B6">
        <w:rPr>
          <w:rFonts w:ascii="Arial" w:hAnsi="Arial" w:cs="Arial"/>
          <w:color w:val="000000"/>
          <w:sz w:val="20"/>
          <w:szCs w:val="20"/>
        </w:rPr>
        <w:t xml:space="preserve"> </w:t>
      </w:r>
      <w:r w:rsidR="007F7DBB">
        <w:rPr>
          <w:rFonts w:ascii="Arial" w:hAnsi="Arial" w:cs="Arial"/>
          <w:color w:val="000000"/>
          <w:sz w:val="20"/>
          <w:szCs w:val="20"/>
        </w:rPr>
        <w:t>15.4.2021</w:t>
      </w:r>
    </w:p>
    <w:p w14:paraId="617E385B" w14:textId="77777777" w:rsidR="00757387" w:rsidRPr="006C53B6" w:rsidRDefault="00757387" w:rsidP="00CA6438">
      <w:pPr>
        <w:spacing w:before="300"/>
        <w:ind w:firstLine="357"/>
        <w:jc w:val="both"/>
        <w:rPr>
          <w:rFonts w:ascii="Arial" w:hAnsi="Arial" w:cs="Arial"/>
          <w:color w:val="000000"/>
          <w:sz w:val="20"/>
          <w:szCs w:val="20"/>
        </w:rPr>
      </w:pPr>
    </w:p>
    <w:p w14:paraId="4244E30F" w14:textId="77777777" w:rsidR="00757387" w:rsidRPr="001A3CB8" w:rsidRDefault="00757387" w:rsidP="00CA6438">
      <w:pPr>
        <w:spacing w:before="300"/>
        <w:ind w:firstLine="357"/>
        <w:jc w:val="both"/>
        <w:rPr>
          <w:rFonts w:ascii="Arial" w:hAnsi="Arial" w:cs="Arial"/>
          <w:color w:val="000000"/>
          <w:sz w:val="20"/>
          <w:szCs w:val="20"/>
        </w:rPr>
      </w:pPr>
    </w:p>
    <w:p w14:paraId="67C794C8" w14:textId="77777777" w:rsidR="00757387" w:rsidRPr="001A3CB8" w:rsidRDefault="00757387" w:rsidP="00CA6438">
      <w:pPr>
        <w:spacing w:before="300"/>
        <w:ind w:firstLine="357"/>
        <w:jc w:val="both"/>
        <w:rPr>
          <w:rFonts w:ascii="Arial" w:hAnsi="Arial" w:cs="Arial"/>
          <w:color w:val="000000"/>
          <w:sz w:val="20"/>
          <w:szCs w:val="20"/>
        </w:rPr>
      </w:pPr>
    </w:p>
    <w:p w14:paraId="04C83385" w14:textId="5B8FC59E" w:rsidR="00801322" w:rsidRPr="001A3CB8" w:rsidRDefault="00801322" w:rsidP="00683B88">
      <w:pPr>
        <w:tabs>
          <w:tab w:val="center" w:pos="1985"/>
          <w:tab w:val="center" w:pos="6521"/>
        </w:tabs>
        <w:rPr>
          <w:rFonts w:ascii="Arial" w:hAnsi="Arial" w:cs="Arial"/>
          <w:sz w:val="20"/>
          <w:szCs w:val="20"/>
        </w:rPr>
      </w:pPr>
      <w:r w:rsidRPr="001A3CB8">
        <w:rPr>
          <w:rFonts w:ascii="Arial" w:hAnsi="Arial" w:cs="Arial"/>
          <w:sz w:val="20"/>
          <w:szCs w:val="20"/>
        </w:rPr>
        <w:tab/>
      </w:r>
      <w:r w:rsidR="001105EE" w:rsidRPr="001A3CB8">
        <w:rPr>
          <w:rFonts w:ascii="Arial" w:hAnsi="Arial" w:cs="Arial"/>
          <w:sz w:val="20"/>
          <w:szCs w:val="20"/>
        </w:rPr>
        <w:t>……………………………….</w:t>
      </w:r>
      <w:r w:rsidRPr="001A3CB8">
        <w:rPr>
          <w:rFonts w:ascii="Arial" w:hAnsi="Arial" w:cs="Arial"/>
          <w:sz w:val="20"/>
          <w:szCs w:val="20"/>
        </w:rPr>
        <w:tab/>
      </w:r>
      <w:r w:rsidR="001105EE" w:rsidRPr="001A3CB8">
        <w:rPr>
          <w:rFonts w:ascii="Arial" w:hAnsi="Arial" w:cs="Arial"/>
          <w:sz w:val="20"/>
          <w:szCs w:val="20"/>
        </w:rPr>
        <w:t>…………………………………</w:t>
      </w:r>
      <w:r w:rsidR="001105EE" w:rsidRPr="001A3CB8">
        <w:rPr>
          <w:rFonts w:ascii="Arial" w:hAnsi="Arial" w:cs="Arial"/>
          <w:sz w:val="20"/>
          <w:szCs w:val="20"/>
        </w:rPr>
        <w:tab/>
      </w:r>
      <w:r w:rsidR="001105EE" w:rsidRPr="001A3CB8">
        <w:rPr>
          <w:rFonts w:ascii="Arial" w:hAnsi="Arial" w:cs="Arial"/>
          <w:sz w:val="20"/>
          <w:szCs w:val="20"/>
        </w:rPr>
        <w:tab/>
      </w:r>
      <w:r w:rsidR="007F7DBB">
        <w:rPr>
          <w:rFonts w:ascii="Arial" w:hAnsi="Arial" w:cs="Arial"/>
          <w:sz w:val="20"/>
          <w:szCs w:val="20"/>
        </w:rPr>
        <w:t>Ing. Drahoslav Matonoha</w:t>
      </w:r>
      <w:r w:rsidR="001105EE" w:rsidRPr="001A3CB8">
        <w:rPr>
          <w:rFonts w:ascii="Arial" w:hAnsi="Arial" w:cs="Arial"/>
          <w:sz w:val="20"/>
          <w:szCs w:val="20"/>
        </w:rPr>
        <w:tab/>
      </w:r>
      <w:r w:rsidR="007758A5">
        <w:rPr>
          <w:rFonts w:ascii="Arial" w:hAnsi="Arial" w:cs="Arial"/>
          <w:sz w:val="20"/>
          <w:szCs w:val="20"/>
        </w:rPr>
        <w:t xml:space="preserve">XXXXXXXX </w:t>
      </w:r>
      <w:r w:rsidR="001105EE" w:rsidRPr="001A3CB8">
        <w:rPr>
          <w:rFonts w:ascii="Arial" w:hAnsi="Arial" w:cs="Arial"/>
          <w:sz w:val="20"/>
          <w:szCs w:val="20"/>
        </w:rPr>
        <w:tab/>
      </w:r>
      <w:r w:rsidR="001105EE" w:rsidRPr="001A3CB8">
        <w:rPr>
          <w:rFonts w:ascii="Arial" w:hAnsi="Arial" w:cs="Arial"/>
          <w:sz w:val="20"/>
          <w:szCs w:val="20"/>
        </w:rPr>
        <w:tab/>
      </w:r>
      <w:r w:rsidR="001105EE" w:rsidRPr="001A3CB8">
        <w:rPr>
          <w:rFonts w:ascii="Arial" w:hAnsi="Arial" w:cs="Arial"/>
          <w:sz w:val="20"/>
          <w:szCs w:val="20"/>
        </w:rPr>
        <w:tab/>
      </w:r>
      <w:r w:rsidRPr="001A3CB8">
        <w:rPr>
          <w:rFonts w:ascii="Arial" w:hAnsi="Arial" w:cs="Arial"/>
          <w:sz w:val="20"/>
          <w:szCs w:val="20"/>
        </w:rPr>
        <w:t>ředitel školy</w:t>
      </w:r>
      <w:r w:rsidR="001105EE" w:rsidRPr="001A3CB8">
        <w:rPr>
          <w:rFonts w:ascii="Arial" w:hAnsi="Arial" w:cs="Arial"/>
          <w:sz w:val="20"/>
          <w:szCs w:val="20"/>
        </w:rPr>
        <w:tab/>
      </w:r>
      <w:r w:rsidR="007F7DBB">
        <w:rPr>
          <w:rFonts w:ascii="Arial" w:hAnsi="Arial" w:cs="Arial"/>
          <w:sz w:val="20"/>
          <w:szCs w:val="20"/>
        </w:rPr>
        <w:t>jednatel</w:t>
      </w:r>
    </w:p>
    <w:p w14:paraId="6EA3B0CB" w14:textId="1E345D76" w:rsidR="00544AE7" w:rsidRPr="001A3CB8" w:rsidRDefault="00683B88" w:rsidP="00683B88">
      <w:pPr>
        <w:tabs>
          <w:tab w:val="center" w:pos="1985"/>
          <w:tab w:val="center" w:pos="6521"/>
        </w:tabs>
        <w:rPr>
          <w:rFonts w:ascii="Arial" w:hAnsi="Arial" w:cs="Arial"/>
          <w:sz w:val="20"/>
          <w:szCs w:val="20"/>
        </w:rPr>
      </w:pPr>
      <w:r w:rsidRPr="001A3CB8">
        <w:rPr>
          <w:rFonts w:ascii="Arial" w:hAnsi="Arial" w:cs="Arial"/>
          <w:sz w:val="20"/>
          <w:szCs w:val="20"/>
        </w:rPr>
        <w:tab/>
      </w:r>
      <w:r w:rsidR="007F7DBB" w:rsidRPr="007F7DBB">
        <w:rPr>
          <w:rFonts w:ascii="Arial" w:hAnsi="Arial" w:cs="Arial"/>
          <w:bCs/>
          <w:color w:val="000000"/>
          <w:sz w:val="18"/>
          <w:szCs w:val="18"/>
        </w:rPr>
        <w:t>Akademie řemesel Praha - Střední škola technická</w:t>
      </w:r>
      <w:r w:rsidRPr="001A3CB8">
        <w:rPr>
          <w:rFonts w:ascii="Arial" w:hAnsi="Arial" w:cs="Arial"/>
          <w:sz w:val="20"/>
          <w:szCs w:val="20"/>
        </w:rPr>
        <w:tab/>
      </w:r>
      <w:r w:rsidR="007F7DBB">
        <w:rPr>
          <w:rFonts w:ascii="Arial" w:hAnsi="Arial" w:cs="Arial"/>
          <w:sz w:val="20"/>
          <w:szCs w:val="20"/>
        </w:rPr>
        <w:t>Metrostav DIZ s.r.o.</w:t>
      </w:r>
    </w:p>
    <w:p w14:paraId="18C24A6B" w14:textId="77777777" w:rsidR="00757387" w:rsidRPr="007E1695" w:rsidRDefault="00757387" w:rsidP="00CA6438">
      <w:pPr>
        <w:spacing w:before="300"/>
        <w:ind w:firstLine="357"/>
        <w:jc w:val="both"/>
        <w:rPr>
          <w:rFonts w:ascii="Arial" w:hAnsi="Arial" w:cs="Arial"/>
          <w:color w:val="000000"/>
          <w:sz w:val="20"/>
          <w:szCs w:val="20"/>
        </w:rPr>
      </w:pPr>
    </w:p>
    <w:p w14:paraId="70ADA949" w14:textId="77777777" w:rsidR="00757387" w:rsidRPr="006C53B6" w:rsidRDefault="00757387" w:rsidP="00CA6438">
      <w:pPr>
        <w:spacing w:before="300"/>
        <w:ind w:firstLine="357"/>
        <w:jc w:val="both"/>
        <w:rPr>
          <w:rFonts w:ascii="Arial" w:hAnsi="Arial" w:cs="Arial"/>
          <w:color w:val="000000"/>
          <w:sz w:val="20"/>
          <w:szCs w:val="20"/>
        </w:rPr>
      </w:pPr>
    </w:p>
    <w:p w14:paraId="51443B1F" w14:textId="77777777" w:rsidR="00757387" w:rsidRPr="006C53B6" w:rsidRDefault="00757387" w:rsidP="006F223B">
      <w:pPr>
        <w:spacing w:before="300"/>
        <w:jc w:val="both"/>
        <w:rPr>
          <w:rFonts w:ascii="Arial" w:hAnsi="Arial" w:cs="Arial"/>
          <w:color w:val="000000"/>
          <w:sz w:val="20"/>
          <w:szCs w:val="20"/>
        </w:rPr>
      </w:pPr>
    </w:p>
    <w:p w14:paraId="7197A222" w14:textId="27A35735" w:rsidR="00683B88" w:rsidRPr="001A3CB8" w:rsidRDefault="00683B88" w:rsidP="00683B88">
      <w:pPr>
        <w:tabs>
          <w:tab w:val="center" w:pos="1985"/>
          <w:tab w:val="center" w:pos="6521"/>
        </w:tabs>
        <w:rPr>
          <w:rFonts w:ascii="Arial" w:hAnsi="Arial" w:cs="Arial"/>
          <w:sz w:val="20"/>
          <w:szCs w:val="20"/>
        </w:rPr>
      </w:pPr>
      <w:r w:rsidRPr="001A3CB8">
        <w:rPr>
          <w:rFonts w:ascii="Arial" w:hAnsi="Arial" w:cs="Arial"/>
          <w:sz w:val="20"/>
          <w:szCs w:val="20"/>
        </w:rPr>
        <w:tab/>
      </w:r>
      <w:r w:rsidRPr="001A3CB8">
        <w:rPr>
          <w:rFonts w:ascii="Arial" w:hAnsi="Arial" w:cs="Arial"/>
          <w:sz w:val="20"/>
          <w:szCs w:val="20"/>
        </w:rPr>
        <w:tab/>
        <w:t>…………………………………</w:t>
      </w:r>
      <w:r w:rsidRPr="001A3CB8">
        <w:rPr>
          <w:rFonts w:ascii="Arial" w:hAnsi="Arial" w:cs="Arial"/>
          <w:sz w:val="20"/>
          <w:szCs w:val="20"/>
        </w:rPr>
        <w:tab/>
      </w:r>
      <w:r w:rsidRPr="001A3CB8">
        <w:rPr>
          <w:rFonts w:ascii="Arial" w:hAnsi="Arial" w:cs="Arial"/>
          <w:sz w:val="20"/>
          <w:szCs w:val="20"/>
        </w:rPr>
        <w:tab/>
      </w:r>
      <w:r w:rsidRPr="001A3CB8">
        <w:rPr>
          <w:rFonts w:ascii="Arial" w:hAnsi="Arial" w:cs="Arial"/>
          <w:sz w:val="20"/>
          <w:szCs w:val="20"/>
        </w:rPr>
        <w:tab/>
      </w:r>
      <w:r w:rsidR="007758A5">
        <w:rPr>
          <w:rFonts w:ascii="Arial" w:hAnsi="Arial" w:cs="Arial"/>
          <w:sz w:val="20"/>
          <w:szCs w:val="20"/>
        </w:rPr>
        <w:t>XXXXXXXXXX</w:t>
      </w:r>
      <w:bookmarkStart w:id="0" w:name="_GoBack"/>
      <w:bookmarkEnd w:id="0"/>
      <w:r w:rsidRPr="001A3CB8">
        <w:rPr>
          <w:rFonts w:ascii="Arial" w:hAnsi="Arial" w:cs="Arial"/>
          <w:sz w:val="20"/>
          <w:szCs w:val="20"/>
        </w:rPr>
        <w:tab/>
      </w:r>
      <w:r w:rsidRPr="001A3CB8">
        <w:rPr>
          <w:rFonts w:ascii="Arial" w:hAnsi="Arial" w:cs="Arial"/>
          <w:sz w:val="20"/>
          <w:szCs w:val="20"/>
        </w:rPr>
        <w:tab/>
      </w:r>
      <w:r w:rsidRPr="001A3CB8">
        <w:rPr>
          <w:rFonts w:ascii="Arial" w:hAnsi="Arial" w:cs="Arial"/>
          <w:sz w:val="20"/>
          <w:szCs w:val="20"/>
        </w:rPr>
        <w:tab/>
      </w:r>
      <w:r w:rsidRPr="001A3CB8">
        <w:rPr>
          <w:rFonts w:ascii="Arial" w:hAnsi="Arial" w:cs="Arial"/>
          <w:sz w:val="20"/>
          <w:szCs w:val="20"/>
        </w:rPr>
        <w:tab/>
      </w:r>
      <w:r w:rsidR="007F7DBB">
        <w:rPr>
          <w:rFonts w:ascii="Arial" w:hAnsi="Arial" w:cs="Arial"/>
          <w:sz w:val="20"/>
          <w:szCs w:val="20"/>
        </w:rPr>
        <w:t>jednatel</w:t>
      </w:r>
      <w:r w:rsidRPr="001A3CB8">
        <w:rPr>
          <w:rFonts w:ascii="Arial" w:hAnsi="Arial" w:cs="Arial"/>
          <w:sz w:val="20"/>
          <w:szCs w:val="20"/>
        </w:rPr>
        <w:t xml:space="preserve"> </w:t>
      </w:r>
    </w:p>
    <w:p w14:paraId="6133EE82" w14:textId="6B9C43F5" w:rsidR="00683B88" w:rsidRPr="001A3CB8" w:rsidRDefault="00683B88" w:rsidP="00683B88">
      <w:pPr>
        <w:tabs>
          <w:tab w:val="center" w:pos="1985"/>
          <w:tab w:val="center" w:pos="6521"/>
        </w:tabs>
        <w:rPr>
          <w:rFonts w:ascii="Arial" w:hAnsi="Arial" w:cs="Arial"/>
          <w:sz w:val="20"/>
          <w:szCs w:val="20"/>
        </w:rPr>
      </w:pPr>
      <w:r w:rsidRPr="001A3CB8">
        <w:rPr>
          <w:rFonts w:ascii="Arial" w:hAnsi="Arial" w:cs="Arial"/>
          <w:sz w:val="20"/>
          <w:szCs w:val="20"/>
        </w:rPr>
        <w:tab/>
      </w:r>
      <w:r w:rsidRPr="001A3CB8">
        <w:rPr>
          <w:rFonts w:ascii="Arial" w:hAnsi="Arial" w:cs="Arial"/>
          <w:sz w:val="20"/>
          <w:szCs w:val="20"/>
        </w:rPr>
        <w:tab/>
        <w:t xml:space="preserve">Metrostav </w:t>
      </w:r>
      <w:r w:rsidR="007F7DBB">
        <w:rPr>
          <w:rFonts w:ascii="Arial" w:hAnsi="Arial" w:cs="Arial"/>
          <w:sz w:val="20"/>
          <w:szCs w:val="20"/>
        </w:rPr>
        <w:t>DIZ s.r.o.</w:t>
      </w:r>
    </w:p>
    <w:p w14:paraId="419CF9CA" w14:textId="5E8A1013" w:rsidR="00757387" w:rsidRPr="001A3CB8" w:rsidRDefault="00757387" w:rsidP="00683B88">
      <w:pPr>
        <w:tabs>
          <w:tab w:val="center" w:pos="1985"/>
          <w:tab w:val="center" w:pos="6521"/>
        </w:tabs>
        <w:spacing w:before="300"/>
        <w:ind w:firstLine="357"/>
        <w:jc w:val="both"/>
        <w:rPr>
          <w:rFonts w:ascii="Arial" w:hAnsi="Arial" w:cs="Arial"/>
          <w:sz w:val="20"/>
          <w:szCs w:val="20"/>
        </w:rPr>
      </w:pPr>
      <w:r w:rsidRPr="001A3CB8">
        <w:rPr>
          <w:rFonts w:ascii="Arial" w:hAnsi="Arial" w:cs="Arial"/>
          <w:color w:val="000000"/>
          <w:sz w:val="20"/>
          <w:szCs w:val="20"/>
        </w:rPr>
        <w:tab/>
      </w:r>
      <w:r w:rsidRPr="001A3CB8">
        <w:rPr>
          <w:rFonts w:ascii="Arial" w:hAnsi="Arial" w:cs="Arial"/>
          <w:color w:val="000000"/>
          <w:sz w:val="20"/>
          <w:szCs w:val="20"/>
        </w:rPr>
        <w:tab/>
      </w:r>
      <w:r w:rsidRPr="001A3CB8">
        <w:rPr>
          <w:rFonts w:ascii="Arial" w:hAnsi="Arial" w:cs="Arial"/>
          <w:color w:val="000000"/>
          <w:sz w:val="20"/>
          <w:szCs w:val="20"/>
        </w:rPr>
        <w:tab/>
      </w:r>
      <w:r w:rsidRPr="001A3CB8">
        <w:rPr>
          <w:rFonts w:ascii="Arial" w:hAnsi="Arial" w:cs="Arial"/>
          <w:color w:val="000000"/>
          <w:sz w:val="20"/>
          <w:szCs w:val="20"/>
        </w:rPr>
        <w:tab/>
      </w:r>
      <w:r w:rsidRPr="001A3CB8">
        <w:rPr>
          <w:rFonts w:ascii="Arial" w:hAnsi="Arial" w:cs="Arial"/>
          <w:color w:val="000000"/>
          <w:sz w:val="20"/>
          <w:szCs w:val="20"/>
        </w:rPr>
        <w:tab/>
      </w:r>
      <w:r w:rsidRPr="001A3CB8">
        <w:rPr>
          <w:rFonts w:ascii="Arial" w:hAnsi="Arial" w:cs="Arial"/>
          <w:color w:val="000000"/>
          <w:sz w:val="20"/>
          <w:szCs w:val="20"/>
        </w:rPr>
        <w:tab/>
      </w:r>
      <w:r w:rsidRPr="001A3CB8">
        <w:rPr>
          <w:rFonts w:ascii="Arial" w:hAnsi="Arial" w:cs="Arial"/>
          <w:sz w:val="20"/>
          <w:szCs w:val="20"/>
        </w:rPr>
        <w:tab/>
      </w:r>
      <w:r w:rsidRPr="001A3CB8">
        <w:rPr>
          <w:rFonts w:ascii="Arial" w:hAnsi="Arial" w:cs="Arial"/>
          <w:sz w:val="20"/>
          <w:szCs w:val="20"/>
        </w:rPr>
        <w:tab/>
      </w:r>
      <w:r w:rsidRPr="001A3CB8">
        <w:rPr>
          <w:rFonts w:ascii="Arial" w:hAnsi="Arial" w:cs="Arial"/>
          <w:sz w:val="20"/>
          <w:szCs w:val="20"/>
        </w:rPr>
        <w:tab/>
      </w:r>
      <w:r w:rsidRPr="001A3CB8">
        <w:rPr>
          <w:rFonts w:ascii="Arial" w:hAnsi="Arial" w:cs="Arial"/>
          <w:sz w:val="20"/>
          <w:szCs w:val="20"/>
        </w:rPr>
        <w:tab/>
      </w:r>
    </w:p>
    <w:sectPr w:rsidR="00757387" w:rsidRPr="001A3CB8" w:rsidSect="00CA6438">
      <w:headerReference w:type="default" r:id="rId11"/>
      <w:footerReference w:type="default" r:id="rId12"/>
      <w:pgSz w:w="11906" w:h="16838"/>
      <w:pgMar w:top="1418" w:right="1418" w:bottom="1418" w:left="1418"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1BCA4" w14:textId="77777777" w:rsidR="006329BC" w:rsidRDefault="006329BC">
      <w:r>
        <w:separator/>
      </w:r>
    </w:p>
  </w:endnote>
  <w:endnote w:type="continuationSeparator" w:id="0">
    <w:p w14:paraId="11ECC62A" w14:textId="77777777" w:rsidR="006329BC" w:rsidRDefault="0063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D150A" w14:textId="0F6A3565" w:rsidR="008C03E1" w:rsidRDefault="008C03E1" w:rsidP="00B85FE2">
    <w:pPr>
      <w:pBdr>
        <w:top w:val="single" w:sz="8" w:space="1" w:color="auto"/>
        <w:bottom w:val="single" w:sz="8" w:space="0" w:color="auto"/>
      </w:pBdr>
      <w:autoSpaceDE w:val="0"/>
      <w:autoSpaceDN w:val="0"/>
      <w:adjustRightInd w:val="0"/>
      <w:jc w:val="center"/>
      <w:rPr>
        <w:b/>
        <w:bCs/>
        <w:sz w:val="18"/>
        <w:szCs w:val="18"/>
      </w:rPr>
    </w:pPr>
    <w:r>
      <w:rPr>
        <w:rStyle w:val="slostrnky"/>
        <w:b/>
        <w:sz w:val="18"/>
        <w:szCs w:val="18"/>
      </w:rPr>
      <w:fldChar w:fldCharType="begin"/>
    </w:r>
    <w:r>
      <w:rPr>
        <w:rStyle w:val="slostrnky"/>
        <w:b/>
        <w:sz w:val="18"/>
        <w:szCs w:val="18"/>
      </w:rPr>
      <w:instrText xml:space="preserve"> PAGE </w:instrText>
    </w:r>
    <w:r>
      <w:rPr>
        <w:rStyle w:val="slostrnky"/>
        <w:b/>
        <w:sz w:val="18"/>
        <w:szCs w:val="18"/>
      </w:rPr>
      <w:fldChar w:fldCharType="separate"/>
    </w:r>
    <w:r w:rsidR="007758A5">
      <w:rPr>
        <w:rStyle w:val="slostrnky"/>
        <w:b/>
        <w:noProof/>
        <w:sz w:val="18"/>
        <w:szCs w:val="18"/>
      </w:rPr>
      <w:t>2</w:t>
    </w:r>
    <w:r>
      <w:rPr>
        <w:rStyle w:val="slostrnky"/>
        <w:b/>
        <w:sz w:val="18"/>
        <w:szCs w:val="18"/>
      </w:rPr>
      <w:fldChar w:fldCharType="end"/>
    </w:r>
    <w:r>
      <w:rPr>
        <w:rStyle w:val="slostrnky"/>
        <w:b/>
        <w:sz w:val="18"/>
        <w:szCs w:val="18"/>
      </w:rPr>
      <w:t xml:space="preserve"> / </w:t>
    </w:r>
    <w:r>
      <w:rPr>
        <w:rStyle w:val="slostrnky"/>
        <w:b/>
        <w:sz w:val="18"/>
        <w:szCs w:val="18"/>
      </w:rPr>
      <w:fldChar w:fldCharType="begin"/>
    </w:r>
    <w:r>
      <w:rPr>
        <w:rStyle w:val="slostrnky"/>
        <w:b/>
        <w:sz w:val="18"/>
        <w:szCs w:val="18"/>
      </w:rPr>
      <w:instrText xml:space="preserve"> NUMPAGES </w:instrText>
    </w:r>
    <w:r>
      <w:rPr>
        <w:rStyle w:val="slostrnky"/>
        <w:b/>
        <w:sz w:val="18"/>
        <w:szCs w:val="18"/>
      </w:rPr>
      <w:fldChar w:fldCharType="separate"/>
    </w:r>
    <w:r w:rsidR="007758A5">
      <w:rPr>
        <w:rStyle w:val="slostrnky"/>
        <w:b/>
        <w:noProof/>
        <w:sz w:val="18"/>
        <w:szCs w:val="18"/>
      </w:rPr>
      <w:t>3</w:t>
    </w:r>
    <w:r>
      <w:rPr>
        <w:rStyle w:val="slostrnky"/>
        <w:b/>
        <w:sz w:val="18"/>
        <w:szCs w:val="18"/>
      </w:rPr>
      <w:fldChar w:fldCharType="end"/>
    </w:r>
  </w:p>
  <w:p w14:paraId="069CDBD4" w14:textId="77777777" w:rsidR="008C03E1" w:rsidRDefault="008C03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BAD09" w14:textId="77777777" w:rsidR="006329BC" w:rsidRDefault="006329BC">
      <w:r>
        <w:separator/>
      </w:r>
    </w:p>
  </w:footnote>
  <w:footnote w:type="continuationSeparator" w:id="0">
    <w:p w14:paraId="3EF4C891" w14:textId="77777777" w:rsidR="006329BC" w:rsidRDefault="00632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CB889" w14:textId="11F630B4" w:rsidR="008C03E1" w:rsidRDefault="008C03E1">
    <w:pPr>
      <w:pBdr>
        <w:top w:val="single" w:sz="8" w:space="1" w:color="auto"/>
        <w:bottom w:val="single" w:sz="8" w:space="1" w:color="auto"/>
      </w:pBdr>
      <w:autoSpaceDE w:val="0"/>
      <w:autoSpaceDN w:val="0"/>
      <w:adjustRightInd w:val="0"/>
      <w:rPr>
        <w:b/>
        <w:bCs/>
        <w:sz w:val="18"/>
        <w:szCs w:val="18"/>
      </w:rPr>
    </w:pPr>
    <w:r>
      <w:rPr>
        <w:b/>
        <w:bCs/>
        <w:sz w:val="18"/>
        <w:szCs w:val="18"/>
      </w:rPr>
      <w:t>Metrostav</w:t>
    </w:r>
    <w:r w:rsidR="00B85FE2">
      <w:rPr>
        <w:b/>
        <w:bCs/>
        <w:sz w:val="18"/>
        <w:szCs w:val="18"/>
      </w:rPr>
      <w:t xml:space="preserve"> DIZ s.r.o.</w:t>
    </w:r>
    <w:r>
      <w:rPr>
        <w:b/>
        <w:bCs/>
        <w:sz w:val="18"/>
        <w:szCs w:val="18"/>
      </w:rPr>
      <w:t xml:space="preserve"> </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w:t>
    </w:r>
    <w:r>
      <w:rPr>
        <w:b/>
        <w:sz w:val="18"/>
        <w:szCs w:val="18"/>
      </w:rPr>
      <w:t>Smlouva o zajištění odborného výcviku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3006"/>
    <w:multiLevelType w:val="multilevel"/>
    <w:tmpl w:val="F816E7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84783"/>
    <w:multiLevelType w:val="hybridMultilevel"/>
    <w:tmpl w:val="68E22A6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821A5"/>
    <w:multiLevelType w:val="hybridMultilevel"/>
    <w:tmpl w:val="F816E7F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85C74"/>
    <w:multiLevelType w:val="hybridMultilevel"/>
    <w:tmpl w:val="2EA4A8A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AE7F5A"/>
    <w:multiLevelType w:val="hybridMultilevel"/>
    <w:tmpl w:val="C748BD22"/>
    <w:lvl w:ilvl="0" w:tplc="48AE9DA8">
      <w:start w:val="1"/>
      <w:numFmt w:val="lowerLetter"/>
      <w:lvlText w:val="%1) "/>
      <w:lvlJc w:val="left"/>
      <w:pPr>
        <w:tabs>
          <w:tab w:val="num" w:pos="-1134"/>
        </w:tabs>
        <w:ind w:left="709" w:hanging="283"/>
      </w:pPr>
      <w:rPr>
        <w:rFonts w:ascii="Arial" w:hAnsi="Arial" w:cs="Arial" w:hint="default"/>
        <w:b w:val="0"/>
        <w:i w:val="0"/>
        <w:sz w:val="20"/>
        <w:szCs w:val="22"/>
        <w:u w:val="none"/>
      </w:rPr>
    </w:lvl>
    <w:lvl w:ilvl="1" w:tplc="E62EFE90">
      <w:numFmt w:val="decimal"/>
      <w:lvlText w:val=""/>
      <w:lvlJc w:val="left"/>
    </w:lvl>
    <w:lvl w:ilvl="2" w:tplc="9B44ECA6">
      <w:numFmt w:val="decimal"/>
      <w:lvlText w:val=""/>
      <w:lvlJc w:val="left"/>
    </w:lvl>
    <w:lvl w:ilvl="3" w:tplc="4698CC22">
      <w:numFmt w:val="decimal"/>
      <w:lvlText w:val=""/>
      <w:lvlJc w:val="left"/>
    </w:lvl>
    <w:lvl w:ilvl="4" w:tplc="A8682ECE">
      <w:numFmt w:val="decimal"/>
      <w:lvlText w:val=""/>
      <w:lvlJc w:val="left"/>
    </w:lvl>
    <w:lvl w:ilvl="5" w:tplc="F5185872">
      <w:numFmt w:val="decimal"/>
      <w:lvlText w:val=""/>
      <w:lvlJc w:val="left"/>
    </w:lvl>
    <w:lvl w:ilvl="6" w:tplc="8BE8B51A">
      <w:numFmt w:val="decimal"/>
      <w:lvlText w:val=""/>
      <w:lvlJc w:val="left"/>
    </w:lvl>
    <w:lvl w:ilvl="7" w:tplc="5EB60610">
      <w:numFmt w:val="decimal"/>
      <w:lvlText w:val=""/>
      <w:lvlJc w:val="left"/>
    </w:lvl>
    <w:lvl w:ilvl="8" w:tplc="07F6E15A">
      <w:numFmt w:val="decimal"/>
      <w:lvlText w:val=""/>
      <w:lvlJc w:val="left"/>
    </w:lvl>
  </w:abstractNum>
  <w:abstractNum w:abstractNumId="5" w15:restartNumberingAfterBreak="0">
    <w:nsid w:val="1A600BDA"/>
    <w:multiLevelType w:val="hybridMultilevel"/>
    <w:tmpl w:val="998C1CE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80FAD"/>
    <w:multiLevelType w:val="hybridMultilevel"/>
    <w:tmpl w:val="2D90501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687253"/>
    <w:multiLevelType w:val="hybridMultilevel"/>
    <w:tmpl w:val="740418D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EF7A3E"/>
    <w:multiLevelType w:val="hybridMultilevel"/>
    <w:tmpl w:val="4C0CF63C"/>
    <w:lvl w:ilvl="0" w:tplc="53A07B50">
      <w:start w:val="2"/>
      <w:numFmt w:val="lowerLetter"/>
      <w:lvlText w:val="%1) "/>
      <w:lvlJc w:val="left"/>
      <w:pPr>
        <w:tabs>
          <w:tab w:val="num" w:pos="0"/>
        </w:tabs>
        <w:ind w:left="1134" w:hanging="283"/>
      </w:pPr>
      <w:rPr>
        <w:rFonts w:ascii="Arial" w:hAnsi="Arial" w:cs="Arial" w:hint="default"/>
        <w:b w:val="0"/>
        <w:i w:val="0"/>
        <w:sz w:val="20"/>
        <w:szCs w:val="22"/>
        <w:u w:val="none"/>
      </w:rPr>
    </w:lvl>
    <w:lvl w:ilvl="1" w:tplc="0C2C372A">
      <w:numFmt w:val="decimal"/>
      <w:lvlText w:val=""/>
      <w:lvlJc w:val="left"/>
    </w:lvl>
    <w:lvl w:ilvl="2" w:tplc="AD9814C6">
      <w:numFmt w:val="decimal"/>
      <w:lvlText w:val=""/>
      <w:lvlJc w:val="left"/>
    </w:lvl>
    <w:lvl w:ilvl="3" w:tplc="5E72C6D6">
      <w:numFmt w:val="decimal"/>
      <w:lvlText w:val=""/>
      <w:lvlJc w:val="left"/>
    </w:lvl>
    <w:lvl w:ilvl="4" w:tplc="71C878B8">
      <w:numFmt w:val="decimal"/>
      <w:lvlText w:val=""/>
      <w:lvlJc w:val="left"/>
    </w:lvl>
    <w:lvl w:ilvl="5" w:tplc="93386E06">
      <w:numFmt w:val="decimal"/>
      <w:lvlText w:val=""/>
      <w:lvlJc w:val="left"/>
    </w:lvl>
    <w:lvl w:ilvl="6" w:tplc="7CF2CF4E">
      <w:numFmt w:val="decimal"/>
      <w:lvlText w:val=""/>
      <w:lvlJc w:val="left"/>
    </w:lvl>
    <w:lvl w:ilvl="7" w:tplc="9BDAA2C0">
      <w:numFmt w:val="decimal"/>
      <w:lvlText w:val=""/>
      <w:lvlJc w:val="left"/>
    </w:lvl>
    <w:lvl w:ilvl="8" w:tplc="48CC08D0">
      <w:numFmt w:val="decimal"/>
      <w:lvlText w:val=""/>
      <w:lvlJc w:val="left"/>
    </w:lvl>
  </w:abstractNum>
  <w:abstractNum w:abstractNumId="9" w15:restartNumberingAfterBreak="0">
    <w:nsid w:val="2F9A5745"/>
    <w:multiLevelType w:val="hybridMultilevel"/>
    <w:tmpl w:val="BA1899F2"/>
    <w:lvl w:ilvl="0" w:tplc="5AC49620">
      <w:start w:val="1"/>
      <w:numFmt w:val="decimal"/>
      <w:lvlText w:val="%1."/>
      <w:lvlJc w:val="left"/>
      <w:pPr>
        <w:tabs>
          <w:tab w:val="num" w:pos="390"/>
        </w:tabs>
        <w:ind w:left="390" w:hanging="39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01C664F"/>
    <w:multiLevelType w:val="hybridMultilevel"/>
    <w:tmpl w:val="2E0CD784"/>
    <w:lvl w:ilvl="0" w:tplc="FACCFA4A">
      <w:start w:val="1"/>
      <w:numFmt w:val="decimal"/>
      <w:lvlText w:val="%1) "/>
      <w:lvlJc w:val="left"/>
      <w:pPr>
        <w:tabs>
          <w:tab w:val="num" w:pos="0"/>
        </w:tabs>
        <w:ind w:left="992" w:hanging="283"/>
      </w:pPr>
      <w:rPr>
        <w:rFonts w:ascii="Arial" w:hAnsi="Arial" w:cs="Arial" w:hint="default"/>
        <w:b w:val="0"/>
        <w:i w:val="0"/>
        <w:sz w:val="20"/>
        <w:szCs w:val="22"/>
        <w:u w:val="none"/>
      </w:rPr>
    </w:lvl>
    <w:lvl w:ilvl="1" w:tplc="A8C4D4C8">
      <w:numFmt w:val="decimal"/>
      <w:lvlText w:val=""/>
      <w:lvlJc w:val="left"/>
    </w:lvl>
    <w:lvl w:ilvl="2" w:tplc="B6124916">
      <w:numFmt w:val="decimal"/>
      <w:lvlText w:val=""/>
      <w:lvlJc w:val="left"/>
    </w:lvl>
    <w:lvl w:ilvl="3" w:tplc="3DDA5A24">
      <w:numFmt w:val="decimal"/>
      <w:lvlText w:val=""/>
      <w:lvlJc w:val="left"/>
    </w:lvl>
    <w:lvl w:ilvl="4" w:tplc="A882FD4E">
      <w:numFmt w:val="decimal"/>
      <w:lvlText w:val=""/>
      <w:lvlJc w:val="left"/>
    </w:lvl>
    <w:lvl w:ilvl="5" w:tplc="5B50A844">
      <w:numFmt w:val="decimal"/>
      <w:lvlText w:val=""/>
      <w:lvlJc w:val="left"/>
    </w:lvl>
    <w:lvl w:ilvl="6" w:tplc="DFA2F63C">
      <w:numFmt w:val="decimal"/>
      <w:lvlText w:val=""/>
      <w:lvlJc w:val="left"/>
    </w:lvl>
    <w:lvl w:ilvl="7" w:tplc="F1FE2A3E">
      <w:numFmt w:val="decimal"/>
      <w:lvlText w:val=""/>
      <w:lvlJc w:val="left"/>
    </w:lvl>
    <w:lvl w:ilvl="8" w:tplc="F5C2B2BE">
      <w:numFmt w:val="decimal"/>
      <w:lvlText w:val=""/>
      <w:lvlJc w:val="left"/>
    </w:lvl>
  </w:abstractNum>
  <w:abstractNum w:abstractNumId="11" w15:restartNumberingAfterBreak="0">
    <w:nsid w:val="391A67E1"/>
    <w:multiLevelType w:val="hybridMultilevel"/>
    <w:tmpl w:val="BC188FB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F76C12"/>
    <w:multiLevelType w:val="singleLevel"/>
    <w:tmpl w:val="775A5494"/>
    <w:lvl w:ilvl="0">
      <w:start w:val="1"/>
      <w:numFmt w:val="lowerLetter"/>
      <w:lvlText w:val="%1) "/>
      <w:lvlJc w:val="left"/>
      <w:pPr>
        <w:tabs>
          <w:tab w:val="num" w:pos="0"/>
        </w:tabs>
        <w:ind w:left="1699" w:hanging="283"/>
      </w:pPr>
      <w:rPr>
        <w:rFonts w:ascii="Arial" w:hAnsi="Arial" w:cs="Arial" w:hint="default"/>
        <w:b w:val="0"/>
        <w:i w:val="0"/>
        <w:sz w:val="20"/>
        <w:szCs w:val="22"/>
        <w:u w:val="none"/>
      </w:rPr>
    </w:lvl>
  </w:abstractNum>
  <w:abstractNum w:abstractNumId="13" w15:restartNumberingAfterBreak="0">
    <w:nsid w:val="58520D46"/>
    <w:multiLevelType w:val="singleLevel"/>
    <w:tmpl w:val="8DC064D4"/>
    <w:lvl w:ilvl="0">
      <w:start w:val="1"/>
      <w:numFmt w:val="decimal"/>
      <w:lvlText w:val="%1) "/>
      <w:lvlJc w:val="left"/>
      <w:pPr>
        <w:tabs>
          <w:tab w:val="num" w:pos="0"/>
        </w:tabs>
        <w:ind w:left="3261" w:hanging="283"/>
      </w:pPr>
      <w:rPr>
        <w:rFonts w:ascii="Arial" w:hAnsi="Arial" w:cs="Arial" w:hint="default"/>
        <w:b w:val="0"/>
        <w:i w:val="0"/>
        <w:sz w:val="20"/>
        <w:szCs w:val="22"/>
        <w:u w:val="none"/>
      </w:rPr>
    </w:lvl>
  </w:abstractNum>
  <w:abstractNum w:abstractNumId="14" w15:restartNumberingAfterBreak="0">
    <w:nsid w:val="6BBD7158"/>
    <w:multiLevelType w:val="hybridMultilevel"/>
    <w:tmpl w:val="06C629EA"/>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281AA8"/>
    <w:multiLevelType w:val="hybridMultilevel"/>
    <w:tmpl w:val="9E42C46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1F72BF"/>
    <w:multiLevelType w:val="singleLevel"/>
    <w:tmpl w:val="53626D62"/>
    <w:lvl w:ilvl="0">
      <w:start w:val="1"/>
      <w:numFmt w:val="decimal"/>
      <w:lvlText w:val="%1) "/>
      <w:lvlJc w:val="left"/>
      <w:pPr>
        <w:tabs>
          <w:tab w:val="num" w:pos="0"/>
        </w:tabs>
        <w:ind w:left="993" w:hanging="283"/>
      </w:pPr>
      <w:rPr>
        <w:rFonts w:ascii="Arial" w:hAnsi="Arial" w:cs="Arial" w:hint="default"/>
        <w:b w:val="0"/>
        <w:i w:val="0"/>
        <w:sz w:val="20"/>
        <w:szCs w:val="22"/>
        <w:u w:val="none"/>
      </w:rPr>
    </w:lvl>
  </w:abstractNum>
  <w:abstractNum w:abstractNumId="17" w15:restartNumberingAfterBreak="0">
    <w:nsid w:val="71C015C4"/>
    <w:multiLevelType w:val="hybridMultilevel"/>
    <w:tmpl w:val="7E54E63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7"/>
  </w:num>
  <w:num w:numId="6">
    <w:abstractNumId w:val="17"/>
  </w:num>
  <w:num w:numId="7">
    <w:abstractNumId w:val="6"/>
  </w:num>
  <w:num w:numId="8">
    <w:abstractNumId w:val="15"/>
  </w:num>
  <w:num w:numId="9">
    <w:abstractNumId w:val="3"/>
  </w:num>
  <w:num w:numId="10">
    <w:abstractNumId w:val="14"/>
  </w:num>
  <w:num w:numId="11">
    <w:abstractNumId w:val="11"/>
  </w:num>
  <w:num w:numId="12">
    <w:abstractNumId w:val="16"/>
  </w:num>
  <w:num w:numId="13">
    <w:abstractNumId w:val="10"/>
  </w:num>
  <w:num w:numId="14">
    <w:abstractNumId w:val="12"/>
  </w:num>
  <w:num w:numId="15">
    <w:abstractNumId w:val="8"/>
  </w:num>
  <w:num w:numId="16">
    <w:abstractNumId w:val="4"/>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ISOD_ADMIN_NAME" w:val="Admin IPM [IT], Caithaml Pavel, Ing. [Modelátoři], Dlouhý David Ing. [Modelátoři], Profota Ladislav, Ing. [Eisod readers] a Zelenka Michal, Ing. [Eisod readers]"/>
    <w:docVar w:name="EISOD_CISLO_KARTY" w:val="3855"/>
    <w:docVar w:name="EISOD_DOC_NAME" w:val="OŘN 21-106 příloha 03 Smlouva o zajištění odborného výcviku"/>
    <w:docVar w:name="EISOD_DOCUMENT_STATE" w:val="Aktuální"/>
    <w:docVar w:name="EISOD_LAST_REVISION_DATE" w:val="19.12.2013"/>
    <w:docVar w:name="EISOD_NADRIZENY_DOKUMENT" w:val="\21-1 Lidské zdroje\OŘN\21-106 Reprodukce kvalifikovaného dělnického personálu \OŘN 21-106  Reprodukce kvalifikovaného dělnického personálu.doc"/>
    <w:docVar w:name="EISOD_PODRIZENE_DOKUMENTY" w:val="(proměnná nedefinována)"/>
    <w:docVar w:name="EISOD_REVISION_NUMBER" w:val="4"/>
    <w:docVar w:name="EISOD_SCHVALOVATEL_NAME" w:val="Admin IPM [IT], Caithaml Pavel, Ing. [Modelátoři], Dlouhý David Ing. [Modelátoři], Profota Ladislav, Ing. [Eisod readers] a Zelenka Michal, Ing. [Eisod readers]"/>
    <w:docVar w:name="EISOD_SCHVALOVATELII_NAME" w:val="Admin IPM [IT], Caithaml Pavel, Ing. [Modelátoři], Dlouhý David Ing. [Modelátoři], Profota Ladislav, Ing. [Eisod readers] a Zelenka Michal, Ing. [Eisod readers]"/>
    <w:docVar w:name="EISOD_ZPRACOVATEL_NAME" w:val="Admin IPM [IT], Caithaml Pavel, Ing. [Modelátoři], Dlouhý David Ing. [Modelátoři], Profota Ladislav, Ing. [Eisod readers] a Zelenka Michal, Ing. [Eisod readers]"/>
  </w:docVars>
  <w:rsids>
    <w:rsidRoot w:val="00265264"/>
    <w:rsid w:val="00071549"/>
    <w:rsid w:val="00094AD3"/>
    <w:rsid w:val="000A0990"/>
    <w:rsid w:val="001105EE"/>
    <w:rsid w:val="001135C5"/>
    <w:rsid w:val="0012365A"/>
    <w:rsid w:val="001A3CB8"/>
    <w:rsid w:val="001C5172"/>
    <w:rsid w:val="0022729C"/>
    <w:rsid w:val="002423F3"/>
    <w:rsid w:val="00244021"/>
    <w:rsid w:val="00265264"/>
    <w:rsid w:val="00265CC6"/>
    <w:rsid w:val="002A6F34"/>
    <w:rsid w:val="002E6919"/>
    <w:rsid w:val="003231B6"/>
    <w:rsid w:val="00331C0B"/>
    <w:rsid w:val="003348CB"/>
    <w:rsid w:val="003569F3"/>
    <w:rsid w:val="00362673"/>
    <w:rsid w:val="003A229C"/>
    <w:rsid w:val="004243CF"/>
    <w:rsid w:val="004306EE"/>
    <w:rsid w:val="00431C59"/>
    <w:rsid w:val="004B001F"/>
    <w:rsid w:val="004F1588"/>
    <w:rsid w:val="00544AE7"/>
    <w:rsid w:val="006329BC"/>
    <w:rsid w:val="00683B88"/>
    <w:rsid w:val="006A3AAD"/>
    <w:rsid w:val="006B6E0B"/>
    <w:rsid w:val="006C53B6"/>
    <w:rsid w:val="006F223B"/>
    <w:rsid w:val="006F22F1"/>
    <w:rsid w:val="00712637"/>
    <w:rsid w:val="0072714B"/>
    <w:rsid w:val="00731879"/>
    <w:rsid w:val="00757387"/>
    <w:rsid w:val="007758A5"/>
    <w:rsid w:val="007E1695"/>
    <w:rsid w:val="007F7DBB"/>
    <w:rsid w:val="00801322"/>
    <w:rsid w:val="00832536"/>
    <w:rsid w:val="008C03E1"/>
    <w:rsid w:val="008C0FA0"/>
    <w:rsid w:val="008C4F46"/>
    <w:rsid w:val="00911C4A"/>
    <w:rsid w:val="00916D7D"/>
    <w:rsid w:val="00980242"/>
    <w:rsid w:val="009950E7"/>
    <w:rsid w:val="009A065E"/>
    <w:rsid w:val="009A101B"/>
    <w:rsid w:val="009D6B40"/>
    <w:rsid w:val="00A0386E"/>
    <w:rsid w:val="00A070AF"/>
    <w:rsid w:val="00A75742"/>
    <w:rsid w:val="00AF30BC"/>
    <w:rsid w:val="00AF5908"/>
    <w:rsid w:val="00B21824"/>
    <w:rsid w:val="00B43679"/>
    <w:rsid w:val="00B85FE2"/>
    <w:rsid w:val="00BC1D28"/>
    <w:rsid w:val="00BD698B"/>
    <w:rsid w:val="00BE576F"/>
    <w:rsid w:val="00C03DB7"/>
    <w:rsid w:val="00C317C9"/>
    <w:rsid w:val="00CA6438"/>
    <w:rsid w:val="00CC24C4"/>
    <w:rsid w:val="00DC4DCD"/>
    <w:rsid w:val="00E21EAB"/>
    <w:rsid w:val="00E607DF"/>
    <w:rsid w:val="00EE3B62"/>
    <w:rsid w:val="00F27AD6"/>
    <w:rsid w:val="00F77AB6"/>
    <w:rsid w:val="00FC1C0B"/>
    <w:rsid w:val="04BEE32A"/>
    <w:rsid w:val="42408E2D"/>
    <w:rsid w:val="48669B76"/>
    <w:rsid w:val="54A36EBC"/>
    <w:rsid w:val="5ED28F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3A918BA"/>
  <w15:docId w15:val="{8907BA43-62EA-45AE-A88F-51E0D33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Narrow" w:hAnsi="Arial Narrow"/>
      <w:sz w:val="23"/>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Nzev">
    <w:name w:val="Title"/>
    <w:basedOn w:val="Normln"/>
    <w:qFormat/>
    <w:pPr>
      <w:jc w:val="center"/>
    </w:pPr>
    <w:rPr>
      <w:rFonts w:ascii="Arial" w:hAnsi="Arial" w:cs="Arial"/>
      <w:b/>
      <w:sz w:val="28"/>
      <w:szCs w:val="28"/>
    </w:rPr>
  </w:style>
  <w:style w:type="paragraph" w:customStyle="1" w:styleId="Subproces">
    <w:name w:val="Subproces"/>
    <w:basedOn w:val="Nzev"/>
    <w:pPr>
      <w:spacing w:before="120" w:after="120"/>
      <w:jc w:val="left"/>
    </w:pPr>
    <w:rPr>
      <w:b w:val="0"/>
      <w:u w:val="single"/>
    </w:rPr>
  </w:style>
  <w:style w:type="paragraph" w:customStyle="1" w:styleId="innost">
    <w:name w:val="Činnost"/>
    <w:basedOn w:val="Nzev"/>
    <w:pPr>
      <w:spacing w:after="120"/>
      <w:jc w:val="left"/>
    </w:pPr>
    <w:rPr>
      <w:sz w:val="24"/>
    </w:rPr>
  </w:style>
  <w:style w:type="paragraph" w:customStyle="1" w:styleId="Text">
    <w:name w:val="Text"/>
    <w:basedOn w:val="Nzev"/>
    <w:pPr>
      <w:jc w:val="left"/>
    </w:pPr>
    <w:rPr>
      <w:b w:val="0"/>
      <w:sz w:val="24"/>
      <w:lang w:val="pl-PL"/>
    </w:rPr>
  </w:style>
  <w:style w:type="character" w:customStyle="1" w:styleId="Zkratka">
    <w:name w:val="Zkratka"/>
    <w:rPr>
      <w:rFonts w:ascii="Arial" w:hAnsi="Arial"/>
      <w:b/>
      <w:sz w:val="24"/>
      <w:u w:val="single"/>
      <w:lang w:val="cs-CZ"/>
    </w:rPr>
  </w:style>
  <w:style w:type="character" w:customStyle="1" w:styleId="Definicezkratky">
    <w:name w:val="Definice zkratky"/>
    <w:rPr>
      <w:rFonts w:ascii="Arial" w:hAnsi="Arial"/>
      <w:sz w:val="24"/>
      <w:lang w:val="cs-CZ"/>
    </w:rPr>
  </w:style>
  <w:style w:type="character" w:styleId="Hypertextovodkaz">
    <w:name w:val="Hyperlink"/>
    <w:rPr>
      <w:rFonts w:ascii="Arial" w:hAnsi="Arial"/>
      <w:color w:val="0000FF"/>
      <w:sz w:val="24"/>
      <w:u w:val="single"/>
    </w:rPr>
  </w:style>
  <w:style w:type="character" w:styleId="slostrnky">
    <w:name w:val="page number"/>
    <w:basedOn w:val="Standardnpsmoodstavce"/>
  </w:style>
  <w:style w:type="paragraph" w:styleId="Textbubliny">
    <w:name w:val="Balloon Text"/>
    <w:basedOn w:val="Normln"/>
    <w:semiHidden/>
    <w:rsid w:val="00757387"/>
    <w:rPr>
      <w:rFonts w:ascii="Tahoma" w:hAnsi="Tahoma" w:cs="Tahoma"/>
      <w:sz w:val="16"/>
      <w:szCs w:val="16"/>
    </w:rPr>
  </w:style>
  <w:style w:type="paragraph" w:styleId="Textpoznpodarou">
    <w:name w:val="footnote text"/>
    <w:basedOn w:val="Normln"/>
    <w:semiHidden/>
    <w:rsid w:val="006F223B"/>
    <w:rPr>
      <w:sz w:val="20"/>
      <w:szCs w:val="20"/>
    </w:rPr>
  </w:style>
  <w:style w:type="character" w:styleId="Znakapoznpodarou">
    <w:name w:val="footnote reference"/>
    <w:semiHidden/>
    <w:rsid w:val="006F223B"/>
    <w:rPr>
      <w:vertAlign w:val="superscript"/>
    </w:rPr>
  </w:style>
  <w:style w:type="paragraph" w:styleId="Odstavecseseznamem">
    <w:name w:val="List Paragraph"/>
    <w:basedOn w:val="Normln"/>
    <w:link w:val="OdstavecseseznamemChar"/>
    <w:uiPriority w:val="34"/>
    <w:qFormat/>
    <w:rsid w:val="006C53B6"/>
    <w:pPr>
      <w:ind w:left="720"/>
      <w:contextualSpacing/>
    </w:pPr>
    <w:rPr>
      <w:rFonts w:ascii="Times New Roman" w:hAnsi="Times New Roman"/>
      <w:sz w:val="24"/>
    </w:rPr>
  </w:style>
  <w:style w:type="character" w:customStyle="1" w:styleId="OdstavecseseznamemChar">
    <w:name w:val="Odstavec se seznamem Char"/>
    <w:link w:val="Odstavecseseznamem"/>
    <w:uiPriority w:val="34"/>
    <w:rsid w:val="006C53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ŘN - příloha" ma:contentTypeID="0x01010044D94D80A074F842989C4BC74D20621B0100B1C6BAEAF856344FA75CF62696673EAB" ma:contentTypeVersion="10" ma:contentTypeDescription="" ma:contentTypeScope="" ma:versionID="2fa914bb7c18d180451b6215dccd2473">
  <xsd:schema xmlns:xsd="http://www.w3.org/2001/XMLSchema" xmlns:xs="http://www.w3.org/2001/XMLSchema" xmlns:p="http://schemas.microsoft.com/office/2006/metadata/properties" xmlns:ns2="b7a39e83-1545-4312-b8b2-f06ac13f73a4" xmlns:ns3="53506eff-c285-4f12-8bbf-0a876fd91805" targetNamespace="http://schemas.microsoft.com/office/2006/metadata/properties" ma:root="true" ma:fieldsID="07c23623e90a10cb625e6c9f7a47fd79" ns2:_="" ns3:_="">
    <xsd:import namespace="b7a39e83-1545-4312-b8b2-f06ac13f73a4"/>
    <xsd:import namespace="53506eff-c285-4f12-8bbf-0a876fd91805"/>
    <xsd:element name="properties">
      <xsd:complexType>
        <xsd:sequence>
          <xsd:element name="documentManagement">
            <xsd:complexType>
              <xsd:all>
                <xsd:element ref="ns2:SubsystemSearch"/>
                <xsd:element ref="ns2:ProcesSearch"/>
                <xsd:element ref="ns2:SubprocesSearch" minOccurs="0"/>
                <xsd:element ref="ns2:cisloprilohy" minOccurs="0"/>
                <xsd:element ref="ns2:UcinnostDo" minOccurs="0"/>
                <xsd:element ref="ns2:UcinnostOd" minOccurs="0"/>
                <xsd:element ref="ns2:verzedok" minOccurs="0"/>
                <xsd:element ref="ns2:sablona" minOccurs="0"/>
                <xsd:element ref="ns2:poznamka" minOccurs="0"/>
                <xsd:element ref="ns2:SubsystemSearch_x003a_IDSubsystem" minOccurs="0"/>
                <xsd:element ref="ns2:SubsystemSearch_x003a_Nadpis" minOccurs="0"/>
                <xsd:element ref="ns2:ProcesSearch_x003a_IDProces" minOccurs="0"/>
                <xsd:element ref="ns2:ProcesSearch_x003a_Nadpis" minOccurs="0"/>
                <xsd:element ref="ns2:SubprocesSearch_x003a_IDSubproces" minOccurs="0"/>
                <xsd:element ref="ns2:SubprocesSearch_x003a_Nadpis" minOccurs="0"/>
                <xsd:element ref="ns3:ORNoznaceni" minOccurs="0"/>
                <xsd:element ref="ns2:platno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39e83-1545-4312-b8b2-f06ac13f73a4" elementFormDefault="qualified">
    <xsd:import namespace="http://schemas.microsoft.com/office/2006/documentManagement/types"/>
    <xsd:import namespace="http://schemas.microsoft.com/office/infopath/2007/PartnerControls"/>
    <xsd:element name="SubsystemSearch" ma:index="2" ma:displayName="Název subsystému" ma:list="{E45F3400-3760-43FC-81F5-3B87380E0ED1}" ma:internalName="SubsystemSearch" ma:readOnly="false" ma:showField="Subsystem" ma:web="{53506eff-c285-4f12-8bbf-0a876fd91805}">
      <xsd:simpleType>
        <xsd:restriction base="dms:Lookup"/>
      </xsd:simpleType>
    </xsd:element>
    <xsd:element name="ProcesSearch" ma:index="3" ma:displayName="Název procesu" ma:list="{BF2E0FC0-5E81-4CCD-83FD-89A635BAE128}" ma:internalName="ProcesSearch" ma:readOnly="false" ma:showField="Proces" ma:web="{53506eff-c285-4f12-8bbf-0a876fd91805}">
      <xsd:simpleType>
        <xsd:restriction base="dms:Lookup"/>
      </xsd:simpleType>
    </xsd:element>
    <xsd:element name="SubprocesSearch" ma:index="4" nillable="true" ma:displayName="Název subprocesu" ma:list="{AC5D036E-DF76-4B1C-A4D5-A1FAD2B41B2A}" ma:internalName="SubprocesSearch" ma:readOnly="false" ma:showField="Subproces" ma:web="{53506eff-c285-4f12-8bbf-0a876fd91805}">
      <xsd:simpleType>
        <xsd:restriction base="dms:Lookup"/>
      </xsd:simpleType>
    </xsd:element>
    <xsd:element name="cisloprilohy" ma:index="5" nillable="true" ma:displayName="Číslo přílohy" ma:internalName="cisloprilohy" ma:readOnly="false">
      <xsd:simpleType>
        <xsd:restriction base="dms:Text">
          <xsd:maxLength value="10"/>
        </xsd:restriction>
      </xsd:simpleType>
    </xsd:element>
    <xsd:element name="UcinnostDo" ma:index="6" nillable="true" ma:displayName="platnost od" ma:format="DateOnly" ma:internalName="UcinnostDo" ma:readOnly="false">
      <xsd:simpleType>
        <xsd:restriction base="dms:DateTime"/>
      </xsd:simpleType>
    </xsd:element>
    <xsd:element name="UcinnostOd" ma:index="7" nillable="true" ma:displayName="platnost do" ma:format="DateOnly" ma:internalName="UcinnostOd" ma:readOnly="false">
      <xsd:simpleType>
        <xsd:restriction base="dms:DateTime"/>
      </xsd:simpleType>
    </xsd:element>
    <xsd:element name="verzedok" ma:index="8" nillable="true" ma:displayName="verze dokumentu" ma:decimals="0" ma:internalName="verzedok" ma:readOnly="false" ma:percentage="FALSE">
      <xsd:simpleType>
        <xsd:restriction base="dms:Number"/>
      </xsd:simpleType>
    </xsd:element>
    <xsd:element name="sablona" ma:index="9" nillable="true" ma:displayName="Šablona" ma:default="0" ma:internalName="sablona" ma:readOnly="false">
      <xsd:simpleType>
        <xsd:restriction base="dms:Boolean"/>
      </xsd:simpleType>
    </xsd:element>
    <xsd:element name="poznamka" ma:index="10" nillable="true" ma:displayName="Poznamka" ma:internalName="poznamka" ma:readOnly="false">
      <xsd:simpleType>
        <xsd:restriction base="dms:Text">
          <xsd:maxLength value="255"/>
        </xsd:restriction>
      </xsd:simpleType>
    </xsd:element>
    <xsd:element name="SubsystemSearch_x003a_IDSubsystem" ma:index="11" nillable="true" ma:displayName="SubsystemSearch:IDSubsystem" ma:list="{E45F3400-3760-43FC-81F5-3B87380E0ED1}" ma:internalName="SubsystemSearch_x003A_IDSubsystem" ma:readOnly="true" ma:showField="IDSubsystem" ma:web="{53506eff-c285-4f12-8bbf-0a876fd91805}">
      <xsd:simpleType>
        <xsd:restriction base="dms:Lookup"/>
      </xsd:simpleType>
    </xsd:element>
    <xsd:element name="SubsystemSearch_x003a_Nadpis" ma:index="12" nillable="true" ma:displayName="SubsystemSearch:Nadpis" ma:list="{E45F3400-3760-43FC-81F5-3B87380E0ED1}" ma:internalName="SubsystemSearch_x003A_Nadpis" ma:readOnly="true" ma:showField="Title" ma:web="{53506eff-c285-4f12-8bbf-0a876fd91805}">
      <xsd:simpleType>
        <xsd:restriction base="dms:Lookup"/>
      </xsd:simpleType>
    </xsd:element>
    <xsd:element name="ProcesSearch_x003a_IDProces" ma:index="13" nillable="true" ma:displayName="ProcesSearch:IDProces" ma:list="{BF2E0FC0-5E81-4CCD-83FD-89A635BAE128}" ma:internalName="ProcesSearch_x003A_IDProces" ma:readOnly="true" ma:showField="IDProces" ma:web="{53506eff-c285-4f12-8bbf-0a876fd91805}">
      <xsd:simpleType>
        <xsd:restriction base="dms:Lookup"/>
      </xsd:simpleType>
    </xsd:element>
    <xsd:element name="ProcesSearch_x003a_Nadpis" ma:index="14" nillable="true" ma:displayName="ProcesSearch:Nadpis" ma:list="{BF2E0FC0-5E81-4CCD-83FD-89A635BAE128}" ma:internalName="ProcesSearch_x003A_Nadpis" ma:readOnly="true" ma:showField="Title" ma:web="{53506eff-c285-4f12-8bbf-0a876fd91805}">
      <xsd:simpleType>
        <xsd:restriction base="dms:Lookup"/>
      </xsd:simpleType>
    </xsd:element>
    <xsd:element name="SubprocesSearch_x003a_IDSubproces" ma:index="15" nillable="true" ma:displayName="SubprocesSearch:IDSubproces" ma:list="{AC5D036E-DF76-4B1C-A4D5-A1FAD2B41B2A}" ma:internalName="SubprocesSearch_x003A_IDSubproces" ma:readOnly="true" ma:showField="IDSubproces" ma:web="{53506eff-c285-4f12-8bbf-0a876fd91805}">
      <xsd:simpleType>
        <xsd:restriction base="dms:Lookup"/>
      </xsd:simpleType>
    </xsd:element>
    <xsd:element name="SubprocesSearch_x003a_Nadpis" ma:index="16" nillable="true" ma:displayName="SubprocesSearch:Nadpis" ma:list="{AC5D036E-DF76-4B1C-A4D5-A1FAD2B41B2A}" ma:internalName="SubprocesSearch_x003A_Nadpis" ma:readOnly="true" ma:showField="Title" ma:web="{53506eff-c285-4f12-8bbf-0a876fd91805}">
      <xsd:simpleType>
        <xsd:restriction base="dms:Lookup"/>
      </xsd:simpleType>
    </xsd:element>
    <xsd:element name="platnost" ma:index="24" nillable="true" ma:displayName="Platnost" ma:default="1" ma:internalName="platnos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506eff-c285-4f12-8bbf-0a876fd91805" elementFormDefault="qualified">
    <xsd:import namespace="http://schemas.microsoft.com/office/2006/documentManagement/types"/>
    <xsd:import namespace="http://schemas.microsoft.com/office/infopath/2007/PartnerControls"/>
    <xsd:element name="ORNoznaceni" ma:index="23" nillable="true" ma:displayName="OŘN označení" ma:internalName="ORNoznaceni">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cinnostOd xmlns="b7a39e83-1545-4312-b8b2-f06ac13f73a4" xsi:nil="true"/>
    <sablona xmlns="b7a39e83-1545-4312-b8b2-f06ac13f73a4">true</sablona>
    <cisloprilohy xmlns="b7a39e83-1545-4312-b8b2-f06ac13f73a4">03</cisloprilohy>
    <SubprocesSearch xmlns="b7a39e83-1545-4312-b8b2-f06ac13f73a4">35</SubprocesSearch>
    <ORNoznaceni xmlns="53506eff-c285-4f12-8bbf-0a876fd91805" xsi:nil="true"/>
    <SubsystemSearch xmlns="b7a39e83-1545-4312-b8b2-f06ac13f73a4">2</SubsystemSearch>
    <UcinnostDo xmlns="b7a39e83-1545-4312-b8b2-f06ac13f73a4">2020-12-31T23:00:00+00:00</UcinnostDo>
    <poznamka xmlns="b7a39e83-1545-4312-b8b2-f06ac13f73a4" xsi:nil="true"/>
    <ProcesSearch xmlns="b7a39e83-1545-4312-b8b2-f06ac13f73a4">10</ProcesSearch>
    <verzedok xmlns="b7a39e83-1545-4312-b8b2-f06ac13f73a4">8</verzedok>
    <platnost xmlns="b7a39e83-1545-4312-b8b2-f06ac13f73a4">true</platnos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0CA2711-8073-4BB0-BF23-E6CC15F72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39e83-1545-4312-b8b2-f06ac13f73a4"/>
    <ds:schemaRef ds:uri="53506eff-c285-4f12-8bbf-0a876fd91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5E1E0-D93D-4D4F-A953-76468A04E073}">
  <ds:schemaRefs>
    <ds:schemaRef ds:uri="http://schemas.microsoft.com/office/2006/metadata/properties"/>
    <ds:schemaRef ds:uri="http://schemas.microsoft.com/office/infopath/2007/PartnerControls"/>
    <ds:schemaRef ds:uri="b7a39e83-1545-4312-b8b2-f06ac13f73a4"/>
    <ds:schemaRef ds:uri="53506eff-c285-4f12-8bbf-0a876fd91805"/>
  </ds:schemaRefs>
</ds:datastoreItem>
</file>

<file path=customXml/itemProps3.xml><?xml version="1.0" encoding="utf-8"?>
<ds:datastoreItem xmlns:ds="http://schemas.openxmlformats.org/officeDocument/2006/customXml" ds:itemID="{A0095486-23D3-4A87-ABE2-3D6D2072010B}">
  <ds:schemaRefs>
    <ds:schemaRef ds:uri="http://schemas.microsoft.com/sharepoint/v3/contenttype/forms"/>
  </ds:schemaRefs>
</ds:datastoreItem>
</file>

<file path=customXml/itemProps4.xml><?xml version="1.0" encoding="utf-8"?>
<ds:datastoreItem xmlns:ds="http://schemas.openxmlformats.org/officeDocument/2006/customXml" ds:itemID="{25479177-CC11-4D93-89B0-34C1715D9CD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1150</Words>
  <Characters>6787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Smlouva o zajištění odborného výcviku</vt:lpstr>
    </vt:vector>
  </TitlesOfParts>
  <Company>Metrostav a.s.</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odborného výcviku</dc:title>
  <dc:creator>Zelenka Michal, Ing.</dc:creator>
  <cp:lastModifiedBy>Vladimíra Karafiátová Ing.</cp:lastModifiedBy>
  <cp:revision>2</cp:revision>
  <cp:lastPrinted>2018-11-14T11:36:00Z</cp:lastPrinted>
  <dcterms:created xsi:type="dcterms:W3CDTF">2021-04-30T09:58:00Z</dcterms:created>
  <dcterms:modified xsi:type="dcterms:W3CDTF">2021-04-30T09:58:00Z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560554ae-8750-4d45-98aa-f01ba2bfaff8,4;560554ae-8750-4d45-98aa-f01ba2bfaff8,13;560554ae-8750-4d45-98aa-f01ba2bfaff8,15;40ff9c91-78c4-4d3b-b0c3-10fce0f5c545,2;40ff9c91-78c4-4d3b-b0c3-10fce0f5c545,4;40ff9c91-78c4-4d3b-b0c3-10fce0f5c545,6;40ff9c91-78c4-4d3b-</vt:lpwstr>
  </property>
  <property fmtid="{D5CDD505-2E9C-101B-9397-08002B2CF9AE}" pid="3" name="ContentTypeId">
    <vt:lpwstr>0x01010044D94D80A074F842989C4BC74D20621B0100B1C6BAEAF856344FA75CF62696673EAB</vt:lpwstr>
  </property>
  <property fmtid="{D5CDD505-2E9C-101B-9397-08002B2CF9AE}" pid="4" name="Order">
    <vt:r8>25700</vt:r8>
  </property>
  <property fmtid="{D5CDD505-2E9C-101B-9397-08002B2CF9AE}" pid="5" name="_CopySource">
    <vt:lpwstr>http://isr.metrostav.cz/ornp/ORN21-106-P03.docx</vt:lpwstr>
  </property>
  <property fmtid="{D5CDD505-2E9C-101B-9397-08002B2CF9AE}" pid="6" name="xd_ProgID">
    <vt:lpwstr/>
  </property>
  <property fmtid="{D5CDD505-2E9C-101B-9397-08002B2CF9AE}" pid="7" name="TemplateUrl">
    <vt:lpwstr/>
  </property>
  <property fmtid="{D5CDD505-2E9C-101B-9397-08002B2CF9AE}" pid="8" name="_SharedFileIndex">
    <vt:lpwstr/>
  </property>
  <property fmtid="{D5CDD505-2E9C-101B-9397-08002B2CF9AE}" pid="9" name="_SourceUrl">
    <vt:lpwstr/>
  </property>
</Properties>
</file>