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7C443" w14:textId="3851C271" w:rsidR="005A584D" w:rsidRPr="001C1E58" w:rsidRDefault="005A584D" w:rsidP="00E35C8C">
      <w:pPr>
        <w:spacing w:after="120" w:line="276" w:lineRule="auto"/>
        <w:jc w:val="both"/>
        <w:rPr>
          <w:rFonts w:ascii="Arial" w:hAnsi="Arial" w:cs="Arial"/>
          <w:sz w:val="22"/>
          <w:szCs w:val="22"/>
        </w:rPr>
      </w:pPr>
    </w:p>
    <w:p w14:paraId="00412F09" w14:textId="77777777" w:rsidR="005A584D" w:rsidRPr="001C1E58" w:rsidRDefault="005A584D" w:rsidP="00E35C8C">
      <w:pPr>
        <w:tabs>
          <w:tab w:val="left" w:pos="426"/>
        </w:tabs>
        <w:spacing w:after="120" w:line="276" w:lineRule="auto"/>
        <w:contextualSpacing/>
        <w:jc w:val="both"/>
        <w:outlineLvl w:val="0"/>
        <w:rPr>
          <w:rFonts w:ascii="Arial" w:hAnsi="Arial" w:cs="Arial"/>
          <w:b/>
          <w:sz w:val="22"/>
          <w:szCs w:val="22"/>
        </w:rPr>
      </w:pPr>
      <w:r w:rsidRPr="001C1E58">
        <w:rPr>
          <w:rFonts w:ascii="Arial" w:hAnsi="Arial" w:cs="Arial"/>
          <w:b/>
          <w:sz w:val="22"/>
          <w:szCs w:val="22"/>
        </w:rPr>
        <w:t xml:space="preserve">I. Smluvní strany </w:t>
      </w:r>
    </w:p>
    <w:p w14:paraId="5FB626F0" w14:textId="77777777" w:rsidR="005A584D" w:rsidRPr="001C1E58" w:rsidRDefault="005A584D" w:rsidP="00E35C8C">
      <w:pPr>
        <w:spacing w:after="120" w:line="276" w:lineRule="auto"/>
        <w:contextualSpacing/>
        <w:jc w:val="both"/>
        <w:rPr>
          <w:rFonts w:ascii="Arial" w:hAnsi="Arial" w:cs="Arial"/>
          <w:sz w:val="22"/>
          <w:szCs w:val="22"/>
        </w:rPr>
      </w:pPr>
    </w:p>
    <w:p w14:paraId="6A00A7A4" w14:textId="77777777" w:rsidR="005A584D" w:rsidRPr="001C1E58" w:rsidRDefault="005A584D" w:rsidP="00E35C8C">
      <w:pPr>
        <w:spacing w:after="120" w:line="276" w:lineRule="auto"/>
        <w:contextualSpacing/>
        <w:jc w:val="both"/>
        <w:outlineLvl w:val="0"/>
        <w:rPr>
          <w:rFonts w:ascii="Arial" w:hAnsi="Arial" w:cs="Arial"/>
          <w:b/>
          <w:sz w:val="22"/>
          <w:szCs w:val="22"/>
        </w:rPr>
      </w:pPr>
      <w:r w:rsidRPr="001C1E58">
        <w:rPr>
          <w:rFonts w:ascii="Arial" w:hAnsi="Arial" w:cs="Arial"/>
          <w:b/>
          <w:sz w:val="22"/>
          <w:szCs w:val="22"/>
        </w:rPr>
        <w:t>Objednatel</w:t>
      </w:r>
    </w:p>
    <w:p w14:paraId="362C40BB" w14:textId="77777777" w:rsidR="005A584D" w:rsidRPr="001C1E58" w:rsidRDefault="005A584D" w:rsidP="00E35C8C">
      <w:pPr>
        <w:spacing w:after="120" w:line="276" w:lineRule="auto"/>
        <w:contextualSpacing/>
        <w:jc w:val="both"/>
        <w:outlineLvl w:val="0"/>
        <w:rPr>
          <w:rFonts w:ascii="Arial" w:hAnsi="Arial" w:cs="Arial"/>
          <w:b/>
          <w:sz w:val="22"/>
          <w:szCs w:val="22"/>
        </w:rPr>
      </w:pPr>
      <w:r w:rsidRPr="001C1E58">
        <w:rPr>
          <w:rFonts w:ascii="Arial" w:hAnsi="Arial" w:cs="Arial"/>
          <w:b/>
          <w:sz w:val="22"/>
          <w:szCs w:val="22"/>
        </w:rPr>
        <w:t xml:space="preserve">Národní divadlo </w:t>
      </w:r>
    </w:p>
    <w:p w14:paraId="5ABC0CF7" w14:textId="77777777" w:rsidR="005A584D" w:rsidRPr="001C1E58" w:rsidRDefault="005A584D" w:rsidP="00E35C8C">
      <w:pPr>
        <w:tabs>
          <w:tab w:val="left" w:pos="284"/>
          <w:tab w:val="left" w:pos="1701"/>
        </w:tabs>
        <w:spacing w:after="120" w:line="276" w:lineRule="auto"/>
        <w:contextualSpacing/>
        <w:jc w:val="both"/>
        <w:rPr>
          <w:rFonts w:ascii="Arial" w:hAnsi="Arial" w:cs="Arial"/>
          <w:sz w:val="22"/>
          <w:szCs w:val="22"/>
        </w:rPr>
      </w:pPr>
      <w:r w:rsidRPr="001C1E58">
        <w:rPr>
          <w:rFonts w:ascii="Arial" w:hAnsi="Arial" w:cs="Arial"/>
          <w:sz w:val="22"/>
          <w:szCs w:val="22"/>
        </w:rPr>
        <w:t>se sídlem Ostrovní 1, 112 30 Praha 1</w:t>
      </w:r>
    </w:p>
    <w:p w14:paraId="7B4A410F" w14:textId="03C961AE" w:rsidR="005A584D" w:rsidRPr="001C1E58" w:rsidRDefault="005A584D" w:rsidP="00E35C8C">
      <w:pPr>
        <w:spacing w:after="120" w:line="276" w:lineRule="auto"/>
        <w:contextualSpacing/>
        <w:jc w:val="both"/>
        <w:rPr>
          <w:rFonts w:ascii="Arial" w:hAnsi="Arial" w:cs="Arial"/>
          <w:sz w:val="22"/>
          <w:szCs w:val="22"/>
        </w:rPr>
      </w:pPr>
      <w:r w:rsidRPr="001C1E58">
        <w:rPr>
          <w:rFonts w:ascii="Arial" w:hAnsi="Arial" w:cs="Arial"/>
          <w:sz w:val="22"/>
          <w:szCs w:val="22"/>
        </w:rPr>
        <w:t xml:space="preserve">zastoupené: </w:t>
      </w:r>
      <w:proofErr w:type="spellStart"/>
      <w:r w:rsidR="00705677">
        <w:rPr>
          <w:rFonts w:ascii="Arial" w:hAnsi="Arial" w:cs="Arial"/>
          <w:sz w:val="22"/>
          <w:szCs w:val="22"/>
        </w:rPr>
        <w:t>xxxxx</w:t>
      </w:r>
      <w:proofErr w:type="spellEnd"/>
    </w:p>
    <w:p w14:paraId="50C57F78" w14:textId="3ADA2278" w:rsidR="005A584D" w:rsidRPr="001C1E58" w:rsidRDefault="005A584D" w:rsidP="00E35C8C">
      <w:pPr>
        <w:spacing w:after="120" w:line="276" w:lineRule="auto"/>
        <w:contextualSpacing/>
        <w:jc w:val="both"/>
        <w:rPr>
          <w:rFonts w:ascii="Arial" w:hAnsi="Arial" w:cs="Arial"/>
          <w:sz w:val="22"/>
          <w:szCs w:val="22"/>
        </w:rPr>
      </w:pPr>
      <w:r w:rsidRPr="001C1E58">
        <w:rPr>
          <w:rFonts w:ascii="Arial" w:hAnsi="Arial" w:cs="Arial"/>
          <w:sz w:val="22"/>
          <w:szCs w:val="22"/>
        </w:rPr>
        <w:t>IČ</w:t>
      </w:r>
      <w:r w:rsidR="000F5021" w:rsidRPr="001C1E58">
        <w:rPr>
          <w:rFonts w:ascii="Arial" w:hAnsi="Arial" w:cs="Arial"/>
          <w:sz w:val="22"/>
          <w:szCs w:val="22"/>
        </w:rPr>
        <w:t>O</w:t>
      </w:r>
      <w:r w:rsidRPr="001C1E58">
        <w:rPr>
          <w:rFonts w:ascii="Arial" w:hAnsi="Arial" w:cs="Arial"/>
          <w:sz w:val="22"/>
          <w:szCs w:val="22"/>
        </w:rPr>
        <w:t>: 000 23 337</w:t>
      </w:r>
    </w:p>
    <w:p w14:paraId="43B80193" w14:textId="77777777" w:rsidR="005A584D" w:rsidRPr="001C1E58" w:rsidRDefault="005A584D" w:rsidP="00E35C8C">
      <w:pPr>
        <w:spacing w:after="120" w:line="276" w:lineRule="auto"/>
        <w:contextualSpacing/>
        <w:jc w:val="both"/>
        <w:rPr>
          <w:rFonts w:ascii="Arial" w:hAnsi="Arial" w:cs="Arial"/>
          <w:sz w:val="22"/>
          <w:szCs w:val="22"/>
        </w:rPr>
      </w:pPr>
      <w:r w:rsidRPr="001C1E58">
        <w:rPr>
          <w:rFonts w:ascii="Arial" w:hAnsi="Arial" w:cs="Arial"/>
          <w:sz w:val="22"/>
          <w:szCs w:val="22"/>
        </w:rPr>
        <w:t>DIČ: CZ 000 23 337</w:t>
      </w:r>
    </w:p>
    <w:p w14:paraId="05213C39" w14:textId="210D65DA" w:rsidR="005A584D" w:rsidRPr="001C1E58" w:rsidRDefault="005A584D" w:rsidP="00E35C8C">
      <w:pPr>
        <w:spacing w:after="120" w:line="276" w:lineRule="auto"/>
        <w:contextualSpacing/>
        <w:jc w:val="both"/>
        <w:rPr>
          <w:rFonts w:ascii="Arial" w:hAnsi="Arial" w:cs="Arial"/>
          <w:sz w:val="22"/>
          <w:szCs w:val="22"/>
        </w:rPr>
      </w:pPr>
      <w:r w:rsidRPr="001C1E58">
        <w:rPr>
          <w:rFonts w:ascii="Arial" w:hAnsi="Arial" w:cs="Arial"/>
          <w:sz w:val="22"/>
          <w:szCs w:val="22"/>
        </w:rPr>
        <w:t xml:space="preserve">(dále jen </w:t>
      </w:r>
      <w:r w:rsidR="000F5021" w:rsidRPr="001C1E58">
        <w:rPr>
          <w:rFonts w:ascii="Arial" w:hAnsi="Arial" w:cs="Arial"/>
          <w:sz w:val="22"/>
          <w:szCs w:val="22"/>
        </w:rPr>
        <w:t>„</w:t>
      </w:r>
      <w:r w:rsidRPr="001C1E58">
        <w:rPr>
          <w:rFonts w:ascii="Arial" w:hAnsi="Arial" w:cs="Arial"/>
          <w:sz w:val="22"/>
          <w:szCs w:val="22"/>
        </w:rPr>
        <w:t>objednatel</w:t>
      </w:r>
      <w:r w:rsidR="000F5021" w:rsidRPr="001C1E58">
        <w:rPr>
          <w:rFonts w:ascii="Arial" w:hAnsi="Arial" w:cs="Arial"/>
          <w:sz w:val="22"/>
          <w:szCs w:val="22"/>
        </w:rPr>
        <w:t>“</w:t>
      </w:r>
      <w:r w:rsidRPr="001C1E58">
        <w:rPr>
          <w:rFonts w:ascii="Arial" w:hAnsi="Arial" w:cs="Arial"/>
          <w:sz w:val="22"/>
          <w:szCs w:val="22"/>
        </w:rPr>
        <w:t>)</w:t>
      </w:r>
    </w:p>
    <w:p w14:paraId="671005AF" w14:textId="77777777" w:rsidR="005A584D" w:rsidRPr="001C1E58" w:rsidRDefault="005A584D" w:rsidP="00E35C8C">
      <w:pPr>
        <w:spacing w:after="120" w:line="276" w:lineRule="auto"/>
        <w:contextualSpacing/>
        <w:jc w:val="both"/>
        <w:rPr>
          <w:rFonts w:ascii="Arial" w:hAnsi="Arial" w:cs="Arial"/>
          <w:sz w:val="22"/>
          <w:szCs w:val="22"/>
        </w:rPr>
      </w:pPr>
    </w:p>
    <w:p w14:paraId="6CB70681" w14:textId="77777777" w:rsidR="005A584D" w:rsidRPr="001C1E58" w:rsidRDefault="005A584D" w:rsidP="00E35C8C">
      <w:pPr>
        <w:tabs>
          <w:tab w:val="left" w:pos="284"/>
          <w:tab w:val="left" w:pos="2127"/>
        </w:tabs>
        <w:spacing w:after="120" w:line="276" w:lineRule="auto"/>
        <w:contextualSpacing/>
        <w:jc w:val="both"/>
        <w:rPr>
          <w:rFonts w:ascii="Arial" w:hAnsi="Arial" w:cs="Arial"/>
          <w:sz w:val="22"/>
          <w:szCs w:val="22"/>
        </w:rPr>
      </w:pPr>
      <w:r w:rsidRPr="001C1E58">
        <w:rPr>
          <w:rFonts w:ascii="Arial" w:hAnsi="Arial" w:cs="Arial"/>
          <w:sz w:val="22"/>
          <w:szCs w:val="22"/>
        </w:rPr>
        <w:t>a</w:t>
      </w:r>
    </w:p>
    <w:p w14:paraId="44816D56" w14:textId="77777777" w:rsidR="005A584D" w:rsidRPr="001C1E58" w:rsidRDefault="005A584D" w:rsidP="00E35C8C">
      <w:pPr>
        <w:tabs>
          <w:tab w:val="left" w:pos="284"/>
          <w:tab w:val="left" w:pos="2127"/>
        </w:tabs>
        <w:spacing w:after="120" w:line="276" w:lineRule="auto"/>
        <w:contextualSpacing/>
        <w:jc w:val="both"/>
        <w:rPr>
          <w:rFonts w:ascii="Arial" w:hAnsi="Arial" w:cs="Arial"/>
          <w:sz w:val="22"/>
          <w:szCs w:val="22"/>
        </w:rPr>
      </w:pPr>
    </w:p>
    <w:p w14:paraId="344C5A6E" w14:textId="77777777" w:rsidR="005A584D" w:rsidRPr="001C1E58" w:rsidRDefault="005A584D" w:rsidP="00E35C8C">
      <w:pPr>
        <w:spacing w:after="120" w:line="276" w:lineRule="auto"/>
        <w:contextualSpacing/>
        <w:jc w:val="both"/>
        <w:rPr>
          <w:rFonts w:ascii="Arial" w:hAnsi="Arial" w:cs="Arial"/>
          <w:b/>
          <w:sz w:val="22"/>
          <w:szCs w:val="22"/>
        </w:rPr>
      </w:pPr>
      <w:r w:rsidRPr="001C1E58">
        <w:rPr>
          <w:rFonts w:ascii="Arial" w:hAnsi="Arial" w:cs="Arial"/>
          <w:b/>
          <w:sz w:val="22"/>
          <w:szCs w:val="22"/>
        </w:rPr>
        <w:t>Zhotovitel</w:t>
      </w:r>
    </w:p>
    <w:p w14:paraId="7035EDCC" w14:textId="3ADFE828" w:rsidR="005A584D" w:rsidRPr="001C1E58" w:rsidRDefault="000F5021" w:rsidP="00E35C8C">
      <w:pPr>
        <w:spacing w:after="120" w:line="276" w:lineRule="auto"/>
        <w:contextualSpacing/>
        <w:jc w:val="both"/>
        <w:rPr>
          <w:rFonts w:ascii="Arial" w:hAnsi="Arial" w:cs="Arial"/>
          <w:b/>
          <w:bCs/>
          <w:sz w:val="22"/>
          <w:szCs w:val="22"/>
        </w:rPr>
      </w:pPr>
      <w:proofErr w:type="spellStart"/>
      <w:r w:rsidRPr="001C1E58">
        <w:rPr>
          <w:rFonts w:ascii="Arial" w:hAnsi="Arial" w:cs="Arial"/>
          <w:b/>
          <w:bCs/>
          <w:sz w:val="22"/>
          <w:szCs w:val="22"/>
        </w:rPr>
        <w:t>Formata</w:t>
      </w:r>
      <w:proofErr w:type="spellEnd"/>
      <w:r w:rsidRPr="001C1E58">
        <w:rPr>
          <w:rFonts w:ascii="Arial" w:hAnsi="Arial" w:cs="Arial"/>
          <w:b/>
          <w:bCs/>
          <w:sz w:val="22"/>
          <w:szCs w:val="22"/>
        </w:rPr>
        <w:t>, v.o.s.</w:t>
      </w:r>
    </w:p>
    <w:p w14:paraId="5FF0A205" w14:textId="2F3510D1" w:rsidR="005A584D" w:rsidRPr="001C1E58" w:rsidRDefault="005A584D" w:rsidP="00E35C8C">
      <w:pPr>
        <w:spacing w:after="120" w:line="276" w:lineRule="auto"/>
        <w:contextualSpacing/>
        <w:rPr>
          <w:rFonts w:ascii="Arial" w:hAnsi="Arial" w:cs="Arial"/>
          <w:sz w:val="22"/>
          <w:szCs w:val="22"/>
        </w:rPr>
      </w:pPr>
      <w:r w:rsidRPr="001C1E58">
        <w:rPr>
          <w:rFonts w:ascii="Arial" w:hAnsi="Arial" w:cs="Arial"/>
          <w:sz w:val="22"/>
          <w:szCs w:val="22"/>
        </w:rPr>
        <w:t xml:space="preserve">se sídlem: </w:t>
      </w:r>
      <w:r w:rsidR="000F5021" w:rsidRPr="001C1E58">
        <w:rPr>
          <w:rFonts w:ascii="Arial" w:hAnsi="Arial" w:cs="Arial"/>
          <w:sz w:val="22"/>
          <w:szCs w:val="22"/>
        </w:rPr>
        <w:t>Pod Vinicí 622/22, 143 00 Praha 4</w:t>
      </w:r>
    </w:p>
    <w:p w14:paraId="03F6A4EA" w14:textId="7356AB67" w:rsidR="005A584D" w:rsidRPr="001C1E58" w:rsidRDefault="005A584D" w:rsidP="00E35C8C">
      <w:pPr>
        <w:spacing w:after="120" w:line="276" w:lineRule="auto"/>
        <w:contextualSpacing/>
        <w:rPr>
          <w:rFonts w:ascii="Arial" w:hAnsi="Arial" w:cs="Arial"/>
          <w:sz w:val="22"/>
          <w:szCs w:val="22"/>
        </w:rPr>
      </w:pPr>
      <w:r w:rsidRPr="001C1E58">
        <w:rPr>
          <w:rFonts w:ascii="Arial" w:hAnsi="Arial" w:cs="Arial"/>
          <w:sz w:val="22"/>
          <w:szCs w:val="22"/>
        </w:rPr>
        <w:t xml:space="preserve">zastoupená: </w:t>
      </w:r>
      <w:proofErr w:type="spellStart"/>
      <w:r w:rsidR="00705677">
        <w:rPr>
          <w:rFonts w:ascii="Arial" w:hAnsi="Arial" w:cs="Arial"/>
          <w:sz w:val="22"/>
          <w:szCs w:val="22"/>
        </w:rPr>
        <w:t>xxxxx</w:t>
      </w:r>
      <w:proofErr w:type="spellEnd"/>
    </w:p>
    <w:p w14:paraId="006DF2D1" w14:textId="65C8082F" w:rsidR="005A584D" w:rsidRPr="001C1E58" w:rsidRDefault="005A584D" w:rsidP="00E35C8C">
      <w:pPr>
        <w:spacing w:after="120" w:line="276" w:lineRule="auto"/>
        <w:contextualSpacing/>
        <w:jc w:val="both"/>
        <w:rPr>
          <w:rFonts w:ascii="Arial" w:hAnsi="Arial" w:cs="Arial"/>
          <w:sz w:val="22"/>
          <w:szCs w:val="22"/>
        </w:rPr>
      </w:pPr>
      <w:r w:rsidRPr="001C1E58">
        <w:rPr>
          <w:rFonts w:ascii="Arial" w:hAnsi="Arial" w:cs="Arial"/>
          <w:sz w:val="22"/>
          <w:szCs w:val="22"/>
        </w:rPr>
        <w:t>IČ</w:t>
      </w:r>
      <w:r w:rsidR="000F5021" w:rsidRPr="001C1E58">
        <w:rPr>
          <w:rFonts w:ascii="Arial" w:hAnsi="Arial" w:cs="Arial"/>
          <w:sz w:val="22"/>
          <w:szCs w:val="22"/>
        </w:rPr>
        <w:t>O</w:t>
      </w:r>
      <w:r w:rsidRPr="001C1E58">
        <w:rPr>
          <w:rFonts w:ascii="Arial" w:hAnsi="Arial" w:cs="Arial"/>
          <w:sz w:val="22"/>
          <w:szCs w:val="22"/>
        </w:rPr>
        <w:t xml:space="preserve">: </w:t>
      </w:r>
      <w:r w:rsidR="000F5021" w:rsidRPr="001C1E58">
        <w:rPr>
          <w:rFonts w:ascii="Arial" w:hAnsi="Arial" w:cs="Arial"/>
          <w:sz w:val="22"/>
          <w:szCs w:val="22"/>
        </w:rPr>
        <w:t>25651153</w:t>
      </w:r>
    </w:p>
    <w:p w14:paraId="1508E8A9" w14:textId="6A94B3F4" w:rsidR="005A584D" w:rsidRPr="001C1E58" w:rsidRDefault="005A584D" w:rsidP="00E35C8C">
      <w:pPr>
        <w:spacing w:after="120" w:line="276" w:lineRule="auto"/>
        <w:contextualSpacing/>
        <w:jc w:val="both"/>
        <w:rPr>
          <w:rFonts w:ascii="Arial" w:hAnsi="Arial" w:cs="Arial"/>
          <w:sz w:val="22"/>
          <w:szCs w:val="22"/>
        </w:rPr>
      </w:pPr>
      <w:r w:rsidRPr="001C1E58">
        <w:rPr>
          <w:rFonts w:ascii="Arial" w:hAnsi="Arial" w:cs="Arial"/>
          <w:sz w:val="22"/>
          <w:szCs w:val="22"/>
        </w:rPr>
        <w:t xml:space="preserve">DIČ: </w:t>
      </w:r>
      <w:r w:rsidR="006B69E6" w:rsidRPr="006B69E6">
        <w:rPr>
          <w:rFonts w:ascii="Arial" w:hAnsi="Arial" w:cs="Arial"/>
          <w:sz w:val="22"/>
          <w:szCs w:val="22"/>
        </w:rPr>
        <w:t xml:space="preserve">CZ </w:t>
      </w:r>
      <w:r w:rsidR="000F5021" w:rsidRPr="006B69E6">
        <w:rPr>
          <w:rFonts w:ascii="Arial" w:hAnsi="Arial" w:cs="Arial"/>
          <w:sz w:val="22"/>
          <w:szCs w:val="22"/>
        </w:rPr>
        <w:t>2</w:t>
      </w:r>
      <w:r w:rsidR="000F5021" w:rsidRPr="001C1E58">
        <w:rPr>
          <w:rFonts w:ascii="Arial" w:hAnsi="Arial" w:cs="Arial"/>
          <w:sz w:val="22"/>
          <w:szCs w:val="22"/>
        </w:rPr>
        <w:t>5651153, plátce DPH</w:t>
      </w:r>
    </w:p>
    <w:p w14:paraId="11D25FBC" w14:textId="6283BBFE" w:rsidR="005A584D" w:rsidRPr="001C1E58" w:rsidRDefault="005A584D" w:rsidP="00E35C8C">
      <w:pPr>
        <w:spacing w:after="120" w:line="276" w:lineRule="auto"/>
        <w:contextualSpacing/>
        <w:jc w:val="both"/>
        <w:rPr>
          <w:rFonts w:ascii="Arial" w:hAnsi="Arial" w:cs="Arial"/>
          <w:sz w:val="22"/>
          <w:szCs w:val="22"/>
        </w:rPr>
      </w:pPr>
      <w:r w:rsidRPr="001C1E58">
        <w:rPr>
          <w:rFonts w:ascii="Arial" w:hAnsi="Arial" w:cs="Arial"/>
          <w:sz w:val="22"/>
          <w:szCs w:val="22"/>
        </w:rPr>
        <w:t xml:space="preserve">(dále jen </w:t>
      </w:r>
      <w:r w:rsidR="000F5021" w:rsidRPr="001C1E58">
        <w:rPr>
          <w:rFonts w:ascii="Arial" w:hAnsi="Arial" w:cs="Arial"/>
          <w:sz w:val="22"/>
          <w:szCs w:val="22"/>
        </w:rPr>
        <w:t>„</w:t>
      </w:r>
      <w:r w:rsidRPr="001C1E58">
        <w:rPr>
          <w:rFonts w:ascii="Arial" w:hAnsi="Arial" w:cs="Arial"/>
          <w:sz w:val="22"/>
          <w:szCs w:val="22"/>
        </w:rPr>
        <w:t>zhotovitel</w:t>
      </w:r>
      <w:r w:rsidR="000F5021" w:rsidRPr="001C1E58">
        <w:rPr>
          <w:rFonts w:ascii="Arial" w:hAnsi="Arial" w:cs="Arial"/>
          <w:sz w:val="22"/>
          <w:szCs w:val="22"/>
        </w:rPr>
        <w:t>“</w:t>
      </w:r>
      <w:r w:rsidRPr="001C1E58">
        <w:rPr>
          <w:rFonts w:ascii="Arial" w:hAnsi="Arial" w:cs="Arial"/>
          <w:sz w:val="22"/>
          <w:szCs w:val="22"/>
        </w:rPr>
        <w:t>)</w:t>
      </w:r>
    </w:p>
    <w:p w14:paraId="4EAF6116" w14:textId="77777777" w:rsidR="002B6ACC" w:rsidRPr="001C1E58" w:rsidRDefault="002B6ACC" w:rsidP="00E35C8C">
      <w:pPr>
        <w:spacing w:after="120" w:line="276" w:lineRule="auto"/>
        <w:rPr>
          <w:rFonts w:ascii="Arial" w:hAnsi="Arial" w:cs="Arial"/>
          <w:sz w:val="22"/>
          <w:szCs w:val="22"/>
        </w:rPr>
      </w:pPr>
    </w:p>
    <w:p w14:paraId="392C6A83" w14:textId="77777777" w:rsidR="002B6ACC" w:rsidRPr="001C1E58" w:rsidRDefault="002B6ACC" w:rsidP="00E35C8C">
      <w:pPr>
        <w:spacing w:after="120" w:line="276" w:lineRule="auto"/>
        <w:rPr>
          <w:rFonts w:ascii="Arial" w:hAnsi="Arial" w:cs="Arial"/>
          <w:sz w:val="22"/>
          <w:szCs w:val="22"/>
        </w:rPr>
      </w:pPr>
      <w:r w:rsidRPr="001C1E58">
        <w:rPr>
          <w:rFonts w:ascii="Arial" w:hAnsi="Arial" w:cs="Arial"/>
          <w:sz w:val="22"/>
          <w:szCs w:val="22"/>
        </w:rPr>
        <w:t>uzavírají dnešního dne ve vzájemném konsenzu tuto</w:t>
      </w:r>
    </w:p>
    <w:p w14:paraId="77FEF9C1" w14:textId="77777777" w:rsidR="002B6ACC" w:rsidRPr="001C1E58" w:rsidRDefault="002B6ACC" w:rsidP="00E35C8C">
      <w:pPr>
        <w:pStyle w:val="Nzev"/>
        <w:spacing w:after="120" w:line="276" w:lineRule="auto"/>
        <w:jc w:val="left"/>
        <w:outlineLvl w:val="0"/>
        <w:rPr>
          <w:rFonts w:ascii="Arial" w:hAnsi="Arial" w:cs="Arial"/>
          <w:b w:val="0"/>
          <w:sz w:val="22"/>
          <w:szCs w:val="22"/>
        </w:rPr>
      </w:pPr>
    </w:p>
    <w:p w14:paraId="0BC05CF9" w14:textId="77777777" w:rsidR="002B6ACC" w:rsidRPr="001C1E58" w:rsidRDefault="002B6ACC" w:rsidP="00E35C8C">
      <w:pPr>
        <w:pStyle w:val="Nzev"/>
        <w:spacing w:after="120" w:line="276" w:lineRule="auto"/>
        <w:outlineLvl w:val="0"/>
        <w:rPr>
          <w:rFonts w:ascii="Arial" w:hAnsi="Arial" w:cs="Arial"/>
          <w:sz w:val="26"/>
          <w:szCs w:val="26"/>
        </w:rPr>
      </w:pPr>
      <w:r w:rsidRPr="001C1E58">
        <w:rPr>
          <w:rFonts w:ascii="Arial" w:hAnsi="Arial" w:cs="Arial"/>
          <w:sz w:val="26"/>
          <w:szCs w:val="26"/>
        </w:rPr>
        <w:t>SMLOUVU O DÍLO</w:t>
      </w:r>
    </w:p>
    <w:p w14:paraId="6DBB79AC" w14:textId="45297D50" w:rsidR="002B6ACC" w:rsidRPr="001C1E58" w:rsidRDefault="002B6ACC" w:rsidP="00E35C8C">
      <w:pPr>
        <w:pStyle w:val="Zkladntextodsazen"/>
        <w:spacing w:after="120" w:line="276" w:lineRule="auto"/>
        <w:ind w:left="0"/>
        <w:jc w:val="center"/>
        <w:rPr>
          <w:rFonts w:ascii="Arial" w:hAnsi="Arial" w:cs="Arial"/>
          <w:sz w:val="22"/>
          <w:szCs w:val="22"/>
        </w:rPr>
      </w:pPr>
      <w:r w:rsidRPr="001C1E58">
        <w:rPr>
          <w:rFonts w:ascii="Arial" w:hAnsi="Arial" w:cs="Arial"/>
          <w:sz w:val="22"/>
          <w:szCs w:val="22"/>
        </w:rPr>
        <w:t>podle ustanovení § 2586 a násl. občanského zákona č. 89/2012 Sb.</w:t>
      </w:r>
      <w:r w:rsidR="000F5021" w:rsidRPr="001C1E58">
        <w:rPr>
          <w:rFonts w:ascii="Arial" w:hAnsi="Arial" w:cs="Arial"/>
          <w:sz w:val="22"/>
          <w:szCs w:val="22"/>
        </w:rPr>
        <w:t xml:space="preserve"> (dále jen „občanský zákoník“)</w:t>
      </w:r>
    </w:p>
    <w:p w14:paraId="4C37A4AF" w14:textId="77777777" w:rsidR="005A584D" w:rsidRPr="001C1E58" w:rsidRDefault="005A584D" w:rsidP="00E35C8C">
      <w:pPr>
        <w:pStyle w:val="Zkladntextodsazen"/>
        <w:spacing w:after="120" w:line="276" w:lineRule="auto"/>
        <w:ind w:left="0"/>
        <w:jc w:val="left"/>
        <w:rPr>
          <w:rFonts w:ascii="Arial" w:hAnsi="Arial" w:cs="Arial"/>
          <w:sz w:val="22"/>
          <w:szCs w:val="22"/>
        </w:rPr>
      </w:pPr>
    </w:p>
    <w:p w14:paraId="0D06DDA2" w14:textId="696CF80B" w:rsidR="002B6ACC" w:rsidRPr="001C1E58" w:rsidRDefault="005A584D" w:rsidP="00E35C8C">
      <w:pPr>
        <w:pStyle w:val="Zkladntextodsazen"/>
        <w:tabs>
          <w:tab w:val="clear" w:pos="284"/>
          <w:tab w:val="clear" w:pos="1418"/>
        </w:tabs>
        <w:spacing w:after="120" w:line="276" w:lineRule="auto"/>
        <w:ind w:left="0"/>
        <w:jc w:val="left"/>
        <w:rPr>
          <w:rFonts w:ascii="Arial" w:hAnsi="Arial" w:cs="Arial"/>
          <w:b/>
          <w:sz w:val="22"/>
          <w:szCs w:val="22"/>
        </w:rPr>
      </w:pPr>
      <w:r w:rsidRPr="001C1E58">
        <w:rPr>
          <w:rFonts w:ascii="Arial" w:hAnsi="Arial" w:cs="Arial"/>
          <w:b/>
          <w:sz w:val="22"/>
          <w:szCs w:val="22"/>
        </w:rPr>
        <w:t>II. Předmět smlouvy</w:t>
      </w:r>
    </w:p>
    <w:p w14:paraId="5B7137C9" w14:textId="4ADA8AE7" w:rsidR="002B6ACC" w:rsidRPr="001C1E58" w:rsidRDefault="002B6ACC" w:rsidP="00E35C8C">
      <w:pPr>
        <w:numPr>
          <w:ilvl w:val="0"/>
          <w:numId w:val="22"/>
        </w:numPr>
        <w:tabs>
          <w:tab w:val="left" w:pos="567"/>
        </w:tabs>
        <w:autoSpaceDE w:val="0"/>
        <w:autoSpaceDN w:val="0"/>
        <w:adjustRightInd w:val="0"/>
        <w:spacing w:after="120" w:line="276" w:lineRule="auto"/>
        <w:ind w:left="567" w:hanging="567"/>
        <w:jc w:val="both"/>
        <w:rPr>
          <w:rFonts w:ascii="Arial" w:hAnsi="Arial" w:cs="Arial"/>
          <w:sz w:val="22"/>
          <w:szCs w:val="22"/>
        </w:rPr>
      </w:pPr>
      <w:r w:rsidRPr="001C1E58">
        <w:rPr>
          <w:rFonts w:ascii="Arial" w:hAnsi="Arial" w:cs="Arial"/>
          <w:sz w:val="22"/>
          <w:szCs w:val="22"/>
        </w:rPr>
        <w:t>Předmětem smlouvy je závazek zhotovitele provést na svůj náklad a nebezpečí pro</w:t>
      </w:r>
      <w:r w:rsidR="000F5021" w:rsidRPr="001C1E58">
        <w:rPr>
          <w:rFonts w:ascii="Arial" w:hAnsi="Arial" w:cs="Arial"/>
          <w:sz w:val="22"/>
          <w:szCs w:val="22"/>
        </w:rPr>
        <w:t> </w:t>
      </w:r>
      <w:r w:rsidRPr="001C1E58">
        <w:rPr>
          <w:rFonts w:ascii="Arial" w:hAnsi="Arial" w:cs="Arial"/>
          <w:sz w:val="22"/>
          <w:szCs w:val="22"/>
        </w:rPr>
        <w:t xml:space="preserve">objednatele dílo spočívající </w:t>
      </w:r>
      <w:r w:rsidR="000F5021" w:rsidRPr="001C1E58">
        <w:rPr>
          <w:rFonts w:ascii="Arial" w:hAnsi="Arial" w:cs="Arial"/>
          <w:sz w:val="22"/>
          <w:szCs w:val="22"/>
        </w:rPr>
        <w:t>v</w:t>
      </w:r>
      <w:r w:rsidR="00E815CB" w:rsidRPr="001C1E58">
        <w:rPr>
          <w:rFonts w:ascii="Arial" w:hAnsi="Arial" w:cs="Arial"/>
          <w:sz w:val="22"/>
          <w:szCs w:val="22"/>
        </w:rPr>
        <w:t> ak</w:t>
      </w:r>
      <w:r w:rsidR="00705677">
        <w:rPr>
          <w:rFonts w:ascii="Arial" w:hAnsi="Arial" w:cs="Arial"/>
          <w:sz w:val="22"/>
          <w:szCs w:val="22"/>
        </w:rPr>
        <w:t>t</w:t>
      </w:r>
      <w:r w:rsidR="00E815CB" w:rsidRPr="001C1E58">
        <w:rPr>
          <w:rFonts w:ascii="Arial" w:hAnsi="Arial" w:cs="Arial"/>
          <w:sz w:val="22"/>
          <w:szCs w:val="22"/>
        </w:rPr>
        <w:t xml:space="preserve">ualizaci </w:t>
      </w:r>
      <w:r w:rsidR="000F5021" w:rsidRPr="001C1E58">
        <w:rPr>
          <w:rFonts w:ascii="Arial" w:hAnsi="Arial" w:cs="Arial"/>
          <w:sz w:val="22"/>
          <w:szCs w:val="22"/>
        </w:rPr>
        <w:t>webové prezentac</w:t>
      </w:r>
      <w:r w:rsidR="00E815CB" w:rsidRPr="001C1E58">
        <w:rPr>
          <w:rFonts w:ascii="Arial" w:hAnsi="Arial" w:cs="Arial"/>
          <w:sz w:val="22"/>
          <w:szCs w:val="22"/>
        </w:rPr>
        <w:t>e</w:t>
      </w:r>
      <w:r w:rsidR="000F5021" w:rsidRPr="001C1E58">
        <w:rPr>
          <w:rFonts w:ascii="Arial" w:hAnsi="Arial" w:cs="Arial"/>
          <w:sz w:val="22"/>
          <w:szCs w:val="22"/>
        </w:rPr>
        <w:t xml:space="preserve"> pro projekt Opery Národního divadla</w:t>
      </w:r>
      <w:r w:rsidR="00E815CB" w:rsidRPr="001C1E58">
        <w:rPr>
          <w:rFonts w:ascii="Arial" w:hAnsi="Arial" w:cs="Arial"/>
          <w:sz w:val="22"/>
          <w:szCs w:val="22"/>
        </w:rPr>
        <w:t xml:space="preserve"> a Stání opery</w:t>
      </w:r>
      <w:r w:rsidR="000F5021" w:rsidRPr="001C1E58">
        <w:rPr>
          <w:rFonts w:ascii="Arial" w:hAnsi="Arial" w:cs="Arial"/>
          <w:sz w:val="22"/>
          <w:szCs w:val="22"/>
        </w:rPr>
        <w:t xml:space="preserve"> „Musica non grata“ (dále jen „dílo“). Podrobná specifikace díla je uvedena v Příloze č. 1, která tvoří nedílnou součást této smlouvy.</w:t>
      </w:r>
    </w:p>
    <w:p w14:paraId="2176131B" w14:textId="606DDE6B" w:rsidR="002B6ACC" w:rsidRPr="001C1E58" w:rsidRDefault="002B6ACC" w:rsidP="00E35C8C">
      <w:pPr>
        <w:tabs>
          <w:tab w:val="left" w:pos="567"/>
          <w:tab w:val="left" w:pos="2127"/>
        </w:tabs>
        <w:spacing w:after="120" w:line="276" w:lineRule="auto"/>
        <w:ind w:left="567" w:hanging="567"/>
        <w:jc w:val="both"/>
        <w:rPr>
          <w:rFonts w:ascii="Arial" w:hAnsi="Arial" w:cs="Arial"/>
          <w:sz w:val="22"/>
          <w:szCs w:val="22"/>
        </w:rPr>
      </w:pPr>
      <w:r w:rsidRPr="001C1E58">
        <w:rPr>
          <w:rFonts w:ascii="Arial" w:hAnsi="Arial" w:cs="Arial"/>
          <w:sz w:val="22"/>
          <w:szCs w:val="22"/>
        </w:rPr>
        <w:tab/>
        <w:t>Dále je předmětem smlouvy závazek objednatele dílo převzít a zaplatit zhotoviteli za</w:t>
      </w:r>
      <w:r w:rsidR="00107593" w:rsidRPr="001C1E58">
        <w:rPr>
          <w:rFonts w:ascii="Arial" w:hAnsi="Arial" w:cs="Arial"/>
          <w:sz w:val="22"/>
          <w:szCs w:val="22"/>
        </w:rPr>
        <w:t> </w:t>
      </w:r>
      <w:r w:rsidRPr="001C1E58">
        <w:rPr>
          <w:rFonts w:ascii="Arial" w:hAnsi="Arial" w:cs="Arial"/>
          <w:sz w:val="22"/>
          <w:szCs w:val="22"/>
        </w:rPr>
        <w:t>provedení díla dle této smlouvy sjednanou cenu podle čl. VI. smlouvy.</w:t>
      </w:r>
    </w:p>
    <w:p w14:paraId="6D66BF63" w14:textId="793594FA" w:rsidR="002B6ACC" w:rsidRPr="001C1E58" w:rsidRDefault="002B6ACC" w:rsidP="00E35C8C">
      <w:pPr>
        <w:pStyle w:val="Zkladntextodsazen2"/>
        <w:numPr>
          <w:ilvl w:val="0"/>
          <w:numId w:val="22"/>
        </w:numPr>
        <w:tabs>
          <w:tab w:val="clear" w:pos="284"/>
          <w:tab w:val="clear" w:pos="1418"/>
          <w:tab w:val="left" w:pos="567"/>
        </w:tabs>
        <w:spacing w:after="120" w:line="276" w:lineRule="auto"/>
        <w:ind w:left="567" w:hanging="567"/>
        <w:rPr>
          <w:rFonts w:ascii="Arial" w:hAnsi="Arial" w:cs="Arial"/>
          <w:sz w:val="22"/>
          <w:szCs w:val="22"/>
        </w:rPr>
      </w:pPr>
      <w:r w:rsidRPr="001C1E58">
        <w:rPr>
          <w:rFonts w:ascii="Arial" w:hAnsi="Arial" w:cs="Arial"/>
          <w:sz w:val="22"/>
          <w:szCs w:val="22"/>
        </w:rPr>
        <w:t>Objednatel je oprávněn kontrolovat provádění díla průběžně.</w:t>
      </w:r>
    </w:p>
    <w:p w14:paraId="17A13E8C" w14:textId="2113F8E7" w:rsidR="00107593" w:rsidRPr="001C1E58" w:rsidRDefault="00107593" w:rsidP="00E35C8C">
      <w:pPr>
        <w:pStyle w:val="Zkladntextodsazen2"/>
        <w:tabs>
          <w:tab w:val="clear" w:pos="284"/>
          <w:tab w:val="clear" w:pos="1418"/>
        </w:tabs>
        <w:spacing w:after="120" w:line="276" w:lineRule="auto"/>
        <w:ind w:left="0"/>
        <w:rPr>
          <w:rFonts w:ascii="Arial" w:hAnsi="Arial" w:cs="Arial"/>
          <w:sz w:val="22"/>
          <w:szCs w:val="22"/>
        </w:rPr>
      </w:pPr>
    </w:p>
    <w:p w14:paraId="10C7E770" w14:textId="1474BFC6" w:rsidR="00107593" w:rsidRPr="001C1E58" w:rsidRDefault="00107593" w:rsidP="00E35C8C">
      <w:pPr>
        <w:pStyle w:val="Nadpis3"/>
        <w:spacing w:after="120" w:line="276" w:lineRule="auto"/>
        <w:rPr>
          <w:rFonts w:ascii="Arial" w:hAnsi="Arial" w:cs="Arial"/>
          <w:sz w:val="22"/>
          <w:szCs w:val="22"/>
        </w:rPr>
      </w:pPr>
      <w:r w:rsidRPr="001C1E58">
        <w:rPr>
          <w:rFonts w:ascii="Arial" w:hAnsi="Arial" w:cs="Arial"/>
          <w:sz w:val="22"/>
          <w:szCs w:val="22"/>
        </w:rPr>
        <w:t>III. Licence</w:t>
      </w:r>
    </w:p>
    <w:p w14:paraId="60065CBF" w14:textId="362F3E95" w:rsidR="00107593" w:rsidRPr="001C1E58" w:rsidRDefault="00107593" w:rsidP="00E35C8C">
      <w:pPr>
        <w:numPr>
          <w:ilvl w:val="0"/>
          <w:numId w:val="32"/>
        </w:numPr>
        <w:tabs>
          <w:tab w:val="clear" w:pos="720"/>
          <w:tab w:val="num" w:pos="567"/>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Zhotovitel je nositelem osobních a majetkových práv k dílu, popsanému v čl. I</w:t>
      </w:r>
      <w:r w:rsidR="00D84955" w:rsidRPr="001C1E58">
        <w:rPr>
          <w:rFonts w:ascii="Arial" w:hAnsi="Arial" w:cs="Arial"/>
          <w:sz w:val="22"/>
          <w:szCs w:val="22"/>
        </w:rPr>
        <w:t>I</w:t>
      </w:r>
      <w:r w:rsidRPr="001C1E58">
        <w:rPr>
          <w:rFonts w:ascii="Arial" w:hAnsi="Arial" w:cs="Arial"/>
          <w:sz w:val="22"/>
          <w:szCs w:val="22"/>
        </w:rPr>
        <w:t xml:space="preserve"> odst. 1 této smlouvy.</w:t>
      </w:r>
    </w:p>
    <w:p w14:paraId="6F20F9E7" w14:textId="170E11D7" w:rsidR="00107593" w:rsidRPr="001C1E58" w:rsidRDefault="00107593" w:rsidP="00E35C8C">
      <w:pPr>
        <w:numPr>
          <w:ilvl w:val="0"/>
          <w:numId w:val="32"/>
        </w:numPr>
        <w:tabs>
          <w:tab w:val="clear" w:pos="720"/>
          <w:tab w:val="num" w:pos="567"/>
          <w:tab w:val="left" w:pos="960"/>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lastRenderedPageBreak/>
        <w:t>Zhotovitel poskytuje objednateli licenci k užití díla v rozsahu uvedeném v čl. I</w:t>
      </w:r>
      <w:r w:rsidR="00D84955" w:rsidRPr="001C1E58">
        <w:rPr>
          <w:rFonts w:ascii="Arial" w:hAnsi="Arial" w:cs="Arial"/>
          <w:sz w:val="22"/>
          <w:szCs w:val="22"/>
        </w:rPr>
        <w:t>I</w:t>
      </w:r>
      <w:r w:rsidRPr="001C1E58">
        <w:rPr>
          <w:rFonts w:ascii="Arial" w:hAnsi="Arial" w:cs="Arial"/>
          <w:sz w:val="22"/>
          <w:szCs w:val="22"/>
        </w:rPr>
        <w:t xml:space="preserve"> odst. 1 jako licenci pro výhradní provoz na doménovém jméně musicanongrata.cz a</w:t>
      </w:r>
      <w:r w:rsidR="00D84955" w:rsidRPr="001C1E58">
        <w:rPr>
          <w:rFonts w:ascii="Arial" w:hAnsi="Arial" w:cs="Arial"/>
          <w:sz w:val="22"/>
          <w:szCs w:val="22"/>
        </w:rPr>
        <w:t> </w:t>
      </w:r>
      <w:r w:rsidRPr="001C1E58">
        <w:rPr>
          <w:rFonts w:ascii="Arial" w:hAnsi="Arial" w:cs="Arial"/>
          <w:sz w:val="22"/>
          <w:szCs w:val="22"/>
        </w:rPr>
        <w:t>musicanongrata.com.</w:t>
      </w:r>
    </w:p>
    <w:p w14:paraId="5F20100C" w14:textId="77777777" w:rsidR="00107593" w:rsidRPr="001C1E58" w:rsidRDefault="00107593" w:rsidP="00E35C8C">
      <w:pPr>
        <w:pStyle w:val="Zkladntextodsazen"/>
        <w:numPr>
          <w:ilvl w:val="0"/>
          <w:numId w:val="32"/>
        </w:numPr>
        <w:tabs>
          <w:tab w:val="clear" w:pos="284"/>
          <w:tab w:val="clear" w:pos="720"/>
          <w:tab w:val="clear" w:pos="1418"/>
          <w:tab w:val="num" w:pos="567"/>
          <w:tab w:val="left" w:pos="960"/>
          <w:tab w:val="left" w:pos="1800"/>
        </w:tabs>
        <w:spacing w:after="120" w:line="276" w:lineRule="auto"/>
        <w:ind w:left="567" w:hanging="567"/>
        <w:rPr>
          <w:rFonts w:ascii="Arial" w:hAnsi="Arial" w:cs="Arial"/>
          <w:sz w:val="22"/>
          <w:szCs w:val="22"/>
        </w:rPr>
      </w:pPr>
      <w:r w:rsidRPr="001C1E58">
        <w:rPr>
          <w:rFonts w:ascii="Arial" w:hAnsi="Arial" w:cs="Arial"/>
          <w:sz w:val="22"/>
          <w:szCs w:val="22"/>
        </w:rPr>
        <w:t>Poskytovatel licence neposkytuje nabyvateli licence licenci na dílčí prvky díla, které jsou distribuovány pod licencí GNU-GPL nebo které jsou distribuovány pod jinou licencí, která má povahu Open Source software (volně dostupných a otevřených programových kódů). Tyto dílčí prvky díla budou vyjmenovány v dodatku k této smlouvě o dílo, který bude vystaven při konečném předání díla.</w:t>
      </w:r>
    </w:p>
    <w:p w14:paraId="6C148362" w14:textId="13764731" w:rsidR="00107593" w:rsidRPr="001C1E58" w:rsidRDefault="00107593" w:rsidP="00E35C8C">
      <w:pPr>
        <w:numPr>
          <w:ilvl w:val="0"/>
          <w:numId w:val="32"/>
        </w:numPr>
        <w:tabs>
          <w:tab w:val="clear" w:pos="720"/>
          <w:tab w:val="num" w:pos="567"/>
          <w:tab w:val="left" w:pos="960"/>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 xml:space="preserve">Licence dle odst. 2. tohoto článku se poskytuje </w:t>
      </w:r>
      <w:r w:rsidR="003674DC" w:rsidRPr="001C1E58">
        <w:rPr>
          <w:rFonts w:ascii="Arial" w:hAnsi="Arial" w:cs="Arial"/>
          <w:sz w:val="22"/>
          <w:szCs w:val="22"/>
        </w:rPr>
        <w:t xml:space="preserve">jako výhradní, </w:t>
      </w:r>
      <w:r w:rsidRPr="001C1E58">
        <w:rPr>
          <w:rFonts w:ascii="Arial" w:hAnsi="Arial" w:cs="Arial"/>
          <w:sz w:val="22"/>
          <w:szCs w:val="22"/>
        </w:rPr>
        <w:t>na dobu neurčitou a</w:t>
      </w:r>
      <w:r w:rsidR="003674DC" w:rsidRPr="001C1E58">
        <w:rPr>
          <w:rFonts w:ascii="Arial" w:hAnsi="Arial" w:cs="Arial"/>
          <w:sz w:val="22"/>
          <w:szCs w:val="22"/>
        </w:rPr>
        <w:t> </w:t>
      </w:r>
      <w:r w:rsidRPr="001C1E58">
        <w:rPr>
          <w:rFonts w:ascii="Arial" w:hAnsi="Arial" w:cs="Arial"/>
          <w:sz w:val="22"/>
          <w:szCs w:val="22"/>
        </w:rPr>
        <w:t>bez</w:t>
      </w:r>
      <w:r w:rsidR="003674DC" w:rsidRPr="001C1E58">
        <w:rPr>
          <w:rFonts w:ascii="Arial" w:hAnsi="Arial" w:cs="Arial"/>
          <w:sz w:val="22"/>
          <w:szCs w:val="22"/>
        </w:rPr>
        <w:t> </w:t>
      </w:r>
      <w:r w:rsidRPr="001C1E58">
        <w:rPr>
          <w:rFonts w:ascii="Arial" w:hAnsi="Arial" w:cs="Arial"/>
          <w:sz w:val="22"/>
          <w:szCs w:val="22"/>
        </w:rPr>
        <w:t>územního omezení.</w:t>
      </w:r>
    </w:p>
    <w:p w14:paraId="6A013D70" w14:textId="50900211" w:rsidR="00107593" w:rsidRPr="001C1E58" w:rsidRDefault="00107593" w:rsidP="00E35C8C">
      <w:pPr>
        <w:numPr>
          <w:ilvl w:val="0"/>
          <w:numId w:val="32"/>
        </w:numPr>
        <w:tabs>
          <w:tab w:val="clear" w:pos="720"/>
          <w:tab w:val="num" w:pos="567"/>
          <w:tab w:val="left" w:pos="960"/>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 xml:space="preserve">Nabyvatel licence není oprávněn na základě této smlouvy dílo použít způsoby, které podle povahy přicházejí dle § 12 a násl. </w:t>
      </w:r>
      <w:r w:rsidR="00D84955" w:rsidRPr="001C1E58">
        <w:rPr>
          <w:rFonts w:ascii="Arial" w:hAnsi="Arial" w:cs="Arial"/>
          <w:sz w:val="22"/>
          <w:szCs w:val="22"/>
        </w:rPr>
        <w:t>z</w:t>
      </w:r>
      <w:r w:rsidR="00806E69" w:rsidRPr="001C1E58">
        <w:rPr>
          <w:rFonts w:ascii="Arial" w:hAnsi="Arial" w:cs="Arial"/>
          <w:sz w:val="22"/>
          <w:szCs w:val="22"/>
        </w:rPr>
        <w:t>ákona č. 121/2000 Sb. (dále jen „autorský zákon“)</w:t>
      </w:r>
      <w:r w:rsidRPr="001C1E58">
        <w:rPr>
          <w:rFonts w:ascii="Arial" w:hAnsi="Arial" w:cs="Arial"/>
          <w:sz w:val="22"/>
          <w:szCs w:val="22"/>
        </w:rPr>
        <w:t xml:space="preserve"> v úvahu, zejména pak nemá právo na rozmnožování díla, právo na rozšiřování originálu nebo</w:t>
      </w:r>
      <w:r w:rsidR="003674DC" w:rsidRPr="001C1E58">
        <w:rPr>
          <w:rFonts w:ascii="Arial" w:hAnsi="Arial" w:cs="Arial"/>
          <w:sz w:val="22"/>
          <w:szCs w:val="22"/>
        </w:rPr>
        <w:t> </w:t>
      </w:r>
      <w:r w:rsidRPr="001C1E58">
        <w:rPr>
          <w:rFonts w:ascii="Arial" w:hAnsi="Arial" w:cs="Arial"/>
          <w:sz w:val="22"/>
          <w:szCs w:val="22"/>
        </w:rPr>
        <w:t>rozmnoženiny díla, právo na prodej originálu nebo rozmnoženiny díla, má však právo na vystavování originálu v rámci doménového jména musicanongrata.cz a</w:t>
      </w:r>
      <w:r w:rsidR="003674DC" w:rsidRPr="001C1E58">
        <w:rPr>
          <w:rFonts w:ascii="Arial" w:hAnsi="Arial" w:cs="Arial"/>
          <w:sz w:val="22"/>
          <w:szCs w:val="22"/>
        </w:rPr>
        <w:t> </w:t>
      </w:r>
      <w:r w:rsidRPr="001C1E58">
        <w:rPr>
          <w:rFonts w:ascii="Arial" w:hAnsi="Arial" w:cs="Arial"/>
          <w:sz w:val="22"/>
          <w:szCs w:val="22"/>
        </w:rPr>
        <w:t>musicanongrata.com právo na sdělování díla veřejnosti, a to jak sám, tak prostřednictvím osoby, která jedná na základě jeho příkazu nebo pokynu.</w:t>
      </w:r>
    </w:p>
    <w:p w14:paraId="0E339B0E" w14:textId="77777777" w:rsidR="003674DC" w:rsidRPr="001C1E58" w:rsidRDefault="00107593" w:rsidP="00E35C8C">
      <w:pPr>
        <w:numPr>
          <w:ilvl w:val="0"/>
          <w:numId w:val="32"/>
        </w:numPr>
        <w:tabs>
          <w:tab w:val="clear" w:pos="720"/>
          <w:tab w:val="num" w:pos="567"/>
          <w:tab w:val="left" w:pos="960"/>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Nabyvatel licence je s omezením sjednaným v této smlouvě oprávněn dílo měnit, spojit s jiným dílem pouze v rámci doménového jména musicanongrata.cz a</w:t>
      </w:r>
      <w:r w:rsidR="003674DC" w:rsidRPr="001C1E58">
        <w:rPr>
          <w:rFonts w:ascii="Arial" w:hAnsi="Arial" w:cs="Arial"/>
          <w:sz w:val="22"/>
          <w:szCs w:val="22"/>
        </w:rPr>
        <w:t> </w:t>
      </w:r>
      <w:r w:rsidRPr="001C1E58">
        <w:rPr>
          <w:rFonts w:ascii="Arial" w:hAnsi="Arial" w:cs="Arial"/>
          <w:sz w:val="22"/>
          <w:szCs w:val="22"/>
        </w:rPr>
        <w:t xml:space="preserve">musicanongrata.com a to sám nebo prostřednictvím třetí osoby, která jedná na základě jeho příkazu nebo pokynu. </w:t>
      </w:r>
    </w:p>
    <w:p w14:paraId="164078FB" w14:textId="2C27CEC1" w:rsidR="00107593" w:rsidRPr="001C1E58" w:rsidRDefault="00107593" w:rsidP="00E35C8C">
      <w:pPr>
        <w:numPr>
          <w:ilvl w:val="0"/>
          <w:numId w:val="32"/>
        </w:numPr>
        <w:tabs>
          <w:tab w:val="clear" w:pos="720"/>
          <w:tab w:val="num" w:pos="567"/>
          <w:tab w:val="left" w:pos="960"/>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Nabyvatel licence není oprávněn v rozsahu této licenční smlouvy poskytnout podlicenci třetí osobě, aniž by k tomu potřeboval předchozí souhlas autora.</w:t>
      </w:r>
    </w:p>
    <w:p w14:paraId="284B1A4B" w14:textId="5DEDD97B" w:rsidR="002B6ACC" w:rsidRPr="001C1E58" w:rsidRDefault="002B6ACC" w:rsidP="00E35C8C">
      <w:pPr>
        <w:pStyle w:val="Zkladntextodsazen2"/>
        <w:spacing w:after="120" w:line="276" w:lineRule="auto"/>
        <w:ind w:left="0"/>
        <w:jc w:val="left"/>
        <w:rPr>
          <w:rFonts w:ascii="Arial" w:hAnsi="Arial" w:cs="Arial"/>
          <w:sz w:val="22"/>
          <w:szCs w:val="22"/>
        </w:rPr>
      </w:pPr>
      <w:r w:rsidRPr="001C1E58">
        <w:rPr>
          <w:rFonts w:ascii="Arial" w:hAnsi="Arial" w:cs="Arial"/>
          <w:sz w:val="22"/>
          <w:szCs w:val="22"/>
        </w:rPr>
        <w:t xml:space="preserve"> </w:t>
      </w:r>
    </w:p>
    <w:p w14:paraId="7ED48026" w14:textId="08BD39A0" w:rsidR="002B6ACC" w:rsidRPr="001C1E58" w:rsidRDefault="002B6ACC" w:rsidP="00E35C8C">
      <w:pPr>
        <w:spacing w:after="120" w:line="276" w:lineRule="auto"/>
        <w:jc w:val="both"/>
        <w:rPr>
          <w:rFonts w:ascii="Arial" w:hAnsi="Arial" w:cs="Arial"/>
          <w:b/>
          <w:sz w:val="22"/>
          <w:szCs w:val="22"/>
        </w:rPr>
      </w:pPr>
      <w:r w:rsidRPr="001C1E58">
        <w:rPr>
          <w:rFonts w:ascii="Arial" w:hAnsi="Arial" w:cs="Arial"/>
          <w:b/>
          <w:sz w:val="22"/>
          <w:szCs w:val="22"/>
        </w:rPr>
        <w:t>I</w:t>
      </w:r>
      <w:r w:rsidR="00361FB5" w:rsidRPr="001C1E58">
        <w:rPr>
          <w:rFonts w:ascii="Arial" w:hAnsi="Arial" w:cs="Arial"/>
          <w:b/>
          <w:sz w:val="22"/>
          <w:szCs w:val="22"/>
        </w:rPr>
        <w:t>V</w:t>
      </w:r>
      <w:r w:rsidRPr="001C1E58">
        <w:rPr>
          <w:rFonts w:ascii="Arial" w:hAnsi="Arial" w:cs="Arial"/>
          <w:b/>
          <w:sz w:val="22"/>
          <w:szCs w:val="22"/>
        </w:rPr>
        <w:t>.</w:t>
      </w:r>
      <w:r w:rsidR="005500F5" w:rsidRPr="001C1E58">
        <w:rPr>
          <w:rFonts w:ascii="Arial" w:hAnsi="Arial" w:cs="Arial"/>
          <w:b/>
          <w:sz w:val="22"/>
          <w:szCs w:val="22"/>
        </w:rPr>
        <w:t xml:space="preserve"> </w:t>
      </w:r>
      <w:r w:rsidRPr="001C1E58">
        <w:rPr>
          <w:rFonts w:ascii="Arial" w:hAnsi="Arial" w:cs="Arial"/>
          <w:b/>
          <w:sz w:val="22"/>
          <w:szCs w:val="22"/>
        </w:rPr>
        <w:t xml:space="preserve">Ujednání o provádění díla </w:t>
      </w:r>
    </w:p>
    <w:p w14:paraId="39451E14" w14:textId="77777777" w:rsidR="002B6ACC" w:rsidRPr="001C1E58" w:rsidRDefault="002B6ACC" w:rsidP="00E35C8C">
      <w:pPr>
        <w:numPr>
          <w:ilvl w:val="0"/>
          <w:numId w:val="3"/>
        </w:numPr>
        <w:tabs>
          <w:tab w:val="clear" w:pos="360"/>
          <w:tab w:val="left" w:pos="-6096"/>
        </w:tabs>
        <w:spacing w:after="120" w:line="276" w:lineRule="auto"/>
        <w:ind w:left="567" w:hanging="567"/>
        <w:jc w:val="both"/>
        <w:rPr>
          <w:rFonts w:ascii="Arial" w:hAnsi="Arial" w:cs="Arial"/>
          <w:sz w:val="22"/>
          <w:szCs w:val="22"/>
        </w:rPr>
      </w:pPr>
      <w:r w:rsidRPr="001C1E58">
        <w:rPr>
          <w:rFonts w:ascii="Arial" w:hAnsi="Arial" w:cs="Arial"/>
          <w:sz w:val="22"/>
          <w:szCs w:val="22"/>
        </w:rPr>
        <w:t>Zhotovitel přebírá v plném rozsahu odpovědnost za vlastní řízení postupu prací.</w:t>
      </w:r>
    </w:p>
    <w:p w14:paraId="699EE4F5" w14:textId="77777777" w:rsidR="00361FB5" w:rsidRPr="001C1E58" w:rsidRDefault="00361FB5" w:rsidP="00E35C8C">
      <w:pPr>
        <w:numPr>
          <w:ilvl w:val="0"/>
          <w:numId w:val="3"/>
        </w:numPr>
        <w:tabs>
          <w:tab w:val="clear" w:pos="360"/>
          <w:tab w:val="num" w:pos="567"/>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Zhotovitel je při realizaci plnění povinen postupovat s odbornou péčí a řídit se pokyny objednatele. Od sjednaného zadání se zhotovitel může odchýlit jen s předchozím souhlasem objednatele.</w:t>
      </w:r>
    </w:p>
    <w:p w14:paraId="0FC27DF2" w14:textId="6A2B2BE1" w:rsidR="00361FB5" w:rsidRPr="001C1E58" w:rsidRDefault="00361FB5" w:rsidP="00E35C8C">
      <w:pPr>
        <w:numPr>
          <w:ilvl w:val="0"/>
          <w:numId w:val="3"/>
        </w:numPr>
        <w:tabs>
          <w:tab w:val="clear" w:pos="360"/>
          <w:tab w:val="num" w:pos="567"/>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Zhotovitel odpovídá za škodu na věcech převzatých od objednatele ke zhotovení díla a</w:t>
      </w:r>
      <w:r w:rsidR="00806E69" w:rsidRPr="001C1E58">
        <w:rPr>
          <w:rFonts w:ascii="Arial" w:hAnsi="Arial" w:cs="Arial"/>
          <w:sz w:val="22"/>
          <w:szCs w:val="22"/>
        </w:rPr>
        <w:t> </w:t>
      </w:r>
      <w:r w:rsidRPr="001C1E58">
        <w:rPr>
          <w:rFonts w:ascii="Arial" w:hAnsi="Arial" w:cs="Arial"/>
          <w:sz w:val="22"/>
          <w:szCs w:val="22"/>
        </w:rPr>
        <w:t>na věcech převzatých při jejím zařizování od třetích osob, ledaže by tuto škodu nemohl odvrátit ani při vynaložení odborné péče.</w:t>
      </w:r>
    </w:p>
    <w:p w14:paraId="336678D1" w14:textId="379008E6" w:rsidR="00361FB5" w:rsidRPr="001C1E58" w:rsidRDefault="00361FB5" w:rsidP="00E35C8C">
      <w:pPr>
        <w:numPr>
          <w:ilvl w:val="0"/>
          <w:numId w:val="3"/>
        </w:numPr>
        <w:tabs>
          <w:tab w:val="clear" w:pos="360"/>
          <w:tab w:val="num" w:pos="567"/>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Zhotovitel neposkytuje záruku za vlastnosti ochrany a zápisu autorských, patentních, vzorkových práv a chráněných obchodních názvů a známek, které na základě příkazu objednatele a na základě podkladů dodaných mu objednatelem při plnění smlouvy použije. Rovněž nepřijímá záruku za porušení těchto práv třetími osobami, pokud k</w:t>
      </w:r>
      <w:r w:rsidR="00806E69" w:rsidRPr="001C1E58">
        <w:rPr>
          <w:rFonts w:ascii="Arial" w:hAnsi="Arial" w:cs="Arial"/>
          <w:sz w:val="22"/>
          <w:szCs w:val="22"/>
        </w:rPr>
        <w:t> </w:t>
      </w:r>
      <w:r w:rsidRPr="001C1E58">
        <w:rPr>
          <w:rFonts w:ascii="Arial" w:hAnsi="Arial" w:cs="Arial"/>
          <w:sz w:val="22"/>
          <w:szCs w:val="22"/>
        </w:rPr>
        <w:t>takovému porušení dojde mimo souvislost s plněním této smlouvy.</w:t>
      </w:r>
    </w:p>
    <w:p w14:paraId="7D35C3D6" w14:textId="77777777" w:rsidR="00361FB5" w:rsidRPr="001C1E58" w:rsidRDefault="00361FB5" w:rsidP="00E35C8C">
      <w:pPr>
        <w:numPr>
          <w:ilvl w:val="0"/>
          <w:numId w:val="3"/>
        </w:numPr>
        <w:tabs>
          <w:tab w:val="clear" w:pos="360"/>
          <w:tab w:val="num" w:pos="567"/>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Zhotovitel neručí za obsah sdělení, která použije v rámci realizace projektu na základě výslovného příkazu objednatele nebo na základě podkladů objednatelem dodaných.</w:t>
      </w:r>
    </w:p>
    <w:p w14:paraId="12A6E7C0" w14:textId="662F131C" w:rsidR="00361FB5" w:rsidRPr="001C1E58" w:rsidRDefault="00361FB5" w:rsidP="00E35C8C">
      <w:pPr>
        <w:numPr>
          <w:ilvl w:val="0"/>
          <w:numId w:val="3"/>
        </w:numPr>
        <w:tabs>
          <w:tab w:val="clear" w:pos="360"/>
          <w:tab w:val="num" w:pos="567"/>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Po zhotovení a předání díla se zhotovitel zavazuje souhlasit s následnými úpravami na podnět objednatele, pokud nebudou zasahovat do díla tak, že by principiálně narušovaly smysl díla nebo jejichž následkem by mohla být znemožněna funkčnost díla.</w:t>
      </w:r>
    </w:p>
    <w:p w14:paraId="28155FBB" w14:textId="015C8C52" w:rsidR="00361FB5" w:rsidRPr="001C1E58" w:rsidRDefault="00361FB5" w:rsidP="00E35C8C">
      <w:pPr>
        <w:numPr>
          <w:ilvl w:val="0"/>
          <w:numId w:val="3"/>
        </w:numPr>
        <w:tabs>
          <w:tab w:val="clear" w:pos="360"/>
          <w:tab w:val="num" w:pos="567"/>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Zhotovitel se zavazuje provést následnou úpravu díla podle zadání objednatele</w:t>
      </w:r>
      <w:r w:rsidR="006B69E6">
        <w:rPr>
          <w:rFonts w:ascii="Arial" w:hAnsi="Arial" w:cs="Arial"/>
          <w:sz w:val="22"/>
          <w:szCs w:val="22"/>
        </w:rPr>
        <w:t>,</w:t>
      </w:r>
      <w:r w:rsidRPr="001C1E58">
        <w:rPr>
          <w:rFonts w:ascii="Arial" w:hAnsi="Arial" w:cs="Arial"/>
          <w:sz w:val="22"/>
          <w:szCs w:val="22"/>
        </w:rPr>
        <w:t xml:space="preserve"> a to na základě obdržení písemné výzvy objednatele včetně přesné specifikace úprav. Termíny a cena za tyto úpravy bude stanovována formou individuálních kalkulací dle specifikací úprav.</w:t>
      </w:r>
    </w:p>
    <w:p w14:paraId="41796831" w14:textId="3657A589" w:rsidR="00361FB5" w:rsidRPr="001C1E58" w:rsidRDefault="00361FB5" w:rsidP="00E35C8C">
      <w:pPr>
        <w:numPr>
          <w:ilvl w:val="0"/>
          <w:numId w:val="3"/>
        </w:numPr>
        <w:tabs>
          <w:tab w:val="clear" w:pos="360"/>
          <w:tab w:val="left" w:pos="-6096"/>
          <w:tab w:val="num" w:pos="567"/>
        </w:tabs>
        <w:spacing w:after="120" w:line="276" w:lineRule="auto"/>
        <w:ind w:left="567" w:hanging="567"/>
        <w:jc w:val="both"/>
        <w:rPr>
          <w:rFonts w:ascii="Arial" w:hAnsi="Arial" w:cs="Arial"/>
          <w:sz w:val="22"/>
          <w:szCs w:val="22"/>
        </w:rPr>
      </w:pPr>
      <w:r w:rsidRPr="001C1E58">
        <w:rPr>
          <w:rFonts w:ascii="Arial" w:hAnsi="Arial" w:cs="Arial"/>
          <w:sz w:val="22"/>
          <w:szCs w:val="22"/>
        </w:rPr>
        <w:t>Zhotovitel je oprávněn použít pro plnění smlouvy nebo její části i jiné osoby, pokud dílo nebo jeho část nemůže zhotovit sám. Použije-li zhotovitel ke zhotovení díla jiné osoby, odpovídá jako by dílo zhotovil sám.</w:t>
      </w:r>
    </w:p>
    <w:p w14:paraId="616C5FF6" w14:textId="77777777" w:rsidR="00361FB5" w:rsidRPr="001C1E58" w:rsidRDefault="00361FB5" w:rsidP="00E35C8C">
      <w:pPr>
        <w:numPr>
          <w:ilvl w:val="0"/>
          <w:numId w:val="3"/>
        </w:numPr>
        <w:tabs>
          <w:tab w:val="clear" w:pos="360"/>
          <w:tab w:val="num" w:pos="567"/>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Objednatel je povinen předat včas zhotoviteli věci a informace, jež jsou nutné k realizaci plnění, pokud z jejich povahy nevyplývá, že je má obstarat zhotovitel sám.</w:t>
      </w:r>
    </w:p>
    <w:p w14:paraId="2E6C7401" w14:textId="28FC5F3D" w:rsidR="00361FB5" w:rsidRPr="001C1E58" w:rsidRDefault="00361FB5" w:rsidP="00E35C8C">
      <w:pPr>
        <w:numPr>
          <w:ilvl w:val="0"/>
          <w:numId w:val="3"/>
        </w:numPr>
        <w:tabs>
          <w:tab w:val="clear" w:pos="360"/>
          <w:tab w:val="num" w:pos="567"/>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Objednatel je povinen poskytovat zhotoviteli součinnost spočívající především v řádném a včasném poskytování potřebných podkladů.</w:t>
      </w:r>
    </w:p>
    <w:p w14:paraId="11AB1AFD" w14:textId="13A0B5DC" w:rsidR="00361FB5" w:rsidRPr="001C1E58" w:rsidRDefault="00361FB5" w:rsidP="00E35C8C">
      <w:pPr>
        <w:numPr>
          <w:ilvl w:val="0"/>
          <w:numId w:val="3"/>
        </w:numPr>
        <w:tabs>
          <w:tab w:val="clear" w:pos="360"/>
          <w:tab w:val="num" w:pos="567"/>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Objednatel je povinen dostavit se řádně a včas na místo předvedení konceptu díla uvedeného v čl. II odst. 1 nebo jeho dokončovací verze, sdělit své připomínky a/nebo požadavky na změny a písemně potvrdit, že dalších nemá, případně že žádné nemá.</w:t>
      </w:r>
    </w:p>
    <w:p w14:paraId="5B7638C2" w14:textId="17912374" w:rsidR="00361FB5" w:rsidRPr="001C1E58" w:rsidRDefault="00361FB5" w:rsidP="00E35C8C">
      <w:pPr>
        <w:numPr>
          <w:ilvl w:val="0"/>
          <w:numId w:val="3"/>
        </w:numPr>
        <w:tabs>
          <w:tab w:val="clear" w:pos="360"/>
          <w:tab w:val="left" w:pos="-6096"/>
          <w:tab w:val="num" w:pos="567"/>
        </w:tabs>
        <w:spacing w:after="120" w:line="276" w:lineRule="auto"/>
        <w:ind w:left="567" w:hanging="567"/>
        <w:jc w:val="both"/>
        <w:rPr>
          <w:rFonts w:ascii="Arial" w:hAnsi="Arial" w:cs="Arial"/>
          <w:sz w:val="22"/>
          <w:szCs w:val="22"/>
        </w:rPr>
      </w:pPr>
      <w:r w:rsidRPr="001C1E58">
        <w:rPr>
          <w:rFonts w:ascii="Arial" w:hAnsi="Arial" w:cs="Arial"/>
          <w:sz w:val="22"/>
          <w:szCs w:val="22"/>
        </w:rPr>
        <w:t>Objednatel zodpovídá za řádné a včasné úhrady plateb, ke kterým je dle této smlouvy povinen.</w:t>
      </w:r>
    </w:p>
    <w:p w14:paraId="3609C6B3" w14:textId="0A958259" w:rsidR="006E7464" w:rsidRPr="001C1E58" w:rsidRDefault="006E7464" w:rsidP="00E35C8C">
      <w:pPr>
        <w:numPr>
          <w:ilvl w:val="0"/>
          <w:numId w:val="3"/>
        </w:numPr>
        <w:tabs>
          <w:tab w:val="clear" w:pos="360"/>
          <w:tab w:val="left" w:pos="-6096"/>
          <w:tab w:val="num" w:pos="567"/>
        </w:tabs>
        <w:spacing w:after="120" w:line="276" w:lineRule="auto"/>
        <w:ind w:left="567" w:hanging="567"/>
        <w:jc w:val="both"/>
        <w:rPr>
          <w:rFonts w:ascii="Arial" w:hAnsi="Arial" w:cs="Arial"/>
          <w:sz w:val="22"/>
          <w:szCs w:val="22"/>
        </w:rPr>
      </w:pPr>
      <w:r w:rsidRPr="001C1E58">
        <w:rPr>
          <w:rFonts w:ascii="Arial" w:hAnsi="Arial" w:cs="Arial"/>
          <w:sz w:val="22"/>
          <w:szCs w:val="22"/>
        </w:rPr>
        <w:t xml:space="preserve">Objednatel je dále oprávněn použít jakékoliv dílčí prvky díla (např. náčrtky, fotografie a plánky převedené do elektronické podoby), pro další potřebu bez omezení k propagaci díla nebo jeho společnosti. Zhotovitel má právo zařadit předmět smlouvy (plnění) do svého veřejně přístupného </w:t>
      </w:r>
      <w:r w:rsidR="006B69E6" w:rsidRPr="001C1E58">
        <w:rPr>
          <w:rFonts w:ascii="Arial" w:hAnsi="Arial" w:cs="Arial"/>
          <w:sz w:val="22"/>
          <w:szCs w:val="22"/>
        </w:rPr>
        <w:t>portfolia,</w:t>
      </w:r>
      <w:r w:rsidRPr="001C1E58">
        <w:rPr>
          <w:rFonts w:ascii="Arial" w:hAnsi="Arial" w:cs="Arial"/>
          <w:sz w:val="22"/>
          <w:szCs w:val="22"/>
        </w:rPr>
        <w:t xml:space="preserve"> a to s viditelným zveřejněním objednatelova jména.</w:t>
      </w:r>
    </w:p>
    <w:p w14:paraId="5962B8BE" w14:textId="6750099A" w:rsidR="00361FB5" w:rsidRPr="001C1E58" w:rsidRDefault="00361FB5" w:rsidP="00E35C8C">
      <w:pPr>
        <w:numPr>
          <w:ilvl w:val="0"/>
          <w:numId w:val="3"/>
        </w:numPr>
        <w:tabs>
          <w:tab w:val="clear" w:pos="360"/>
          <w:tab w:val="left" w:pos="-6096"/>
          <w:tab w:val="num" w:pos="567"/>
        </w:tabs>
        <w:spacing w:after="120" w:line="276" w:lineRule="auto"/>
        <w:ind w:left="567" w:hanging="567"/>
        <w:jc w:val="both"/>
        <w:rPr>
          <w:rFonts w:ascii="Arial" w:hAnsi="Arial" w:cs="Arial"/>
          <w:sz w:val="22"/>
          <w:szCs w:val="22"/>
        </w:rPr>
      </w:pPr>
      <w:r w:rsidRPr="001C1E58">
        <w:rPr>
          <w:rFonts w:ascii="Arial" w:hAnsi="Arial" w:cs="Arial"/>
          <w:sz w:val="22"/>
          <w:szCs w:val="22"/>
        </w:rPr>
        <w:t xml:space="preserve">Pověřeným zástupcem na straně zhotovitele je pro účely této </w:t>
      </w:r>
      <w:r w:rsidR="006E7464" w:rsidRPr="001C1E58">
        <w:rPr>
          <w:rFonts w:ascii="Arial" w:hAnsi="Arial" w:cs="Arial"/>
          <w:sz w:val="22"/>
          <w:szCs w:val="22"/>
        </w:rPr>
        <w:t xml:space="preserve">smlouvy </w:t>
      </w:r>
      <w:proofErr w:type="spellStart"/>
      <w:r w:rsidR="00705677">
        <w:rPr>
          <w:rFonts w:ascii="Arial" w:hAnsi="Arial" w:cs="Arial"/>
          <w:sz w:val="22"/>
          <w:szCs w:val="22"/>
        </w:rPr>
        <w:t>xxxxx</w:t>
      </w:r>
      <w:proofErr w:type="spellEnd"/>
      <w:r w:rsidR="00705677">
        <w:rPr>
          <w:rFonts w:ascii="Arial" w:hAnsi="Arial" w:cs="Arial"/>
          <w:sz w:val="22"/>
          <w:szCs w:val="22"/>
        </w:rPr>
        <w:t>.</w:t>
      </w:r>
    </w:p>
    <w:p w14:paraId="04C3D950" w14:textId="112E7587" w:rsidR="00361FB5" w:rsidRPr="001C1E58" w:rsidRDefault="00361FB5" w:rsidP="00E35C8C">
      <w:pPr>
        <w:numPr>
          <w:ilvl w:val="0"/>
          <w:numId w:val="3"/>
        </w:numPr>
        <w:tabs>
          <w:tab w:val="clear" w:pos="360"/>
          <w:tab w:val="num" w:pos="567"/>
          <w:tab w:val="left" w:pos="1800"/>
        </w:tabs>
        <w:spacing w:after="120" w:line="276" w:lineRule="auto"/>
        <w:ind w:left="567" w:hanging="567"/>
        <w:jc w:val="both"/>
        <w:rPr>
          <w:rFonts w:ascii="Arial" w:hAnsi="Arial" w:cs="Arial"/>
          <w:sz w:val="22"/>
          <w:szCs w:val="22"/>
        </w:rPr>
      </w:pPr>
      <w:r w:rsidRPr="001C1E58">
        <w:rPr>
          <w:rFonts w:ascii="Arial" w:hAnsi="Arial" w:cs="Arial"/>
          <w:sz w:val="22"/>
          <w:szCs w:val="22"/>
        </w:rPr>
        <w:t xml:space="preserve">Pověřeným zástupcem objednatele je pro účely této </w:t>
      </w:r>
      <w:r w:rsidR="006E7464" w:rsidRPr="001C1E58">
        <w:rPr>
          <w:rFonts w:ascii="Arial" w:hAnsi="Arial" w:cs="Arial"/>
          <w:sz w:val="22"/>
          <w:szCs w:val="22"/>
        </w:rPr>
        <w:t>s</w:t>
      </w:r>
      <w:r w:rsidRPr="001C1E58">
        <w:rPr>
          <w:rFonts w:ascii="Arial" w:hAnsi="Arial" w:cs="Arial"/>
          <w:sz w:val="22"/>
          <w:szCs w:val="22"/>
        </w:rPr>
        <w:t xml:space="preserve">mlouvy </w:t>
      </w:r>
      <w:proofErr w:type="spellStart"/>
      <w:r w:rsidR="00705677">
        <w:rPr>
          <w:rFonts w:ascii="Arial" w:hAnsi="Arial" w:cs="Arial"/>
          <w:sz w:val="22"/>
          <w:szCs w:val="22"/>
        </w:rPr>
        <w:t>xxxxx</w:t>
      </w:r>
      <w:proofErr w:type="spellEnd"/>
      <w:r w:rsidR="00705677">
        <w:rPr>
          <w:rFonts w:ascii="Arial" w:hAnsi="Arial" w:cs="Arial"/>
          <w:sz w:val="22"/>
          <w:szCs w:val="22"/>
        </w:rPr>
        <w:t>.</w:t>
      </w:r>
    </w:p>
    <w:p w14:paraId="707A6BD6" w14:textId="77777777" w:rsidR="002B6ACC" w:rsidRPr="001C1E58" w:rsidRDefault="002B6ACC" w:rsidP="00E35C8C">
      <w:pPr>
        <w:tabs>
          <w:tab w:val="left" w:pos="-6096"/>
          <w:tab w:val="num" w:pos="426"/>
        </w:tabs>
        <w:spacing w:after="120" w:line="276" w:lineRule="auto"/>
        <w:jc w:val="both"/>
        <w:rPr>
          <w:rFonts w:ascii="Arial" w:hAnsi="Arial" w:cs="Arial"/>
          <w:sz w:val="22"/>
          <w:szCs w:val="22"/>
        </w:rPr>
      </w:pPr>
    </w:p>
    <w:p w14:paraId="2ECC2157" w14:textId="5E585EDA" w:rsidR="002B6ACC" w:rsidRPr="001C1E58" w:rsidRDefault="002B6ACC" w:rsidP="00E35C8C">
      <w:pPr>
        <w:tabs>
          <w:tab w:val="left" w:pos="426"/>
          <w:tab w:val="left" w:pos="1418"/>
        </w:tabs>
        <w:spacing w:after="120" w:line="276" w:lineRule="auto"/>
        <w:jc w:val="both"/>
        <w:outlineLvl w:val="0"/>
        <w:rPr>
          <w:rFonts w:ascii="Arial" w:hAnsi="Arial" w:cs="Arial"/>
          <w:b/>
          <w:sz w:val="22"/>
          <w:szCs w:val="22"/>
        </w:rPr>
      </w:pPr>
      <w:r w:rsidRPr="001C1E58">
        <w:rPr>
          <w:rFonts w:ascii="Arial" w:hAnsi="Arial" w:cs="Arial"/>
          <w:b/>
          <w:sz w:val="22"/>
          <w:szCs w:val="22"/>
        </w:rPr>
        <w:t>V.</w:t>
      </w:r>
      <w:r w:rsidR="000472D7" w:rsidRPr="001C1E58">
        <w:rPr>
          <w:rFonts w:ascii="Arial" w:hAnsi="Arial" w:cs="Arial"/>
          <w:b/>
          <w:sz w:val="22"/>
          <w:szCs w:val="22"/>
        </w:rPr>
        <w:t xml:space="preserve"> </w:t>
      </w:r>
      <w:r w:rsidRPr="001C1E58">
        <w:rPr>
          <w:rFonts w:ascii="Arial" w:hAnsi="Arial" w:cs="Arial"/>
          <w:b/>
          <w:sz w:val="22"/>
          <w:szCs w:val="22"/>
        </w:rPr>
        <w:t xml:space="preserve">Doba plnění díla </w:t>
      </w:r>
    </w:p>
    <w:p w14:paraId="4ED5172D" w14:textId="3BE68451" w:rsidR="00107593" w:rsidRPr="001C1E58" w:rsidRDefault="00107593" w:rsidP="00E35C8C">
      <w:pPr>
        <w:numPr>
          <w:ilvl w:val="0"/>
          <w:numId w:val="9"/>
        </w:numPr>
        <w:tabs>
          <w:tab w:val="clear" w:pos="360"/>
          <w:tab w:val="num" w:pos="567"/>
        </w:tabs>
        <w:spacing w:after="120" w:line="276" w:lineRule="auto"/>
        <w:ind w:left="567" w:hanging="567"/>
        <w:jc w:val="both"/>
        <w:rPr>
          <w:rFonts w:ascii="Arial" w:hAnsi="Arial" w:cs="Arial"/>
          <w:sz w:val="22"/>
          <w:szCs w:val="22"/>
        </w:rPr>
      </w:pPr>
      <w:r w:rsidRPr="001C1E58">
        <w:rPr>
          <w:rFonts w:ascii="Arial" w:hAnsi="Arial" w:cs="Arial"/>
          <w:sz w:val="22"/>
          <w:szCs w:val="22"/>
        </w:rPr>
        <w:t>Zhotovitel je povinen se při vytváření díla řídit vzájemně odsouhlaseným harmonogramem, který tvoří nedílnou součást této smlouvy jako Příloha č. 2.</w:t>
      </w:r>
    </w:p>
    <w:p w14:paraId="58035ED3" w14:textId="1BF61313" w:rsidR="002B6ACC" w:rsidRPr="001C1E58" w:rsidRDefault="00107593" w:rsidP="00E35C8C">
      <w:pPr>
        <w:numPr>
          <w:ilvl w:val="0"/>
          <w:numId w:val="9"/>
        </w:numPr>
        <w:tabs>
          <w:tab w:val="clear" w:pos="360"/>
          <w:tab w:val="num" w:pos="567"/>
        </w:tabs>
        <w:spacing w:after="120" w:line="276" w:lineRule="auto"/>
        <w:ind w:left="567" w:hanging="567"/>
        <w:jc w:val="both"/>
        <w:rPr>
          <w:rFonts w:ascii="Arial" w:hAnsi="Arial" w:cs="Arial"/>
          <w:sz w:val="22"/>
          <w:szCs w:val="22"/>
        </w:rPr>
      </w:pPr>
      <w:r w:rsidRPr="001C1E58">
        <w:rPr>
          <w:rFonts w:ascii="Arial" w:hAnsi="Arial" w:cs="Arial"/>
          <w:sz w:val="22"/>
          <w:szCs w:val="22"/>
        </w:rPr>
        <w:t>Jestliže některá ze smluvních stran nedodrží lhůty v harmonogramu a tím znemožní včasné splnění závazku, je povinna dohodnout se s druhou stranou na novém harmonogramu. Tím není dotčeno právo poškozené strany na náhradu případné škody.</w:t>
      </w:r>
    </w:p>
    <w:p w14:paraId="1459A982" w14:textId="77777777" w:rsidR="002B6ACC" w:rsidRPr="001C1E58" w:rsidRDefault="002B6ACC" w:rsidP="00E35C8C">
      <w:pPr>
        <w:spacing w:after="120" w:line="276" w:lineRule="auto"/>
        <w:rPr>
          <w:rFonts w:ascii="Arial" w:hAnsi="Arial" w:cs="Arial"/>
          <w:sz w:val="22"/>
          <w:szCs w:val="22"/>
        </w:rPr>
      </w:pPr>
    </w:p>
    <w:p w14:paraId="02A5D1BC" w14:textId="046B0601" w:rsidR="002B6ACC" w:rsidRPr="001C1E58" w:rsidRDefault="002B6ACC" w:rsidP="00E35C8C">
      <w:pPr>
        <w:tabs>
          <w:tab w:val="left" w:pos="426"/>
          <w:tab w:val="left" w:pos="1843"/>
        </w:tabs>
        <w:spacing w:after="120" w:line="276" w:lineRule="auto"/>
        <w:jc w:val="both"/>
        <w:outlineLvl w:val="0"/>
        <w:rPr>
          <w:rFonts w:ascii="Arial" w:hAnsi="Arial" w:cs="Arial"/>
          <w:b/>
          <w:sz w:val="22"/>
          <w:szCs w:val="22"/>
        </w:rPr>
      </w:pPr>
      <w:r w:rsidRPr="001C1E58">
        <w:rPr>
          <w:rFonts w:ascii="Arial" w:hAnsi="Arial" w:cs="Arial"/>
          <w:b/>
          <w:sz w:val="22"/>
          <w:szCs w:val="22"/>
        </w:rPr>
        <w:t>VI.</w:t>
      </w:r>
      <w:r w:rsidR="000472D7" w:rsidRPr="001C1E58">
        <w:rPr>
          <w:rFonts w:ascii="Arial" w:hAnsi="Arial" w:cs="Arial"/>
          <w:b/>
          <w:sz w:val="22"/>
          <w:szCs w:val="22"/>
        </w:rPr>
        <w:t xml:space="preserve"> </w:t>
      </w:r>
      <w:r w:rsidRPr="001C1E58">
        <w:rPr>
          <w:rFonts w:ascii="Arial" w:hAnsi="Arial" w:cs="Arial"/>
          <w:b/>
          <w:sz w:val="22"/>
          <w:szCs w:val="22"/>
        </w:rPr>
        <w:t xml:space="preserve">Cena za dílo </w:t>
      </w:r>
    </w:p>
    <w:p w14:paraId="25CBE433" w14:textId="10B19EDF" w:rsidR="002B6ACC" w:rsidRPr="001C1E58" w:rsidRDefault="002B6ACC" w:rsidP="00E35C8C">
      <w:pPr>
        <w:tabs>
          <w:tab w:val="left" w:pos="-6096"/>
        </w:tabs>
        <w:spacing w:after="120" w:line="276" w:lineRule="auto"/>
        <w:ind w:left="567" w:hanging="567"/>
        <w:jc w:val="both"/>
        <w:rPr>
          <w:rFonts w:ascii="Arial" w:hAnsi="Arial" w:cs="Arial"/>
          <w:sz w:val="22"/>
          <w:szCs w:val="22"/>
        </w:rPr>
      </w:pPr>
      <w:r w:rsidRPr="001C1E58">
        <w:rPr>
          <w:rFonts w:ascii="Arial" w:hAnsi="Arial" w:cs="Arial"/>
          <w:sz w:val="22"/>
          <w:szCs w:val="22"/>
        </w:rPr>
        <w:t>1.</w:t>
      </w:r>
      <w:r w:rsidRPr="001C1E58">
        <w:rPr>
          <w:rFonts w:ascii="Arial" w:hAnsi="Arial" w:cs="Arial"/>
          <w:sz w:val="22"/>
          <w:szCs w:val="22"/>
        </w:rPr>
        <w:tab/>
        <w:t xml:space="preserve">Za provedení díla dle čl. II. této smlouvy se </w:t>
      </w:r>
      <w:r w:rsidR="00F453D3" w:rsidRPr="001C1E58">
        <w:rPr>
          <w:rFonts w:ascii="Arial" w:hAnsi="Arial" w:cs="Arial"/>
          <w:sz w:val="22"/>
          <w:szCs w:val="22"/>
        </w:rPr>
        <w:t xml:space="preserve">objednatel zavazuje zhotoviteli uhradit cenu ve výši </w:t>
      </w:r>
      <w:r w:rsidR="002A6506" w:rsidRPr="001C1E58">
        <w:rPr>
          <w:rFonts w:ascii="Arial" w:hAnsi="Arial" w:cs="Arial"/>
          <w:sz w:val="22"/>
          <w:szCs w:val="22"/>
        </w:rPr>
        <w:t>87</w:t>
      </w:r>
      <w:r w:rsidR="00F453D3" w:rsidRPr="001C1E58">
        <w:rPr>
          <w:rFonts w:ascii="Arial" w:hAnsi="Arial" w:cs="Arial"/>
          <w:sz w:val="22"/>
          <w:szCs w:val="22"/>
        </w:rPr>
        <w:t xml:space="preserve">.000,- Kč (slovy: </w:t>
      </w:r>
      <w:r w:rsidR="002A6506" w:rsidRPr="001C1E58">
        <w:rPr>
          <w:rFonts w:ascii="Arial" w:hAnsi="Arial" w:cs="Arial"/>
          <w:sz w:val="22"/>
          <w:szCs w:val="22"/>
        </w:rPr>
        <w:t>osmdesát</w:t>
      </w:r>
      <w:r w:rsidR="00A24DBE" w:rsidRPr="001C1E58">
        <w:rPr>
          <w:rFonts w:ascii="Arial" w:hAnsi="Arial" w:cs="Arial"/>
          <w:sz w:val="22"/>
          <w:szCs w:val="22"/>
        </w:rPr>
        <w:t xml:space="preserve"> sedm </w:t>
      </w:r>
      <w:r w:rsidR="002A6506" w:rsidRPr="001C1E58">
        <w:rPr>
          <w:rFonts w:ascii="Arial" w:hAnsi="Arial" w:cs="Arial"/>
          <w:sz w:val="22"/>
          <w:szCs w:val="22"/>
        </w:rPr>
        <w:t>tisíc</w:t>
      </w:r>
      <w:r w:rsidR="00A24DBE" w:rsidRPr="001C1E58">
        <w:rPr>
          <w:rFonts w:ascii="Arial" w:hAnsi="Arial" w:cs="Arial"/>
          <w:sz w:val="22"/>
          <w:szCs w:val="22"/>
        </w:rPr>
        <w:t xml:space="preserve"> </w:t>
      </w:r>
      <w:r w:rsidR="002A6506" w:rsidRPr="001C1E58">
        <w:rPr>
          <w:rFonts w:ascii="Arial" w:hAnsi="Arial" w:cs="Arial"/>
          <w:sz w:val="22"/>
          <w:szCs w:val="22"/>
        </w:rPr>
        <w:t>korun</w:t>
      </w:r>
      <w:r w:rsidR="00A24DBE" w:rsidRPr="001C1E58">
        <w:rPr>
          <w:rFonts w:ascii="Arial" w:hAnsi="Arial" w:cs="Arial"/>
          <w:sz w:val="22"/>
          <w:szCs w:val="22"/>
        </w:rPr>
        <w:t xml:space="preserve"> </w:t>
      </w:r>
      <w:r w:rsidR="002A6506" w:rsidRPr="001C1E58">
        <w:rPr>
          <w:rFonts w:ascii="Arial" w:hAnsi="Arial" w:cs="Arial"/>
          <w:sz w:val="22"/>
          <w:szCs w:val="22"/>
        </w:rPr>
        <w:t>českých</w:t>
      </w:r>
      <w:r w:rsidR="00F453D3" w:rsidRPr="001C1E58">
        <w:rPr>
          <w:rFonts w:ascii="Arial" w:hAnsi="Arial" w:cs="Arial"/>
          <w:sz w:val="22"/>
          <w:szCs w:val="22"/>
        </w:rPr>
        <w:t xml:space="preserve">) bez DPH. K takto sjednané ceně bude </w:t>
      </w:r>
      <w:r w:rsidR="00D84955" w:rsidRPr="001C1E58">
        <w:rPr>
          <w:rFonts w:ascii="Arial" w:hAnsi="Arial" w:cs="Arial"/>
          <w:sz w:val="22"/>
          <w:szCs w:val="22"/>
        </w:rPr>
        <w:t>připočteno</w:t>
      </w:r>
      <w:r w:rsidR="00F453D3" w:rsidRPr="001C1E58">
        <w:rPr>
          <w:rFonts w:ascii="Arial" w:hAnsi="Arial" w:cs="Arial"/>
          <w:sz w:val="22"/>
          <w:szCs w:val="22"/>
        </w:rPr>
        <w:t xml:space="preserve"> DPH v</w:t>
      </w:r>
      <w:r w:rsidR="00D84955" w:rsidRPr="001C1E58">
        <w:rPr>
          <w:rFonts w:ascii="Arial" w:hAnsi="Arial" w:cs="Arial"/>
          <w:sz w:val="22"/>
          <w:szCs w:val="22"/>
        </w:rPr>
        <w:t> zákonné výši</w:t>
      </w:r>
      <w:r w:rsidR="00F453D3" w:rsidRPr="001C1E58">
        <w:rPr>
          <w:rFonts w:ascii="Arial" w:hAnsi="Arial" w:cs="Arial"/>
          <w:sz w:val="22"/>
          <w:szCs w:val="22"/>
        </w:rPr>
        <w:t>.</w:t>
      </w:r>
    </w:p>
    <w:p w14:paraId="19FE3872" w14:textId="1FFFA65C" w:rsidR="002B6ACC" w:rsidRPr="001C1E58" w:rsidRDefault="002B6ACC" w:rsidP="00E35C8C">
      <w:pPr>
        <w:pStyle w:val="Zkladntextodsazen"/>
        <w:numPr>
          <w:ilvl w:val="0"/>
          <w:numId w:val="24"/>
        </w:numPr>
        <w:tabs>
          <w:tab w:val="clear" w:pos="284"/>
          <w:tab w:val="clear" w:pos="360"/>
          <w:tab w:val="clear" w:pos="1418"/>
        </w:tabs>
        <w:spacing w:after="120" w:line="276" w:lineRule="auto"/>
        <w:ind w:left="567" w:hanging="567"/>
        <w:rPr>
          <w:rFonts w:ascii="Arial" w:hAnsi="Arial" w:cs="Arial"/>
          <w:sz w:val="22"/>
          <w:szCs w:val="22"/>
        </w:rPr>
      </w:pPr>
      <w:r w:rsidRPr="001C1E58">
        <w:rPr>
          <w:rFonts w:ascii="Arial" w:hAnsi="Arial" w:cs="Arial"/>
          <w:sz w:val="22"/>
          <w:szCs w:val="22"/>
        </w:rPr>
        <w:t xml:space="preserve">Tato cena je cenou maximální, tedy nejvýše přípustnou. </w:t>
      </w:r>
    </w:p>
    <w:p w14:paraId="1C520AA4" w14:textId="56B54992" w:rsidR="00F453D3" w:rsidRPr="001C1E58" w:rsidRDefault="00F453D3" w:rsidP="00E35C8C">
      <w:pPr>
        <w:numPr>
          <w:ilvl w:val="0"/>
          <w:numId w:val="24"/>
        </w:numPr>
        <w:tabs>
          <w:tab w:val="clear" w:pos="360"/>
          <w:tab w:val="left" w:pos="-6096"/>
          <w:tab w:val="left" w:pos="-2977"/>
          <w:tab w:val="num" w:pos="567"/>
        </w:tabs>
        <w:spacing w:after="120" w:line="276" w:lineRule="auto"/>
        <w:ind w:left="567" w:hanging="567"/>
        <w:jc w:val="both"/>
        <w:rPr>
          <w:rFonts w:ascii="Arial" w:hAnsi="Arial" w:cs="Arial"/>
          <w:sz w:val="22"/>
          <w:szCs w:val="22"/>
        </w:rPr>
      </w:pPr>
      <w:r w:rsidRPr="001C1E58">
        <w:rPr>
          <w:rFonts w:ascii="Arial" w:hAnsi="Arial" w:cs="Arial"/>
          <w:sz w:val="22"/>
          <w:szCs w:val="22"/>
        </w:rPr>
        <w:t>Úhrada za dílo do výše smluvní ceny bude objednatelem provedena po provedení díla, tj. po dokončení díla, jeho předání objednateli a příp. odstranění vad na základě daňového dokladu (faktury) vystavené zhotovitelem. Cena za dílo nebude splatná</w:t>
      </w:r>
      <w:r w:rsidR="00D84955" w:rsidRPr="001C1E58">
        <w:rPr>
          <w:rFonts w:ascii="Arial" w:hAnsi="Arial" w:cs="Arial"/>
          <w:sz w:val="22"/>
          <w:szCs w:val="22"/>
        </w:rPr>
        <w:t xml:space="preserve"> do</w:t>
      </w:r>
      <w:r w:rsidR="00806E69" w:rsidRPr="001C1E58">
        <w:rPr>
          <w:rFonts w:ascii="Arial" w:hAnsi="Arial" w:cs="Arial"/>
          <w:sz w:val="22"/>
          <w:szCs w:val="22"/>
        </w:rPr>
        <w:t> </w:t>
      </w:r>
      <w:r w:rsidRPr="001C1E58">
        <w:rPr>
          <w:rFonts w:ascii="Arial" w:hAnsi="Arial" w:cs="Arial"/>
          <w:sz w:val="22"/>
          <w:szCs w:val="22"/>
        </w:rPr>
        <w:t xml:space="preserve">doby, dokud nebudou zhotovitelem odstraněny všechny případné vady díla či nedodělky, </w:t>
      </w:r>
      <w:proofErr w:type="gramStart"/>
      <w:r w:rsidRPr="001C1E58">
        <w:rPr>
          <w:rFonts w:ascii="Arial" w:hAnsi="Arial" w:cs="Arial"/>
          <w:sz w:val="22"/>
          <w:szCs w:val="22"/>
        </w:rPr>
        <w:t>tzn</w:t>
      </w:r>
      <w:r w:rsidR="00D84955" w:rsidRPr="001C1E58">
        <w:rPr>
          <w:rFonts w:ascii="Arial" w:hAnsi="Arial" w:cs="Arial"/>
          <w:sz w:val="22"/>
          <w:szCs w:val="22"/>
        </w:rPr>
        <w:t>.</w:t>
      </w:r>
      <w:r w:rsidR="00705677">
        <w:rPr>
          <w:rFonts w:ascii="Arial" w:hAnsi="Arial" w:cs="Arial"/>
          <w:sz w:val="22"/>
          <w:szCs w:val="22"/>
        </w:rPr>
        <w:t xml:space="preserve"> </w:t>
      </w:r>
      <w:r w:rsidR="00D84955" w:rsidRPr="001C1E58">
        <w:rPr>
          <w:rFonts w:ascii="Arial" w:hAnsi="Arial" w:cs="Arial"/>
          <w:sz w:val="22"/>
          <w:szCs w:val="22"/>
        </w:rPr>
        <w:t>dokud</w:t>
      </w:r>
      <w:proofErr w:type="gramEnd"/>
      <w:r w:rsidR="00D84955" w:rsidRPr="001C1E58">
        <w:rPr>
          <w:rFonts w:ascii="Arial" w:hAnsi="Arial" w:cs="Arial"/>
          <w:sz w:val="22"/>
          <w:szCs w:val="22"/>
        </w:rPr>
        <w:t xml:space="preserve"> </w:t>
      </w:r>
      <w:r w:rsidRPr="001C1E58">
        <w:rPr>
          <w:rFonts w:ascii="Arial" w:hAnsi="Arial" w:cs="Arial"/>
          <w:sz w:val="22"/>
          <w:szCs w:val="22"/>
        </w:rPr>
        <w:t>nebude řádně provedeno.</w:t>
      </w:r>
    </w:p>
    <w:p w14:paraId="126EE5E9" w14:textId="4877AB65" w:rsidR="00F453D3" w:rsidRPr="001C1E58" w:rsidRDefault="00F453D3" w:rsidP="00E35C8C">
      <w:pPr>
        <w:numPr>
          <w:ilvl w:val="0"/>
          <w:numId w:val="24"/>
        </w:numPr>
        <w:tabs>
          <w:tab w:val="clear" w:pos="360"/>
          <w:tab w:val="left" w:pos="-6096"/>
          <w:tab w:val="left" w:pos="-2977"/>
          <w:tab w:val="num" w:pos="567"/>
        </w:tabs>
        <w:spacing w:after="120" w:line="276" w:lineRule="auto"/>
        <w:ind w:left="567" w:hanging="567"/>
        <w:jc w:val="both"/>
        <w:rPr>
          <w:rFonts w:ascii="Arial" w:hAnsi="Arial" w:cs="Arial"/>
          <w:sz w:val="22"/>
          <w:szCs w:val="22"/>
        </w:rPr>
      </w:pPr>
      <w:r w:rsidRPr="001C1E58">
        <w:rPr>
          <w:rFonts w:ascii="Arial" w:hAnsi="Arial" w:cs="Arial"/>
          <w:sz w:val="22"/>
          <w:szCs w:val="22"/>
        </w:rPr>
        <w:t xml:space="preserve">Splatnost ceny za dílo se sjednává 14 dnů od data doručení </w:t>
      </w:r>
      <w:r w:rsidR="00D84955" w:rsidRPr="001C1E58">
        <w:rPr>
          <w:rFonts w:ascii="Arial" w:hAnsi="Arial" w:cs="Arial"/>
          <w:sz w:val="22"/>
          <w:szCs w:val="22"/>
        </w:rPr>
        <w:t>daňového dokladu (</w:t>
      </w:r>
      <w:r w:rsidRPr="001C1E58">
        <w:rPr>
          <w:rFonts w:ascii="Arial" w:hAnsi="Arial" w:cs="Arial"/>
          <w:sz w:val="22"/>
          <w:szCs w:val="22"/>
        </w:rPr>
        <w:t>faktury</w:t>
      </w:r>
      <w:r w:rsidR="00D84955" w:rsidRPr="001C1E58">
        <w:rPr>
          <w:rFonts w:ascii="Arial" w:hAnsi="Arial" w:cs="Arial"/>
          <w:sz w:val="22"/>
          <w:szCs w:val="22"/>
        </w:rPr>
        <w:t>)</w:t>
      </w:r>
      <w:r w:rsidRPr="001C1E58">
        <w:rPr>
          <w:rFonts w:ascii="Arial" w:hAnsi="Arial" w:cs="Arial"/>
          <w:sz w:val="22"/>
          <w:szCs w:val="22"/>
        </w:rPr>
        <w:t xml:space="preserve"> objednateli. Za okamžik uhrazení ceny za dílo se považuje datum, kdy byla předmětná částka odepsána z účtu objednatele.</w:t>
      </w:r>
    </w:p>
    <w:p w14:paraId="5ED3E147" w14:textId="152F0DA1" w:rsidR="002B6ACC" w:rsidRPr="001C1E58" w:rsidRDefault="00F453D3" w:rsidP="00E35C8C">
      <w:pPr>
        <w:numPr>
          <w:ilvl w:val="0"/>
          <w:numId w:val="24"/>
        </w:numPr>
        <w:tabs>
          <w:tab w:val="clear" w:pos="360"/>
          <w:tab w:val="left" w:pos="-6096"/>
          <w:tab w:val="left" w:pos="-2977"/>
          <w:tab w:val="num" w:pos="567"/>
        </w:tabs>
        <w:spacing w:after="120" w:line="276" w:lineRule="auto"/>
        <w:ind w:left="567" w:hanging="567"/>
        <w:jc w:val="both"/>
        <w:rPr>
          <w:rFonts w:ascii="Arial" w:hAnsi="Arial" w:cs="Arial"/>
          <w:sz w:val="22"/>
          <w:szCs w:val="22"/>
        </w:rPr>
      </w:pPr>
      <w:r w:rsidRPr="001C1E58">
        <w:rPr>
          <w:rFonts w:ascii="Arial" w:hAnsi="Arial" w:cs="Arial"/>
          <w:sz w:val="22"/>
          <w:szCs w:val="22"/>
        </w:rPr>
        <w:t>Daňový doklad (faktura) bude mít veškeré zákonné náležitosti.</w:t>
      </w:r>
    </w:p>
    <w:p w14:paraId="2FD85869" w14:textId="79146F52" w:rsidR="002B6ACC" w:rsidRPr="001C1E58" w:rsidRDefault="002B6ACC" w:rsidP="00E35C8C">
      <w:pPr>
        <w:tabs>
          <w:tab w:val="left" w:pos="426"/>
          <w:tab w:val="left" w:pos="1418"/>
        </w:tabs>
        <w:spacing w:after="120" w:line="276" w:lineRule="auto"/>
        <w:ind w:left="567" w:hanging="567"/>
        <w:jc w:val="both"/>
        <w:rPr>
          <w:rFonts w:ascii="Arial" w:hAnsi="Arial" w:cs="Arial"/>
          <w:b/>
          <w:sz w:val="22"/>
          <w:szCs w:val="22"/>
        </w:rPr>
      </w:pPr>
    </w:p>
    <w:p w14:paraId="2456F06B" w14:textId="61A48D21" w:rsidR="002B6ACC" w:rsidRPr="001C1E58" w:rsidRDefault="00F453D3" w:rsidP="00E35C8C">
      <w:pPr>
        <w:tabs>
          <w:tab w:val="left" w:pos="-2977"/>
          <w:tab w:val="left" w:pos="426"/>
          <w:tab w:val="left" w:pos="1418"/>
        </w:tabs>
        <w:spacing w:after="120" w:line="276" w:lineRule="auto"/>
        <w:ind w:left="567" w:hanging="567"/>
        <w:jc w:val="both"/>
        <w:rPr>
          <w:rFonts w:ascii="Arial" w:hAnsi="Arial" w:cs="Arial"/>
          <w:b/>
          <w:sz w:val="22"/>
          <w:szCs w:val="22"/>
        </w:rPr>
      </w:pPr>
      <w:r w:rsidRPr="001C1E58">
        <w:rPr>
          <w:rFonts w:ascii="Arial" w:hAnsi="Arial" w:cs="Arial"/>
          <w:b/>
          <w:sz w:val="22"/>
          <w:szCs w:val="22"/>
        </w:rPr>
        <w:t xml:space="preserve">VII. </w:t>
      </w:r>
      <w:r w:rsidR="002B6ACC" w:rsidRPr="001C1E58">
        <w:rPr>
          <w:rFonts w:ascii="Arial" w:hAnsi="Arial" w:cs="Arial"/>
          <w:b/>
          <w:sz w:val="22"/>
          <w:szCs w:val="22"/>
        </w:rPr>
        <w:t>Smluvní pokuta, sankce</w:t>
      </w:r>
    </w:p>
    <w:p w14:paraId="36520B98" w14:textId="77777777" w:rsidR="002B6ACC" w:rsidRPr="001C1E58" w:rsidRDefault="002B6ACC" w:rsidP="00E35C8C">
      <w:pPr>
        <w:pStyle w:val="Zkladntext2"/>
        <w:numPr>
          <w:ilvl w:val="0"/>
          <w:numId w:val="5"/>
        </w:numPr>
        <w:tabs>
          <w:tab w:val="clear" w:pos="720"/>
          <w:tab w:val="num" w:pos="-6096"/>
        </w:tabs>
        <w:spacing w:line="276" w:lineRule="auto"/>
        <w:ind w:left="567" w:hanging="567"/>
        <w:jc w:val="both"/>
        <w:rPr>
          <w:rFonts w:ascii="Arial" w:hAnsi="Arial" w:cs="Arial"/>
          <w:sz w:val="22"/>
          <w:szCs w:val="22"/>
        </w:rPr>
      </w:pPr>
      <w:r w:rsidRPr="001C1E58">
        <w:rPr>
          <w:rFonts w:ascii="Arial" w:hAnsi="Arial" w:cs="Arial"/>
          <w:sz w:val="22"/>
          <w:szCs w:val="22"/>
        </w:rPr>
        <w:t>V případě nedodržení termínu dokončení a předání díla dle čl. V. smlouvy je zhotovitel povinen uhradit objednateli smluvní pokutu ve výši 500,- Kč za každý den prodlení.</w:t>
      </w:r>
    </w:p>
    <w:p w14:paraId="3F1605E4" w14:textId="322A74A1" w:rsidR="002B6ACC" w:rsidRPr="001C1E58" w:rsidRDefault="002B6ACC" w:rsidP="00D84955">
      <w:pPr>
        <w:pStyle w:val="Zkladntext2"/>
        <w:numPr>
          <w:ilvl w:val="0"/>
          <w:numId w:val="5"/>
        </w:numPr>
        <w:tabs>
          <w:tab w:val="clear" w:pos="720"/>
          <w:tab w:val="num" w:pos="-6096"/>
        </w:tabs>
        <w:spacing w:line="276" w:lineRule="auto"/>
        <w:ind w:left="567" w:hanging="567"/>
        <w:jc w:val="both"/>
        <w:rPr>
          <w:rFonts w:ascii="Arial" w:hAnsi="Arial" w:cs="Arial"/>
          <w:sz w:val="22"/>
          <w:szCs w:val="22"/>
        </w:rPr>
      </w:pPr>
      <w:r w:rsidRPr="001C1E58">
        <w:rPr>
          <w:rFonts w:ascii="Arial" w:hAnsi="Arial" w:cs="Arial"/>
          <w:sz w:val="22"/>
          <w:szCs w:val="22"/>
        </w:rPr>
        <w:t>V případě neodstranění reklamovaných vad do 10ti pracovních dnů ode dne nahlášení konkrétní vady je zhotovitel povinen uhradit objednateli smluvní pokutu ve výši 500,- Kč za</w:t>
      </w:r>
      <w:r w:rsidR="00F453D3" w:rsidRPr="001C1E58">
        <w:rPr>
          <w:rFonts w:ascii="Arial" w:hAnsi="Arial" w:cs="Arial"/>
          <w:sz w:val="22"/>
          <w:szCs w:val="22"/>
        </w:rPr>
        <w:t> </w:t>
      </w:r>
      <w:r w:rsidRPr="001C1E58">
        <w:rPr>
          <w:rFonts w:ascii="Arial" w:hAnsi="Arial" w:cs="Arial"/>
          <w:sz w:val="22"/>
          <w:szCs w:val="22"/>
        </w:rPr>
        <w:t xml:space="preserve">každou reklamovanou vadu a den prodlení. </w:t>
      </w:r>
    </w:p>
    <w:p w14:paraId="7CD61B62" w14:textId="3924EAA4" w:rsidR="002B6ACC" w:rsidRPr="001C1E58" w:rsidRDefault="00D84955" w:rsidP="00E35C8C">
      <w:pPr>
        <w:pStyle w:val="Zkladntext2"/>
        <w:tabs>
          <w:tab w:val="num" w:pos="-6096"/>
        </w:tabs>
        <w:spacing w:line="276" w:lineRule="auto"/>
        <w:ind w:left="567" w:hanging="567"/>
        <w:jc w:val="both"/>
        <w:rPr>
          <w:rFonts w:ascii="Arial" w:hAnsi="Arial" w:cs="Arial"/>
          <w:sz w:val="22"/>
          <w:szCs w:val="22"/>
        </w:rPr>
      </w:pPr>
      <w:r w:rsidRPr="001C1E58">
        <w:rPr>
          <w:rFonts w:ascii="Arial" w:hAnsi="Arial" w:cs="Arial"/>
          <w:sz w:val="22"/>
          <w:szCs w:val="22"/>
        </w:rPr>
        <w:t>3</w:t>
      </w:r>
      <w:r w:rsidR="002B6ACC" w:rsidRPr="001C1E58">
        <w:rPr>
          <w:rFonts w:ascii="Arial" w:hAnsi="Arial" w:cs="Arial"/>
          <w:sz w:val="22"/>
          <w:szCs w:val="22"/>
        </w:rPr>
        <w:t>.</w:t>
      </w:r>
      <w:r w:rsidR="002B6ACC" w:rsidRPr="001C1E58">
        <w:rPr>
          <w:rFonts w:ascii="Arial" w:hAnsi="Arial" w:cs="Arial"/>
          <w:sz w:val="22"/>
          <w:szCs w:val="22"/>
        </w:rPr>
        <w:tab/>
        <w:t>Bude-li objednatel v prodlení s úhradou ceny díla, bude zhotovitel účtovat úrok z prodlení ve výši stanovené platnými právními předpisy z dlužné částky za</w:t>
      </w:r>
      <w:r w:rsidR="005500F5" w:rsidRPr="001C1E58">
        <w:rPr>
          <w:rFonts w:ascii="Arial" w:hAnsi="Arial" w:cs="Arial"/>
          <w:sz w:val="22"/>
          <w:szCs w:val="22"/>
        </w:rPr>
        <w:t xml:space="preserve"> každý i započatý den prodlení.</w:t>
      </w:r>
    </w:p>
    <w:p w14:paraId="3CE56D59" w14:textId="387386A2" w:rsidR="002B6ACC" w:rsidRPr="001C1E58" w:rsidRDefault="00D84955" w:rsidP="00E35C8C">
      <w:pPr>
        <w:pStyle w:val="Zkladntext2"/>
        <w:tabs>
          <w:tab w:val="num" w:pos="-6096"/>
        </w:tabs>
        <w:spacing w:line="276" w:lineRule="auto"/>
        <w:ind w:left="567" w:hanging="567"/>
        <w:jc w:val="both"/>
        <w:rPr>
          <w:rFonts w:ascii="Arial" w:hAnsi="Arial" w:cs="Arial"/>
          <w:sz w:val="22"/>
          <w:szCs w:val="22"/>
        </w:rPr>
      </w:pPr>
      <w:r w:rsidRPr="001C1E58">
        <w:rPr>
          <w:rFonts w:ascii="Arial" w:hAnsi="Arial" w:cs="Arial"/>
          <w:sz w:val="22"/>
          <w:szCs w:val="22"/>
        </w:rPr>
        <w:t>4</w:t>
      </w:r>
      <w:r w:rsidR="002B6ACC" w:rsidRPr="001C1E58">
        <w:rPr>
          <w:rFonts w:ascii="Arial" w:hAnsi="Arial" w:cs="Arial"/>
          <w:sz w:val="22"/>
          <w:szCs w:val="22"/>
        </w:rPr>
        <w:t>.</w:t>
      </w:r>
      <w:r w:rsidR="002B6ACC" w:rsidRPr="001C1E58">
        <w:rPr>
          <w:rFonts w:ascii="Arial" w:hAnsi="Arial" w:cs="Arial"/>
          <w:sz w:val="22"/>
          <w:szCs w:val="22"/>
        </w:rPr>
        <w:tab/>
        <w:t xml:space="preserve">Zaplacením smluvní pokuty a úroku z prodlení není dotčeno právo oprávněné strany </w:t>
      </w:r>
      <w:r w:rsidR="002B6ACC" w:rsidRPr="001C1E58">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NOZ.</w:t>
      </w:r>
    </w:p>
    <w:p w14:paraId="5FD56B3A" w14:textId="77777777" w:rsidR="002B6ACC" w:rsidRPr="001C1E58" w:rsidRDefault="002B6ACC" w:rsidP="00E35C8C">
      <w:pPr>
        <w:pStyle w:val="Zkladntextodsazen3"/>
        <w:tabs>
          <w:tab w:val="left" w:pos="-6096"/>
        </w:tabs>
        <w:spacing w:after="120" w:line="276" w:lineRule="auto"/>
        <w:ind w:left="0"/>
        <w:rPr>
          <w:rFonts w:ascii="Arial" w:hAnsi="Arial" w:cs="Arial"/>
          <w:sz w:val="22"/>
          <w:szCs w:val="22"/>
        </w:rPr>
      </w:pPr>
    </w:p>
    <w:p w14:paraId="4962120E" w14:textId="5A544D18" w:rsidR="002B6ACC" w:rsidRPr="001C1E58" w:rsidRDefault="00E35C8C" w:rsidP="00E35C8C">
      <w:pPr>
        <w:pStyle w:val="Zkladntextodsazen3"/>
        <w:tabs>
          <w:tab w:val="clear" w:pos="284"/>
          <w:tab w:val="left" w:pos="426"/>
        </w:tabs>
        <w:spacing w:after="120" w:line="276" w:lineRule="auto"/>
        <w:ind w:left="0"/>
        <w:rPr>
          <w:rFonts w:ascii="Arial" w:hAnsi="Arial" w:cs="Arial"/>
          <w:b/>
          <w:sz w:val="22"/>
          <w:szCs w:val="22"/>
        </w:rPr>
      </w:pPr>
      <w:r w:rsidRPr="001C1E58">
        <w:rPr>
          <w:rFonts w:ascii="Arial" w:hAnsi="Arial" w:cs="Arial"/>
          <w:b/>
          <w:sz w:val="22"/>
          <w:szCs w:val="22"/>
        </w:rPr>
        <w:t>V</w:t>
      </w:r>
      <w:r w:rsidR="002B6ACC" w:rsidRPr="001C1E58">
        <w:rPr>
          <w:rFonts w:ascii="Arial" w:hAnsi="Arial" w:cs="Arial"/>
          <w:b/>
          <w:sz w:val="22"/>
          <w:szCs w:val="22"/>
        </w:rPr>
        <w:t>III.</w:t>
      </w:r>
      <w:r w:rsidR="000472D7" w:rsidRPr="001C1E58">
        <w:rPr>
          <w:rFonts w:ascii="Arial" w:hAnsi="Arial" w:cs="Arial"/>
          <w:b/>
          <w:sz w:val="22"/>
          <w:szCs w:val="22"/>
        </w:rPr>
        <w:t xml:space="preserve"> </w:t>
      </w:r>
      <w:r w:rsidR="002B6ACC" w:rsidRPr="001C1E58">
        <w:rPr>
          <w:rFonts w:ascii="Arial" w:hAnsi="Arial" w:cs="Arial"/>
          <w:b/>
          <w:sz w:val="22"/>
          <w:szCs w:val="22"/>
        </w:rPr>
        <w:t>Závěrečná ustanovení</w:t>
      </w:r>
    </w:p>
    <w:p w14:paraId="15AD024E" w14:textId="77777777" w:rsidR="006E7464" w:rsidRPr="001C1E58" w:rsidRDefault="00806E69" w:rsidP="006E7464">
      <w:pPr>
        <w:pStyle w:val="Nadpis2"/>
        <w:numPr>
          <w:ilvl w:val="0"/>
          <w:numId w:val="36"/>
        </w:numPr>
        <w:spacing w:after="120" w:line="276" w:lineRule="auto"/>
        <w:ind w:left="567" w:hanging="567"/>
        <w:rPr>
          <w:rFonts w:ascii="Arial" w:hAnsi="Arial" w:cs="Arial"/>
          <w:b w:val="0"/>
          <w:sz w:val="22"/>
          <w:szCs w:val="22"/>
          <w:u w:val="none"/>
        </w:rPr>
      </w:pPr>
      <w:bookmarkStart w:id="0" w:name="_Toc298965458"/>
      <w:r w:rsidRPr="001C1E58">
        <w:rPr>
          <w:rFonts w:ascii="Arial" w:hAnsi="Arial" w:cs="Arial"/>
          <w:b w:val="0"/>
          <w:sz w:val="22"/>
          <w:szCs w:val="22"/>
          <w:u w:val="none"/>
        </w:rPr>
        <w:t xml:space="preserve">Tato smlouva se řídí českým právním řádem, a to zejména občanským zákoníkem a autorským zákonem. </w:t>
      </w:r>
    </w:p>
    <w:p w14:paraId="5608F53D" w14:textId="2290F0C7" w:rsidR="006E7464" w:rsidRPr="001C1E58" w:rsidRDefault="006E7464" w:rsidP="006E7464">
      <w:pPr>
        <w:pStyle w:val="Nadpis2"/>
        <w:numPr>
          <w:ilvl w:val="0"/>
          <w:numId w:val="36"/>
        </w:numPr>
        <w:spacing w:after="120" w:line="276" w:lineRule="auto"/>
        <w:ind w:left="567" w:hanging="567"/>
        <w:rPr>
          <w:rFonts w:ascii="Arial" w:hAnsi="Arial" w:cs="Arial"/>
          <w:b w:val="0"/>
          <w:sz w:val="22"/>
          <w:szCs w:val="22"/>
          <w:u w:val="none"/>
        </w:rPr>
      </w:pPr>
      <w:r w:rsidRPr="001C1E58">
        <w:rPr>
          <w:rFonts w:ascii="Arial" w:hAnsi="Arial" w:cs="Arial"/>
          <w:b w:val="0"/>
          <w:sz w:val="22"/>
          <w:szCs w:val="22"/>
          <w:u w:val="none"/>
        </w:rPr>
        <w:t xml:space="preserve">V případě, že zhotovitel tuto smlouvu opakovaně nebo podstatným způsobem poruší, je objednatel oprávněn od smlouvy odstoupit. Odstoupení se děje doporučeným dopisem adresovaným zhotoviteli. Odstoupením se smlouva od počátku ruší. </w:t>
      </w:r>
    </w:p>
    <w:p w14:paraId="2CA48A40" w14:textId="0F053683" w:rsidR="006E7464" w:rsidRPr="001C1E58" w:rsidRDefault="006E7464" w:rsidP="006E7464">
      <w:pPr>
        <w:pStyle w:val="Nadpis2"/>
        <w:numPr>
          <w:ilvl w:val="0"/>
          <w:numId w:val="36"/>
        </w:numPr>
        <w:spacing w:after="120" w:line="276" w:lineRule="auto"/>
        <w:ind w:left="567" w:hanging="567"/>
        <w:rPr>
          <w:rFonts w:ascii="Arial" w:hAnsi="Arial" w:cs="Arial"/>
          <w:b w:val="0"/>
          <w:sz w:val="22"/>
          <w:szCs w:val="22"/>
          <w:u w:val="none"/>
        </w:rPr>
      </w:pPr>
      <w:r w:rsidRPr="001C1E58">
        <w:rPr>
          <w:rFonts w:ascii="Arial" w:hAnsi="Arial" w:cs="Arial"/>
          <w:b w:val="0"/>
          <w:sz w:val="22"/>
          <w:szCs w:val="22"/>
          <w:u w:val="none"/>
        </w:rPr>
        <w:t>Zhotovitel může od této smlouvy odstoupit:</w:t>
      </w:r>
    </w:p>
    <w:p w14:paraId="2098BD60" w14:textId="22C4D4DD" w:rsidR="006E7464" w:rsidRPr="001C1E58" w:rsidRDefault="006E7464" w:rsidP="006E7464">
      <w:pPr>
        <w:pStyle w:val="Odstavecseseznamem"/>
        <w:numPr>
          <w:ilvl w:val="0"/>
          <w:numId w:val="39"/>
        </w:numPr>
        <w:tabs>
          <w:tab w:val="left" w:pos="1800"/>
        </w:tabs>
        <w:jc w:val="both"/>
        <w:rPr>
          <w:rFonts w:ascii="Arial" w:hAnsi="Arial" w:cs="Arial"/>
          <w:sz w:val="22"/>
          <w:szCs w:val="22"/>
        </w:rPr>
      </w:pPr>
      <w:r w:rsidRPr="001C1E58">
        <w:rPr>
          <w:rFonts w:ascii="Arial" w:hAnsi="Arial" w:cs="Arial"/>
          <w:sz w:val="22"/>
          <w:szCs w:val="22"/>
        </w:rPr>
        <w:t>Pokud objednatel neposkytuje potřebnou součinnost.</w:t>
      </w:r>
    </w:p>
    <w:p w14:paraId="6238DA70" w14:textId="1A9E2A46" w:rsidR="006E7464" w:rsidRPr="001C1E58" w:rsidRDefault="006E7464" w:rsidP="006E7464">
      <w:pPr>
        <w:pStyle w:val="Odstavecseseznamem"/>
        <w:numPr>
          <w:ilvl w:val="0"/>
          <w:numId w:val="39"/>
        </w:numPr>
        <w:tabs>
          <w:tab w:val="left" w:pos="1800"/>
        </w:tabs>
        <w:jc w:val="both"/>
        <w:rPr>
          <w:rFonts w:ascii="Arial" w:hAnsi="Arial" w:cs="Arial"/>
          <w:sz w:val="22"/>
          <w:szCs w:val="22"/>
        </w:rPr>
      </w:pPr>
      <w:r w:rsidRPr="001C1E58">
        <w:rPr>
          <w:rFonts w:ascii="Arial" w:hAnsi="Arial" w:cs="Arial"/>
          <w:sz w:val="22"/>
          <w:szCs w:val="22"/>
        </w:rPr>
        <w:t>Pokud objednatel trvá na připomínkách a/nebo požadavcích na změny konceptu díla uvedeného v čl. II odst. 1 nebo jeho dokončovací verze, které jsou neuskutečnitelné a/nebo v rozporu s touto smlouvou.</w:t>
      </w:r>
    </w:p>
    <w:p w14:paraId="40C86EEF" w14:textId="54CA85F9" w:rsidR="006E7464" w:rsidRPr="001C1E58" w:rsidRDefault="006E7464" w:rsidP="006E7464">
      <w:pPr>
        <w:tabs>
          <w:tab w:val="left" w:pos="1800"/>
        </w:tabs>
        <w:ind w:left="567"/>
        <w:jc w:val="both"/>
        <w:rPr>
          <w:rFonts w:ascii="Arial" w:hAnsi="Arial" w:cs="Arial"/>
          <w:sz w:val="22"/>
          <w:szCs w:val="22"/>
        </w:rPr>
      </w:pPr>
      <w:r w:rsidRPr="001C1E58">
        <w:rPr>
          <w:rFonts w:ascii="Arial" w:hAnsi="Arial" w:cs="Arial"/>
          <w:sz w:val="22"/>
          <w:szCs w:val="22"/>
        </w:rPr>
        <w:t>Zhotovitel v takovém případě má právo na plnění, které by mu jinak podle této smlouvy náleželo.</w:t>
      </w:r>
    </w:p>
    <w:p w14:paraId="2F739979" w14:textId="6D5B4A28" w:rsidR="00806E69" w:rsidRPr="001C1E58" w:rsidRDefault="00806E69" w:rsidP="00D84955">
      <w:pPr>
        <w:pStyle w:val="Nadpis2"/>
        <w:numPr>
          <w:ilvl w:val="0"/>
          <w:numId w:val="36"/>
        </w:numPr>
        <w:spacing w:after="120" w:line="276" w:lineRule="auto"/>
        <w:ind w:left="567" w:hanging="567"/>
        <w:rPr>
          <w:rFonts w:ascii="Arial" w:hAnsi="Arial" w:cs="Arial"/>
          <w:b w:val="0"/>
          <w:sz w:val="22"/>
          <w:szCs w:val="22"/>
          <w:u w:val="none"/>
        </w:rPr>
      </w:pPr>
      <w:r w:rsidRPr="001C1E58">
        <w:rPr>
          <w:rFonts w:ascii="Arial" w:hAnsi="Arial" w:cs="Arial"/>
          <w:b w:val="0"/>
          <w:sz w:val="22"/>
          <w:szCs w:val="22"/>
          <w:u w:val="none"/>
        </w:rPr>
        <w:t xml:space="preserve">Stane-li se některé ustanovení smlouvy neplatným, zůstávají ostatní ustanovení smlouvy v platnosti v plném znění a smluvní strany se zavazují k doplnění smlouvy ve smyslu co možná nejbližším neplatným ustanovením. </w:t>
      </w:r>
    </w:p>
    <w:bookmarkEnd w:id="0"/>
    <w:p w14:paraId="00D38916" w14:textId="67A85337" w:rsidR="00806E69" w:rsidRPr="001C1E58" w:rsidRDefault="00806E69" w:rsidP="00D84955">
      <w:pPr>
        <w:pStyle w:val="Nadpis2"/>
        <w:numPr>
          <w:ilvl w:val="0"/>
          <w:numId w:val="36"/>
        </w:numPr>
        <w:spacing w:after="120" w:line="276" w:lineRule="auto"/>
        <w:ind w:left="567" w:hanging="567"/>
        <w:rPr>
          <w:rFonts w:ascii="Arial" w:hAnsi="Arial" w:cs="Arial"/>
          <w:b w:val="0"/>
          <w:sz w:val="22"/>
          <w:szCs w:val="22"/>
          <w:u w:val="none"/>
        </w:rPr>
      </w:pPr>
      <w:r w:rsidRPr="001C1E58">
        <w:rPr>
          <w:rFonts w:ascii="Arial" w:hAnsi="Arial" w:cs="Arial"/>
          <w:b w:val="0"/>
          <w:sz w:val="22"/>
          <w:szCs w:val="22"/>
          <w:u w:val="none"/>
        </w:rPr>
        <w:t>Smluvní strany budou maximálně usilovat o vyřešení veškerých sporů vzniklých z této smlouvy dohodou. Pokud spory nebude možné neformálně vyřešit dohodou, smluvní strany se dohodly, že pravomoc k rozhodování sporů vzniklých z této smlouvy mají pouze soudy České republiky. Soudem příslušným k rozhodnutí takového sporu bude obecný soud objednatele v České republice.</w:t>
      </w:r>
    </w:p>
    <w:p w14:paraId="4E3EAF7D" w14:textId="75157A06" w:rsidR="00806E69" w:rsidRPr="001C1E58" w:rsidRDefault="00806E69" w:rsidP="00D84955">
      <w:pPr>
        <w:pStyle w:val="Nadpis2"/>
        <w:numPr>
          <w:ilvl w:val="0"/>
          <w:numId w:val="36"/>
        </w:numPr>
        <w:spacing w:after="120" w:line="276" w:lineRule="auto"/>
        <w:ind w:left="567" w:hanging="567"/>
        <w:rPr>
          <w:rFonts w:ascii="Arial" w:hAnsi="Arial" w:cs="Arial"/>
          <w:b w:val="0"/>
          <w:sz w:val="22"/>
          <w:szCs w:val="22"/>
          <w:u w:val="none"/>
        </w:rPr>
      </w:pPr>
      <w:r w:rsidRPr="001C1E58">
        <w:rPr>
          <w:rFonts w:ascii="Arial" w:hAnsi="Arial" w:cs="Arial"/>
          <w:b w:val="0"/>
          <w:sz w:val="22"/>
          <w:szCs w:val="22"/>
          <w:u w:val="none"/>
        </w:rPr>
        <w:t xml:space="preserve">Tuto </w:t>
      </w:r>
      <w:r w:rsidR="006E7464" w:rsidRPr="001C1E58">
        <w:rPr>
          <w:rFonts w:ascii="Arial" w:hAnsi="Arial" w:cs="Arial"/>
          <w:b w:val="0"/>
          <w:sz w:val="22"/>
          <w:szCs w:val="22"/>
          <w:u w:val="none"/>
        </w:rPr>
        <w:t>s</w:t>
      </w:r>
      <w:r w:rsidRPr="001C1E58">
        <w:rPr>
          <w:rFonts w:ascii="Arial" w:hAnsi="Arial" w:cs="Arial"/>
          <w:b w:val="0"/>
          <w:sz w:val="22"/>
          <w:szCs w:val="22"/>
          <w:u w:val="none"/>
        </w:rPr>
        <w:t>mlouvu lze měnit či doplňovat pouze písemně na základě dohody obou Smluvních stran. Smluvní strany prohlašují, že vše, co chtěly, vtělily do Smlouvy. Smluvní strany dále prohlašují, že převzaly nebezpečí změny okolností nastalých po uzavření smlouvy a neúměrného zkrácení v případě vzájemně poskytnutého plnění, proto vylučují použití ustanovení § 1765 a § 1766 občanského zákoníku a ustanovení § 1793 občanského zákoníku.</w:t>
      </w:r>
    </w:p>
    <w:p w14:paraId="55DF257A" w14:textId="5532BE49" w:rsidR="00806E69" w:rsidRPr="001C1E58" w:rsidRDefault="00806E69" w:rsidP="00D84955">
      <w:pPr>
        <w:pStyle w:val="Nadpis2"/>
        <w:numPr>
          <w:ilvl w:val="0"/>
          <w:numId w:val="36"/>
        </w:numPr>
        <w:spacing w:after="120" w:line="276" w:lineRule="auto"/>
        <w:ind w:left="567" w:hanging="567"/>
        <w:rPr>
          <w:rFonts w:ascii="Arial" w:hAnsi="Arial" w:cs="Arial"/>
          <w:b w:val="0"/>
          <w:sz w:val="22"/>
          <w:szCs w:val="22"/>
          <w:u w:val="none"/>
        </w:rPr>
      </w:pPr>
      <w:r w:rsidRPr="001C1E58">
        <w:rPr>
          <w:rFonts w:ascii="Arial" w:hAnsi="Arial" w:cs="Arial"/>
          <w:b w:val="0"/>
          <w:sz w:val="22"/>
          <w:szCs w:val="22"/>
          <w:u w:val="none"/>
        </w:rPr>
        <w:t>Tato smlouva je vyhotovena ve dvou stejnopisech</w:t>
      </w:r>
      <w:r w:rsidR="00885A41" w:rsidRPr="001C1E58">
        <w:rPr>
          <w:rFonts w:ascii="Arial" w:hAnsi="Arial" w:cs="Arial"/>
          <w:b w:val="0"/>
          <w:sz w:val="22"/>
          <w:szCs w:val="22"/>
          <w:u w:val="none"/>
        </w:rPr>
        <w:t xml:space="preserve"> </w:t>
      </w:r>
      <w:r w:rsidRPr="001C1E58">
        <w:rPr>
          <w:rFonts w:ascii="Arial" w:hAnsi="Arial" w:cs="Arial"/>
          <w:b w:val="0"/>
          <w:sz w:val="22"/>
          <w:szCs w:val="22"/>
          <w:u w:val="none"/>
        </w:rPr>
        <w:t>s platností originálu</w:t>
      </w:r>
      <w:r w:rsidR="00885A41" w:rsidRPr="001C1E58">
        <w:rPr>
          <w:rFonts w:ascii="Arial" w:hAnsi="Arial" w:cs="Arial"/>
          <w:b w:val="0"/>
          <w:sz w:val="22"/>
          <w:szCs w:val="22"/>
          <w:u w:val="none"/>
        </w:rPr>
        <w:t>, z nichž k</w:t>
      </w:r>
      <w:r w:rsidRPr="001C1E58">
        <w:rPr>
          <w:rFonts w:ascii="Arial" w:hAnsi="Arial" w:cs="Arial"/>
          <w:b w:val="0"/>
          <w:sz w:val="22"/>
          <w:szCs w:val="22"/>
          <w:u w:val="none"/>
        </w:rPr>
        <w:t>aždá ze smluvních stran obdrží jeden. Nedílnou součásti smlouvy jsou její přílohy.</w:t>
      </w:r>
    </w:p>
    <w:p w14:paraId="3C5BE41B" w14:textId="18F39F4B" w:rsidR="002B6ACC" w:rsidRPr="001C1E58" w:rsidRDefault="00806E69" w:rsidP="00D84955">
      <w:pPr>
        <w:pStyle w:val="Zkladntextodsazen3"/>
        <w:numPr>
          <w:ilvl w:val="0"/>
          <w:numId w:val="36"/>
        </w:numPr>
        <w:tabs>
          <w:tab w:val="clear" w:pos="284"/>
          <w:tab w:val="clear" w:pos="1418"/>
          <w:tab w:val="left" w:pos="-1418"/>
          <w:tab w:val="left" w:pos="4536"/>
        </w:tabs>
        <w:spacing w:after="120" w:line="276" w:lineRule="auto"/>
        <w:ind w:left="567" w:hanging="567"/>
        <w:rPr>
          <w:rFonts w:ascii="Arial" w:hAnsi="Arial" w:cs="Arial"/>
          <w:sz w:val="22"/>
          <w:szCs w:val="22"/>
        </w:rPr>
      </w:pPr>
      <w:r w:rsidRPr="001C1E58">
        <w:rPr>
          <w:rFonts w:ascii="Arial" w:hAnsi="Arial" w:cs="Arial"/>
          <w:sz w:val="22"/>
          <w:szCs w:val="22"/>
        </w:rPr>
        <w:t>Smluvní strany prohlašují, že tato smlouva je výrazem jejich svobodné a vážné vůle, na</w:t>
      </w:r>
      <w:r w:rsidR="00885A41" w:rsidRPr="001C1E58">
        <w:rPr>
          <w:rFonts w:ascii="Arial" w:hAnsi="Arial" w:cs="Arial"/>
          <w:sz w:val="22"/>
          <w:szCs w:val="22"/>
        </w:rPr>
        <w:t> </w:t>
      </w:r>
      <w:r w:rsidRPr="001C1E58">
        <w:rPr>
          <w:rFonts w:ascii="Arial" w:hAnsi="Arial" w:cs="Arial"/>
          <w:sz w:val="22"/>
          <w:szCs w:val="22"/>
        </w:rPr>
        <w:t xml:space="preserve">důkaz čehož ji stvrzují svými podpisy. Tato smlouva nabývá platnosti dnem jejího podpisu a účinnosti dnem zveřejnění v Registru smluv. </w:t>
      </w:r>
    </w:p>
    <w:p w14:paraId="2C4AA38C" w14:textId="16BADFA6" w:rsidR="000472D7" w:rsidRPr="001C1E58" w:rsidRDefault="000472D7" w:rsidP="00E35C8C">
      <w:pPr>
        <w:pStyle w:val="Zkladntextodsazen3"/>
        <w:tabs>
          <w:tab w:val="clear" w:pos="284"/>
          <w:tab w:val="clear" w:pos="1418"/>
          <w:tab w:val="left" w:pos="-1418"/>
          <w:tab w:val="left" w:pos="4536"/>
        </w:tabs>
        <w:spacing w:after="120" w:line="276" w:lineRule="auto"/>
        <w:ind w:left="0"/>
        <w:rPr>
          <w:rFonts w:ascii="Arial" w:hAnsi="Arial" w:cs="Arial"/>
          <w:sz w:val="22"/>
          <w:szCs w:val="22"/>
        </w:rPr>
      </w:pPr>
    </w:p>
    <w:p w14:paraId="1A2290B7" w14:textId="74DA63EF" w:rsidR="00885A41" w:rsidRPr="001C1E58" w:rsidRDefault="00885A41" w:rsidP="00E35C8C">
      <w:pPr>
        <w:pStyle w:val="Zkladntextodsazen3"/>
        <w:tabs>
          <w:tab w:val="clear" w:pos="284"/>
          <w:tab w:val="clear" w:pos="1418"/>
          <w:tab w:val="left" w:pos="-1418"/>
          <w:tab w:val="left" w:pos="4536"/>
        </w:tabs>
        <w:spacing w:after="120" w:line="276" w:lineRule="auto"/>
        <w:ind w:left="0"/>
        <w:rPr>
          <w:rFonts w:ascii="Arial" w:hAnsi="Arial" w:cs="Arial"/>
          <w:sz w:val="22"/>
          <w:szCs w:val="22"/>
          <w:u w:val="single"/>
        </w:rPr>
      </w:pPr>
      <w:r w:rsidRPr="001C1E58">
        <w:rPr>
          <w:rFonts w:ascii="Arial" w:hAnsi="Arial" w:cs="Arial"/>
          <w:sz w:val="22"/>
          <w:szCs w:val="22"/>
          <w:u w:val="single"/>
        </w:rPr>
        <w:t>Přílohy:</w:t>
      </w:r>
    </w:p>
    <w:p w14:paraId="7938CE78" w14:textId="5ADD8D2F" w:rsidR="00885A41" w:rsidRPr="001C1E58" w:rsidRDefault="00885A41" w:rsidP="00E35C8C">
      <w:pPr>
        <w:pStyle w:val="Zkladntextodsazen3"/>
        <w:tabs>
          <w:tab w:val="clear" w:pos="284"/>
          <w:tab w:val="clear" w:pos="1418"/>
          <w:tab w:val="left" w:pos="-1418"/>
          <w:tab w:val="left" w:pos="4536"/>
        </w:tabs>
        <w:spacing w:after="120" w:line="276" w:lineRule="auto"/>
        <w:ind w:left="0"/>
        <w:rPr>
          <w:rFonts w:ascii="Arial" w:hAnsi="Arial" w:cs="Arial"/>
          <w:sz w:val="22"/>
          <w:szCs w:val="22"/>
        </w:rPr>
      </w:pPr>
      <w:r w:rsidRPr="001C1E58">
        <w:rPr>
          <w:rFonts w:ascii="Arial" w:hAnsi="Arial" w:cs="Arial"/>
          <w:sz w:val="22"/>
          <w:szCs w:val="22"/>
        </w:rPr>
        <w:t>Příloha č. 1 – Specifikace díla</w:t>
      </w:r>
      <w:r w:rsidR="00C26469" w:rsidRPr="001C1E58">
        <w:rPr>
          <w:rFonts w:ascii="Arial" w:hAnsi="Arial" w:cs="Arial"/>
          <w:sz w:val="22"/>
          <w:szCs w:val="22"/>
        </w:rPr>
        <w:t xml:space="preserve"> a rozpočet</w:t>
      </w:r>
    </w:p>
    <w:p w14:paraId="500D4574" w14:textId="1B3B1D51" w:rsidR="00885A41" w:rsidRPr="001C1E58" w:rsidRDefault="00885A41" w:rsidP="00E35C8C">
      <w:pPr>
        <w:pStyle w:val="Zkladntextodsazen3"/>
        <w:tabs>
          <w:tab w:val="clear" w:pos="284"/>
          <w:tab w:val="clear" w:pos="1418"/>
          <w:tab w:val="left" w:pos="-1418"/>
          <w:tab w:val="left" w:pos="4536"/>
        </w:tabs>
        <w:spacing w:after="120" w:line="276" w:lineRule="auto"/>
        <w:ind w:left="0"/>
        <w:rPr>
          <w:rFonts w:ascii="Arial" w:hAnsi="Arial" w:cs="Arial"/>
          <w:sz w:val="22"/>
          <w:szCs w:val="22"/>
        </w:rPr>
      </w:pPr>
      <w:r w:rsidRPr="001C1E58">
        <w:rPr>
          <w:rFonts w:ascii="Arial" w:hAnsi="Arial" w:cs="Arial"/>
          <w:sz w:val="22"/>
          <w:szCs w:val="22"/>
        </w:rPr>
        <w:t>Příloha č. 2 - Harmonogram</w:t>
      </w:r>
    </w:p>
    <w:p w14:paraId="673F16C2" w14:textId="7A590D14" w:rsidR="00885A41" w:rsidRPr="001C1E58" w:rsidRDefault="00885A41" w:rsidP="00E35C8C">
      <w:pPr>
        <w:pStyle w:val="Zkladntextodsazen3"/>
        <w:tabs>
          <w:tab w:val="clear" w:pos="284"/>
          <w:tab w:val="clear" w:pos="1418"/>
          <w:tab w:val="left" w:pos="-1418"/>
          <w:tab w:val="left" w:pos="4536"/>
        </w:tabs>
        <w:spacing w:after="120" w:line="276" w:lineRule="auto"/>
        <w:ind w:left="0"/>
        <w:rPr>
          <w:rFonts w:ascii="Arial" w:hAnsi="Arial" w:cs="Arial"/>
          <w:sz w:val="22"/>
          <w:szCs w:val="22"/>
        </w:rPr>
      </w:pPr>
    </w:p>
    <w:p w14:paraId="4557BB17" w14:textId="77777777" w:rsidR="00885A41" w:rsidRPr="001C1E58" w:rsidRDefault="00885A41" w:rsidP="00E35C8C">
      <w:pPr>
        <w:pStyle w:val="Zkladntextodsazen3"/>
        <w:tabs>
          <w:tab w:val="clear" w:pos="284"/>
          <w:tab w:val="clear" w:pos="1418"/>
          <w:tab w:val="left" w:pos="-1418"/>
          <w:tab w:val="left" w:pos="4536"/>
        </w:tabs>
        <w:spacing w:after="120" w:line="276" w:lineRule="auto"/>
        <w:ind w:left="0"/>
        <w:rPr>
          <w:rFonts w:ascii="Arial" w:hAnsi="Arial" w:cs="Arial"/>
          <w:sz w:val="22"/>
          <w:szCs w:val="22"/>
        </w:rPr>
      </w:pPr>
    </w:p>
    <w:p w14:paraId="4670ED21" w14:textId="060BD3DF" w:rsidR="002B6ACC" w:rsidRPr="001C1E58" w:rsidRDefault="002B6ACC" w:rsidP="00E35C8C">
      <w:pPr>
        <w:pStyle w:val="Zkladntextodsazen3"/>
        <w:tabs>
          <w:tab w:val="clear" w:pos="284"/>
          <w:tab w:val="clear" w:pos="1418"/>
          <w:tab w:val="left" w:pos="-1418"/>
          <w:tab w:val="left" w:pos="4536"/>
        </w:tabs>
        <w:spacing w:after="120" w:line="276" w:lineRule="auto"/>
        <w:ind w:left="0"/>
        <w:rPr>
          <w:rFonts w:ascii="Arial" w:hAnsi="Arial" w:cs="Arial"/>
          <w:sz w:val="22"/>
          <w:szCs w:val="22"/>
        </w:rPr>
      </w:pPr>
      <w:r w:rsidRPr="001C1E58">
        <w:rPr>
          <w:rFonts w:ascii="Arial" w:hAnsi="Arial" w:cs="Arial"/>
          <w:sz w:val="22"/>
          <w:szCs w:val="22"/>
        </w:rPr>
        <w:t>V Praze dne</w:t>
      </w:r>
      <w:r w:rsidRPr="001C1E58">
        <w:rPr>
          <w:rFonts w:ascii="Arial" w:hAnsi="Arial" w:cs="Arial"/>
          <w:sz w:val="22"/>
          <w:szCs w:val="22"/>
        </w:rPr>
        <w:tab/>
        <w:t>V Praze dne</w:t>
      </w:r>
      <w:r w:rsidR="00EC6D27" w:rsidRPr="001C1E58">
        <w:rPr>
          <w:rFonts w:ascii="Arial" w:hAnsi="Arial" w:cs="Arial"/>
          <w:sz w:val="22"/>
          <w:szCs w:val="22"/>
        </w:rPr>
        <w:t xml:space="preserve"> </w:t>
      </w:r>
    </w:p>
    <w:p w14:paraId="7545D876" w14:textId="77777777" w:rsidR="002B6ACC" w:rsidRPr="001C1E58" w:rsidRDefault="002B6ACC" w:rsidP="00E35C8C">
      <w:pPr>
        <w:pStyle w:val="Zkladntextodsazen3"/>
        <w:tabs>
          <w:tab w:val="clear" w:pos="284"/>
          <w:tab w:val="clear" w:pos="1418"/>
          <w:tab w:val="left" w:pos="-1418"/>
          <w:tab w:val="left" w:pos="4536"/>
        </w:tabs>
        <w:spacing w:after="120" w:line="276" w:lineRule="auto"/>
        <w:ind w:left="0"/>
        <w:rPr>
          <w:rFonts w:ascii="Arial" w:hAnsi="Arial" w:cs="Arial"/>
          <w:sz w:val="22"/>
          <w:szCs w:val="22"/>
        </w:rPr>
      </w:pPr>
    </w:p>
    <w:p w14:paraId="138E2007" w14:textId="77777777" w:rsidR="002B6ACC" w:rsidRPr="001C1E58" w:rsidRDefault="002B6ACC" w:rsidP="00E35C8C">
      <w:pPr>
        <w:pStyle w:val="Zkladntextodsazen3"/>
        <w:tabs>
          <w:tab w:val="clear" w:pos="284"/>
          <w:tab w:val="clear" w:pos="1418"/>
          <w:tab w:val="left" w:pos="-1418"/>
          <w:tab w:val="left" w:pos="4536"/>
        </w:tabs>
        <w:spacing w:after="120" w:line="276" w:lineRule="auto"/>
        <w:ind w:left="0"/>
        <w:rPr>
          <w:rFonts w:ascii="Arial" w:hAnsi="Arial" w:cs="Arial"/>
          <w:sz w:val="22"/>
          <w:szCs w:val="22"/>
        </w:rPr>
      </w:pPr>
    </w:p>
    <w:p w14:paraId="4E6F7B71" w14:textId="77777777" w:rsidR="000472D7" w:rsidRPr="001C1E58" w:rsidRDefault="000472D7" w:rsidP="00E35C8C">
      <w:pPr>
        <w:pStyle w:val="Zkladntextodsazen3"/>
        <w:tabs>
          <w:tab w:val="clear" w:pos="284"/>
          <w:tab w:val="clear" w:pos="1418"/>
          <w:tab w:val="left" w:pos="-1418"/>
          <w:tab w:val="left" w:pos="4536"/>
        </w:tabs>
        <w:spacing w:after="120" w:line="276" w:lineRule="auto"/>
        <w:ind w:left="0"/>
        <w:rPr>
          <w:rFonts w:ascii="Arial" w:hAnsi="Arial" w:cs="Arial"/>
          <w:sz w:val="22"/>
          <w:szCs w:val="22"/>
        </w:rPr>
      </w:pPr>
      <w:r w:rsidRPr="001C1E58">
        <w:rPr>
          <w:rFonts w:ascii="Arial" w:hAnsi="Arial" w:cs="Arial"/>
          <w:sz w:val="22"/>
          <w:szCs w:val="22"/>
        </w:rPr>
        <w:t>……………………………………</w:t>
      </w:r>
      <w:r w:rsidRPr="001C1E58">
        <w:rPr>
          <w:rFonts w:ascii="Arial" w:hAnsi="Arial" w:cs="Arial"/>
          <w:sz w:val="22"/>
          <w:szCs w:val="22"/>
        </w:rPr>
        <w:tab/>
        <w:t>…………………………………</w:t>
      </w:r>
    </w:p>
    <w:p w14:paraId="25DF8228" w14:textId="58075F59" w:rsidR="002B6ACC" w:rsidRPr="001C1E58" w:rsidRDefault="00806E69" w:rsidP="00E35C8C">
      <w:pPr>
        <w:pStyle w:val="Zkladntextodsazen3"/>
        <w:tabs>
          <w:tab w:val="clear" w:pos="284"/>
          <w:tab w:val="clear" w:pos="1418"/>
          <w:tab w:val="left" w:pos="4536"/>
        </w:tabs>
        <w:spacing w:after="120" w:line="276" w:lineRule="auto"/>
        <w:ind w:left="0"/>
        <w:rPr>
          <w:rFonts w:ascii="Arial" w:hAnsi="Arial" w:cs="Arial"/>
          <w:sz w:val="22"/>
          <w:szCs w:val="22"/>
        </w:rPr>
      </w:pPr>
      <w:proofErr w:type="spellStart"/>
      <w:r w:rsidRPr="001C1E58">
        <w:rPr>
          <w:rFonts w:ascii="Arial" w:hAnsi="Arial" w:cs="Arial"/>
          <w:sz w:val="22"/>
          <w:szCs w:val="22"/>
        </w:rPr>
        <w:t>Formata</w:t>
      </w:r>
      <w:proofErr w:type="spellEnd"/>
      <w:r w:rsidRPr="001C1E58">
        <w:rPr>
          <w:rFonts w:ascii="Arial" w:hAnsi="Arial" w:cs="Arial"/>
          <w:sz w:val="22"/>
          <w:szCs w:val="22"/>
        </w:rPr>
        <w:t>, v.o.s.</w:t>
      </w:r>
      <w:r w:rsidR="000472D7" w:rsidRPr="001C1E58">
        <w:rPr>
          <w:rFonts w:ascii="Arial" w:hAnsi="Arial" w:cs="Arial"/>
          <w:sz w:val="22"/>
          <w:szCs w:val="22"/>
        </w:rPr>
        <w:tab/>
      </w:r>
      <w:r w:rsidR="002B6ACC" w:rsidRPr="001C1E58">
        <w:rPr>
          <w:rFonts w:ascii="Arial" w:hAnsi="Arial" w:cs="Arial"/>
          <w:sz w:val="22"/>
          <w:szCs w:val="22"/>
        </w:rPr>
        <w:t>Národní divadlo</w:t>
      </w:r>
    </w:p>
    <w:p w14:paraId="0A9105C9" w14:textId="587C9A89" w:rsidR="000472D7" w:rsidRPr="001C1E58" w:rsidRDefault="000472D7"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ab/>
      </w:r>
    </w:p>
    <w:p w14:paraId="59F8CBF7" w14:textId="513E24F1" w:rsidR="004F0138" w:rsidRPr="001C1E58" w:rsidRDefault="004F0138">
      <w:pPr>
        <w:rPr>
          <w:rFonts w:ascii="Arial" w:hAnsi="Arial" w:cs="Arial"/>
          <w:sz w:val="22"/>
          <w:szCs w:val="22"/>
        </w:rPr>
      </w:pPr>
      <w:r w:rsidRPr="001C1E58">
        <w:rPr>
          <w:rFonts w:ascii="Arial" w:hAnsi="Arial" w:cs="Arial"/>
          <w:sz w:val="22"/>
          <w:szCs w:val="22"/>
        </w:rPr>
        <w:br w:type="page"/>
      </w:r>
    </w:p>
    <w:p w14:paraId="581C0CAA" w14:textId="21707571" w:rsidR="004F0138" w:rsidRPr="001C1E58" w:rsidRDefault="004F0138"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Příloha č. 1 Specifikace díla</w:t>
      </w:r>
      <w:r w:rsidR="00C26469" w:rsidRPr="001C1E58">
        <w:rPr>
          <w:rFonts w:ascii="Arial" w:hAnsi="Arial" w:cs="Arial"/>
          <w:sz w:val="22"/>
          <w:szCs w:val="22"/>
        </w:rPr>
        <w:t xml:space="preserve"> a rozpočet</w:t>
      </w:r>
    </w:p>
    <w:p w14:paraId="25FF13E2" w14:textId="3654F939" w:rsidR="004F0138" w:rsidRPr="001C1E58" w:rsidRDefault="004F0138">
      <w:pPr>
        <w:rPr>
          <w:rFonts w:ascii="Arial" w:hAnsi="Arial" w:cs="Arial"/>
          <w:sz w:val="22"/>
          <w:szCs w:val="22"/>
        </w:rPr>
      </w:pPr>
    </w:p>
    <w:p w14:paraId="051D943F" w14:textId="3EB81394" w:rsidR="00C26469" w:rsidRPr="001C1E58" w:rsidRDefault="004739A4" w:rsidP="001C1E58">
      <w:pPr>
        <w:jc w:val="center"/>
        <w:rPr>
          <w:rFonts w:ascii="Arial" w:hAnsi="Arial" w:cs="Arial"/>
          <w:b/>
          <w:sz w:val="22"/>
          <w:szCs w:val="22"/>
        </w:rPr>
      </w:pPr>
      <w:r w:rsidRPr="001C1E58">
        <w:rPr>
          <w:rFonts w:ascii="Arial" w:hAnsi="Arial" w:cs="Arial"/>
          <w:b/>
          <w:sz w:val="22"/>
          <w:szCs w:val="22"/>
        </w:rPr>
        <w:t>Aktualizace a úprava</w:t>
      </w:r>
      <w:r w:rsidR="00C26469" w:rsidRPr="001C1E58">
        <w:rPr>
          <w:rFonts w:ascii="Arial" w:hAnsi="Arial" w:cs="Arial"/>
          <w:b/>
          <w:sz w:val="22"/>
          <w:szCs w:val="22"/>
        </w:rPr>
        <w:t xml:space="preserve"> webové prezentace Musica non grata</w:t>
      </w:r>
    </w:p>
    <w:p w14:paraId="7FDBC1E5" w14:textId="77777777" w:rsidR="00C26469" w:rsidRPr="001C1E58" w:rsidRDefault="00C26469">
      <w:pPr>
        <w:rPr>
          <w:rFonts w:ascii="Arial" w:hAnsi="Arial" w:cs="Arial"/>
          <w:b/>
          <w:sz w:val="22"/>
          <w:szCs w:val="22"/>
        </w:rPr>
      </w:pPr>
    </w:p>
    <w:p w14:paraId="3FA3FEDE" w14:textId="386C523A" w:rsidR="00C26469" w:rsidRPr="001C1E58" w:rsidRDefault="00C26469">
      <w:pPr>
        <w:rPr>
          <w:rFonts w:ascii="Arial" w:hAnsi="Arial" w:cs="Arial"/>
          <w:sz w:val="22"/>
          <w:szCs w:val="22"/>
          <w:u w:val="single"/>
        </w:rPr>
      </w:pPr>
      <w:r w:rsidRPr="001C1E58">
        <w:rPr>
          <w:rFonts w:ascii="Arial" w:hAnsi="Arial" w:cs="Arial"/>
          <w:sz w:val="22"/>
          <w:szCs w:val="22"/>
          <w:u w:val="single"/>
        </w:rPr>
        <w:t xml:space="preserve">Technické provedení: </w:t>
      </w:r>
    </w:p>
    <w:p w14:paraId="2E9B3E5B" w14:textId="77777777" w:rsidR="004739A4" w:rsidRPr="001C1E58" w:rsidRDefault="004739A4">
      <w:pPr>
        <w:rPr>
          <w:rFonts w:ascii="Arial" w:hAnsi="Arial" w:cs="Arial"/>
          <w:sz w:val="22"/>
          <w:szCs w:val="22"/>
          <w:u w:val="single"/>
        </w:rPr>
      </w:pPr>
    </w:p>
    <w:p w14:paraId="60FE712C" w14:textId="2170E441" w:rsidR="00C26469" w:rsidRPr="001C1E58" w:rsidRDefault="004739A4" w:rsidP="004739A4">
      <w:pPr>
        <w:pStyle w:val="Odstavecseseznamem"/>
        <w:numPr>
          <w:ilvl w:val="0"/>
          <w:numId w:val="40"/>
        </w:numPr>
        <w:rPr>
          <w:rFonts w:ascii="Arial" w:hAnsi="Arial" w:cs="Arial"/>
          <w:sz w:val="22"/>
          <w:szCs w:val="22"/>
        </w:rPr>
      </w:pPr>
      <w:r w:rsidRPr="001C1E58">
        <w:rPr>
          <w:rFonts w:ascii="Arial" w:hAnsi="Arial" w:cs="Arial"/>
          <w:sz w:val="22"/>
          <w:szCs w:val="22"/>
        </w:rPr>
        <w:t>A</w:t>
      </w:r>
      <w:r w:rsidR="00C26469" w:rsidRPr="001C1E58">
        <w:rPr>
          <w:rFonts w:ascii="Arial" w:hAnsi="Arial" w:cs="Arial"/>
          <w:sz w:val="22"/>
          <w:szCs w:val="22"/>
        </w:rPr>
        <w:t xml:space="preserve">dministrační rozhraní pro autorizované uživatele postavené na </w:t>
      </w:r>
      <w:proofErr w:type="spellStart"/>
      <w:r w:rsidR="00C26469" w:rsidRPr="001C1E58">
        <w:rPr>
          <w:rFonts w:ascii="Arial" w:hAnsi="Arial" w:cs="Arial"/>
          <w:sz w:val="22"/>
          <w:szCs w:val="22"/>
        </w:rPr>
        <w:t>frameworku</w:t>
      </w:r>
      <w:proofErr w:type="spellEnd"/>
      <w:r w:rsidR="00C26469" w:rsidRPr="001C1E58">
        <w:rPr>
          <w:rFonts w:ascii="Arial" w:hAnsi="Arial" w:cs="Arial"/>
          <w:sz w:val="22"/>
          <w:szCs w:val="22"/>
        </w:rPr>
        <w:t xml:space="preserve"> </w:t>
      </w:r>
      <w:proofErr w:type="spellStart"/>
      <w:r w:rsidR="00C26469" w:rsidRPr="001C1E58">
        <w:rPr>
          <w:rFonts w:ascii="Arial" w:hAnsi="Arial" w:cs="Arial"/>
          <w:sz w:val="22"/>
          <w:szCs w:val="22"/>
        </w:rPr>
        <w:t>Nette</w:t>
      </w:r>
      <w:proofErr w:type="spellEnd"/>
    </w:p>
    <w:p w14:paraId="28AB62FC" w14:textId="773169EF" w:rsidR="00C26469" w:rsidRPr="001C1E58" w:rsidRDefault="00C26469" w:rsidP="004739A4">
      <w:pPr>
        <w:pStyle w:val="Odstavecseseznamem"/>
        <w:numPr>
          <w:ilvl w:val="0"/>
          <w:numId w:val="40"/>
        </w:numPr>
        <w:rPr>
          <w:rFonts w:ascii="Arial" w:hAnsi="Arial" w:cs="Arial"/>
          <w:sz w:val="22"/>
          <w:szCs w:val="22"/>
        </w:rPr>
      </w:pPr>
      <w:proofErr w:type="spellStart"/>
      <w:r w:rsidRPr="001C1E58">
        <w:rPr>
          <w:rFonts w:ascii="Arial" w:hAnsi="Arial" w:cs="Arial"/>
          <w:sz w:val="22"/>
          <w:szCs w:val="22"/>
        </w:rPr>
        <w:t>MySQL</w:t>
      </w:r>
      <w:proofErr w:type="spellEnd"/>
      <w:r w:rsidRPr="001C1E58">
        <w:rPr>
          <w:rFonts w:ascii="Arial" w:hAnsi="Arial" w:cs="Arial"/>
          <w:sz w:val="22"/>
          <w:szCs w:val="22"/>
        </w:rPr>
        <w:t xml:space="preserve"> databáze </w:t>
      </w:r>
    </w:p>
    <w:p w14:paraId="0FEDEE39" w14:textId="1839A9BD" w:rsidR="00C26469" w:rsidRPr="001C1E58" w:rsidRDefault="00C26469" w:rsidP="004739A4">
      <w:pPr>
        <w:pStyle w:val="Odstavecseseznamem"/>
        <w:numPr>
          <w:ilvl w:val="0"/>
          <w:numId w:val="40"/>
        </w:numPr>
        <w:rPr>
          <w:rFonts w:ascii="Arial" w:hAnsi="Arial" w:cs="Arial"/>
          <w:sz w:val="22"/>
          <w:szCs w:val="22"/>
        </w:rPr>
      </w:pPr>
      <w:r w:rsidRPr="001C1E58">
        <w:rPr>
          <w:rFonts w:ascii="Arial" w:hAnsi="Arial" w:cs="Arial"/>
          <w:sz w:val="22"/>
          <w:szCs w:val="22"/>
        </w:rPr>
        <w:t xml:space="preserve">Dynamická webová prezentace – data z </w:t>
      </w:r>
      <w:proofErr w:type="spellStart"/>
      <w:r w:rsidRPr="001C1E58">
        <w:rPr>
          <w:rFonts w:ascii="Arial" w:hAnsi="Arial" w:cs="Arial"/>
          <w:sz w:val="22"/>
          <w:szCs w:val="22"/>
        </w:rPr>
        <w:t>MySQL</w:t>
      </w:r>
      <w:proofErr w:type="spellEnd"/>
      <w:r w:rsidRPr="001C1E58">
        <w:rPr>
          <w:rFonts w:ascii="Arial" w:hAnsi="Arial" w:cs="Arial"/>
          <w:sz w:val="22"/>
          <w:szCs w:val="22"/>
        </w:rPr>
        <w:t xml:space="preserve"> databáze se budou pomocí </w:t>
      </w:r>
      <w:proofErr w:type="spellStart"/>
      <w:r w:rsidRPr="001C1E58">
        <w:rPr>
          <w:rFonts w:ascii="Arial" w:hAnsi="Arial" w:cs="Arial"/>
          <w:sz w:val="22"/>
          <w:szCs w:val="22"/>
        </w:rPr>
        <w:t>PhP</w:t>
      </w:r>
      <w:proofErr w:type="spellEnd"/>
      <w:r w:rsidRPr="001C1E58">
        <w:rPr>
          <w:rFonts w:ascii="Arial" w:hAnsi="Arial" w:cs="Arial"/>
          <w:sz w:val="22"/>
          <w:szCs w:val="22"/>
        </w:rPr>
        <w:t xml:space="preserve"> vizualizovat do podoby responzivní webové prezentace </w:t>
      </w:r>
      <w:proofErr w:type="spellStart"/>
      <w:r w:rsidRPr="001C1E58">
        <w:rPr>
          <w:rFonts w:ascii="Arial" w:hAnsi="Arial" w:cs="Arial"/>
          <w:sz w:val="22"/>
          <w:szCs w:val="22"/>
        </w:rPr>
        <w:t>Hosting</w:t>
      </w:r>
      <w:proofErr w:type="spellEnd"/>
      <w:r w:rsidRPr="001C1E58">
        <w:rPr>
          <w:rFonts w:ascii="Arial" w:hAnsi="Arial" w:cs="Arial"/>
          <w:sz w:val="22"/>
          <w:szCs w:val="22"/>
        </w:rPr>
        <w:t xml:space="preserve">: </w:t>
      </w:r>
    </w:p>
    <w:p w14:paraId="569C1433" w14:textId="38DD2DFA" w:rsidR="00C26469" w:rsidRPr="001C1E58" w:rsidRDefault="00C26469" w:rsidP="004739A4">
      <w:pPr>
        <w:pStyle w:val="Odstavecseseznamem"/>
        <w:numPr>
          <w:ilvl w:val="0"/>
          <w:numId w:val="40"/>
        </w:numPr>
        <w:rPr>
          <w:rFonts w:ascii="Arial" w:hAnsi="Arial" w:cs="Arial"/>
          <w:sz w:val="22"/>
          <w:szCs w:val="22"/>
        </w:rPr>
      </w:pPr>
      <w:r w:rsidRPr="001C1E58">
        <w:rPr>
          <w:rFonts w:ascii="Arial" w:hAnsi="Arial" w:cs="Arial"/>
          <w:sz w:val="22"/>
          <w:szCs w:val="22"/>
        </w:rPr>
        <w:t>OS Linux (</w:t>
      </w:r>
      <w:proofErr w:type="spellStart"/>
      <w:r w:rsidRPr="001C1E58">
        <w:rPr>
          <w:rFonts w:ascii="Arial" w:hAnsi="Arial" w:cs="Arial"/>
          <w:sz w:val="22"/>
          <w:szCs w:val="22"/>
        </w:rPr>
        <w:t>Apache</w:t>
      </w:r>
      <w:proofErr w:type="spellEnd"/>
      <w:r w:rsidRPr="001C1E58">
        <w:rPr>
          <w:rFonts w:ascii="Arial" w:hAnsi="Arial" w:cs="Arial"/>
          <w:sz w:val="22"/>
          <w:szCs w:val="22"/>
        </w:rPr>
        <w:t xml:space="preserve">, </w:t>
      </w:r>
      <w:proofErr w:type="spellStart"/>
      <w:r w:rsidRPr="001C1E58">
        <w:rPr>
          <w:rFonts w:ascii="Arial" w:hAnsi="Arial" w:cs="Arial"/>
          <w:sz w:val="22"/>
          <w:szCs w:val="22"/>
        </w:rPr>
        <w:t>MySQL</w:t>
      </w:r>
      <w:proofErr w:type="spellEnd"/>
      <w:r w:rsidRPr="001C1E58">
        <w:rPr>
          <w:rFonts w:ascii="Arial" w:hAnsi="Arial" w:cs="Arial"/>
          <w:sz w:val="22"/>
          <w:szCs w:val="22"/>
        </w:rPr>
        <w:t xml:space="preserve">, </w:t>
      </w:r>
      <w:proofErr w:type="spellStart"/>
      <w:r w:rsidRPr="001C1E58">
        <w:rPr>
          <w:rFonts w:ascii="Arial" w:hAnsi="Arial" w:cs="Arial"/>
          <w:sz w:val="22"/>
          <w:szCs w:val="22"/>
        </w:rPr>
        <w:t>PhP</w:t>
      </w:r>
      <w:proofErr w:type="spellEnd"/>
      <w:r w:rsidRPr="001C1E58">
        <w:rPr>
          <w:rFonts w:ascii="Arial" w:hAnsi="Arial" w:cs="Arial"/>
          <w:sz w:val="22"/>
          <w:szCs w:val="22"/>
        </w:rPr>
        <w:t>), zřizuje objednatel Jazykové mutace:</w:t>
      </w:r>
    </w:p>
    <w:p w14:paraId="26D4DC30" w14:textId="32E65157" w:rsidR="00C26469" w:rsidRPr="001C1E58" w:rsidRDefault="00C26469" w:rsidP="004739A4">
      <w:pPr>
        <w:pStyle w:val="Odstavecseseznamem"/>
        <w:numPr>
          <w:ilvl w:val="0"/>
          <w:numId w:val="40"/>
        </w:numPr>
        <w:rPr>
          <w:rFonts w:ascii="Arial" w:hAnsi="Arial" w:cs="Arial"/>
          <w:sz w:val="22"/>
          <w:szCs w:val="22"/>
        </w:rPr>
      </w:pPr>
      <w:r w:rsidRPr="001C1E58">
        <w:rPr>
          <w:rFonts w:ascii="Arial" w:hAnsi="Arial" w:cs="Arial"/>
          <w:sz w:val="22"/>
          <w:szCs w:val="22"/>
        </w:rPr>
        <w:t xml:space="preserve">3jazyčný web (CZ, ENG, DE) Struktura menu: </w:t>
      </w:r>
    </w:p>
    <w:p w14:paraId="30FEA271" w14:textId="750E2E60" w:rsidR="00C26469" w:rsidRPr="001C1E58" w:rsidRDefault="00C26469" w:rsidP="004739A4">
      <w:pPr>
        <w:pStyle w:val="Odstavecseseznamem"/>
        <w:numPr>
          <w:ilvl w:val="0"/>
          <w:numId w:val="40"/>
        </w:numPr>
        <w:rPr>
          <w:rFonts w:ascii="Arial" w:hAnsi="Arial" w:cs="Arial"/>
          <w:sz w:val="22"/>
          <w:szCs w:val="22"/>
        </w:rPr>
      </w:pPr>
      <w:proofErr w:type="spellStart"/>
      <w:r w:rsidRPr="001C1E58">
        <w:rPr>
          <w:rFonts w:ascii="Arial" w:hAnsi="Arial" w:cs="Arial"/>
          <w:sz w:val="22"/>
          <w:szCs w:val="22"/>
        </w:rPr>
        <w:t>Homepage</w:t>
      </w:r>
      <w:proofErr w:type="spellEnd"/>
      <w:r w:rsidRPr="001C1E58">
        <w:rPr>
          <w:rFonts w:ascii="Arial" w:hAnsi="Arial" w:cs="Arial"/>
          <w:sz w:val="22"/>
          <w:szCs w:val="22"/>
        </w:rPr>
        <w:t xml:space="preserve"> (</w:t>
      </w:r>
      <w:proofErr w:type="spellStart"/>
      <w:r w:rsidRPr="001C1E58">
        <w:rPr>
          <w:rFonts w:ascii="Arial" w:hAnsi="Arial" w:cs="Arial"/>
          <w:sz w:val="22"/>
          <w:szCs w:val="22"/>
        </w:rPr>
        <w:t>Slider</w:t>
      </w:r>
      <w:proofErr w:type="spellEnd"/>
      <w:r w:rsidRPr="001C1E58">
        <w:rPr>
          <w:rFonts w:ascii="Arial" w:hAnsi="Arial" w:cs="Arial"/>
          <w:sz w:val="22"/>
          <w:szCs w:val="22"/>
        </w:rPr>
        <w:t>, O projektu, Nejbliž</w:t>
      </w:r>
      <w:r w:rsidR="00463DC7">
        <w:rPr>
          <w:rFonts w:ascii="Arial" w:hAnsi="Arial" w:cs="Arial"/>
          <w:sz w:val="22"/>
          <w:szCs w:val="22"/>
        </w:rPr>
        <w:t>š</w:t>
      </w:r>
      <w:r w:rsidRPr="001C1E58">
        <w:rPr>
          <w:rFonts w:ascii="Arial" w:hAnsi="Arial" w:cs="Arial"/>
          <w:sz w:val="22"/>
          <w:szCs w:val="22"/>
        </w:rPr>
        <w:t xml:space="preserve">í akce, Spolupráce) </w:t>
      </w:r>
    </w:p>
    <w:p w14:paraId="33C1FBCE" w14:textId="74B78637" w:rsidR="00C26469" w:rsidRPr="001C1E58" w:rsidRDefault="00C26469" w:rsidP="004739A4">
      <w:pPr>
        <w:pStyle w:val="Odstavecseseznamem"/>
        <w:numPr>
          <w:ilvl w:val="0"/>
          <w:numId w:val="40"/>
        </w:numPr>
        <w:rPr>
          <w:rFonts w:ascii="Arial" w:hAnsi="Arial" w:cs="Arial"/>
          <w:sz w:val="22"/>
          <w:szCs w:val="22"/>
        </w:rPr>
      </w:pPr>
      <w:r w:rsidRPr="001C1E58">
        <w:rPr>
          <w:rFonts w:ascii="Arial" w:hAnsi="Arial" w:cs="Arial"/>
          <w:sz w:val="22"/>
          <w:szCs w:val="22"/>
        </w:rPr>
        <w:t xml:space="preserve">Projekt (Musica non grata, Umělecká rada, Záštita a podpora) </w:t>
      </w:r>
    </w:p>
    <w:p w14:paraId="120E97A4" w14:textId="77777777" w:rsidR="004739A4" w:rsidRPr="001C1E58" w:rsidRDefault="00C26469" w:rsidP="004739A4">
      <w:pPr>
        <w:pStyle w:val="Odstavecseseznamem"/>
        <w:numPr>
          <w:ilvl w:val="0"/>
          <w:numId w:val="40"/>
        </w:numPr>
        <w:rPr>
          <w:rFonts w:ascii="Arial" w:hAnsi="Arial" w:cs="Arial"/>
          <w:sz w:val="22"/>
          <w:szCs w:val="22"/>
        </w:rPr>
      </w:pPr>
      <w:r w:rsidRPr="001C1E58">
        <w:rPr>
          <w:rFonts w:ascii="Arial" w:hAnsi="Arial" w:cs="Arial"/>
          <w:sz w:val="22"/>
          <w:szCs w:val="22"/>
        </w:rPr>
        <w:t xml:space="preserve">Na scéně (Aktuality, Aktuální / Online / Archiv, Opera / Koncertní provedení / Koncert / Komorní koncert / Doprovodný program) </w:t>
      </w:r>
    </w:p>
    <w:p w14:paraId="1277B1BE" w14:textId="54DC30E4" w:rsidR="00C26469" w:rsidRPr="001C1E58" w:rsidRDefault="00C26469" w:rsidP="004739A4">
      <w:pPr>
        <w:pStyle w:val="Odstavecseseznamem"/>
        <w:numPr>
          <w:ilvl w:val="0"/>
          <w:numId w:val="40"/>
        </w:numPr>
        <w:rPr>
          <w:rFonts w:ascii="Arial" w:hAnsi="Arial" w:cs="Arial"/>
          <w:sz w:val="22"/>
          <w:szCs w:val="22"/>
        </w:rPr>
      </w:pPr>
      <w:r w:rsidRPr="001C1E58">
        <w:rPr>
          <w:rFonts w:ascii="Arial" w:hAnsi="Arial" w:cs="Arial"/>
          <w:sz w:val="22"/>
          <w:szCs w:val="22"/>
        </w:rPr>
        <w:t xml:space="preserve">Za scénou (Okruhy – </w:t>
      </w:r>
      <w:proofErr w:type="spellStart"/>
      <w:r w:rsidRPr="001C1E58">
        <w:rPr>
          <w:rFonts w:ascii="Arial" w:hAnsi="Arial" w:cs="Arial"/>
          <w:sz w:val="22"/>
          <w:szCs w:val="22"/>
        </w:rPr>
        <w:t>infografika</w:t>
      </w:r>
      <w:proofErr w:type="spellEnd"/>
      <w:r w:rsidRPr="001C1E58">
        <w:rPr>
          <w:rFonts w:ascii="Arial" w:hAnsi="Arial" w:cs="Arial"/>
          <w:sz w:val="22"/>
          <w:szCs w:val="22"/>
        </w:rPr>
        <w:t xml:space="preserve">, Skladatelé, Skladatelská wiki) </w:t>
      </w:r>
    </w:p>
    <w:p w14:paraId="048B7AEC" w14:textId="69E2FAA7" w:rsidR="00C26469" w:rsidRPr="001C1E58" w:rsidRDefault="00C26469" w:rsidP="004739A4">
      <w:pPr>
        <w:pStyle w:val="Odstavecseseznamem"/>
        <w:numPr>
          <w:ilvl w:val="0"/>
          <w:numId w:val="40"/>
        </w:numPr>
        <w:rPr>
          <w:rFonts w:ascii="Arial" w:hAnsi="Arial" w:cs="Arial"/>
          <w:sz w:val="22"/>
          <w:szCs w:val="22"/>
        </w:rPr>
      </w:pPr>
      <w:r w:rsidRPr="001C1E58">
        <w:rPr>
          <w:rFonts w:ascii="Arial" w:hAnsi="Arial" w:cs="Arial"/>
          <w:sz w:val="22"/>
          <w:szCs w:val="22"/>
        </w:rPr>
        <w:t>Vstupenky/Kalendář</w:t>
      </w:r>
    </w:p>
    <w:p w14:paraId="2FB13443" w14:textId="10733324" w:rsidR="00C26469" w:rsidRPr="001C1E58" w:rsidRDefault="00C26469" w:rsidP="004739A4">
      <w:pPr>
        <w:pStyle w:val="Odstavecseseznamem"/>
        <w:numPr>
          <w:ilvl w:val="0"/>
          <w:numId w:val="40"/>
        </w:numPr>
        <w:rPr>
          <w:rFonts w:ascii="Arial" w:hAnsi="Arial" w:cs="Arial"/>
          <w:sz w:val="22"/>
          <w:szCs w:val="22"/>
        </w:rPr>
      </w:pPr>
      <w:r w:rsidRPr="001C1E58">
        <w:rPr>
          <w:rFonts w:ascii="Arial" w:hAnsi="Arial" w:cs="Arial"/>
          <w:sz w:val="22"/>
          <w:szCs w:val="22"/>
        </w:rPr>
        <w:t>Kontakty, formulář Kontaktujte nás</w:t>
      </w:r>
    </w:p>
    <w:p w14:paraId="69C25E61" w14:textId="3A257947" w:rsidR="00C26469" w:rsidRPr="001C1E58" w:rsidRDefault="00C26469" w:rsidP="004739A4">
      <w:pPr>
        <w:pStyle w:val="Odstavecseseznamem"/>
        <w:numPr>
          <w:ilvl w:val="0"/>
          <w:numId w:val="40"/>
        </w:numPr>
        <w:rPr>
          <w:rFonts w:ascii="Arial" w:hAnsi="Arial" w:cs="Arial"/>
          <w:sz w:val="22"/>
          <w:szCs w:val="22"/>
        </w:rPr>
      </w:pPr>
      <w:r w:rsidRPr="001C1E58">
        <w:rPr>
          <w:rFonts w:ascii="Arial" w:hAnsi="Arial" w:cs="Arial"/>
          <w:sz w:val="22"/>
          <w:szCs w:val="22"/>
        </w:rPr>
        <w:t xml:space="preserve">Sociální sítě </w:t>
      </w:r>
    </w:p>
    <w:p w14:paraId="35651480" w14:textId="77777777" w:rsidR="00C26469" w:rsidRPr="001C1E58" w:rsidRDefault="00C26469">
      <w:pPr>
        <w:rPr>
          <w:rFonts w:ascii="Arial" w:hAnsi="Arial" w:cs="Arial"/>
          <w:sz w:val="22"/>
          <w:szCs w:val="22"/>
        </w:rPr>
      </w:pPr>
    </w:p>
    <w:p w14:paraId="2CF10F98" w14:textId="77777777" w:rsidR="00C26469" w:rsidRPr="001C1E58" w:rsidRDefault="00C26469" w:rsidP="004739A4">
      <w:pPr>
        <w:jc w:val="center"/>
        <w:rPr>
          <w:rFonts w:ascii="Arial" w:hAnsi="Arial" w:cs="Arial"/>
          <w:b/>
          <w:sz w:val="22"/>
          <w:szCs w:val="22"/>
        </w:rPr>
      </w:pPr>
      <w:r w:rsidRPr="001C1E58">
        <w:rPr>
          <w:rFonts w:ascii="Arial" w:hAnsi="Arial" w:cs="Arial"/>
          <w:b/>
          <w:sz w:val="22"/>
          <w:szCs w:val="22"/>
        </w:rPr>
        <w:t>CENOVÁ NABÍDKA</w:t>
      </w:r>
    </w:p>
    <w:p w14:paraId="6DCDF1A6" w14:textId="446FE3A0" w:rsidR="00C26469" w:rsidRPr="001C1E58" w:rsidRDefault="00C26469">
      <w:pPr>
        <w:rPr>
          <w:rFonts w:ascii="Arial" w:hAnsi="Arial" w:cs="Arial"/>
        </w:rPr>
      </w:pPr>
    </w:p>
    <w:tbl>
      <w:tblPr>
        <w:tblStyle w:val="Mkatabulky"/>
        <w:tblW w:w="5000" w:type="pct"/>
        <w:tblLook w:val="04A0" w:firstRow="1" w:lastRow="0" w:firstColumn="1" w:lastColumn="0" w:noHBand="0" w:noVBand="1"/>
      </w:tblPr>
      <w:tblGrid>
        <w:gridCol w:w="6438"/>
        <w:gridCol w:w="2622"/>
      </w:tblGrid>
      <w:tr w:rsidR="004739A4" w:rsidRPr="001C1E58" w14:paraId="6D900834" w14:textId="77777777" w:rsidTr="004739A4">
        <w:tc>
          <w:tcPr>
            <w:tcW w:w="3553" w:type="pct"/>
          </w:tcPr>
          <w:p w14:paraId="09FF4D51" w14:textId="6C687584" w:rsidR="004739A4" w:rsidRPr="001C1E58" w:rsidRDefault="004739A4" w:rsidP="004739A4">
            <w:pPr>
              <w:jc w:val="center"/>
              <w:rPr>
                <w:rFonts w:ascii="Arial" w:hAnsi="Arial" w:cs="Arial"/>
                <w:sz w:val="22"/>
                <w:szCs w:val="22"/>
              </w:rPr>
            </w:pPr>
            <w:r w:rsidRPr="001C1E58">
              <w:rPr>
                <w:rFonts w:ascii="Arial" w:hAnsi="Arial" w:cs="Arial"/>
                <w:sz w:val="22"/>
                <w:szCs w:val="22"/>
              </w:rPr>
              <w:t>Popis</w:t>
            </w:r>
          </w:p>
        </w:tc>
        <w:tc>
          <w:tcPr>
            <w:tcW w:w="1447" w:type="pct"/>
          </w:tcPr>
          <w:p w14:paraId="2245DF30" w14:textId="0409A9E9" w:rsidR="004739A4" w:rsidRPr="001C1E58" w:rsidRDefault="004739A4" w:rsidP="004739A4">
            <w:pPr>
              <w:jc w:val="center"/>
              <w:rPr>
                <w:rFonts w:ascii="Arial" w:hAnsi="Arial" w:cs="Arial"/>
                <w:sz w:val="22"/>
                <w:szCs w:val="22"/>
              </w:rPr>
            </w:pPr>
            <w:r w:rsidRPr="001C1E58">
              <w:rPr>
                <w:rFonts w:ascii="Arial" w:hAnsi="Arial" w:cs="Arial"/>
                <w:sz w:val="22"/>
                <w:szCs w:val="22"/>
              </w:rPr>
              <w:t>Cena bez DPH</w:t>
            </w:r>
          </w:p>
        </w:tc>
      </w:tr>
      <w:tr w:rsidR="004739A4" w:rsidRPr="001C1E58" w14:paraId="69EA223A" w14:textId="77777777" w:rsidTr="004739A4">
        <w:tc>
          <w:tcPr>
            <w:tcW w:w="3553" w:type="pct"/>
          </w:tcPr>
          <w:p w14:paraId="57938A98" w14:textId="144C928A" w:rsidR="004739A4" w:rsidRPr="001C1E58" w:rsidRDefault="004739A4">
            <w:pPr>
              <w:rPr>
                <w:rFonts w:ascii="Arial" w:hAnsi="Arial" w:cs="Arial"/>
                <w:sz w:val="22"/>
                <w:szCs w:val="22"/>
              </w:rPr>
            </w:pPr>
            <w:r w:rsidRPr="001C1E58">
              <w:rPr>
                <w:rFonts w:ascii="Arial" w:hAnsi="Arial" w:cs="Arial"/>
                <w:sz w:val="22"/>
                <w:szCs w:val="22"/>
              </w:rPr>
              <w:t>Řízení projekt</w:t>
            </w:r>
          </w:p>
        </w:tc>
        <w:tc>
          <w:tcPr>
            <w:tcW w:w="1447" w:type="pct"/>
          </w:tcPr>
          <w:p w14:paraId="5238D903" w14:textId="04DA3825" w:rsidR="004739A4" w:rsidRPr="001C1E58" w:rsidRDefault="004739A4">
            <w:pPr>
              <w:rPr>
                <w:rFonts w:ascii="Arial" w:hAnsi="Arial" w:cs="Arial"/>
                <w:sz w:val="22"/>
                <w:szCs w:val="22"/>
              </w:rPr>
            </w:pPr>
            <w:r w:rsidRPr="001C1E58">
              <w:rPr>
                <w:rFonts w:ascii="Arial" w:hAnsi="Arial" w:cs="Arial"/>
                <w:sz w:val="22"/>
                <w:szCs w:val="22"/>
              </w:rPr>
              <w:t>5000,- Kč</w:t>
            </w:r>
          </w:p>
        </w:tc>
      </w:tr>
      <w:tr w:rsidR="004739A4" w:rsidRPr="001C1E58" w14:paraId="7E9D160E" w14:textId="77777777" w:rsidTr="004739A4">
        <w:tc>
          <w:tcPr>
            <w:tcW w:w="3553" w:type="pct"/>
          </w:tcPr>
          <w:p w14:paraId="562FF89D" w14:textId="5E3F9AB6" w:rsidR="004739A4" w:rsidRPr="001C1E58" w:rsidRDefault="004739A4">
            <w:pPr>
              <w:rPr>
                <w:rFonts w:ascii="Arial" w:hAnsi="Arial" w:cs="Arial"/>
                <w:sz w:val="22"/>
                <w:szCs w:val="22"/>
              </w:rPr>
            </w:pPr>
            <w:r w:rsidRPr="001C1E58">
              <w:rPr>
                <w:rFonts w:ascii="Arial" w:hAnsi="Arial" w:cs="Arial"/>
                <w:sz w:val="22"/>
                <w:szCs w:val="22"/>
              </w:rPr>
              <w:t xml:space="preserve">Grafický design: </w:t>
            </w:r>
          </w:p>
        </w:tc>
        <w:tc>
          <w:tcPr>
            <w:tcW w:w="1447" w:type="pct"/>
          </w:tcPr>
          <w:p w14:paraId="09618E4F" w14:textId="77777777" w:rsidR="004739A4" w:rsidRPr="001C1E58" w:rsidRDefault="004739A4">
            <w:pPr>
              <w:rPr>
                <w:rFonts w:ascii="Arial" w:hAnsi="Arial" w:cs="Arial"/>
                <w:sz w:val="22"/>
                <w:szCs w:val="22"/>
              </w:rPr>
            </w:pPr>
          </w:p>
        </w:tc>
      </w:tr>
      <w:tr w:rsidR="004739A4" w:rsidRPr="001C1E58" w14:paraId="743D990C" w14:textId="77777777" w:rsidTr="004739A4">
        <w:tc>
          <w:tcPr>
            <w:tcW w:w="3553" w:type="pct"/>
          </w:tcPr>
          <w:p w14:paraId="6B64217A" w14:textId="6B91C6C5" w:rsidR="004739A4" w:rsidRPr="001C1E58" w:rsidRDefault="004739A4">
            <w:pPr>
              <w:rPr>
                <w:rFonts w:ascii="Arial" w:hAnsi="Arial" w:cs="Arial"/>
                <w:sz w:val="22"/>
                <w:szCs w:val="22"/>
              </w:rPr>
            </w:pPr>
            <w:r w:rsidRPr="001C1E58">
              <w:rPr>
                <w:rFonts w:ascii="Arial" w:hAnsi="Arial" w:cs="Arial"/>
                <w:sz w:val="22"/>
                <w:szCs w:val="22"/>
              </w:rPr>
              <w:t>Základní design webové preze</w:t>
            </w:r>
            <w:r w:rsidR="006B69E6">
              <w:rPr>
                <w:rFonts w:ascii="Arial" w:hAnsi="Arial" w:cs="Arial"/>
                <w:sz w:val="22"/>
                <w:szCs w:val="22"/>
              </w:rPr>
              <w:t>n</w:t>
            </w:r>
            <w:r w:rsidRPr="001C1E58">
              <w:rPr>
                <w:rFonts w:ascii="Arial" w:hAnsi="Arial" w:cs="Arial"/>
                <w:sz w:val="22"/>
                <w:szCs w:val="22"/>
              </w:rPr>
              <w:t xml:space="preserve">tace, návrh řešení menu a </w:t>
            </w:r>
            <w:proofErr w:type="spellStart"/>
            <w:r w:rsidRPr="001C1E58">
              <w:rPr>
                <w:rFonts w:ascii="Arial" w:hAnsi="Arial" w:cs="Arial"/>
                <w:sz w:val="22"/>
                <w:szCs w:val="22"/>
              </w:rPr>
              <w:t>homepage</w:t>
            </w:r>
            <w:proofErr w:type="spellEnd"/>
          </w:p>
        </w:tc>
        <w:tc>
          <w:tcPr>
            <w:tcW w:w="1447" w:type="pct"/>
          </w:tcPr>
          <w:p w14:paraId="7B65320A" w14:textId="0DAA22E3" w:rsidR="004739A4" w:rsidRPr="001C1E58" w:rsidRDefault="004739A4">
            <w:pPr>
              <w:rPr>
                <w:rFonts w:ascii="Arial" w:hAnsi="Arial" w:cs="Arial"/>
                <w:sz w:val="22"/>
                <w:szCs w:val="22"/>
              </w:rPr>
            </w:pPr>
            <w:r w:rsidRPr="001C1E58">
              <w:rPr>
                <w:rFonts w:ascii="Arial" w:hAnsi="Arial" w:cs="Arial"/>
                <w:sz w:val="22"/>
                <w:szCs w:val="22"/>
              </w:rPr>
              <w:t>12 000,- Kč</w:t>
            </w:r>
          </w:p>
        </w:tc>
      </w:tr>
      <w:tr w:rsidR="004739A4" w:rsidRPr="001C1E58" w14:paraId="56F5D932" w14:textId="77777777" w:rsidTr="004739A4">
        <w:tc>
          <w:tcPr>
            <w:tcW w:w="3553" w:type="pct"/>
          </w:tcPr>
          <w:p w14:paraId="7A256574" w14:textId="30FADF80" w:rsidR="004739A4" w:rsidRPr="001C1E58" w:rsidRDefault="004739A4">
            <w:pPr>
              <w:rPr>
                <w:rFonts w:ascii="Arial" w:hAnsi="Arial" w:cs="Arial"/>
                <w:sz w:val="22"/>
                <w:szCs w:val="22"/>
              </w:rPr>
            </w:pPr>
            <w:r w:rsidRPr="001C1E58">
              <w:rPr>
                <w:rFonts w:ascii="Arial" w:hAnsi="Arial" w:cs="Arial"/>
                <w:sz w:val="22"/>
                <w:szCs w:val="22"/>
              </w:rPr>
              <w:t>Zpracování dalších unikátních šablon (stran) viz struktura menu</w:t>
            </w:r>
          </w:p>
        </w:tc>
        <w:tc>
          <w:tcPr>
            <w:tcW w:w="1447" w:type="pct"/>
          </w:tcPr>
          <w:p w14:paraId="07B21C57" w14:textId="25651764" w:rsidR="004739A4" w:rsidRPr="001C1E58" w:rsidRDefault="004739A4">
            <w:pPr>
              <w:rPr>
                <w:rFonts w:ascii="Arial" w:hAnsi="Arial" w:cs="Arial"/>
                <w:sz w:val="22"/>
                <w:szCs w:val="22"/>
              </w:rPr>
            </w:pPr>
            <w:r w:rsidRPr="001C1E58">
              <w:rPr>
                <w:rFonts w:ascii="Arial" w:hAnsi="Arial" w:cs="Arial"/>
                <w:sz w:val="22"/>
                <w:szCs w:val="22"/>
              </w:rPr>
              <w:t>12 000,- Kč</w:t>
            </w:r>
          </w:p>
        </w:tc>
      </w:tr>
      <w:tr w:rsidR="004739A4" w:rsidRPr="001C1E58" w14:paraId="042FC607" w14:textId="77777777" w:rsidTr="004739A4">
        <w:tc>
          <w:tcPr>
            <w:tcW w:w="3553" w:type="pct"/>
          </w:tcPr>
          <w:p w14:paraId="309A37B8" w14:textId="323F2601" w:rsidR="004739A4" w:rsidRPr="001C1E58" w:rsidRDefault="004739A4">
            <w:pPr>
              <w:rPr>
                <w:rFonts w:ascii="Arial" w:hAnsi="Arial" w:cs="Arial"/>
                <w:sz w:val="22"/>
                <w:szCs w:val="22"/>
              </w:rPr>
            </w:pPr>
            <w:r w:rsidRPr="001C1E58">
              <w:rPr>
                <w:rFonts w:ascii="Arial" w:hAnsi="Arial" w:cs="Arial"/>
                <w:sz w:val="22"/>
                <w:szCs w:val="22"/>
              </w:rPr>
              <w:t>Responsivní design</w:t>
            </w:r>
          </w:p>
        </w:tc>
        <w:tc>
          <w:tcPr>
            <w:tcW w:w="1447" w:type="pct"/>
          </w:tcPr>
          <w:p w14:paraId="27585E8B" w14:textId="68E7B563" w:rsidR="004739A4" w:rsidRPr="001C1E58" w:rsidRDefault="004739A4">
            <w:pPr>
              <w:rPr>
                <w:rFonts w:ascii="Arial" w:hAnsi="Arial" w:cs="Arial"/>
                <w:sz w:val="22"/>
                <w:szCs w:val="22"/>
              </w:rPr>
            </w:pPr>
            <w:r w:rsidRPr="001C1E58">
              <w:rPr>
                <w:rFonts w:ascii="Arial" w:hAnsi="Arial" w:cs="Arial"/>
                <w:sz w:val="22"/>
                <w:szCs w:val="22"/>
              </w:rPr>
              <w:t>10 000,- Kč</w:t>
            </w:r>
          </w:p>
        </w:tc>
      </w:tr>
      <w:tr w:rsidR="004739A4" w:rsidRPr="001C1E58" w14:paraId="5DF1BA8D" w14:textId="77777777" w:rsidTr="004739A4">
        <w:tc>
          <w:tcPr>
            <w:tcW w:w="3553" w:type="pct"/>
          </w:tcPr>
          <w:p w14:paraId="37CCB19E" w14:textId="3936001D" w:rsidR="004739A4" w:rsidRPr="001C1E58" w:rsidRDefault="004739A4">
            <w:pPr>
              <w:rPr>
                <w:rFonts w:ascii="Arial" w:hAnsi="Arial" w:cs="Arial"/>
                <w:sz w:val="22"/>
                <w:szCs w:val="22"/>
              </w:rPr>
            </w:pPr>
            <w:proofErr w:type="spellStart"/>
            <w:r w:rsidRPr="001C1E58">
              <w:rPr>
                <w:rFonts w:ascii="Arial" w:hAnsi="Arial" w:cs="Arial"/>
                <w:sz w:val="22"/>
                <w:szCs w:val="22"/>
              </w:rPr>
              <w:t>Programming</w:t>
            </w:r>
            <w:proofErr w:type="spellEnd"/>
            <w:r w:rsidRPr="001C1E58">
              <w:rPr>
                <w:rFonts w:ascii="Arial" w:hAnsi="Arial" w:cs="Arial"/>
                <w:sz w:val="22"/>
                <w:szCs w:val="22"/>
              </w:rPr>
              <w:t xml:space="preserve">: </w:t>
            </w:r>
          </w:p>
        </w:tc>
        <w:tc>
          <w:tcPr>
            <w:tcW w:w="1447" w:type="pct"/>
          </w:tcPr>
          <w:p w14:paraId="42C6C148" w14:textId="77777777" w:rsidR="004739A4" w:rsidRPr="001C1E58" w:rsidRDefault="004739A4">
            <w:pPr>
              <w:rPr>
                <w:rFonts w:ascii="Arial" w:hAnsi="Arial" w:cs="Arial"/>
                <w:sz w:val="22"/>
                <w:szCs w:val="22"/>
              </w:rPr>
            </w:pPr>
          </w:p>
        </w:tc>
      </w:tr>
      <w:tr w:rsidR="004739A4" w:rsidRPr="001C1E58" w14:paraId="75374724" w14:textId="77777777" w:rsidTr="004739A4">
        <w:tc>
          <w:tcPr>
            <w:tcW w:w="3553" w:type="pct"/>
          </w:tcPr>
          <w:p w14:paraId="1D8E936F" w14:textId="7FD07396" w:rsidR="004739A4" w:rsidRPr="001C1E58" w:rsidRDefault="004739A4">
            <w:pPr>
              <w:rPr>
                <w:rFonts w:ascii="Arial" w:hAnsi="Arial" w:cs="Arial"/>
                <w:sz w:val="22"/>
                <w:szCs w:val="22"/>
              </w:rPr>
            </w:pPr>
            <w:r w:rsidRPr="001C1E58">
              <w:rPr>
                <w:rFonts w:ascii="Arial" w:hAnsi="Arial" w:cs="Arial"/>
                <w:sz w:val="22"/>
                <w:szCs w:val="22"/>
              </w:rPr>
              <w:t>Upgrade funkčnosti administrace a webových stránek</w:t>
            </w:r>
          </w:p>
        </w:tc>
        <w:tc>
          <w:tcPr>
            <w:tcW w:w="1447" w:type="pct"/>
          </w:tcPr>
          <w:p w14:paraId="01BAC57F" w14:textId="4A55D8DF" w:rsidR="004739A4" w:rsidRPr="001C1E58" w:rsidRDefault="004739A4">
            <w:pPr>
              <w:rPr>
                <w:rFonts w:ascii="Arial" w:hAnsi="Arial" w:cs="Arial"/>
                <w:sz w:val="22"/>
                <w:szCs w:val="22"/>
              </w:rPr>
            </w:pPr>
            <w:r w:rsidRPr="001C1E58">
              <w:rPr>
                <w:rFonts w:ascii="Arial" w:hAnsi="Arial" w:cs="Arial"/>
                <w:sz w:val="22"/>
                <w:szCs w:val="22"/>
              </w:rPr>
              <w:t>10 000,- Kč</w:t>
            </w:r>
          </w:p>
        </w:tc>
      </w:tr>
      <w:tr w:rsidR="004739A4" w:rsidRPr="001C1E58" w14:paraId="6832FC29" w14:textId="77777777" w:rsidTr="004739A4">
        <w:tc>
          <w:tcPr>
            <w:tcW w:w="3553" w:type="pct"/>
          </w:tcPr>
          <w:p w14:paraId="64B11E26" w14:textId="1097374F" w:rsidR="004739A4" w:rsidRPr="001C1E58" w:rsidRDefault="004739A4">
            <w:pPr>
              <w:rPr>
                <w:rFonts w:ascii="Arial" w:hAnsi="Arial" w:cs="Arial"/>
                <w:sz w:val="22"/>
                <w:szCs w:val="22"/>
              </w:rPr>
            </w:pPr>
            <w:r w:rsidRPr="001C1E58">
              <w:rPr>
                <w:rFonts w:ascii="Arial" w:hAnsi="Arial" w:cs="Arial"/>
                <w:sz w:val="22"/>
                <w:szCs w:val="22"/>
              </w:rPr>
              <w:t>Přizpůsobení administrace pro účely projektu, jazykové mutace</w:t>
            </w:r>
          </w:p>
        </w:tc>
        <w:tc>
          <w:tcPr>
            <w:tcW w:w="1447" w:type="pct"/>
          </w:tcPr>
          <w:p w14:paraId="79DE8220" w14:textId="2186AB2D" w:rsidR="004739A4" w:rsidRPr="001C1E58" w:rsidRDefault="004739A4">
            <w:pPr>
              <w:rPr>
                <w:rFonts w:ascii="Arial" w:hAnsi="Arial" w:cs="Arial"/>
                <w:sz w:val="22"/>
                <w:szCs w:val="22"/>
              </w:rPr>
            </w:pPr>
            <w:r w:rsidRPr="001C1E58">
              <w:rPr>
                <w:rFonts w:ascii="Arial" w:hAnsi="Arial" w:cs="Arial"/>
                <w:sz w:val="22"/>
                <w:szCs w:val="22"/>
              </w:rPr>
              <w:t>10 000,- Kč</w:t>
            </w:r>
          </w:p>
        </w:tc>
      </w:tr>
      <w:tr w:rsidR="004739A4" w:rsidRPr="001C1E58" w14:paraId="28B20214" w14:textId="77777777" w:rsidTr="004739A4">
        <w:tc>
          <w:tcPr>
            <w:tcW w:w="3553" w:type="pct"/>
          </w:tcPr>
          <w:p w14:paraId="2C8E625E" w14:textId="4B3012EC" w:rsidR="004739A4" w:rsidRPr="001C1E58" w:rsidRDefault="004739A4">
            <w:pPr>
              <w:rPr>
                <w:rFonts w:ascii="Arial" w:hAnsi="Arial" w:cs="Arial"/>
                <w:sz w:val="22"/>
                <w:szCs w:val="22"/>
              </w:rPr>
            </w:pPr>
            <w:r w:rsidRPr="001C1E58">
              <w:rPr>
                <w:rFonts w:ascii="Arial" w:hAnsi="Arial" w:cs="Arial"/>
                <w:sz w:val="22"/>
                <w:szCs w:val="22"/>
              </w:rPr>
              <w:t>Zpracování grafického návrhu (kódování)</w:t>
            </w:r>
          </w:p>
        </w:tc>
        <w:tc>
          <w:tcPr>
            <w:tcW w:w="1447" w:type="pct"/>
          </w:tcPr>
          <w:p w14:paraId="6D607694" w14:textId="2D385760" w:rsidR="004739A4" w:rsidRPr="001C1E58" w:rsidRDefault="004739A4">
            <w:pPr>
              <w:rPr>
                <w:rFonts w:ascii="Arial" w:hAnsi="Arial" w:cs="Arial"/>
                <w:sz w:val="22"/>
                <w:szCs w:val="22"/>
              </w:rPr>
            </w:pPr>
            <w:r w:rsidRPr="001C1E58">
              <w:rPr>
                <w:rFonts w:ascii="Arial" w:hAnsi="Arial" w:cs="Arial"/>
                <w:sz w:val="22"/>
                <w:szCs w:val="22"/>
              </w:rPr>
              <w:t>13 000,- Kč</w:t>
            </w:r>
          </w:p>
        </w:tc>
      </w:tr>
      <w:tr w:rsidR="004739A4" w:rsidRPr="001C1E58" w14:paraId="73564691" w14:textId="77777777" w:rsidTr="004739A4">
        <w:tc>
          <w:tcPr>
            <w:tcW w:w="3553" w:type="pct"/>
          </w:tcPr>
          <w:p w14:paraId="50068BE9" w14:textId="2AE989A2" w:rsidR="004739A4" w:rsidRPr="001C1E58" w:rsidRDefault="004739A4">
            <w:pPr>
              <w:rPr>
                <w:rFonts w:ascii="Arial" w:hAnsi="Arial" w:cs="Arial"/>
                <w:sz w:val="22"/>
                <w:szCs w:val="22"/>
              </w:rPr>
            </w:pPr>
            <w:r w:rsidRPr="001C1E58">
              <w:rPr>
                <w:rFonts w:ascii="Arial" w:hAnsi="Arial" w:cs="Arial"/>
                <w:sz w:val="22"/>
                <w:szCs w:val="22"/>
              </w:rPr>
              <w:t>Update responsivního designu</w:t>
            </w:r>
          </w:p>
        </w:tc>
        <w:tc>
          <w:tcPr>
            <w:tcW w:w="1447" w:type="pct"/>
          </w:tcPr>
          <w:p w14:paraId="263250E6" w14:textId="1FDFA482" w:rsidR="004739A4" w:rsidRPr="001C1E58" w:rsidRDefault="004739A4">
            <w:pPr>
              <w:rPr>
                <w:rFonts w:ascii="Arial" w:hAnsi="Arial" w:cs="Arial"/>
                <w:sz w:val="22"/>
                <w:szCs w:val="22"/>
              </w:rPr>
            </w:pPr>
            <w:r w:rsidRPr="001C1E58">
              <w:rPr>
                <w:rFonts w:ascii="Arial" w:hAnsi="Arial" w:cs="Arial"/>
                <w:sz w:val="22"/>
                <w:szCs w:val="22"/>
              </w:rPr>
              <w:t>10 000,- Kč</w:t>
            </w:r>
          </w:p>
        </w:tc>
      </w:tr>
      <w:tr w:rsidR="004739A4" w:rsidRPr="001C1E58" w14:paraId="787AE1FB" w14:textId="77777777" w:rsidTr="004739A4">
        <w:tc>
          <w:tcPr>
            <w:tcW w:w="3553" w:type="pct"/>
          </w:tcPr>
          <w:p w14:paraId="4FDE1FA9" w14:textId="25E7A247" w:rsidR="004739A4" w:rsidRPr="001C1E58" w:rsidRDefault="004739A4">
            <w:pPr>
              <w:rPr>
                <w:rFonts w:ascii="Arial" w:hAnsi="Arial" w:cs="Arial"/>
                <w:sz w:val="22"/>
                <w:szCs w:val="22"/>
              </w:rPr>
            </w:pPr>
            <w:r w:rsidRPr="001C1E58">
              <w:rPr>
                <w:rFonts w:ascii="Arial" w:hAnsi="Arial" w:cs="Arial"/>
                <w:sz w:val="22"/>
                <w:szCs w:val="22"/>
              </w:rPr>
              <w:t xml:space="preserve">Testování a publikování projektu na </w:t>
            </w:r>
            <w:proofErr w:type="spellStart"/>
            <w:r w:rsidRPr="001C1E58">
              <w:rPr>
                <w:rFonts w:ascii="Arial" w:hAnsi="Arial" w:cs="Arial"/>
                <w:sz w:val="22"/>
                <w:szCs w:val="22"/>
              </w:rPr>
              <w:t>hosting</w:t>
            </w:r>
            <w:proofErr w:type="spellEnd"/>
          </w:p>
        </w:tc>
        <w:tc>
          <w:tcPr>
            <w:tcW w:w="1447" w:type="pct"/>
          </w:tcPr>
          <w:p w14:paraId="17718152" w14:textId="58D4227D" w:rsidR="004739A4" w:rsidRPr="001C1E58" w:rsidRDefault="004739A4">
            <w:pPr>
              <w:rPr>
                <w:rFonts w:ascii="Arial" w:hAnsi="Arial" w:cs="Arial"/>
                <w:sz w:val="22"/>
                <w:szCs w:val="22"/>
              </w:rPr>
            </w:pPr>
            <w:r w:rsidRPr="001C1E58">
              <w:rPr>
                <w:rFonts w:ascii="Arial" w:hAnsi="Arial" w:cs="Arial"/>
                <w:sz w:val="22"/>
                <w:szCs w:val="22"/>
              </w:rPr>
              <w:t>5 000,- Kč</w:t>
            </w:r>
          </w:p>
        </w:tc>
      </w:tr>
      <w:tr w:rsidR="004739A4" w:rsidRPr="001C1E58" w14:paraId="638561F2" w14:textId="77777777" w:rsidTr="004739A4">
        <w:tc>
          <w:tcPr>
            <w:tcW w:w="3553" w:type="pct"/>
          </w:tcPr>
          <w:p w14:paraId="0A45A621" w14:textId="3B9F6801" w:rsidR="004739A4" w:rsidRPr="001C1E58" w:rsidRDefault="004739A4">
            <w:pPr>
              <w:rPr>
                <w:rFonts w:ascii="Arial" w:hAnsi="Arial" w:cs="Arial"/>
                <w:sz w:val="22"/>
                <w:szCs w:val="22"/>
              </w:rPr>
            </w:pPr>
            <w:r w:rsidRPr="001C1E58">
              <w:rPr>
                <w:rFonts w:ascii="Arial" w:hAnsi="Arial" w:cs="Arial"/>
                <w:sz w:val="22"/>
                <w:szCs w:val="22"/>
              </w:rPr>
              <w:t>Cena celkem</w:t>
            </w:r>
          </w:p>
        </w:tc>
        <w:tc>
          <w:tcPr>
            <w:tcW w:w="1447" w:type="pct"/>
          </w:tcPr>
          <w:p w14:paraId="2D02E7DA" w14:textId="7199AEB6" w:rsidR="004739A4" w:rsidRPr="001C1E58" w:rsidRDefault="004739A4">
            <w:pPr>
              <w:rPr>
                <w:rFonts w:ascii="Arial" w:hAnsi="Arial" w:cs="Arial"/>
                <w:sz w:val="22"/>
                <w:szCs w:val="22"/>
              </w:rPr>
            </w:pPr>
            <w:r w:rsidRPr="001C1E58">
              <w:rPr>
                <w:rFonts w:ascii="Arial" w:hAnsi="Arial" w:cs="Arial"/>
                <w:sz w:val="22"/>
                <w:szCs w:val="22"/>
              </w:rPr>
              <w:t>87 000,- Kč</w:t>
            </w:r>
          </w:p>
        </w:tc>
      </w:tr>
    </w:tbl>
    <w:p w14:paraId="137C4A5E" w14:textId="77777777" w:rsidR="004739A4" w:rsidRPr="001C1E58" w:rsidRDefault="004739A4">
      <w:pPr>
        <w:rPr>
          <w:rFonts w:ascii="Arial" w:hAnsi="Arial" w:cs="Arial"/>
        </w:rPr>
      </w:pPr>
    </w:p>
    <w:p w14:paraId="40A259BA" w14:textId="77777777" w:rsidR="00C26469" w:rsidRPr="001C1E58" w:rsidRDefault="00C26469">
      <w:pPr>
        <w:rPr>
          <w:rFonts w:ascii="Arial" w:hAnsi="Arial" w:cs="Arial"/>
          <w:sz w:val="22"/>
          <w:szCs w:val="22"/>
        </w:rPr>
      </w:pPr>
      <w:r w:rsidRPr="001C1E58">
        <w:rPr>
          <w:rFonts w:ascii="Arial" w:hAnsi="Arial" w:cs="Arial"/>
          <w:sz w:val="22"/>
          <w:szCs w:val="22"/>
        </w:rPr>
        <w:br w:type="page"/>
      </w:r>
    </w:p>
    <w:p w14:paraId="39B5225C" w14:textId="0CE34DD3" w:rsidR="004F0138" w:rsidRPr="001C1E58" w:rsidRDefault="004F0138"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 xml:space="preserve">Příloha </w:t>
      </w:r>
      <w:proofErr w:type="gramStart"/>
      <w:r w:rsidRPr="001C1E58">
        <w:rPr>
          <w:rFonts w:ascii="Arial" w:hAnsi="Arial" w:cs="Arial"/>
          <w:sz w:val="22"/>
          <w:szCs w:val="22"/>
        </w:rPr>
        <w:t>č.</w:t>
      </w:r>
      <w:r w:rsidR="00463DC7">
        <w:rPr>
          <w:rFonts w:ascii="Arial" w:hAnsi="Arial" w:cs="Arial"/>
          <w:sz w:val="22"/>
          <w:szCs w:val="22"/>
        </w:rPr>
        <w:t xml:space="preserve"> </w:t>
      </w:r>
      <w:r w:rsidRPr="001C1E58">
        <w:rPr>
          <w:rFonts w:ascii="Arial" w:hAnsi="Arial" w:cs="Arial"/>
          <w:sz w:val="22"/>
          <w:szCs w:val="22"/>
        </w:rPr>
        <w:t>2 Harmonogram</w:t>
      </w:r>
      <w:proofErr w:type="gramEnd"/>
    </w:p>
    <w:p w14:paraId="10F0DCD9" w14:textId="0355315A" w:rsidR="0069493A" w:rsidRPr="001C1E58" w:rsidRDefault="0069493A" w:rsidP="00E35C8C">
      <w:pPr>
        <w:pStyle w:val="Zkladntextodsazen3"/>
        <w:tabs>
          <w:tab w:val="clear" w:pos="284"/>
          <w:tab w:val="clear" w:pos="1418"/>
          <w:tab w:val="left" w:pos="4536"/>
        </w:tabs>
        <w:spacing w:after="120" w:line="276" w:lineRule="auto"/>
        <w:ind w:left="0"/>
        <w:rPr>
          <w:rFonts w:ascii="Arial" w:hAnsi="Arial" w:cs="Arial"/>
          <w:sz w:val="22"/>
          <w:szCs w:val="22"/>
        </w:rPr>
      </w:pPr>
    </w:p>
    <w:tbl>
      <w:tblPr>
        <w:tblStyle w:val="Mkatabulky"/>
        <w:tblW w:w="0" w:type="auto"/>
        <w:tblLook w:val="04A0" w:firstRow="1" w:lastRow="0" w:firstColumn="1" w:lastColumn="0" w:noHBand="0" w:noVBand="1"/>
      </w:tblPr>
      <w:tblGrid>
        <w:gridCol w:w="3020"/>
        <w:gridCol w:w="3020"/>
        <w:gridCol w:w="3020"/>
      </w:tblGrid>
      <w:tr w:rsidR="0069493A" w:rsidRPr="001C1E58" w14:paraId="7E127F87" w14:textId="77777777" w:rsidTr="0069493A">
        <w:tc>
          <w:tcPr>
            <w:tcW w:w="3020" w:type="dxa"/>
          </w:tcPr>
          <w:p w14:paraId="6379989A" w14:textId="45FAAB47" w:rsidR="0069493A" w:rsidRPr="001C1E58" w:rsidRDefault="0069493A"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 xml:space="preserve">Popis </w:t>
            </w:r>
          </w:p>
        </w:tc>
        <w:tc>
          <w:tcPr>
            <w:tcW w:w="3020" w:type="dxa"/>
          </w:tcPr>
          <w:p w14:paraId="4AE03B23" w14:textId="5A60AE47" w:rsidR="0069493A" w:rsidRPr="001C1E58" w:rsidRDefault="0069493A"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 xml:space="preserve">Zahájení práce </w:t>
            </w:r>
          </w:p>
        </w:tc>
        <w:tc>
          <w:tcPr>
            <w:tcW w:w="3020" w:type="dxa"/>
          </w:tcPr>
          <w:p w14:paraId="17499CD6" w14:textId="5C5EB38A" w:rsidR="0069493A" w:rsidRPr="001C1E58" w:rsidRDefault="0069493A"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Dokončení práce</w:t>
            </w:r>
          </w:p>
        </w:tc>
      </w:tr>
      <w:tr w:rsidR="0069493A" w:rsidRPr="001C1E58" w14:paraId="5C375EC9" w14:textId="77777777" w:rsidTr="0069493A">
        <w:tc>
          <w:tcPr>
            <w:tcW w:w="3020" w:type="dxa"/>
          </w:tcPr>
          <w:p w14:paraId="26B34A51" w14:textId="2E8A1265" w:rsidR="0069493A" w:rsidRPr="001C1E58" w:rsidRDefault="00C26469"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Návrh designu webové prezentace,</w:t>
            </w:r>
          </w:p>
        </w:tc>
        <w:tc>
          <w:tcPr>
            <w:tcW w:w="3020" w:type="dxa"/>
          </w:tcPr>
          <w:p w14:paraId="4736CB09" w14:textId="1271EEDF" w:rsidR="0069493A" w:rsidRPr="001C1E58" w:rsidRDefault="0069493A"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1.</w:t>
            </w:r>
            <w:r w:rsidR="00463DC7">
              <w:rPr>
                <w:rFonts w:ascii="Arial" w:hAnsi="Arial" w:cs="Arial"/>
                <w:sz w:val="22"/>
                <w:szCs w:val="22"/>
              </w:rPr>
              <w:t xml:space="preserve"> </w:t>
            </w:r>
            <w:r w:rsidRPr="001C1E58">
              <w:rPr>
                <w:rFonts w:ascii="Arial" w:hAnsi="Arial" w:cs="Arial"/>
                <w:sz w:val="22"/>
                <w:szCs w:val="22"/>
              </w:rPr>
              <w:t>3. 2021</w:t>
            </w:r>
          </w:p>
        </w:tc>
        <w:tc>
          <w:tcPr>
            <w:tcW w:w="3020" w:type="dxa"/>
          </w:tcPr>
          <w:p w14:paraId="1C17E84C" w14:textId="31FCE04C" w:rsidR="0069493A" w:rsidRPr="001C1E58" w:rsidRDefault="0069493A"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31.</w:t>
            </w:r>
            <w:r w:rsidR="00463DC7">
              <w:rPr>
                <w:rFonts w:ascii="Arial" w:hAnsi="Arial" w:cs="Arial"/>
                <w:sz w:val="22"/>
                <w:szCs w:val="22"/>
              </w:rPr>
              <w:t xml:space="preserve"> </w:t>
            </w:r>
            <w:r w:rsidRPr="001C1E58">
              <w:rPr>
                <w:rFonts w:ascii="Arial" w:hAnsi="Arial" w:cs="Arial"/>
                <w:sz w:val="22"/>
                <w:szCs w:val="22"/>
              </w:rPr>
              <w:t>3. 2021</w:t>
            </w:r>
          </w:p>
        </w:tc>
      </w:tr>
      <w:tr w:rsidR="0069493A" w:rsidRPr="001C1E58" w14:paraId="14076C30" w14:textId="77777777" w:rsidTr="0069493A">
        <w:tc>
          <w:tcPr>
            <w:tcW w:w="3020" w:type="dxa"/>
          </w:tcPr>
          <w:p w14:paraId="533C212E" w14:textId="01F079CC" w:rsidR="0069493A" w:rsidRPr="001C1E58" w:rsidRDefault="0069493A" w:rsidP="00E35C8C">
            <w:pPr>
              <w:pStyle w:val="Zkladntextodsazen3"/>
              <w:tabs>
                <w:tab w:val="clear" w:pos="284"/>
                <w:tab w:val="clear" w:pos="1418"/>
                <w:tab w:val="left" w:pos="4536"/>
              </w:tabs>
              <w:spacing w:after="120" w:line="276" w:lineRule="auto"/>
              <w:ind w:left="0"/>
              <w:rPr>
                <w:rFonts w:ascii="Arial" w:hAnsi="Arial" w:cs="Arial"/>
                <w:sz w:val="22"/>
                <w:szCs w:val="22"/>
              </w:rPr>
            </w:pPr>
          </w:p>
        </w:tc>
        <w:tc>
          <w:tcPr>
            <w:tcW w:w="3020" w:type="dxa"/>
          </w:tcPr>
          <w:p w14:paraId="44D1CB96" w14:textId="1A36FD79" w:rsidR="0069493A" w:rsidRPr="001C1E58" w:rsidRDefault="00582D8E"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1.</w:t>
            </w:r>
            <w:r w:rsidR="00463DC7">
              <w:rPr>
                <w:rFonts w:ascii="Arial" w:hAnsi="Arial" w:cs="Arial"/>
                <w:sz w:val="22"/>
                <w:szCs w:val="22"/>
              </w:rPr>
              <w:t xml:space="preserve"> </w:t>
            </w:r>
            <w:r w:rsidRPr="001C1E58">
              <w:rPr>
                <w:rFonts w:ascii="Arial" w:hAnsi="Arial" w:cs="Arial"/>
                <w:sz w:val="22"/>
                <w:szCs w:val="22"/>
              </w:rPr>
              <w:t>4. 2021</w:t>
            </w:r>
          </w:p>
        </w:tc>
        <w:tc>
          <w:tcPr>
            <w:tcW w:w="3020" w:type="dxa"/>
          </w:tcPr>
          <w:p w14:paraId="3F7C0638" w14:textId="03A3A210" w:rsidR="0069493A" w:rsidRPr="001C1E58" w:rsidRDefault="00C26469"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20.</w:t>
            </w:r>
            <w:r w:rsidR="00463DC7">
              <w:rPr>
                <w:rFonts w:ascii="Arial" w:hAnsi="Arial" w:cs="Arial"/>
                <w:sz w:val="22"/>
                <w:szCs w:val="22"/>
              </w:rPr>
              <w:t xml:space="preserve"> </w:t>
            </w:r>
            <w:r w:rsidRPr="001C1E58">
              <w:rPr>
                <w:rFonts w:ascii="Arial" w:hAnsi="Arial" w:cs="Arial"/>
                <w:sz w:val="22"/>
                <w:szCs w:val="22"/>
              </w:rPr>
              <w:t>4.</w:t>
            </w:r>
            <w:r w:rsidR="00463DC7">
              <w:rPr>
                <w:rFonts w:ascii="Arial" w:hAnsi="Arial" w:cs="Arial"/>
                <w:sz w:val="22"/>
                <w:szCs w:val="22"/>
              </w:rPr>
              <w:t xml:space="preserve"> </w:t>
            </w:r>
            <w:r w:rsidRPr="001C1E58">
              <w:rPr>
                <w:rFonts w:ascii="Arial" w:hAnsi="Arial" w:cs="Arial"/>
                <w:sz w:val="22"/>
                <w:szCs w:val="22"/>
              </w:rPr>
              <w:t>2021</w:t>
            </w:r>
          </w:p>
        </w:tc>
      </w:tr>
      <w:tr w:rsidR="0069493A" w:rsidRPr="001C1E58" w14:paraId="7C4D69F0" w14:textId="77777777" w:rsidTr="0069493A">
        <w:tc>
          <w:tcPr>
            <w:tcW w:w="3020" w:type="dxa"/>
          </w:tcPr>
          <w:p w14:paraId="7BCE18BE" w14:textId="2100D81E" w:rsidR="0069493A" w:rsidRPr="001C1E58" w:rsidRDefault="00C26469" w:rsidP="00E35C8C">
            <w:pPr>
              <w:pStyle w:val="Zkladntextodsazen3"/>
              <w:tabs>
                <w:tab w:val="clear" w:pos="284"/>
                <w:tab w:val="clear" w:pos="1418"/>
                <w:tab w:val="left" w:pos="4536"/>
              </w:tabs>
              <w:spacing w:after="120" w:line="276" w:lineRule="auto"/>
              <w:ind w:left="0"/>
              <w:rPr>
                <w:rFonts w:ascii="Arial" w:hAnsi="Arial" w:cs="Arial"/>
                <w:sz w:val="22"/>
                <w:szCs w:val="22"/>
              </w:rPr>
            </w:pPr>
            <w:proofErr w:type="spellStart"/>
            <w:r w:rsidRPr="001C1E58">
              <w:rPr>
                <w:rFonts w:ascii="Arial" w:hAnsi="Arial" w:cs="Arial"/>
                <w:sz w:val="22"/>
                <w:szCs w:val="22"/>
              </w:rPr>
              <w:t>Programming</w:t>
            </w:r>
            <w:proofErr w:type="spellEnd"/>
            <w:r w:rsidRPr="001C1E58">
              <w:rPr>
                <w:rFonts w:ascii="Arial" w:hAnsi="Arial" w:cs="Arial"/>
                <w:sz w:val="22"/>
                <w:szCs w:val="22"/>
              </w:rPr>
              <w:t>, předání díla</w:t>
            </w:r>
          </w:p>
        </w:tc>
        <w:tc>
          <w:tcPr>
            <w:tcW w:w="3020" w:type="dxa"/>
          </w:tcPr>
          <w:p w14:paraId="2C9830C7" w14:textId="459641A9" w:rsidR="0069493A" w:rsidRPr="001C1E58" w:rsidRDefault="00C26469" w:rsidP="00E35C8C">
            <w:pPr>
              <w:pStyle w:val="Zkladntextodsazen3"/>
              <w:tabs>
                <w:tab w:val="clear" w:pos="284"/>
                <w:tab w:val="clear" w:pos="1418"/>
                <w:tab w:val="left" w:pos="4536"/>
              </w:tabs>
              <w:spacing w:after="120" w:line="276" w:lineRule="auto"/>
              <w:ind w:left="0"/>
              <w:rPr>
                <w:rFonts w:ascii="Arial" w:hAnsi="Arial" w:cs="Arial"/>
                <w:sz w:val="22"/>
                <w:szCs w:val="22"/>
              </w:rPr>
            </w:pPr>
            <w:r w:rsidRPr="001C1E58">
              <w:rPr>
                <w:rFonts w:ascii="Arial" w:hAnsi="Arial" w:cs="Arial"/>
                <w:sz w:val="22"/>
                <w:szCs w:val="22"/>
              </w:rPr>
              <w:t>21.</w:t>
            </w:r>
            <w:r w:rsidR="00463DC7">
              <w:rPr>
                <w:rFonts w:ascii="Arial" w:hAnsi="Arial" w:cs="Arial"/>
                <w:sz w:val="22"/>
                <w:szCs w:val="22"/>
              </w:rPr>
              <w:t xml:space="preserve"> </w:t>
            </w:r>
            <w:r w:rsidRPr="001C1E58">
              <w:rPr>
                <w:rFonts w:ascii="Arial" w:hAnsi="Arial" w:cs="Arial"/>
                <w:sz w:val="22"/>
                <w:szCs w:val="22"/>
              </w:rPr>
              <w:t>4.</w:t>
            </w:r>
            <w:r w:rsidR="00463DC7">
              <w:rPr>
                <w:rFonts w:ascii="Arial" w:hAnsi="Arial" w:cs="Arial"/>
                <w:sz w:val="22"/>
                <w:szCs w:val="22"/>
              </w:rPr>
              <w:t xml:space="preserve"> </w:t>
            </w:r>
            <w:bookmarkStart w:id="1" w:name="_GoBack"/>
            <w:bookmarkEnd w:id="1"/>
            <w:r w:rsidRPr="001C1E58">
              <w:rPr>
                <w:rFonts w:ascii="Arial" w:hAnsi="Arial" w:cs="Arial"/>
                <w:sz w:val="22"/>
                <w:szCs w:val="22"/>
              </w:rPr>
              <w:t>2021</w:t>
            </w:r>
          </w:p>
        </w:tc>
        <w:tc>
          <w:tcPr>
            <w:tcW w:w="3020" w:type="dxa"/>
          </w:tcPr>
          <w:p w14:paraId="65941097" w14:textId="200F42C6" w:rsidR="0069493A" w:rsidRPr="001C1E58" w:rsidRDefault="00F62F34" w:rsidP="00E35C8C">
            <w:pPr>
              <w:pStyle w:val="Zkladntextodsazen3"/>
              <w:tabs>
                <w:tab w:val="clear" w:pos="284"/>
                <w:tab w:val="clear" w:pos="1418"/>
                <w:tab w:val="left" w:pos="4536"/>
              </w:tabs>
              <w:spacing w:after="120" w:line="276" w:lineRule="auto"/>
              <w:ind w:left="0"/>
              <w:rPr>
                <w:rFonts w:ascii="Arial" w:hAnsi="Arial" w:cs="Arial"/>
                <w:sz w:val="22"/>
                <w:szCs w:val="22"/>
              </w:rPr>
            </w:pPr>
            <w:r>
              <w:rPr>
                <w:rFonts w:ascii="Arial" w:hAnsi="Arial" w:cs="Arial"/>
                <w:sz w:val="22"/>
                <w:szCs w:val="22"/>
              </w:rPr>
              <w:t>31</w:t>
            </w:r>
            <w:r w:rsidR="00C26469" w:rsidRPr="001C1E58">
              <w:rPr>
                <w:rFonts w:ascii="Arial" w:hAnsi="Arial" w:cs="Arial"/>
                <w:sz w:val="22"/>
                <w:szCs w:val="22"/>
              </w:rPr>
              <w:t>.</w:t>
            </w:r>
            <w:r w:rsidR="00463DC7">
              <w:rPr>
                <w:rFonts w:ascii="Arial" w:hAnsi="Arial" w:cs="Arial"/>
                <w:sz w:val="22"/>
                <w:szCs w:val="22"/>
              </w:rPr>
              <w:t xml:space="preserve"> </w:t>
            </w:r>
            <w:r w:rsidR="00C26469" w:rsidRPr="001C1E58">
              <w:rPr>
                <w:rFonts w:ascii="Arial" w:hAnsi="Arial" w:cs="Arial"/>
                <w:sz w:val="22"/>
                <w:szCs w:val="22"/>
              </w:rPr>
              <w:t>5.</w:t>
            </w:r>
            <w:r w:rsidR="00463DC7">
              <w:rPr>
                <w:rFonts w:ascii="Arial" w:hAnsi="Arial" w:cs="Arial"/>
                <w:sz w:val="22"/>
                <w:szCs w:val="22"/>
              </w:rPr>
              <w:t xml:space="preserve"> </w:t>
            </w:r>
            <w:r w:rsidR="00C26469" w:rsidRPr="001C1E58">
              <w:rPr>
                <w:rFonts w:ascii="Arial" w:hAnsi="Arial" w:cs="Arial"/>
                <w:sz w:val="22"/>
                <w:szCs w:val="22"/>
              </w:rPr>
              <w:t>2021</w:t>
            </w:r>
          </w:p>
        </w:tc>
      </w:tr>
    </w:tbl>
    <w:p w14:paraId="7652F385" w14:textId="77777777" w:rsidR="0069493A" w:rsidRPr="001C1E58" w:rsidRDefault="0069493A" w:rsidP="00E35C8C">
      <w:pPr>
        <w:pStyle w:val="Zkladntextodsazen3"/>
        <w:tabs>
          <w:tab w:val="clear" w:pos="284"/>
          <w:tab w:val="clear" w:pos="1418"/>
          <w:tab w:val="left" w:pos="4536"/>
        </w:tabs>
        <w:spacing w:after="120" w:line="276" w:lineRule="auto"/>
        <w:ind w:left="0"/>
        <w:rPr>
          <w:rFonts w:ascii="Arial" w:hAnsi="Arial" w:cs="Arial"/>
          <w:sz w:val="22"/>
          <w:szCs w:val="22"/>
        </w:rPr>
      </w:pPr>
    </w:p>
    <w:sectPr w:rsidR="0069493A" w:rsidRPr="001C1E58" w:rsidSect="00B33233">
      <w:headerReference w:type="default" r:id="rId7"/>
      <w:footerReference w:type="default" r:id="rId8"/>
      <w:footerReference w:type="first" r:id="rId9"/>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3B7D5" w14:textId="77777777" w:rsidR="006844A2" w:rsidRDefault="006844A2">
      <w:r>
        <w:separator/>
      </w:r>
    </w:p>
  </w:endnote>
  <w:endnote w:type="continuationSeparator" w:id="0">
    <w:p w14:paraId="32B55605" w14:textId="77777777" w:rsidR="006844A2" w:rsidRDefault="0068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5ADA" w14:textId="3453226D"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463DC7">
      <w:rPr>
        <w:rFonts w:ascii="Arial" w:hAnsi="Arial" w:cs="Arial"/>
        <w:noProof/>
        <w:sz w:val="18"/>
        <w:szCs w:val="18"/>
      </w:rPr>
      <w:t>5</w:t>
    </w:r>
    <w:r w:rsidRPr="005A584D">
      <w:rPr>
        <w:rFonts w:ascii="Arial" w:hAnsi="Arial" w:cs="Arial"/>
        <w:sz w:val="18"/>
        <w:szCs w:val="18"/>
      </w:rPr>
      <w:fldChar w:fldCharType="end"/>
    </w:r>
  </w:p>
  <w:p w14:paraId="48CF1E02"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14075" w14:textId="77777777"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2FAC" w14:textId="77777777" w:rsidR="006844A2" w:rsidRDefault="006844A2">
      <w:r>
        <w:separator/>
      </w:r>
    </w:p>
  </w:footnote>
  <w:footnote w:type="continuationSeparator" w:id="0">
    <w:p w14:paraId="65CEDAEE" w14:textId="77777777" w:rsidR="006844A2" w:rsidRDefault="0068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F508" w14:textId="6B873C90" w:rsidR="001C1E58" w:rsidRDefault="001C1E58">
    <w:pPr>
      <w:pStyle w:val="Zhlav"/>
    </w:pPr>
    <w:r>
      <w:rPr>
        <w:rFonts w:ascii="Arial" w:hAnsi="Arial" w:cs="Arial"/>
        <w:smallCaps/>
        <w:noProof/>
        <w:sz w:val="22"/>
        <w:szCs w:val="22"/>
      </w:rPr>
      <w:drawing>
        <wp:inline distT="0" distB="0" distL="0" distR="0" wp14:anchorId="2A4F5A8C" wp14:editId="4151711F">
          <wp:extent cx="2432050" cy="387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387350"/>
                  </a:xfrm>
                  <a:prstGeom prst="rect">
                    <a:avLst/>
                  </a:prstGeom>
                  <a:noFill/>
                  <a:ln>
                    <a:noFill/>
                  </a:ln>
                </pic:spPr>
              </pic:pic>
            </a:graphicData>
          </a:graphic>
        </wp:inline>
      </w:drawing>
    </w:r>
  </w:p>
  <w:p w14:paraId="3E2B47A4" w14:textId="40518D4B" w:rsidR="001C1E58" w:rsidRPr="001C1E58" w:rsidRDefault="001C1E58" w:rsidP="001C1E58">
    <w:pPr>
      <w:pStyle w:val="Zhlav"/>
      <w:jc w:val="right"/>
      <w:rPr>
        <w:rFonts w:ascii="Arial" w:hAnsi="Arial" w:cs="Arial"/>
        <w:sz w:val="20"/>
      </w:rPr>
    </w:pPr>
    <w:r w:rsidRPr="001C1E58">
      <w:rPr>
        <w:rFonts w:ascii="Arial" w:hAnsi="Arial" w:cs="Arial"/>
        <w:sz w:val="20"/>
      </w:rPr>
      <w:t>280</w:t>
    </w:r>
    <w:r>
      <w:rPr>
        <w:rFonts w:ascii="Arial" w:hAnsi="Arial" w:cs="Arial"/>
        <w:sz w:val="20"/>
      </w:rPr>
      <w:t>/</w:t>
    </w:r>
    <w:r w:rsidR="007653DC">
      <w:rPr>
        <w:rFonts w:ascii="Arial" w:hAnsi="Arial" w:cs="Arial"/>
        <w:sz w:val="20"/>
      </w:rPr>
      <w:t>111</w:t>
    </w:r>
    <w:r w:rsidRPr="001C1E58">
      <w:rPr>
        <w:rFonts w:ascii="Arial" w:hAnsi="Arial" w:cs="Arial"/>
        <w:sz w:val="20"/>
      </w:rPr>
      <w:t>/21</w:t>
    </w:r>
  </w:p>
  <w:p w14:paraId="1D289794" w14:textId="5D49B666" w:rsidR="001C1E58" w:rsidRPr="001C1E58" w:rsidRDefault="001C1E58" w:rsidP="001C1E58">
    <w:pPr>
      <w:pStyle w:val="Zhlav"/>
      <w:jc w:val="right"/>
      <w:rPr>
        <w:rFonts w:ascii="Arial" w:hAnsi="Arial" w:cs="Arial"/>
        <w:sz w:val="20"/>
      </w:rPr>
    </w:pPr>
    <w:r w:rsidRPr="001C1E58">
      <w:rPr>
        <w:rFonts w:ascii="Arial" w:hAnsi="Arial" w:cs="Arial"/>
        <w:sz w:val="20"/>
      </w:rPr>
      <w:t>280-SPO-MNG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16D69B0"/>
    <w:multiLevelType w:val="hybridMultilevel"/>
    <w:tmpl w:val="9D8ED842"/>
    <w:lvl w:ilvl="0" w:tplc="FFFFFFFF">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3F20DCB"/>
    <w:multiLevelType w:val="hybridMultilevel"/>
    <w:tmpl w:val="CE6C89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20BF071C"/>
    <w:multiLevelType w:val="hybridMultilevel"/>
    <w:tmpl w:val="BA68D3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37BA0713"/>
    <w:multiLevelType w:val="hybridMultilevel"/>
    <w:tmpl w:val="9858D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3860674"/>
    <w:multiLevelType w:val="hybridMultilevel"/>
    <w:tmpl w:val="649E88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DC468BA"/>
    <w:multiLevelType w:val="hybridMultilevel"/>
    <w:tmpl w:val="FC027D1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3F5F1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9"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E5C026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E627DC2"/>
    <w:multiLevelType w:val="hybridMultilevel"/>
    <w:tmpl w:val="A3AC994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EEE7047"/>
    <w:multiLevelType w:val="hybridMultilevel"/>
    <w:tmpl w:val="6724681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0D03A96"/>
    <w:multiLevelType w:val="hybridMultilevel"/>
    <w:tmpl w:val="914223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5"/>
  </w:num>
  <w:num w:numId="4">
    <w:abstractNumId w:val="9"/>
  </w:num>
  <w:num w:numId="5">
    <w:abstractNumId w:val="19"/>
  </w:num>
  <w:num w:numId="6">
    <w:abstractNumId w:val="16"/>
  </w:num>
  <w:num w:numId="7">
    <w:abstractNumId w:val="34"/>
  </w:num>
  <w:num w:numId="8">
    <w:abstractNumId w:val="28"/>
  </w:num>
  <w:num w:numId="9">
    <w:abstractNumId w:val="6"/>
  </w:num>
  <w:num w:numId="10">
    <w:abstractNumId w:val="37"/>
  </w:num>
  <w:num w:numId="11">
    <w:abstractNumId w:val="22"/>
  </w:num>
  <w:num w:numId="12">
    <w:abstractNumId w:val="36"/>
  </w:num>
  <w:num w:numId="13">
    <w:abstractNumId w:val="25"/>
  </w:num>
  <w:num w:numId="14">
    <w:abstractNumId w:val="7"/>
  </w:num>
  <w:num w:numId="15">
    <w:abstractNumId w:val="10"/>
  </w:num>
  <w:num w:numId="16">
    <w:abstractNumId w:val="13"/>
  </w:num>
  <w:num w:numId="17">
    <w:abstractNumId w:val="20"/>
  </w:num>
  <w:num w:numId="18">
    <w:abstractNumId w:val="27"/>
  </w:num>
  <w:num w:numId="19">
    <w:abstractNumId w:val="18"/>
  </w:num>
  <w:num w:numId="20">
    <w:abstractNumId w:val="11"/>
  </w:num>
  <w:num w:numId="21">
    <w:abstractNumId w:val="39"/>
  </w:num>
  <w:num w:numId="22">
    <w:abstractNumId w:val="35"/>
  </w:num>
  <w:num w:numId="23">
    <w:abstractNumId w:val="2"/>
  </w:num>
  <w:num w:numId="24">
    <w:abstractNumId w:val="29"/>
  </w:num>
  <w:num w:numId="25">
    <w:abstractNumId w:val="0"/>
  </w:num>
  <w:num w:numId="26">
    <w:abstractNumId w:val="38"/>
  </w:num>
  <w:num w:numId="27">
    <w:abstractNumId w:val="1"/>
  </w:num>
  <w:num w:numId="28">
    <w:abstractNumId w:val="23"/>
  </w:num>
  <w:num w:numId="29">
    <w:abstractNumId w:val="17"/>
  </w:num>
  <w:num w:numId="30">
    <w:abstractNumId w:val="32"/>
  </w:num>
  <w:num w:numId="31">
    <w:abstractNumId w:val="31"/>
  </w:num>
  <w:num w:numId="32">
    <w:abstractNumId w:val="4"/>
  </w:num>
  <w:num w:numId="33">
    <w:abstractNumId w:val="8"/>
  </w:num>
  <w:num w:numId="34">
    <w:abstractNumId w:val="3"/>
  </w:num>
  <w:num w:numId="35">
    <w:abstractNumId w:val="26"/>
  </w:num>
  <w:num w:numId="36">
    <w:abstractNumId w:val="24"/>
  </w:num>
  <w:num w:numId="37">
    <w:abstractNumId w:val="30"/>
  </w:num>
  <w:num w:numId="38">
    <w:abstractNumId w:val="15"/>
  </w:num>
  <w:num w:numId="39">
    <w:abstractNumId w:val="2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F79"/>
    <w:rsid w:val="00082FF5"/>
    <w:rsid w:val="0008610E"/>
    <w:rsid w:val="00087F72"/>
    <w:rsid w:val="00093D16"/>
    <w:rsid w:val="000A02E5"/>
    <w:rsid w:val="000B1560"/>
    <w:rsid w:val="000B37BA"/>
    <w:rsid w:val="000D20D1"/>
    <w:rsid w:val="000E1619"/>
    <w:rsid w:val="000E2E63"/>
    <w:rsid w:val="000F016B"/>
    <w:rsid w:val="000F0C72"/>
    <w:rsid w:val="000F5021"/>
    <w:rsid w:val="00106B98"/>
    <w:rsid w:val="00107593"/>
    <w:rsid w:val="00113224"/>
    <w:rsid w:val="00120D04"/>
    <w:rsid w:val="001256E0"/>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1E58"/>
    <w:rsid w:val="001C4261"/>
    <w:rsid w:val="001C47AC"/>
    <w:rsid w:val="001D1418"/>
    <w:rsid w:val="001D495D"/>
    <w:rsid w:val="001D5342"/>
    <w:rsid w:val="001D60DE"/>
    <w:rsid w:val="001D62BB"/>
    <w:rsid w:val="001D6E88"/>
    <w:rsid w:val="001F06C8"/>
    <w:rsid w:val="001F224E"/>
    <w:rsid w:val="001F2696"/>
    <w:rsid w:val="001F2DF0"/>
    <w:rsid w:val="002030AF"/>
    <w:rsid w:val="00210F1B"/>
    <w:rsid w:val="002155B8"/>
    <w:rsid w:val="0022291E"/>
    <w:rsid w:val="00224D35"/>
    <w:rsid w:val="00230D2B"/>
    <w:rsid w:val="00234556"/>
    <w:rsid w:val="00243CC7"/>
    <w:rsid w:val="00244BFA"/>
    <w:rsid w:val="00245F87"/>
    <w:rsid w:val="0024740B"/>
    <w:rsid w:val="0025157E"/>
    <w:rsid w:val="0025308D"/>
    <w:rsid w:val="00254A95"/>
    <w:rsid w:val="002741DD"/>
    <w:rsid w:val="00277A1C"/>
    <w:rsid w:val="00277A45"/>
    <w:rsid w:val="00296622"/>
    <w:rsid w:val="0029767C"/>
    <w:rsid w:val="002A4776"/>
    <w:rsid w:val="002A4AA8"/>
    <w:rsid w:val="002A6506"/>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5774"/>
    <w:rsid w:val="00357F29"/>
    <w:rsid w:val="00361A9B"/>
    <w:rsid w:val="00361FB5"/>
    <w:rsid w:val="003674DC"/>
    <w:rsid w:val="00367AFE"/>
    <w:rsid w:val="00373D27"/>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50821"/>
    <w:rsid w:val="00450DAE"/>
    <w:rsid w:val="0045605F"/>
    <w:rsid w:val="00460CF5"/>
    <w:rsid w:val="0046201B"/>
    <w:rsid w:val="00462579"/>
    <w:rsid w:val="00463DC7"/>
    <w:rsid w:val="004720BA"/>
    <w:rsid w:val="004739A4"/>
    <w:rsid w:val="0049466A"/>
    <w:rsid w:val="00495697"/>
    <w:rsid w:val="004A3717"/>
    <w:rsid w:val="004A3A75"/>
    <w:rsid w:val="004A50E3"/>
    <w:rsid w:val="004B206C"/>
    <w:rsid w:val="004C200B"/>
    <w:rsid w:val="004C5F9E"/>
    <w:rsid w:val="004C744E"/>
    <w:rsid w:val="004D00AB"/>
    <w:rsid w:val="004D2D4A"/>
    <w:rsid w:val="004D5D01"/>
    <w:rsid w:val="004D5F21"/>
    <w:rsid w:val="004D7487"/>
    <w:rsid w:val="004F0138"/>
    <w:rsid w:val="0050090F"/>
    <w:rsid w:val="0050269C"/>
    <w:rsid w:val="00502A36"/>
    <w:rsid w:val="005041A6"/>
    <w:rsid w:val="00507ECB"/>
    <w:rsid w:val="00511128"/>
    <w:rsid w:val="00521F1A"/>
    <w:rsid w:val="005240CF"/>
    <w:rsid w:val="005316F3"/>
    <w:rsid w:val="005500F5"/>
    <w:rsid w:val="005541ED"/>
    <w:rsid w:val="00554E2B"/>
    <w:rsid w:val="005569E8"/>
    <w:rsid w:val="005651A2"/>
    <w:rsid w:val="00565E5E"/>
    <w:rsid w:val="005704BF"/>
    <w:rsid w:val="005712CA"/>
    <w:rsid w:val="00571D13"/>
    <w:rsid w:val="00580AAA"/>
    <w:rsid w:val="00582D8E"/>
    <w:rsid w:val="00583E7E"/>
    <w:rsid w:val="0058403F"/>
    <w:rsid w:val="00584BF4"/>
    <w:rsid w:val="00587CC5"/>
    <w:rsid w:val="00591577"/>
    <w:rsid w:val="005957CC"/>
    <w:rsid w:val="005A0DA5"/>
    <w:rsid w:val="005A15CA"/>
    <w:rsid w:val="005A584D"/>
    <w:rsid w:val="005A6459"/>
    <w:rsid w:val="005A6B8D"/>
    <w:rsid w:val="005A73B9"/>
    <w:rsid w:val="005B04EC"/>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696C"/>
    <w:rsid w:val="0065510A"/>
    <w:rsid w:val="006728CD"/>
    <w:rsid w:val="006734C6"/>
    <w:rsid w:val="00675E33"/>
    <w:rsid w:val="006760B4"/>
    <w:rsid w:val="00676EF0"/>
    <w:rsid w:val="006843D2"/>
    <w:rsid w:val="006844A2"/>
    <w:rsid w:val="00692272"/>
    <w:rsid w:val="006938E5"/>
    <w:rsid w:val="0069493A"/>
    <w:rsid w:val="006A1B33"/>
    <w:rsid w:val="006A25B5"/>
    <w:rsid w:val="006B13CB"/>
    <w:rsid w:val="006B416A"/>
    <w:rsid w:val="006B43D4"/>
    <w:rsid w:val="006B69E6"/>
    <w:rsid w:val="006D1620"/>
    <w:rsid w:val="006D1CF5"/>
    <w:rsid w:val="006D536A"/>
    <w:rsid w:val="006D617F"/>
    <w:rsid w:val="006D6FDD"/>
    <w:rsid w:val="006E7464"/>
    <w:rsid w:val="006F60CF"/>
    <w:rsid w:val="00701048"/>
    <w:rsid w:val="007010B5"/>
    <w:rsid w:val="0070158F"/>
    <w:rsid w:val="007017A4"/>
    <w:rsid w:val="00705677"/>
    <w:rsid w:val="00712467"/>
    <w:rsid w:val="00715BF1"/>
    <w:rsid w:val="00721F00"/>
    <w:rsid w:val="00723E1A"/>
    <w:rsid w:val="007302CE"/>
    <w:rsid w:val="00735B5D"/>
    <w:rsid w:val="00741AA0"/>
    <w:rsid w:val="00742647"/>
    <w:rsid w:val="00746BA1"/>
    <w:rsid w:val="00753F13"/>
    <w:rsid w:val="00754A8F"/>
    <w:rsid w:val="00756B33"/>
    <w:rsid w:val="007570EE"/>
    <w:rsid w:val="0075798D"/>
    <w:rsid w:val="00760382"/>
    <w:rsid w:val="007653DC"/>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0F25"/>
    <w:rsid w:val="007E1265"/>
    <w:rsid w:val="007F3F7C"/>
    <w:rsid w:val="007F7F45"/>
    <w:rsid w:val="007F7FFA"/>
    <w:rsid w:val="0080341B"/>
    <w:rsid w:val="00804A24"/>
    <w:rsid w:val="00806E69"/>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84207"/>
    <w:rsid w:val="00885A41"/>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7166"/>
    <w:rsid w:val="008C78E7"/>
    <w:rsid w:val="008C7D2C"/>
    <w:rsid w:val="008D3421"/>
    <w:rsid w:val="008D4543"/>
    <w:rsid w:val="008E00EE"/>
    <w:rsid w:val="00903089"/>
    <w:rsid w:val="009040C8"/>
    <w:rsid w:val="00905D8B"/>
    <w:rsid w:val="0091072D"/>
    <w:rsid w:val="00911C96"/>
    <w:rsid w:val="00927242"/>
    <w:rsid w:val="00933594"/>
    <w:rsid w:val="0094667C"/>
    <w:rsid w:val="0094712C"/>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1742"/>
    <w:rsid w:val="009D378A"/>
    <w:rsid w:val="009F39C6"/>
    <w:rsid w:val="009F4DFA"/>
    <w:rsid w:val="00A035F7"/>
    <w:rsid w:val="00A03E7E"/>
    <w:rsid w:val="00A1086D"/>
    <w:rsid w:val="00A12279"/>
    <w:rsid w:val="00A16E7F"/>
    <w:rsid w:val="00A20E4C"/>
    <w:rsid w:val="00A20EDC"/>
    <w:rsid w:val="00A216E8"/>
    <w:rsid w:val="00A24DBE"/>
    <w:rsid w:val="00A33E82"/>
    <w:rsid w:val="00A37336"/>
    <w:rsid w:val="00A47C92"/>
    <w:rsid w:val="00A51598"/>
    <w:rsid w:val="00A53C09"/>
    <w:rsid w:val="00A57F0F"/>
    <w:rsid w:val="00A61AD3"/>
    <w:rsid w:val="00A61C73"/>
    <w:rsid w:val="00A62582"/>
    <w:rsid w:val="00A62980"/>
    <w:rsid w:val="00A63BE0"/>
    <w:rsid w:val="00A74A3A"/>
    <w:rsid w:val="00A87A9B"/>
    <w:rsid w:val="00A94899"/>
    <w:rsid w:val="00A95903"/>
    <w:rsid w:val="00AA1649"/>
    <w:rsid w:val="00AA1903"/>
    <w:rsid w:val="00AA2D46"/>
    <w:rsid w:val="00AA3B66"/>
    <w:rsid w:val="00AB3C3F"/>
    <w:rsid w:val="00AB6451"/>
    <w:rsid w:val="00AD0B8C"/>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18C6"/>
    <w:rsid w:val="00B33233"/>
    <w:rsid w:val="00B36F4F"/>
    <w:rsid w:val="00B37913"/>
    <w:rsid w:val="00B413E0"/>
    <w:rsid w:val="00B437B8"/>
    <w:rsid w:val="00B5776C"/>
    <w:rsid w:val="00B64417"/>
    <w:rsid w:val="00B71429"/>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5C61"/>
    <w:rsid w:val="00C26469"/>
    <w:rsid w:val="00C26C4C"/>
    <w:rsid w:val="00C32924"/>
    <w:rsid w:val="00C33DF3"/>
    <w:rsid w:val="00C363F3"/>
    <w:rsid w:val="00C46BBB"/>
    <w:rsid w:val="00C47277"/>
    <w:rsid w:val="00C535A0"/>
    <w:rsid w:val="00C5547B"/>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4955"/>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71EC"/>
    <w:rsid w:val="00E11507"/>
    <w:rsid w:val="00E13182"/>
    <w:rsid w:val="00E16815"/>
    <w:rsid w:val="00E207FE"/>
    <w:rsid w:val="00E24945"/>
    <w:rsid w:val="00E24DBE"/>
    <w:rsid w:val="00E35C8C"/>
    <w:rsid w:val="00E3727B"/>
    <w:rsid w:val="00E4160D"/>
    <w:rsid w:val="00E417F0"/>
    <w:rsid w:val="00E51485"/>
    <w:rsid w:val="00E55030"/>
    <w:rsid w:val="00E7239A"/>
    <w:rsid w:val="00E72590"/>
    <w:rsid w:val="00E7464A"/>
    <w:rsid w:val="00E806AB"/>
    <w:rsid w:val="00E815CB"/>
    <w:rsid w:val="00E91E67"/>
    <w:rsid w:val="00E93286"/>
    <w:rsid w:val="00E9507B"/>
    <w:rsid w:val="00E960A3"/>
    <w:rsid w:val="00EA381B"/>
    <w:rsid w:val="00EA4A94"/>
    <w:rsid w:val="00EA4BC7"/>
    <w:rsid w:val="00EA74DC"/>
    <w:rsid w:val="00EA7DE1"/>
    <w:rsid w:val="00EB5BE7"/>
    <w:rsid w:val="00EB7F9D"/>
    <w:rsid w:val="00EC29B4"/>
    <w:rsid w:val="00EC55A2"/>
    <w:rsid w:val="00EC5D09"/>
    <w:rsid w:val="00EC5D82"/>
    <w:rsid w:val="00EC6D27"/>
    <w:rsid w:val="00EE28E6"/>
    <w:rsid w:val="00EE5E9B"/>
    <w:rsid w:val="00EF0481"/>
    <w:rsid w:val="00EF0A49"/>
    <w:rsid w:val="00F27884"/>
    <w:rsid w:val="00F33B32"/>
    <w:rsid w:val="00F3454D"/>
    <w:rsid w:val="00F356FC"/>
    <w:rsid w:val="00F36964"/>
    <w:rsid w:val="00F41977"/>
    <w:rsid w:val="00F422F6"/>
    <w:rsid w:val="00F44468"/>
    <w:rsid w:val="00F453D3"/>
    <w:rsid w:val="00F4637B"/>
    <w:rsid w:val="00F53F47"/>
    <w:rsid w:val="00F54D56"/>
    <w:rsid w:val="00F55FAF"/>
    <w:rsid w:val="00F569D8"/>
    <w:rsid w:val="00F56D69"/>
    <w:rsid w:val="00F60131"/>
    <w:rsid w:val="00F62F34"/>
    <w:rsid w:val="00F6377E"/>
    <w:rsid w:val="00F76265"/>
    <w:rsid w:val="00F802D2"/>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1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character" w:customStyle="1" w:styleId="tsubjname">
    <w:name w:val="tsubjname"/>
    <w:uiPriority w:val="99"/>
    <w:rsid w:val="00806E69"/>
  </w:style>
  <w:style w:type="paragraph" w:styleId="Odstavecseseznamem">
    <w:name w:val="List Paragraph"/>
    <w:basedOn w:val="Normln"/>
    <w:uiPriority w:val="34"/>
    <w:qFormat/>
    <w:rsid w:val="006E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10145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2021-04-29T12:12:00Z</dcterms:created>
  <dcterms:modified xsi:type="dcterms:W3CDTF">2021-04-29T13:07:00Z</dcterms:modified>
</cp:coreProperties>
</file>