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</w:rPr>
      </w:pPr>
      <w:r>
        <w:rPr>
          <w:b/>
        </w:rPr>
        <w:t>RÁMCOVÁ SMLOUVA O DODÁVKÁCH ZBOŽÍ</w:t>
      </w:r>
    </w:p>
    <w:p>
      <w:pPr>
        <w:pStyle w:val="Normal1"/>
        <w:jc w:val="center"/>
        <w:rPr>
          <w:b/>
          <w:b/>
        </w:rPr>
      </w:pPr>
      <w:r>
        <w:rPr>
          <w:b/>
        </w:rPr>
        <w:t>č. 62021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Ondráček Vladimír, soukromý zemědělec</w:t>
      </w:r>
    </w:p>
    <w:p>
      <w:pPr>
        <w:pStyle w:val="Normal1"/>
        <w:rPr>
          <w:highlight w:val="green"/>
        </w:rPr>
      </w:pPr>
      <w:r>
        <w:rPr>
          <w:shd w:fill="B6D7A8" w:val="clear"/>
        </w:rPr>
      </w:r>
    </w:p>
    <w:p>
      <w:pPr>
        <w:pStyle w:val="Normal1"/>
        <w:rPr/>
      </w:pPr>
      <w:r>
        <w:rPr/>
        <w:t>prodejce Brambor</w:t>
      </w:r>
    </w:p>
    <w:p>
      <w:pPr>
        <w:pStyle w:val="Normal1"/>
        <w:rPr/>
      </w:pPr>
      <w:r>
        <w:rPr/>
        <w:t>IČ 725 39 631</w:t>
      </w:r>
    </w:p>
    <w:p>
      <w:pPr>
        <w:pStyle w:val="Normal1"/>
        <w:rPr/>
      </w:pPr>
      <w:r>
        <w:rPr/>
        <w:t>DIČ: CZ700763800</w:t>
      </w:r>
    </w:p>
    <w:p>
      <w:pPr>
        <w:pStyle w:val="Normal1"/>
        <w:rPr/>
      </w:pPr>
      <w:r>
        <w:rPr/>
        <w:t>Bankovní spojení: MONETA Money Bank a.s.</w:t>
      </w:r>
    </w:p>
    <w:p>
      <w:pPr>
        <w:pStyle w:val="Normal1"/>
        <w:rPr/>
      </w:pPr>
      <w:r>
        <w:rPr/>
        <w:t xml:space="preserve">č. ú. </w:t>
      </w:r>
    </w:p>
    <w:p>
      <w:pPr>
        <w:pStyle w:val="Normal1"/>
        <w:rPr/>
      </w:pPr>
      <w:r>
        <w:rPr/>
        <w:t>tel. 5490450180, mobil</w:t>
      </w:r>
    </w:p>
    <w:p>
      <w:pPr>
        <w:pStyle w:val="Normal1"/>
        <w:rPr/>
      </w:pPr>
      <w:r>
        <w:rPr/>
        <w:t>(ále jen “dodavatel”)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Základní škola, Tišnov, nám. 28. října, příspěvková organizace</w:t>
      </w:r>
    </w:p>
    <w:p>
      <w:pPr>
        <w:pStyle w:val="Normal1"/>
        <w:rPr/>
      </w:pPr>
      <w:r>
        <w:rPr/>
        <w:t>nám. 28. října, 666 01 Tišnov</w:t>
      </w:r>
    </w:p>
    <w:p>
      <w:pPr>
        <w:pStyle w:val="Normal1"/>
        <w:rPr/>
      </w:pPr>
      <w:r>
        <w:rPr/>
        <w:t>zastoupená PaedDr .Radmilou Zhořovou, ředitelkou školy</w:t>
      </w:r>
    </w:p>
    <w:p>
      <w:pPr>
        <w:pStyle w:val="Normal1"/>
        <w:rPr/>
      </w:pPr>
      <w:r>
        <w:rPr/>
        <w:t>IČ</w:t>
      </w:r>
      <w:r>
        <w:rPr/>
        <w:t>O:</w:t>
      </w:r>
      <w:r>
        <w:rPr/>
        <w:t xml:space="preserve"> 702 83 940</w:t>
      </w:r>
    </w:p>
    <w:p>
      <w:pPr>
        <w:pStyle w:val="Normal1"/>
        <w:rPr/>
      </w:pPr>
      <w:r>
        <w:rPr/>
        <w:t>Závoz: dle sídla, tel.</w:t>
      </w:r>
    </w:p>
    <w:p>
      <w:pPr>
        <w:pStyle w:val="Normal1"/>
        <w:rPr/>
      </w:pPr>
      <w:r>
        <w:rPr/>
        <w:t>(dále jen odběratel)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Uzavřeli v souladu s ustanovením § 409 a následně Obchodního zákoníku smlouvu o dodávkách zboží.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jc w:val="center"/>
        <w:rPr>
          <w:u w:val="none"/>
        </w:rPr>
      </w:pPr>
      <w:r>
        <w:rPr/>
        <w:t>Předmět smlouvy</w:t>
      </w:r>
    </w:p>
    <w:p>
      <w:pPr>
        <w:pStyle w:val="Normal1"/>
        <w:rPr/>
      </w:pPr>
      <w:r>
        <w:rPr/>
        <w:t>Předmětem smlouvy je úprava podmínek pro opakovanou dodávku brambor, která je předmětem obchodní činnosti dodavatele na straně jedné a následný odběr brambor na straně druhé. V této smlouvě se sjednávají podmínky na dodávky těchto výpěstků (dále jen zboží).</w:t>
      </w:r>
    </w:p>
    <w:p>
      <w:pPr>
        <w:pStyle w:val="Normal1"/>
        <w:numPr>
          <w:ilvl w:val="0"/>
          <w:numId w:val="1"/>
        </w:numPr>
        <w:ind w:left="720" w:hanging="360"/>
        <w:jc w:val="center"/>
        <w:rPr>
          <w:u w:val="none"/>
        </w:rPr>
      </w:pPr>
      <w:r>
        <w:rPr/>
        <w:t>Obecná ustanovení</w:t>
      </w:r>
    </w:p>
    <w:p>
      <w:pPr>
        <w:pStyle w:val="Normal1"/>
        <w:numPr>
          <w:ilvl w:val="1"/>
          <w:numId w:val="1"/>
        </w:numPr>
        <w:ind w:left="708" w:hanging="360"/>
        <w:rPr/>
      </w:pPr>
      <w:r>
        <w:rPr/>
        <w:t>Dodavatel se zavazuje dodat odběrateli smluvené zboží dle objednávky, kterou je možno podat písemně nebo telefonicky, v objednaném sortimentu, množství, kvalitě, ceně, termínu a místu plnění.</w:t>
      </w:r>
    </w:p>
    <w:p>
      <w:pPr>
        <w:pStyle w:val="Normal1"/>
        <w:numPr>
          <w:ilvl w:val="1"/>
          <w:numId w:val="1"/>
        </w:numPr>
        <w:ind w:left="708" w:hanging="360"/>
        <w:rPr/>
      </w:pPr>
      <w:r>
        <w:rPr/>
        <w:t>Dodavatel je povinen včas informovat odběratele o případných změnách v sortimentu, množství a ceně, nejpozději však při potvrzení objednávky.</w:t>
      </w:r>
    </w:p>
    <w:p>
      <w:pPr>
        <w:pStyle w:val="Normal1"/>
        <w:numPr>
          <w:ilvl w:val="1"/>
          <w:numId w:val="1"/>
        </w:numPr>
        <w:ind w:left="708" w:hanging="360"/>
        <w:rPr/>
      </w:pPr>
      <w:r>
        <w:rPr/>
        <w:t>Odběratel se zavazuje objednané zboží odebrat při jeho doručení do místa plnění.</w:t>
      </w:r>
    </w:p>
    <w:p>
      <w:pPr>
        <w:pStyle w:val="Normal1"/>
        <w:numPr>
          <w:ilvl w:val="1"/>
          <w:numId w:val="1"/>
        </w:numPr>
        <w:ind w:left="708" w:hanging="360"/>
        <w:rPr/>
      </w:pPr>
      <w:r>
        <w:rPr/>
        <w:t>Odběratel, nebo jím pověřená osoba je povinna při převzetí zboží toto prohlédnout a zkontrolovat co do sortimentu, množství, kvality a ceny v souladu s objednávkou, toto potvrdit na dodací list razítkem odbětratlele a svým podpisem, případně zjištěné závady ihned reklamovat. V ostatním se reklamační řízení žídí příslušný ustanovením Obchodního zákoníku § 420 - § 442. Nebezpečí škody na zboží přechází na odběratele, jakmile dojde k jeho předání.</w:t>
      </w:r>
    </w:p>
    <w:p>
      <w:pPr>
        <w:pStyle w:val="Normal1"/>
        <w:numPr>
          <w:ilvl w:val="1"/>
          <w:numId w:val="1"/>
        </w:numPr>
        <w:ind w:left="708" w:hanging="360"/>
        <w:rPr/>
      </w:pPr>
      <w:r>
        <w:rPr/>
        <w:t xml:space="preserve">Odběratel je povinen zaplatit sjednanou kupní cenu za převzaté zboží v dohodnutém čase. Není povinen platit za zboží, které je předmětem reklamace. 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jc w:val="center"/>
        <w:rPr>
          <w:u w:val="none"/>
        </w:rPr>
      </w:pPr>
      <w:r>
        <w:rPr/>
        <w:t>Cena a platební podmínky</w:t>
      </w:r>
    </w:p>
    <w:p>
      <w:pPr>
        <w:pStyle w:val="Normal1"/>
        <w:rPr/>
      </w:pPr>
      <w:r>
        <w:rPr/>
        <w:t>Cena je smluvní a je odsouhlasena na základě nabídkového ceníku dodavatele. Takto sjednaná cena je závazná pro obě smluvní strany. Potvrzený dodací list slouží jako podklad pro vystavení daňového dokladu - faktury. Lhůta pro splatnost faktury se sjednává do 7 dnů od data vystavení. Den splatnosti musí být uveden na faktuře. Pro případ prodlení v závazkovém vztahu mezi dodavatelem a odběratelem se sjednává smluvní pokuta ve výši 0,05% za každý den. Tím není dodrženo právo na náhradu škoy (§ 365 a následně obchodního zákoníku).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jc w:val="center"/>
        <w:rPr>
          <w:u w:val="none"/>
        </w:rPr>
      </w:pPr>
      <w:r>
        <w:rPr/>
        <w:t>Místo plnění</w:t>
      </w:r>
    </w:p>
    <w:p>
      <w:pPr>
        <w:pStyle w:val="Normal1"/>
        <w:rPr/>
      </w:pPr>
      <w:r>
        <w:rPr/>
        <w:t>Jako místo plnění se sjednává provozovna odběratele.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jc w:val="center"/>
        <w:rPr>
          <w:u w:val="none"/>
        </w:rPr>
      </w:pPr>
      <w:r>
        <w:rPr/>
        <w:t>Jiná ujednání</w:t>
      </w:r>
    </w:p>
    <w:p>
      <w:pPr>
        <w:pStyle w:val="Normal1"/>
        <w:rPr/>
      </w:pPr>
      <w:r>
        <w:rPr/>
        <w:t>Změny sjednaných podmínek v této smlouvě lze provádět pouze formou písemného dodatku oboustranně odsouhlaseného. V případě neshody výše sjednané podmínky zanikají a nejsou závazné pro žádnou smluvní stranu .Rozhodné je datum podání návrhu změny.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left="720" w:hanging="360"/>
        <w:jc w:val="center"/>
        <w:rPr>
          <w:u w:val="none"/>
        </w:rPr>
      </w:pPr>
      <w:r>
        <w:rPr/>
        <w:t>Závěrečná ustanovení</w:t>
      </w:r>
    </w:p>
    <w:p>
      <w:pPr>
        <w:pStyle w:val="Normal1"/>
        <w:numPr>
          <w:ilvl w:val="1"/>
          <w:numId w:val="1"/>
        </w:numPr>
        <w:ind w:left="708" w:hanging="283"/>
        <w:rPr>
          <w:u w:val="none"/>
        </w:rPr>
      </w:pPr>
      <w:r>
        <w:rPr/>
        <w:t>Tato smlouva se uzavírá na dobu neurčitou.</w:t>
      </w:r>
    </w:p>
    <w:p>
      <w:pPr>
        <w:pStyle w:val="Normal1"/>
        <w:numPr>
          <w:ilvl w:val="1"/>
          <w:numId w:val="1"/>
        </w:numPr>
        <w:ind w:left="708" w:hanging="283"/>
        <w:rPr>
          <w:u w:val="none"/>
        </w:rPr>
      </w:pPr>
      <w:r>
        <w:rPr/>
        <w:t>Závaznost této smlouvy vzniká k datu podpisu obou smluvních stran.</w:t>
      </w:r>
    </w:p>
    <w:p>
      <w:pPr>
        <w:pStyle w:val="Normal1"/>
        <w:numPr>
          <w:ilvl w:val="1"/>
          <w:numId w:val="1"/>
        </w:numPr>
        <w:ind w:left="708" w:hanging="283"/>
        <w:rPr>
          <w:u w:val="none"/>
        </w:rPr>
      </w:pPr>
      <w:r>
        <w:rPr/>
        <w:t>SMlouva se vyhotovuje ve dvou stejnopisech, z nichž každá smluvní strana obdrží po jednom výtisku.</w:t>
      </w:r>
    </w:p>
    <w:p>
      <w:pPr>
        <w:pStyle w:val="Normal1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  <w:t>V Tišnově dne 1. 4. 2021</w:t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  <w:t>……………………………………</w:t>
      </w:r>
      <w:r>
        <w:rPr/>
        <w:t>.</w:t>
        <w:tab/>
        <w:tab/>
        <w:tab/>
        <w:tab/>
        <w:t>………………………………….</w:t>
      </w:r>
    </w:p>
    <w:p>
      <w:pPr>
        <w:pStyle w:val="Normal1"/>
        <w:ind w:left="0" w:hanging="0"/>
        <w:rPr/>
      </w:pPr>
      <w:r>
        <w:rPr/>
        <w:tab/>
        <w:t>dodavatel</w:t>
        <w:tab/>
        <w:tab/>
        <w:tab/>
        <w:tab/>
        <w:tab/>
        <w:tab/>
        <w:tab/>
        <w:t>odběratel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LibreOffice/6.4.0.3$Windows_X86_64 LibreOffice_project/b0a288ab3d2d4774cb44b62f04d5d28733ac6df8</Application>
  <Pages>2</Pages>
  <Words>459</Words>
  <Characters>2620</Characters>
  <CharactersWithSpaces>3038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2021-04-30T08:10:16Z</dcterms:modified>
  <cp:revision>1</cp:revision>
  <dc:subject/>
  <dc:title/>
</cp:coreProperties>
</file>