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697"/>
        <w:gridCol w:w="681"/>
        <w:gridCol w:w="681"/>
        <w:gridCol w:w="1785"/>
        <w:gridCol w:w="1923"/>
        <w:gridCol w:w="2459"/>
        <w:gridCol w:w="1176"/>
        <w:gridCol w:w="1176"/>
        <w:gridCol w:w="1176"/>
        <w:gridCol w:w="1176"/>
        <w:gridCol w:w="976"/>
      </w:tblGrid>
      <w:tr w:rsidR="00485E29" w:rsidRPr="00485E29" w:rsidTr="00485E29">
        <w:trPr>
          <w:trHeight w:val="3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HARMONOGRAM PRACÍ A DODÁVEK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 veřejné zakázce: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  <w:t>"Prodloužení chodníku na ulici Nedbalové"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19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90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10.5.-16.5</w:t>
            </w:r>
            <w:proofErr w:type="gramEnd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17.5.-23.5</w:t>
            </w:r>
            <w:proofErr w:type="gramEnd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24.5.-30.5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31.5.-6.6</w:t>
            </w:r>
            <w:proofErr w:type="gramEnd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7.6.-13.6</w:t>
            </w:r>
            <w:proofErr w:type="gramEnd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14.6.2021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Prodloužení chodníku na ulic Nedbalové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85E29" w:rsidRPr="00485E29" w:rsidTr="00485E29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Převzetí staveniště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E29" w:rsidRPr="00485E29" w:rsidRDefault="00485E29" w:rsidP="00485E29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10.5.2021</w:t>
            </w:r>
            <w:proofErr w:type="gram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OBJEKT SO101 Prodloužení chodníku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Odstranění podkladu a bourací práce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Trubní vedení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KOMUNIKACE, ELEKTROINSTALACE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Zhotovení podloží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Osazení obrub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 chrániček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Pokládka dlažby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ODVODNĚNÍ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Výšková úprava poklopů a šoupat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DOKONČOVACÍ PRÁCE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Provedení </w:t>
            </w:r>
            <w:proofErr w:type="spellStart"/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asaltování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Provedení terénních úprav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Předání stavby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FINANČNÍ HARMONOGRAM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85E29" w:rsidRPr="00485E29" w:rsidTr="00485E29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CELKEM Kč bez DPH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222 309,21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21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Celková doba </w:t>
            </w:r>
            <w:proofErr w:type="spellStart"/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relizace</w:t>
            </w:r>
            <w:proofErr w:type="spellEnd"/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:</w:t>
            </w:r>
          </w:p>
        </w:tc>
        <w:tc>
          <w:tcPr>
            <w:tcW w:w="5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 dnů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12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Olomouci </w:t>
            </w:r>
            <w:proofErr w:type="gramStart"/>
            <w:r w:rsidRPr="00485E29">
              <w:rPr>
                <w:rFonts w:ascii="Calibri" w:eastAsia="Times New Roman" w:hAnsi="Calibri" w:cs="Calibri"/>
                <w:color w:val="000000"/>
                <w:lang w:eastAsia="cs-CZ"/>
              </w:rPr>
              <w:t>15.4.2021</w:t>
            </w:r>
            <w:proofErr w:type="gram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485E29" w:rsidRPr="00485E29">
              <w:trPr>
                <w:trHeight w:val="2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E29" w:rsidRDefault="00485E29" w:rsidP="00485E29">
                  <w:p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_GoBack"/>
                  <w:bookmarkEnd w:id="0"/>
                </w:p>
                <w:p w:rsidR="00485E29" w:rsidRDefault="00485E29" w:rsidP="00485E29">
                  <w:p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  <w:p w:rsidR="00485E29" w:rsidRPr="00485E29" w:rsidRDefault="00485E29" w:rsidP="00485E29">
                  <w:p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85E29" w:rsidRPr="00485E29" w:rsidRDefault="00485E29" w:rsidP="00485E2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E29" w:rsidRPr="00485E29" w:rsidTr="00485E29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E29" w:rsidRPr="00485E29" w:rsidRDefault="00485E29" w:rsidP="00485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73122" w:rsidRPr="00485E29" w:rsidRDefault="00A73122" w:rsidP="00485E29">
      <w:pPr>
        <w:tabs>
          <w:tab w:val="left" w:pos="9435"/>
        </w:tabs>
      </w:pPr>
    </w:p>
    <w:sectPr w:rsidR="00A73122" w:rsidRPr="00485E29" w:rsidSect="00485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29"/>
    <w:rsid w:val="00485E29"/>
    <w:rsid w:val="008752A6"/>
    <w:rsid w:val="00A73122"/>
    <w:rsid w:val="00D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C61EC-DDFE-4620-B4C2-E1B563AE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2021-04-27T15:49:00Z</dcterms:created>
  <dcterms:modified xsi:type="dcterms:W3CDTF">2021-04-27T15:56:00Z</dcterms:modified>
</cp:coreProperties>
</file>