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215E" w14:textId="77777777" w:rsidR="00135BB1" w:rsidRPr="003D10CF" w:rsidRDefault="004233F3" w:rsidP="00CB1B2A">
      <w:pPr>
        <w:spacing w:line="276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Bc. Pavel Višňák</w:t>
      </w:r>
    </w:p>
    <w:p w14:paraId="7336ED82" w14:textId="77777777" w:rsidR="00661D33" w:rsidRPr="00661D33" w:rsidRDefault="004233F3" w:rsidP="00661D33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Plynárenská 533/12, Slaný, 274 01</w:t>
      </w:r>
    </w:p>
    <w:p w14:paraId="1D4296AE" w14:textId="77777777" w:rsidR="00DA1954" w:rsidRDefault="00E04189" w:rsidP="00DA195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IČ: </w:t>
      </w:r>
      <w:r w:rsidR="004233F3">
        <w:rPr>
          <w:rFonts w:ascii="Tahoma" w:hAnsi="Tahoma" w:cs="Tahoma"/>
          <w:sz w:val="24"/>
          <w:szCs w:val="24"/>
        </w:rPr>
        <w:t>03356566 DIČ: CZ 8805063388</w:t>
      </w:r>
    </w:p>
    <w:p w14:paraId="1E9B4DD5" w14:textId="77777777" w:rsidR="00135BB1" w:rsidRPr="003D10CF" w:rsidRDefault="00233204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„prodávající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14:paraId="470595D5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C51E1B9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a</w:t>
      </w:r>
    </w:p>
    <w:p w14:paraId="2C4D4BC7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C60D568" w14:textId="77777777" w:rsidR="007825B1" w:rsidRDefault="007825B1" w:rsidP="00CB1B2A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Národní muzeum</w:t>
      </w:r>
    </w:p>
    <w:p w14:paraId="19E7AE88" w14:textId="77777777" w:rsidR="006243F1" w:rsidRPr="006243F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81F5046" w14:textId="77777777" w:rsidR="007825B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sídlo</w:t>
      </w:r>
      <w:r w:rsidR="00062E58" w:rsidRPr="003D10CF">
        <w:rPr>
          <w:rFonts w:ascii="Tahoma" w:hAnsi="Tahoma" w:cs="Tahoma"/>
          <w:sz w:val="24"/>
          <w:szCs w:val="24"/>
        </w:rPr>
        <w:t>:</w:t>
      </w:r>
      <w:r w:rsidR="007825B1" w:rsidRPr="003D10CF">
        <w:rPr>
          <w:rFonts w:ascii="Tahoma" w:hAnsi="Tahoma" w:cs="Tahoma"/>
          <w:sz w:val="24"/>
          <w:szCs w:val="24"/>
        </w:rPr>
        <w:t xml:space="preserve"> Praha 1, Václavské náměstí 68, PSČ: 115 79</w:t>
      </w:r>
    </w:p>
    <w:p w14:paraId="14578877" w14:textId="77777777" w:rsidR="006243F1" w:rsidRPr="003D10CF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zastoupené</w:t>
      </w:r>
      <w:r>
        <w:rPr>
          <w:rFonts w:ascii="Tahoma" w:hAnsi="Tahoma" w:cs="Tahoma"/>
          <w:sz w:val="24"/>
          <w:szCs w:val="24"/>
        </w:rPr>
        <w:t xml:space="preserve"> </w:t>
      </w:r>
      <w:r w:rsidR="00233204">
        <w:rPr>
          <w:rFonts w:ascii="Tahoma" w:hAnsi="Tahoma" w:cs="Tahoma"/>
          <w:sz w:val="24"/>
          <w:szCs w:val="24"/>
        </w:rPr>
        <w:t>doc. PhDr. Michalem Stehlíkem, Ph.D., náměstkem pro centrální sbírkotvornou a výstavní činnost</w:t>
      </w:r>
    </w:p>
    <w:p w14:paraId="7D1AFA72" w14:textId="77777777" w:rsidR="007825B1" w:rsidRPr="003D10CF" w:rsidRDefault="007825B1" w:rsidP="00CB1B2A">
      <w:pPr>
        <w:spacing w:line="276" w:lineRule="auto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IČ: 0002 3272, DIČ: CZ 0002 3272</w:t>
      </w:r>
    </w:p>
    <w:p w14:paraId="0F06D09E" w14:textId="77777777" w:rsidR="00135BB1" w:rsidRPr="003D10CF" w:rsidRDefault="00233204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„kupující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14:paraId="137DF1C7" w14:textId="77777777" w:rsidR="00135BB1" w:rsidRPr="003D10CF" w:rsidRDefault="006B0546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 xml:space="preserve">uzavírají </w:t>
      </w:r>
      <w:r w:rsidR="008B1750">
        <w:rPr>
          <w:rFonts w:ascii="Tahoma" w:hAnsi="Tahoma" w:cs="Tahoma"/>
          <w:sz w:val="24"/>
          <w:szCs w:val="24"/>
        </w:rPr>
        <w:t>ten</w:t>
      </w:r>
      <w:r w:rsidR="00135BB1" w:rsidRPr="003D10CF">
        <w:rPr>
          <w:rFonts w:ascii="Tahoma" w:hAnsi="Tahoma" w:cs="Tahoma"/>
          <w:sz w:val="24"/>
          <w:szCs w:val="24"/>
        </w:rPr>
        <w:t>to</w:t>
      </w:r>
    </w:p>
    <w:p w14:paraId="61B1117E" w14:textId="77777777" w:rsidR="000723D4" w:rsidRDefault="000723D4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0F9036F" w14:textId="77777777" w:rsidR="003810C0" w:rsidRDefault="003810C0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C05B268" w14:textId="240DEA80" w:rsidR="0011622C" w:rsidRDefault="008C6B41" w:rsidP="000723D4">
      <w:pPr>
        <w:pStyle w:val="Nadpis1"/>
        <w:spacing w:line="276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DODATE</w:t>
      </w:r>
      <w:r w:rsidR="00DE494E">
        <w:rPr>
          <w:rFonts w:ascii="Tahoma" w:hAnsi="Tahoma" w:cs="Tahoma"/>
          <w:szCs w:val="28"/>
        </w:rPr>
        <w:t xml:space="preserve">K č. </w:t>
      </w:r>
      <w:r w:rsidR="00677233">
        <w:rPr>
          <w:rFonts w:ascii="Tahoma" w:hAnsi="Tahoma" w:cs="Tahoma"/>
          <w:szCs w:val="28"/>
        </w:rPr>
        <w:t>4</w:t>
      </w:r>
      <w:r w:rsidR="00233204">
        <w:rPr>
          <w:rFonts w:ascii="Tahoma" w:hAnsi="Tahoma" w:cs="Tahoma"/>
          <w:szCs w:val="28"/>
        </w:rPr>
        <w:t xml:space="preserve"> Ke kupní smlouvě č</w:t>
      </w:r>
      <w:r w:rsidR="00DE494E">
        <w:rPr>
          <w:rFonts w:ascii="Tahoma" w:hAnsi="Tahoma" w:cs="Tahoma"/>
          <w:szCs w:val="28"/>
        </w:rPr>
        <w:t xml:space="preserve">. </w:t>
      </w:r>
      <w:r w:rsidR="00233204">
        <w:rPr>
          <w:rFonts w:ascii="Tahoma" w:hAnsi="Tahoma" w:cs="Tahoma"/>
          <w:szCs w:val="28"/>
        </w:rPr>
        <w:t>191785</w:t>
      </w:r>
    </w:p>
    <w:p w14:paraId="119A2E01" w14:textId="77777777" w:rsidR="00321BA6" w:rsidRPr="003810C0" w:rsidRDefault="00321BA6" w:rsidP="00321BA6">
      <w:pPr>
        <w:rPr>
          <w:rFonts w:ascii="Tahoma" w:hAnsi="Tahoma" w:cs="Tahoma"/>
          <w:sz w:val="24"/>
          <w:szCs w:val="24"/>
        </w:rPr>
      </w:pPr>
    </w:p>
    <w:p w14:paraId="62E39741" w14:textId="77777777" w:rsidR="00135BB1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I.</w:t>
      </w:r>
    </w:p>
    <w:p w14:paraId="502E8FF9" w14:textId="77777777" w:rsidR="00A9041F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 xml:space="preserve">Předmět </w:t>
      </w:r>
      <w:r w:rsidR="008B1750">
        <w:rPr>
          <w:rFonts w:ascii="Tahoma" w:hAnsi="Tahoma" w:cs="Tahoma"/>
          <w:b/>
          <w:sz w:val="24"/>
          <w:szCs w:val="24"/>
        </w:rPr>
        <w:t>dodatku</w:t>
      </w:r>
    </w:p>
    <w:p w14:paraId="25562ADC" w14:textId="5F90D5AD" w:rsidR="00E931AA" w:rsidRPr="00233204" w:rsidRDefault="006A3977" w:rsidP="002D51FA">
      <w:pPr>
        <w:pStyle w:val="Zkladntextodsazen2"/>
        <w:numPr>
          <w:ilvl w:val="6"/>
          <w:numId w:val="24"/>
        </w:numPr>
        <w:ind w:left="426" w:hanging="426"/>
        <w:rPr>
          <w:rFonts w:ascii="Tahoma" w:hAnsi="Tahoma" w:cs="Tahoma"/>
          <w:szCs w:val="24"/>
        </w:rPr>
      </w:pPr>
      <w:r w:rsidRPr="00335BC8">
        <w:rPr>
          <w:rFonts w:ascii="Tahoma" w:hAnsi="Tahoma" w:cs="Tahoma"/>
        </w:rPr>
        <w:t>Smluvní strany se dohodly, že článek I</w:t>
      </w:r>
      <w:r w:rsidR="00EE2E1E" w:rsidRPr="00335BC8">
        <w:rPr>
          <w:rFonts w:ascii="Tahoma" w:hAnsi="Tahoma" w:cs="Tahoma"/>
        </w:rPr>
        <w:t>I</w:t>
      </w:r>
      <w:r w:rsidR="006243F1" w:rsidRPr="00335BC8">
        <w:rPr>
          <w:rFonts w:ascii="Tahoma" w:hAnsi="Tahoma" w:cs="Tahoma"/>
        </w:rPr>
        <w:t>.</w:t>
      </w:r>
      <w:r w:rsidRPr="00335BC8">
        <w:rPr>
          <w:rFonts w:ascii="Tahoma" w:hAnsi="Tahoma" w:cs="Tahoma"/>
        </w:rPr>
        <w:t xml:space="preserve"> odstavec 1</w:t>
      </w:r>
      <w:r w:rsidR="00677233">
        <w:rPr>
          <w:rFonts w:ascii="Tahoma" w:hAnsi="Tahoma" w:cs="Tahoma"/>
        </w:rPr>
        <w:t>, bod 3</w:t>
      </w:r>
      <w:r w:rsidRPr="00335BC8">
        <w:rPr>
          <w:rFonts w:ascii="Tahoma" w:hAnsi="Tahoma" w:cs="Tahoma"/>
        </w:rPr>
        <w:t xml:space="preserve"> </w:t>
      </w:r>
      <w:r w:rsidR="002D51FA">
        <w:rPr>
          <w:rFonts w:ascii="Tahoma" w:hAnsi="Tahoma" w:cs="Tahoma"/>
        </w:rPr>
        <w:t xml:space="preserve">Příloha č. 2 </w:t>
      </w:r>
      <w:r w:rsidRPr="00335BC8">
        <w:rPr>
          <w:rFonts w:ascii="Tahoma" w:hAnsi="Tahoma" w:cs="Tahoma"/>
        </w:rPr>
        <w:t xml:space="preserve">se </w:t>
      </w:r>
      <w:r w:rsidR="00EE2E1E" w:rsidRPr="00335BC8">
        <w:rPr>
          <w:rFonts w:ascii="Tahoma" w:hAnsi="Tahoma" w:cs="Tahoma"/>
        </w:rPr>
        <w:t>mění</w:t>
      </w:r>
      <w:r w:rsidRPr="00335BC8">
        <w:rPr>
          <w:rFonts w:ascii="Tahoma" w:hAnsi="Tahoma" w:cs="Tahoma"/>
        </w:rPr>
        <w:t xml:space="preserve">: </w:t>
      </w:r>
    </w:p>
    <w:p w14:paraId="75B706DF" w14:textId="192820D5" w:rsidR="00233204" w:rsidRPr="00677233" w:rsidRDefault="00233204" w:rsidP="002D51FA">
      <w:pPr>
        <w:pStyle w:val="Zkladntextodsazen2"/>
        <w:spacing w:line="276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Prodávající je povinen </w:t>
      </w:r>
      <w:r w:rsidR="00307703">
        <w:rPr>
          <w:rFonts w:ascii="Tahoma" w:hAnsi="Tahoma" w:cs="Tahoma"/>
        </w:rPr>
        <w:t>koordinovat</w:t>
      </w:r>
      <w:r w:rsidR="00677233">
        <w:rPr>
          <w:rFonts w:ascii="Tahoma" w:hAnsi="Tahoma" w:cs="Tahoma"/>
        </w:rPr>
        <w:t xml:space="preserve"> převoz</w:t>
      </w:r>
      <w:r w:rsidR="00307703">
        <w:rPr>
          <w:rFonts w:ascii="Tahoma" w:hAnsi="Tahoma" w:cs="Tahoma"/>
        </w:rPr>
        <w:t xml:space="preserve"> útesu a provést</w:t>
      </w:r>
      <w:r w:rsidR="00677233">
        <w:rPr>
          <w:rFonts w:ascii="Tahoma" w:hAnsi="Tahoma" w:cs="Tahoma"/>
        </w:rPr>
        <w:t xml:space="preserve"> </w:t>
      </w:r>
      <w:r w:rsidR="00307703">
        <w:rPr>
          <w:rFonts w:ascii="Tahoma" w:hAnsi="Tahoma" w:cs="Tahoma"/>
        </w:rPr>
        <w:t xml:space="preserve">jeho </w:t>
      </w:r>
      <w:r w:rsidR="00677233">
        <w:rPr>
          <w:rFonts w:ascii="Tahoma" w:hAnsi="Tahoma" w:cs="Tahoma"/>
        </w:rPr>
        <w:t>finální adjustaci a kompletaci v sále č. 20.182 v Historické budově Národního muzea na Václavském náměstí</w:t>
      </w:r>
      <w:r>
        <w:rPr>
          <w:rFonts w:ascii="Tahoma" w:hAnsi="Tahoma" w:cs="Tahoma"/>
        </w:rPr>
        <w:t xml:space="preserve"> nejpozději </w:t>
      </w:r>
      <w:r w:rsidR="006C6434">
        <w:rPr>
          <w:rFonts w:ascii="Tahoma" w:hAnsi="Tahoma" w:cs="Tahoma"/>
        </w:rPr>
        <w:t>do</w:t>
      </w:r>
      <w:r>
        <w:rPr>
          <w:rFonts w:ascii="Tahoma" w:hAnsi="Tahoma" w:cs="Tahoma"/>
        </w:rPr>
        <w:t xml:space="preserve"> 3</w:t>
      </w:r>
      <w:r w:rsidR="00C74CDC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. </w:t>
      </w:r>
      <w:r w:rsidR="00677233">
        <w:rPr>
          <w:rFonts w:ascii="Tahoma" w:hAnsi="Tahoma" w:cs="Tahoma"/>
        </w:rPr>
        <w:t>6</w:t>
      </w:r>
      <w:r>
        <w:rPr>
          <w:rFonts w:ascii="Tahoma" w:hAnsi="Tahoma" w:cs="Tahoma"/>
        </w:rPr>
        <w:t>. 202</w:t>
      </w:r>
      <w:r w:rsidR="00C74CDC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. </w:t>
      </w:r>
    </w:p>
    <w:p w14:paraId="098F87C2" w14:textId="77777777" w:rsidR="006A3977" w:rsidRDefault="006A3977" w:rsidP="002D51FA">
      <w:pPr>
        <w:pStyle w:val="Zkladntextodsazen2"/>
        <w:numPr>
          <w:ilvl w:val="6"/>
          <w:numId w:val="24"/>
        </w:numPr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Ostatní ustanovení smlouvy, která nejsou dotčena tímto dodatkem</w:t>
      </w:r>
      <w:r w:rsidR="006243F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se nemění.</w:t>
      </w:r>
    </w:p>
    <w:p w14:paraId="6257E2EF" w14:textId="77777777" w:rsidR="00741F45" w:rsidRDefault="0066068E" w:rsidP="002D51FA">
      <w:pPr>
        <w:pStyle w:val="Zkladntextodsazen2"/>
        <w:numPr>
          <w:ilvl w:val="6"/>
          <w:numId w:val="24"/>
        </w:numPr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184D63" w:rsidRPr="00E931AA">
        <w:rPr>
          <w:rFonts w:ascii="Tahoma" w:hAnsi="Tahoma" w:cs="Tahoma"/>
        </w:rPr>
        <w:t>odatek je vyhotoven ve třech stejnopisech, z nichž jeden obdrží zhotovitel a dva objednavatel.</w:t>
      </w:r>
    </w:p>
    <w:p w14:paraId="60A9D346" w14:textId="77777777" w:rsidR="006A3977" w:rsidRDefault="006A3977" w:rsidP="002D51FA">
      <w:pPr>
        <w:pStyle w:val="Zkladntextodsazen2"/>
        <w:numPr>
          <w:ilvl w:val="6"/>
          <w:numId w:val="24"/>
        </w:numPr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 dnem podpisu oběma smluvními stranami a účinnosti dnem zveřejnění v Registru smluv.</w:t>
      </w:r>
    </w:p>
    <w:p w14:paraId="6E1B0635" w14:textId="77777777" w:rsidR="006A3977" w:rsidRDefault="006A3977" w:rsidP="002D51FA">
      <w:pPr>
        <w:pStyle w:val="Zkladntextodsazen2"/>
        <w:numPr>
          <w:ilvl w:val="6"/>
          <w:numId w:val="24"/>
        </w:numPr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Smluvní strany prohlašují, že tento dodatek uzavírají na základě svobodné vůle, nikoliv v tísni či za nevýhodných podmínek.</w:t>
      </w:r>
    </w:p>
    <w:p w14:paraId="1DCA2108" w14:textId="77777777" w:rsidR="0011622C" w:rsidRDefault="0011622C" w:rsidP="000723D4">
      <w:pPr>
        <w:pStyle w:val="Zkladntextodsazen2"/>
        <w:spacing w:line="276" w:lineRule="auto"/>
        <w:ind w:left="0" w:firstLine="0"/>
        <w:rPr>
          <w:rFonts w:ascii="Tahoma" w:hAnsi="Tahoma" w:cs="Tahoma"/>
        </w:rPr>
      </w:pPr>
    </w:p>
    <w:p w14:paraId="6E61FA75" w14:textId="77777777" w:rsidR="000723D4" w:rsidRDefault="000723D4" w:rsidP="000723D4">
      <w:pPr>
        <w:pStyle w:val="Zkladntextodsazen2"/>
        <w:spacing w:line="276" w:lineRule="auto"/>
        <w:ind w:left="0" w:firstLine="0"/>
        <w:rPr>
          <w:rFonts w:ascii="Tahoma" w:hAnsi="Tahoma" w:cs="Tahoma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3D10CF" w14:paraId="440B5124" w14:textId="77777777" w:rsidTr="0032705B">
        <w:tc>
          <w:tcPr>
            <w:tcW w:w="3936" w:type="dxa"/>
          </w:tcPr>
          <w:p w14:paraId="3FD25071" w14:textId="77777777" w:rsidR="006B0546" w:rsidRPr="003D10CF" w:rsidRDefault="006B0546" w:rsidP="00062E58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 </w:t>
            </w:r>
            <w:r w:rsidR="000723D4">
              <w:rPr>
                <w:rFonts w:ascii="Tahoma" w:hAnsi="Tahoma" w:cs="Tahoma"/>
                <w:sz w:val="24"/>
                <w:szCs w:val="24"/>
              </w:rPr>
              <w:t>Praze</w:t>
            </w:r>
            <w:r w:rsidRPr="003D10CF">
              <w:rPr>
                <w:rFonts w:ascii="Tahoma" w:hAnsi="Tahoma" w:cs="Tahoma"/>
                <w:sz w:val="24"/>
                <w:szCs w:val="24"/>
              </w:rPr>
              <w:t xml:space="preserve"> dne</w:t>
            </w:r>
          </w:p>
        </w:tc>
        <w:tc>
          <w:tcPr>
            <w:tcW w:w="1392" w:type="dxa"/>
          </w:tcPr>
          <w:p w14:paraId="0264D54C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1577AB4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 Praze dne</w:t>
            </w:r>
          </w:p>
        </w:tc>
      </w:tr>
      <w:tr w:rsidR="006B0546" w:rsidRPr="003D10CF" w14:paraId="3307FB12" w14:textId="77777777" w:rsidTr="0032705B">
        <w:tc>
          <w:tcPr>
            <w:tcW w:w="3936" w:type="dxa"/>
            <w:tcBorders>
              <w:bottom w:val="single" w:sz="4" w:space="0" w:color="auto"/>
            </w:tcBorders>
          </w:tcPr>
          <w:p w14:paraId="0134A554" w14:textId="77777777" w:rsidR="00062E58" w:rsidRDefault="00062E58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B7336C" w14:textId="77777777" w:rsidR="00321BA6" w:rsidRDefault="00321BA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3CA103" w14:textId="77777777" w:rsidR="00321BA6" w:rsidRPr="003D10CF" w:rsidRDefault="00321BA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6F9A8D0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2CDFA4D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0546" w:rsidRPr="003D10CF" w14:paraId="4024C03C" w14:textId="77777777" w:rsidTr="0032705B">
        <w:tc>
          <w:tcPr>
            <w:tcW w:w="3936" w:type="dxa"/>
            <w:tcBorders>
              <w:top w:val="single" w:sz="4" w:space="0" w:color="auto"/>
            </w:tcBorders>
          </w:tcPr>
          <w:p w14:paraId="5437A3A1" w14:textId="77777777" w:rsidR="006B0546" w:rsidRPr="003D10CF" w:rsidRDefault="004233F3" w:rsidP="00CC4B01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Bc. Pavel Višňák</w:t>
            </w:r>
          </w:p>
          <w:p w14:paraId="758D29E8" w14:textId="77777777" w:rsidR="006B0546" w:rsidRPr="003D10CF" w:rsidRDefault="00233204" w:rsidP="00EB6B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prodávající</w:t>
            </w:r>
          </w:p>
        </w:tc>
        <w:tc>
          <w:tcPr>
            <w:tcW w:w="1392" w:type="dxa"/>
          </w:tcPr>
          <w:p w14:paraId="438DA1FE" w14:textId="77777777" w:rsidR="006B0546" w:rsidRPr="003D10CF" w:rsidRDefault="006B0546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B8C58BA" w14:textId="77777777" w:rsidR="00233204" w:rsidRDefault="00233204" w:rsidP="00EB6B7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Doc. PhDr. Michal Stehlík, Ph.D.</w:t>
            </w:r>
            <w:r w:rsidR="000723D4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14:paraId="4234AE0A" w14:textId="77777777" w:rsidR="006243F1" w:rsidRPr="003D10CF" w:rsidRDefault="00233204" w:rsidP="00EB6B7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Náměstek pro centrální sbírkotvornou a výstavní činnost</w:t>
            </w:r>
          </w:p>
          <w:p w14:paraId="7A0580A2" w14:textId="77777777" w:rsidR="006B0546" w:rsidRPr="003D10CF" w:rsidRDefault="006243F1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233204">
              <w:rPr>
                <w:rFonts w:ascii="Tahoma" w:hAnsi="Tahoma" w:cs="Tahoma"/>
                <w:sz w:val="24"/>
                <w:szCs w:val="24"/>
              </w:rPr>
              <w:t>kupující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</w:tbl>
    <w:p w14:paraId="5CEFA186" w14:textId="77777777" w:rsidR="00135BB1" w:rsidRPr="00CB1B2A" w:rsidRDefault="00135BB1" w:rsidP="006B0546">
      <w:pPr>
        <w:spacing w:line="276" w:lineRule="auto"/>
        <w:jc w:val="both"/>
        <w:rPr>
          <w:rFonts w:ascii="Tahoma" w:hAnsi="Tahoma" w:cs="Tahoma"/>
        </w:rPr>
      </w:pPr>
    </w:p>
    <w:sectPr w:rsidR="00135BB1" w:rsidRPr="00CB1B2A" w:rsidSect="000723D4">
      <w:headerReference w:type="default" r:id="rId11"/>
      <w:footerReference w:type="default" r:id="rId12"/>
      <w:pgSz w:w="11907" w:h="16840"/>
      <w:pgMar w:top="1134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8D764" w14:textId="77777777" w:rsidR="0072111C" w:rsidRDefault="0072111C">
      <w:r>
        <w:separator/>
      </w:r>
    </w:p>
  </w:endnote>
  <w:endnote w:type="continuationSeparator" w:id="0">
    <w:p w14:paraId="6A873B15" w14:textId="77777777" w:rsidR="0072111C" w:rsidRDefault="0072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41D41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233204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1EDB9" w14:textId="77777777" w:rsidR="0072111C" w:rsidRDefault="0072111C">
      <w:r>
        <w:separator/>
      </w:r>
    </w:p>
  </w:footnote>
  <w:footnote w:type="continuationSeparator" w:id="0">
    <w:p w14:paraId="67EE2EB9" w14:textId="77777777" w:rsidR="0072111C" w:rsidRDefault="0072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2C7AD" w14:textId="2146F2BF" w:rsidR="008C6B41" w:rsidRDefault="00062E58" w:rsidP="008C6B41">
    <w:pPr>
      <w:pStyle w:val="Zhlav"/>
      <w:jc w:val="right"/>
      <w:rPr>
        <w:rFonts w:ascii="Tahoma" w:hAnsi="Tahoma" w:cs="Tahoma"/>
      </w:rPr>
    </w:pPr>
    <w:r>
      <w:t xml:space="preserve">č.j. </w:t>
    </w:r>
    <w:r w:rsidR="00C74CDC" w:rsidRPr="00C74CDC">
      <w:rPr>
        <w:rFonts w:ascii="Tahoma" w:hAnsi="Tahoma" w:cs="Tahoma"/>
      </w:rPr>
      <w:t>202</w:t>
    </w:r>
    <w:r w:rsidR="00677233">
      <w:rPr>
        <w:rFonts w:ascii="Tahoma" w:hAnsi="Tahoma" w:cs="Tahoma"/>
      </w:rPr>
      <w:t>1/1843</w:t>
    </w:r>
    <w:r w:rsidR="00C74CDC" w:rsidRPr="00C74CDC">
      <w:rPr>
        <w:rFonts w:ascii="Tahoma" w:hAnsi="Tahoma" w:cs="Tahoma"/>
      </w:rPr>
      <w:t>/NM</w:t>
    </w:r>
  </w:p>
  <w:p w14:paraId="6E031B0D" w14:textId="77777777" w:rsidR="00062E58" w:rsidRDefault="00062E58" w:rsidP="00062E58">
    <w:pPr>
      <w:pStyle w:val="Zhlav"/>
      <w:jc w:val="right"/>
    </w:pPr>
  </w:p>
  <w:p w14:paraId="0831AE73" w14:textId="77777777" w:rsidR="00062E58" w:rsidRDefault="00062E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0D17"/>
    <w:multiLevelType w:val="hybridMultilevel"/>
    <w:tmpl w:val="5868F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F75F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897E9E"/>
    <w:multiLevelType w:val="hybridMultilevel"/>
    <w:tmpl w:val="19B0F7A4"/>
    <w:lvl w:ilvl="0" w:tplc="4D4E39C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5D77DA"/>
    <w:multiLevelType w:val="hybridMultilevel"/>
    <w:tmpl w:val="868E9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101A1"/>
    <w:multiLevelType w:val="hybridMultilevel"/>
    <w:tmpl w:val="6B2CD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CB3E5E"/>
    <w:multiLevelType w:val="hybridMultilevel"/>
    <w:tmpl w:val="CCAC5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1" w15:restartNumberingAfterBreak="0">
    <w:nsid w:val="700362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7CC42F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3"/>
  </w:num>
  <w:num w:numId="5">
    <w:abstractNumId w:val="22"/>
  </w:num>
  <w:num w:numId="6">
    <w:abstractNumId w:val="6"/>
  </w:num>
  <w:num w:numId="7">
    <w:abstractNumId w:val="18"/>
  </w:num>
  <w:num w:numId="8">
    <w:abstractNumId w:val="1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5"/>
  </w:num>
  <w:num w:numId="17">
    <w:abstractNumId w:val="9"/>
  </w:num>
  <w:num w:numId="18">
    <w:abstractNumId w:val="2"/>
  </w:num>
  <w:num w:numId="19">
    <w:abstractNumId w:val="21"/>
  </w:num>
  <w:num w:numId="20">
    <w:abstractNumId w:val="23"/>
  </w:num>
  <w:num w:numId="21">
    <w:abstractNumId w:val="19"/>
  </w:num>
  <w:num w:numId="22">
    <w:abstractNumId w:val="16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31AA6"/>
    <w:rsid w:val="00032EDF"/>
    <w:rsid w:val="0005076E"/>
    <w:rsid w:val="00052AC8"/>
    <w:rsid w:val="00062E58"/>
    <w:rsid w:val="00065D88"/>
    <w:rsid w:val="000723D4"/>
    <w:rsid w:val="000874C4"/>
    <w:rsid w:val="000A00EB"/>
    <w:rsid w:val="000D44A6"/>
    <w:rsid w:val="0011622C"/>
    <w:rsid w:val="00126F50"/>
    <w:rsid w:val="001317E7"/>
    <w:rsid w:val="00135BB1"/>
    <w:rsid w:val="00140EF7"/>
    <w:rsid w:val="001554C1"/>
    <w:rsid w:val="00166629"/>
    <w:rsid w:val="00184D63"/>
    <w:rsid w:val="00195BDA"/>
    <w:rsid w:val="001C5DAC"/>
    <w:rsid w:val="001D40F1"/>
    <w:rsid w:val="001F6A22"/>
    <w:rsid w:val="002052B9"/>
    <w:rsid w:val="002116E8"/>
    <w:rsid w:val="00233204"/>
    <w:rsid w:val="00266C0C"/>
    <w:rsid w:val="00291328"/>
    <w:rsid w:val="002A3C3C"/>
    <w:rsid w:val="002D51FA"/>
    <w:rsid w:val="002E0AFB"/>
    <w:rsid w:val="002F14D0"/>
    <w:rsid w:val="002F2107"/>
    <w:rsid w:val="00307703"/>
    <w:rsid w:val="003124D0"/>
    <w:rsid w:val="00321BA6"/>
    <w:rsid w:val="0032705B"/>
    <w:rsid w:val="00335BC8"/>
    <w:rsid w:val="0034408A"/>
    <w:rsid w:val="0037641C"/>
    <w:rsid w:val="00381041"/>
    <w:rsid w:val="003810C0"/>
    <w:rsid w:val="0038604E"/>
    <w:rsid w:val="00391EBA"/>
    <w:rsid w:val="003925DF"/>
    <w:rsid w:val="003B55FC"/>
    <w:rsid w:val="003D10CF"/>
    <w:rsid w:val="00422CCE"/>
    <w:rsid w:val="004233F3"/>
    <w:rsid w:val="004313F8"/>
    <w:rsid w:val="00491D6E"/>
    <w:rsid w:val="004B3738"/>
    <w:rsid w:val="004B6241"/>
    <w:rsid w:val="004C0D5E"/>
    <w:rsid w:val="004C2C7D"/>
    <w:rsid w:val="004D1D92"/>
    <w:rsid w:val="004E1DA6"/>
    <w:rsid w:val="00503286"/>
    <w:rsid w:val="00514DC4"/>
    <w:rsid w:val="005264DC"/>
    <w:rsid w:val="0053196A"/>
    <w:rsid w:val="00574991"/>
    <w:rsid w:val="005B1086"/>
    <w:rsid w:val="005E3F58"/>
    <w:rsid w:val="005E5B76"/>
    <w:rsid w:val="006243F1"/>
    <w:rsid w:val="0065096B"/>
    <w:rsid w:val="00652200"/>
    <w:rsid w:val="00653D99"/>
    <w:rsid w:val="0066068E"/>
    <w:rsid w:val="00661D33"/>
    <w:rsid w:val="00675D87"/>
    <w:rsid w:val="00677233"/>
    <w:rsid w:val="00677269"/>
    <w:rsid w:val="006A027E"/>
    <w:rsid w:val="006A3977"/>
    <w:rsid w:val="006B0546"/>
    <w:rsid w:val="006C302C"/>
    <w:rsid w:val="006C6434"/>
    <w:rsid w:val="006F5B9A"/>
    <w:rsid w:val="007043F2"/>
    <w:rsid w:val="0072111C"/>
    <w:rsid w:val="00734455"/>
    <w:rsid w:val="00741F45"/>
    <w:rsid w:val="007656BF"/>
    <w:rsid w:val="00774A48"/>
    <w:rsid w:val="00781A7D"/>
    <w:rsid w:val="007825B1"/>
    <w:rsid w:val="0079083E"/>
    <w:rsid w:val="007A1774"/>
    <w:rsid w:val="007B2994"/>
    <w:rsid w:val="007C4A67"/>
    <w:rsid w:val="007D459E"/>
    <w:rsid w:val="007F4C79"/>
    <w:rsid w:val="008065C3"/>
    <w:rsid w:val="00812584"/>
    <w:rsid w:val="008274ED"/>
    <w:rsid w:val="00871D94"/>
    <w:rsid w:val="0087702E"/>
    <w:rsid w:val="008872C1"/>
    <w:rsid w:val="008A118C"/>
    <w:rsid w:val="008A7CEC"/>
    <w:rsid w:val="008B1750"/>
    <w:rsid w:val="008C6B41"/>
    <w:rsid w:val="008D28E2"/>
    <w:rsid w:val="008E7467"/>
    <w:rsid w:val="008F3662"/>
    <w:rsid w:val="008F788C"/>
    <w:rsid w:val="00903C2C"/>
    <w:rsid w:val="00934A1B"/>
    <w:rsid w:val="009530E7"/>
    <w:rsid w:val="00957820"/>
    <w:rsid w:val="009822A8"/>
    <w:rsid w:val="0098785F"/>
    <w:rsid w:val="00996521"/>
    <w:rsid w:val="009A6026"/>
    <w:rsid w:val="009D377A"/>
    <w:rsid w:val="009E4C60"/>
    <w:rsid w:val="00A23393"/>
    <w:rsid w:val="00A23D65"/>
    <w:rsid w:val="00A55667"/>
    <w:rsid w:val="00A768B6"/>
    <w:rsid w:val="00A9041F"/>
    <w:rsid w:val="00AA51BA"/>
    <w:rsid w:val="00AA6AEC"/>
    <w:rsid w:val="00AB7062"/>
    <w:rsid w:val="00AD148A"/>
    <w:rsid w:val="00AD5F06"/>
    <w:rsid w:val="00AF086D"/>
    <w:rsid w:val="00B07093"/>
    <w:rsid w:val="00B22074"/>
    <w:rsid w:val="00B577CF"/>
    <w:rsid w:val="00B93065"/>
    <w:rsid w:val="00BD7B58"/>
    <w:rsid w:val="00C210EF"/>
    <w:rsid w:val="00C23836"/>
    <w:rsid w:val="00C34B54"/>
    <w:rsid w:val="00C40B00"/>
    <w:rsid w:val="00C73BB9"/>
    <w:rsid w:val="00C74CDC"/>
    <w:rsid w:val="00C84B0B"/>
    <w:rsid w:val="00C86554"/>
    <w:rsid w:val="00CA6060"/>
    <w:rsid w:val="00CB0365"/>
    <w:rsid w:val="00CB1B2A"/>
    <w:rsid w:val="00CC4B01"/>
    <w:rsid w:val="00CD79C6"/>
    <w:rsid w:val="00CE0D2D"/>
    <w:rsid w:val="00D00DC0"/>
    <w:rsid w:val="00D946C3"/>
    <w:rsid w:val="00DA1954"/>
    <w:rsid w:val="00DA6E7C"/>
    <w:rsid w:val="00DE494E"/>
    <w:rsid w:val="00E04189"/>
    <w:rsid w:val="00E22F42"/>
    <w:rsid w:val="00E24C74"/>
    <w:rsid w:val="00E34D86"/>
    <w:rsid w:val="00E86086"/>
    <w:rsid w:val="00E931AA"/>
    <w:rsid w:val="00E9451C"/>
    <w:rsid w:val="00EB6B79"/>
    <w:rsid w:val="00EC2DC6"/>
    <w:rsid w:val="00EE2E1E"/>
    <w:rsid w:val="00EE43B3"/>
    <w:rsid w:val="00EE58A5"/>
    <w:rsid w:val="00EE5D21"/>
    <w:rsid w:val="00EF1EE8"/>
    <w:rsid w:val="00EF659E"/>
    <w:rsid w:val="00F2518A"/>
    <w:rsid w:val="00F2626F"/>
    <w:rsid w:val="00F60DCC"/>
    <w:rsid w:val="00F75D7B"/>
    <w:rsid w:val="00F81D61"/>
    <w:rsid w:val="00F83335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54EB8"/>
  <w15:docId w15:val="{305FD6D2-08FF-4207-AD29-A34B68CE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customStyle="1" w:styleId="ZhlavChar">
    <w:name w:val="Záhlaví Char"/>
    <w:link w:val="Zhlav"/>
    <w:uiPriority w:val="99"/>
    <w:rsid w:val="00062E58"/>
  </w:style>
  <w:style w:type="paragraph" w:styleId="Odstavecseseznamem">
    <w:name w:val="List Paragraph"/>
    <w:basedOn w:val="Normln"/>
    <w:uiPriority w:val="34"/>
    <w:qFormat/>
    <w:rsid w:val="0032705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72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DA457-4946-4A98-8FB7-DAD53AA7B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A6BA7C-3E67-450C-ACF4-A5B04B24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C4F3C5-A566-4F30-BB6A-D4C5EEED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s15_2011 režim sbírky - kupní smlouva varianta pro sbírkové předměty</vt:lpstr>
    </vt:vector>
  </TitlesOfParts>
  <Company>AK Nipl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s15_2011 režim sbírky - kupní smlouva varianta pro sbírkové předměty</dc:title>
  <dc:creator>Petra Bolehovská</dc:creator>
  <cp:lastModifiedBy>Nečasová Lada</cp:lastModifiedBy>
  <cp:revision>5</cp:revision>
  <cp:lastPrinted>2021-04-20T08:28:00Z</cp:lastPrinted>
  <dcterms:created xsi:type="dcterms:W3CDTF">2021-04-19T13:29:00Z</dcterms:created>
  <dcterms:modified xsi:type="dcterms:W3CDTF">2021-04-20T10:28:00Z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0x0101002E2B4433C80C7F4882991F26D5941885</vt:lpwstr>
  </property>
</Properties>
</file>