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607AA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942105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2105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0021100136/1000</w:t>
                  </w:r>
                </w:p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ind w:right="40"/>
              <w:jc w:val="right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CC40DF">
            <w:pPr>
              <w:ind w:right="20"/>
              <w:jc w:val="right"/>
            </w:pPr>
            <w:r>
              <w:rPr>
                <w:sz w:val="16"/>
              </w:rPr>
              <w:t xml:space="preserve">0021100136/1000 </w:t>
            </w: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311406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1406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ind w:right="40"/>
              <w:jc w:val="right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bookmarkStart w:id="0" w:name="JR_PAGE_ANCHOR_0_1"/>
            <w:bookmarkEnd w:id="0"/>
          </w:p>
          <w:p w:rsidR="00607AA0" w:rsidRDefault="00CC40DF">
            <w:r>
              <w:br w:type="page"/>
            </w:r>
          </w:p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A0" w:rsidRDefault="00CC40DF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A0" w:rsidRDefault="00607AA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A0" w:rsidRDefault="00CC40DF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</w:tr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A0" w:rsidRDefault="00607AA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A0" w:rsidRDefault="00CC40D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Mrázek Jakub, Ph.D.</w:t>
                  </w:r>
                </w:p>
              </w:tc>
            </w:tr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A0" w:rsidRDefault="00CC40DF">
                  <w:pPr>
                    <w:ind w:left="60" w:right="60"/>
                  </w:pPr>
                  <w:r>
                    <w:rPr>
                      <w:b/>
                    </w:rPr>
                    <w:t xml:space="preserve">Tel.: 267090506, Fax: </w:t>
                  </w:r>
                  <w:r>
                    <w:rPr>
                      <w:b/>
                    </w:rPr>
                    <w:br/>
                    <w:t>E-mail: mrazek@iapg.cas.cz</w:t>
                  </w: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  <w:jc w:val="center"/>
            </w:pPr>
            <w:proofErr w:type="gramStart"/>
            <w:r>
              <w:rPr>
                <w:b/>
              </w:rPr>
              <w:t>31.05.2021</w:t>
            </w:r>
            <w:proofErr w:type="gramEnd"/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ind w:left="40"/>
              <w:jc w:val="center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/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/>
              </w:tc>
              <w:tc>
                <w:tcPr>
                  <w:tcW w:w="20" w:type="dxa"/>
                </w:tcPr>
                <w:p w:rsidR="00607AA0" w:rsidRDefault="00607AA0">
                  <w:pPr>
                    <w:pStyle w:val="EMPTYCELLSTYLE"/>
                  </w:pP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r>
              <w:t>Vámi vystavená faktura bude způsobilá k úhradě pouze při uvedení čísla projektu, tj. "OPVVV 0460" v textu faktury. Prosíme o laskavé uvedení tohoto čísla a o potvrzení přijetí objednávky.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spacing w:after="280"/>
              <w:ind w:left="40" w:right="40"/>
            </w:pPr>
            <w:r>
              <w:rPr>
                <w:sz w:val="18"/>
              </w:rPr>
              <w:t xml:space="preserve">47016 </w:t>
            </w:r>
            <w:proofErr w:type="spellStart"/>
            <w:r>
              <w:rPr>
                <w:sz w:val="18"/>
              </w:rPr>
              <w:t>DNeasy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PowerSoil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Pro (250)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43 971.40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87 942.80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spacing w:after="280"/>
              <w:ind w:left="40" w:right="40"/>
            </w:pPr>
            <w:r>
              <w:rPr>
                <w:sz w:val="18"/>
              </w:rPr>
              <w:t>Cenová nabídka: BCZ-NB-21-09920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right="40"/>
                    <w:jc w:val="center"/>
                  </w:pP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spacing w:after="280"/>
              <w:ind w:left="40" w:right="40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607AA0">
                  <w:pPr>
                    <w:ind w:right="40"/>
                    <w:jc w:val="center"/>
                  </w:pP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07A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88 942.80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7AA0" w:rsidRDefault="00CC40D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A0" w:rsidRDefault="00CC40DF">
            <w:pPr>
              <w:ind w:left="40"/>
            </w:pPr>
            <w:proofErr w:type="gramStart"/>
            <w:r>
              <w:rPr>
                <w:sz w:val="24"/>
              </w:rPr>
              <w:t>26.04.2021</w:t>
            </w:r>
            <w:proofErr w:type="gramEnd"/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A0" w:rsidRDefault="00CC40D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3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5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3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7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20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  <w:tr w:rsidR="00607AA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6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AA0" w:rsidRDefault="00CC40D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4605 OPVVV Mrázek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8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140" w:type="dxa"/>
          </w:tcPr>
          <w:p w:rsidR="00607AA0" w:rsidRDefault="00607AA0">
            <w:pPr>
              <w:pStyle w:val="EMPTYCELLSTYLE"/>
            </w:pPr>
          </w:p>
        </w:tc>
        <w:tc>
          <w:tcPr>
            <w:tcW w:w="420" w:type="dxa"/>
          </w:tcPr>
          <w:p w:rsidR="00607AA0" w:rsidRDefault="00607AA0">
            <w:pPr>
              <w:pStyle w:val="EMPTYCELLSTYLE"/>
            </w:pPr>
          </w:p>
        </w:tc>
      </w:tr>
    </w:tbl>
    <w:p w:rsidR="00CC40DF" w:rsidRDefault="00CC40DF"/>
    <w:sectPr w:rsidR="00CC40D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07AA0"/>
    <w:rsid w:val="00607AA0"/>
    <w:rsid w:val="00714EE0"/>
    <w:rsid w:val="00C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76D660-81EB-42AE-895E-6BFB778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E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2021-04-26T11:55:00Z</cp:lastPrinted>
  <dcterms:created xsi:type="dcterms:W3CDTF">2021-04-26T11:55:00Z</dcterms:created>
</cp:coreProperties>
</file>