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E3C5" w14:textId="77777777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A3B17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A3B17">
        <w:rPr>
          <w:rFonts w:eastAsia="Arial Unicode MS" w:cs="Arial Unicode MS"/>
          <w:b/>
          <w:sz w:val="26"/>
          <w:szCs w:val="26"/>
          <w:lang w:val="cs-CZ"/>
        </w:rPr>
        <w:t>210056</w:t>
      </w:r>
      <w:r w:rsidR="003C5F96">
        <w:rPr>
          <w:rFonts w:eastAsia="Arial Unicode MS" w:cs="Arial Unicode MS"/>
          <w:b/>
          <w:sz w:val="26"/>
          <w:szCs w:val="26"/>
          <w:lang w:val="cs-CZ"/>
        </w:rPr>
        <w:t>; 2021/SITMP/0082</w:t>
      </w:r>
    </w:p>
    <w:p w14:paraId="316BF32E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155CF3CB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A01828C" w14:textId="77777777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16F9F97F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0EE53F4D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0BBA2F5D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00B7B3B8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22763E69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2D450E33" w14:textId="77777777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4D3E8784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72E1B1FF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57768077" w14:textId="77777777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82B46BE" w14:textId="77777777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F45EE58" w14:textId="77777777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28D5819C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1D9F6C5" w14:textId="77777777" w:rsidR="004756D5" w:rsidRPr="00A949A5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A949A5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A949A5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A3B17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SPRÁVA INFORMAČNÍCH TECHNOLOGIÍ MĚSTA PLZNĚ, příspěvková organizace</w:t>
      </w:r>
    </w:p>
    <w:p w14:paraId="41DCA6C7" w14:textId="77777777" w:rsidR="008D7327" w:rsidRPr="00A949A5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A3B17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Dominikánská 288/4</w:t>
      </w:r>
      <w:r w:rsidR="009E6468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A3B17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A3B17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8F6F782" w14:textId="77777777" w:rsidR="008D7327" w:rsidRPr="00A949A5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vedeném</w:t>
      </w:r>
      <w:r w:rsidR="00281DE2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Krajským</w:t>
      </w:r>
      <w:r w:rsidR="001F2F95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66362A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66362A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 w:rsidR="001F2F95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66362A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65</w:t>
      </w:r>
      <w:r w:rsidR="001F2F95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14:paraId="4582208D" w14:textId="77777777" w:rsidR="008D7327" w:rsidRPr="00A949A5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A3B17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66362717</w:t>
      </w:r>
    </w:p>
    <w:p w14:paraId="2C279166" w14:textId="77777777" w:rsidR="008D7327" w:rsidRPr="00A949A5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A3B17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CZ66362717</w:t>
      </w:r>
    </w:p>
    <w:p w14:paraId="0501B72C" w14:textId="77777777" w:rsidR="00BA4B85" w:rsidRPr="00A949A5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D2C18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6636</w:t>
      </w:r>
      <w:r w:rsidR="00D42725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27171 (Dominikánská 4), 663627172 (Cukrovarská 19,</w:t>
      </w:r>
      <w:r w:rsidR="00A13C4B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D42725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20,</w:t>
      </w:r>
      <w:r w:rsidR="00A13C4B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D42725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21)</w:t>
      </w:r>
    </w:p>
    <w:p w14:paraId="2DDCC08B" w14:textId="77777777" w:rsidR="00775030" w:rsidRPr="00A949A5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A3B17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4834030247</w:t>
      </w:r>
      <w:r w:rsidR="009E6468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  <w:r w:rsidR="005A3B17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0100</w:t>
      </w:r>
      <w:r w:rsidR="00D42725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br/>
      </w:r>
      <w:r w:rsidR="00D42725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42725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42725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zastoupená ředitelem Ing. Luďkem Šantorou, MBA</w:t>
      </w:r>
      <w:r w:rsidR="00775030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</w:t>
      </w:r>
      <w:r w:rsidR="0049028D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D358C2" w14:textId="43E12ACE" w:rsidR="00775030" w:rsidRPr="00A949A5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hyperlink r:id="rId8" w:history="1">
        <w:r w:rsidR="00A949A5" w:rsidRPr="00384AB0">
          <w:rPr>
            <w:rStyle w:val="Hypertextovodkaz"/>
            <w:rFonts w:asciiTheme="minorHAnsi" w:eastAsia="Arial Unicode MS" w:hAnsiTheme="minorHAnsi" w:cstheme="minorHAnsi"/>
            <w:sz w:val="20"/>
            <w:szCs w:val="20"/>
            <w:lang w:val="cs-CZ"/>
          </w:rPr>
          <w:t>SIT@plzen.eu</w:t>
        </w:r>
      </w:hyperlink>
      <w:r w:rsid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hyperlink r:id="rId9" w:history="1">
        <w:r w:rsidR="00A949A5" w:rsidRPr="00A949A5">
          <w:rPr>
            <w:rStyle w:val="Hypertextovodkaz"/>
            <w:rFonts w:asciiTheme="minorHAnsi" w:eastAsia="Arial Unicode MS" w:hAnsiTheme="minorHAnsi" w:cstheme="minorHAnsi"/>
            <w:spacing w:val="1"/>
            <w:sz w:val="20"/>
            <w:szCs w:val="20"/>
            <w:lang w:val="cs-CZ"/>
          </w:rPr>
          <w:t>sitmp-fakturace@plzen.eu</w:t>
        </w:r>
      </w:hyperlink>
    </w:p>
    <w:p w14:paraId="2F00D029" w14:textId="77777777" w:rsidR="000D4FAA" w:rsidRPr="00A949A5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D3E8BE3" w14:textId="7CD29EEC" w:rsidR="00564633" w:rsidRDefault="00D42725" w:rsidP="00676462">
      <w:pPr>
        <w:ind w:left="2124" w:hanging="2124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Kontaktní osoba</w:t>
      </w:r>
      <w:r w:rsidR="00564633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64633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76462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Ing. P</w:t>
      </w:r>
      <w:r w:rsidR="005652E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="00676462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P</w:t>
      </w:r>
      <w:r w:rsidR="005652E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 w:rsidR="00676462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, MSc., MBA, vedoucí odd. Facility management</w:t>
      </w:r>
      <w:r w:rsidR="005652E8">
        <w:rPr>
          <w:rFonts w:asciiTheme="minorHAnsi" w:eastAsia="Arial Unicode MS" w:hAnsiTheme="minorHAnsi" w:cstheme="minorHAnsi"/>
          <w:sz w:val="20"/>
          <w:szCs w:val="20"/>
          <w:lang w:val="cs-CZ"/>
        </w:rPr>
        <w:t>,xxxx</w:t>
      </w:r>
      <w:r w:rsidR="00676462" w:rsidRPr="00A949A5">
        <w:rPr>
          <w:rFonts w:asciiTheme="minorHAnsi" w:eastAsia="Arial Unicode MS" w:hAnsiTheme="minorHAnsi" w:cstheme="minorHAnsi"/>
          <w:sz w:val="20"/>
          <w:szCs w:val="20"/>
          <w:lang w:val="cs-CZ"/>
        </w:rPr>
        <w:t>, 378 035 536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8958E1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723B2A3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2F88FDA5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577621B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FB845E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2F11ECD5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F6A269D" w14:textId="77777777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06584F79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04ED80C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</w:t>
      </w:r>
      <w:r w:rsidR="00F968D7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br/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2672A93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16E2E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587CA916" w14:textId="77777777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416F8AAE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F281F4F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145FB54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1D218ACD" w14:textId="77777777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</w:t>
      </w:r>
      <w:r w:rsidR="00F968D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2AD6AC25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896E0D6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1F3C199B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FAF1B0F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DE32847" w14:textId="2EE1D240" w:rsidR="00E255C4" w:rsidRDefault="005652E8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</w:p>
    <w:p w14:paraId="2E8CF839" w14:textId="77777777" w:rsidR="000A62FE" w:rsidRDefault="000A62FE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11B60AC" w14:textId="77777777" w:rsidR="00306CB9" w:rsidRPr="00A949A5" w:rsidRDefault="00306CB9" w:rsidP="00AB24F6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4.</w:t>
      </w: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ab/>
        <w:t>Fakturace</w:t>
      </w:r>
    </w:p>
    <w:p w14:paraId="425888A4" w14:textId="77777777" w:rsidR="00AB24F6" w:rsidRPr="00A949A5" w:rsidRDefault="00306CB9" w:rsidP="00AB24F6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4.1.</w:t>
      </w: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ab/>
      </w:r>
      <w:r w:rsidR="00AB24F6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 neposkytuje zálohy.</w:t>
      </w:r>
    </w:p>
    <w:p w14:paraId="597ED39E" w14:textId="77777777" w:rsidR="00306CB9" w:rsidRPr="00A949A5" w:rsidRDefault="00306CB9" w:rsidP="00306CB9">
      <w:pPr>
        <w:ind w:left="705" w:hanging="70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4.2.</w:t>
      </w: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ab/>
      </w:r>
      <w:r w:rsidR="00AB24F6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Doba splatnosti daňových dokladů je 21 kalendářních dnů ode dne doručení daňového dokladu objednateli.</w:t>
      </w:r>
    </w:p>
    <w:p w14:paraId="71893EA5" w14:textId="77777777" w:rsidR="00AB24F6" w:rsidRPr="00A949A5" w:rsidRDefault="00306CB9" w:rsidP="00306CB9">
      <w:pPr>
        <w:ind w:left="705" w:hanging="70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4.3.</w:t>
      </w: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ab/>
      </w:r>
      <w:r w:rsidR="00AB24F6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Platby budou probíhat výhradně v Kč a rovněž veškeré cenové údaje budou v této měně.</w:t>
      </w:r>
    </w:p>
    <w:p w14:paraId="39352F83" w14:textId="77777777" w:rsidR="00AB24F6" w:rsidRPr="00A949A5" w:rsidRDefault="00306CB9" w:rsidP="00306CB9">
      <w:pPr>
        <w:ind w:left="705" w:hanging="70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4.4.</w:t>
      </w: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ab/>
      </w:r>
      <w:r w:rsidR="00AB24F6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K cenám uvedeným v</w:t>
      </w: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 této smlouvě</w:t>
      </w:r>
      <w:r w:rsidR="00AB24F6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smlouvy bude připočtena DPH v zákonné výši. Překročení cen </w:t>
      </w:r>
      <w:r w:rsidR="00F968D7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r w:rsidR="00AB24F6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je možné pouze zákonnou změnou sazeb DPH.</w:t>
      </w:r>
    </w:p>
    <w:p w14:paraId="486C79E6" w14:textId="77777777" w:rsidR="00AB24F6" w:rsidRPr="00A949A5" w:rsidRDefault="002A3215" w:rsidP="002A3215">
      <w:pPr>
        <w:ind w:left="705" w:hanging="70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4.5.</w:t>
      </w: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ab/>
      </w:r>
      <w:r w:rsidR="00AB24F6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Každý daňový doklad (faktura) musí obsahovat náležitosti daňového dokladu dle ustanovení příslušných obecně závazných předpisů platných na území České republiky, a dále číslo této smlouvy. Nebude-li faktura obsahovat požadované náležitosti, případně bude-li neúplná či nesprávná, </w:t>
      </w:r>
      <w:r w:rsidR="00F968D7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r w:rsidR="00AB24F6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je objednatel oprávněn ji (resp. její kopii) ve lhůtě splatnosti vrátit k opravě či doplnění. Ode dne doručení nové faktury běží nová lhůta splatnosti. Úhradou ceny se pro účely této smlouvy rozumí den, kdy byla finanční částka odepsána z účtu objednatele.</w:t>
      </w:r>
    </w:p>
    <w:p w14:paraId="048D4712" w14:textId="77777777" w:rsidR="00AB24F6" w:rsidRPr="00A949A5" w:rsidRDefault="002A3215" w:rsidP="002A3215">
      <w:pPr>
        <w:ind w:left="705" w:hanging="70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4.6.</w:t>
      </w: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ab/>
      </w:r>
      <w:r w:rsidR="00AB24F6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</w:t>
      </w: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AB24F6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je oprávněn fakturovat objednateli v písemn</w:t>
      </w:r>
      <w:r w:rsidR="00506A3B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é</w:t>
      </w:r>
      <w:r w:rsidR="00AB24F6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, tedy v tištěné podobě, nebo v podobě elektronické.  Písemná faktura se doručuje na adresu objednatele. Elektronická faktura se doručuje elektronicky na e-mailovou adresu: </w:t>
      </w:r>
      <w:hyperlink r:id="rId10" w:history="1">
        <w:r w:rsidRPr="00A949A5">
          <w:rPr>
            <w:rStyle w:val="Hypertextovodkaz"/>
            <w:rFonts w:asciiTheme="minorHAnsi" w:eastAsia="Arial Unicode MS" w:hAnsiTheme="minorHAnsi" w:cstheme="minorHAnsi"/>
            <w:spacing w:val="1"/>
            <w:sz w:val="20"/>
            <w:szCs w:val="20"/>
            <w:lang w:val="cs-CZ"/>
          </w:rPr>
          <w:t>sitmp-fakturace@plzen.eu</w:t>
        </w:r>
      </w:hyperlink>
    </w:p>
    <w:p w14:paraId="3AEC4133" w14:textId="77777777" w:rsidR="00AB24F6" w:rsidRPr="00A949A5" w:rsidRDefault="002A3215" w:rsidP="002A3215">
      <w:pPr>
        <w:ind w:left="705" w:hanging="70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4.7.</w:t>
      </w: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ab/>
        <w:t>Provozovatel</w:t>
      </w:r>
      <w:r w:rsidR="00AB24F6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se zavazuje, že na jím vydaných daňových dokladech bude uvádět pouze čísla bankovních účtů, která jsou správcem daně zveřejněna způsobem umožňujícím dálkový přístup (§ 98 písm. d)  zákona č.235/2004 Sb., o dani z přidané hodnoty).  V případě, že daňový doklad bude obsahovat jiný než takto zveřejněný účet, bude takovýto daňový doklad považován za neúplný a objednatel vyzve </w:t>
      </w:r>
      <w:r w:rsidR="0052535A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</w:t>
      </w: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AB24F6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k jeho doplnění. Do okamžiku doplnění si objednatel vyhrazuje právo neuskutečnit platbu na základě tohoto daňového dokladu.</w:t>
      </w:r>
    </w:p>
    <w:p w14:paraId="148E1C32" w14:textId="77777777" w:rsidR="00AB24F6" w:rsidRPr="00A949A5" w:rsidRDefault="0052535A" w:rsidP="0052535A">
      <w:pPr>
        <w:ind w:left="705" w:hanging="70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4.8.</w:t>
      </w: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ab/>
      </w:r>
      <w:r w:rsidR="00AB24F6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 případě, že kdykoli před okamžikem uskutečnění platby ze strany objednatele na základě této smlouvy bude o </w:t>
      </w: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</w:t>
      </w:r>
      <w:r w:rsidR="002A3215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AB24F6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správcem daně z přidané hodnoty zveřejněna způsobem umožňujícím dálkový přístup skutečnost, že </w:t>
      </w: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</w:t>
      </w:r>
      <w:r w:rsidR="002A3215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AB24F6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je nespolehlivým plátcem (§ 106a zákona č.235/2004 Sb., o dani z přidané hodnoty), má objednatel právo od okamžiku zveřejnění ponížit všechny platby </w:t>
      </w: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</w:t>
      </w:r>
      <w:r w:rsidR="002A3215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AB24F6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uskutečňované na základě této smlouvy o příslušnou částku DPH. Smluvní strany </w:t>
      </w:r>
      <w:r w:rsidR="00506A3B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r w:rsidR="00AB24F6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si sjednávají, že takto </w:t>
      </w:r>
      <w:r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</w:t>
      </w:r>
      <w:r w:rsidR="002A3215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AB24F6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nevyplacené částky DPH odvede správci daně sám objednatel </w:t>
      </w:r>
      <w:r w:rsidR="00506A3B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r w:rsidR="00AB24F6" w:rsidRPr="00A949A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 souladu s ustanovením § 109a zákona č. 235/2004 Sb.</w:t>
      </w:r>
    </w:p>
    <w:bookmarkEnd w:id="0"/>
    <w:p w14:paraId="2ADC5566" w14:textId="77777777" w:rsidR="00A06B74" w:rsidRPr="00A949A5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C4FC79" w14:textId="77777777" w:rsidR="00D7734D" w:rsidRPr="00A949A5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A949A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A949A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D16A6AA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A949A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A949A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554D32FF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</w:t>
      </w:r>
      <w:r w:rsidR="00F968D7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br/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</w:t>
      </w:r>
      <w:r w:rsidR="002A3215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 stvrzuje, </w:t>
      </w:r>
      <w:r w:rsidR="00F968D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br/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</w:t>
      </w:r>
      <w:r w:rsidR="00F968D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br/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</w:t>
      </w:r>
      <w:r w:rsidR="00F968D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br/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5AB6DC45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342D2A52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43BD4ACE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1B38206E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798AE009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FC1B68C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25850DAD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7F72B0F" w14:textId="2060781C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5A3B17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01.05.2021</w:t>
      </w:r>
      <w:r w:rsidR="00AB24F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, nebo dnem zveřejněním v registru smluv, podle toho, který termín nastane později.</w:t>
      </w:r>
    </w:p>
    <w:p w14:paraId="003B9A2C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0996348C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626A98EE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2E79C1E9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1010E1F0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72B862F1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6B89E94" w14:textId="0CC0D43E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5652E8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29.04.2021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13A86451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3E1D3504" w14:textId="77777777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0187C023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FE29E7C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998E492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856571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1D9186EE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734D20D7" w14:textId="77777777" w:rsidTr="002F7F47">
        <w:tc>
          <w:tcPr>
            <w:tcW w:w="3652" w:type="dxa"/>
          </w:tcPr>
          <w:p w14:paraId="72F21AFF" w14:textId="77777777" w:rsidR="002F7F47" w:rsidRDefault="0066362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D028DDD" w14:textId="77777777" w:rsidR="0066362A" w:rsidRPr="00A4255F" w:rsidRDefault="0066362A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</w:t>
            </w:r>
          </w:p>
        </w:tc>
        <w:tc>
          <w:tcPr>
            <w:tcW w:w="1418" w:type="dxa"/>
          </w:tcPr>
          <w:p w14:paraId="76094068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BF8CFEA" w14:textId="77777777" w:rsidR="002F7F47" w:rsidRDefault="005A3B1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SPRÁVA INFORMAČNÍCH TECHNOLOGIÍ MĚSTA PLZNĚ, příspěvková organizace</w:t>
            </w:r>
          </w:p>
        </w:tc>
      </w:tr>
    </w:tbl>
    <w:p w14:paraId="0951BD08" w14:textId="5BB04DB7" w:rsidR="00AB7D01" w:rsidRPr="005C4A09" w:rsidRDefault="00E255C4" w:rsidP="00A949A5">
      <w:pPr>
        <w:tabs>
          <w:tab w:val="center" w:pos="1418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66362A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                                                                Ing Luděk Šantora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B5340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11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F951" w14:textId="77777777" w:rsidR="00C21F31" w:rsidRDefault="00C21F31" w:rsidP="00760C88">
      <w:r>
        <w:separator/>
      </w:r>
    </w:p>
  </w:endnote>
  <w:endnote w:type="continuationSeparator" w:id="0">
    <w:p w14:paraId="6C1DCCA6" w14:textId="77777777" w:rsidR="00C21F31" w:rsidRDefault="00C21F31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A8EE228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4686D5D3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A0C5" w14:textId="77777777" w:rsidR="00C21F31" w:rsidRDefault="00C21F31" w:rsidP="00760C88">
      <w:r>
        <w:separator/>
      </w:r>
    </w:p>
  </w:footnote>
  <w:footnote w:type="continuationSeparator" w:id="0">
    <w:p w14:paraId="65037173" w14:textId="77777777" w:rsidR="00C21F31" w:rsidRDefault="00C21F31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A62FE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81DE2"/>
    <w:rsid w:val="002A0F77"/>
    <w:rsid w:val="002A1DA2"/>
    <w:rsid w:val="002A3215"/>
    <w:rsid w:val="002A6287"/>
    <w:rsid w:val="002C5570"/>
    <w:rsid w:val="002D5621"/>
    <w:rsid w:val="002E1462"/>
    <w:rsid w:val="002F4C4B"/>
    <w:rsid w:val="002F7F47"/>
    <w:rsid w:val="00306CB9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C5F96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4D30"/>
    <w:rsid w:val="004C61BB"/>
    <w:rsid w:val="004D5573"/>
    <w:rsid w:val="004E0E7E"/>
    <w:rsid w:val="004F5DF0"/>
    <w:rsid w:val="00502881"/>
    <w:rsid w:val="00506A3B"/>
    <w:rsid w:val="0052535A"/>
    <w:rsid w:val="005273CC"/>
    <w:rsid w:val="00530FEF"/>
    <w:rsid w:val="0053656D"/>
    <w:rsid w:val="005368BE"/>
    <w:rsid w:val="00537C7F"/>
    <w:rsid w:val="00564633"/>
    <w:rsid w:val="00564F59"/>
    <w:rsid w:val="005652E8"/>
    <w:rsid w:val="00572CF8"/>
    <w:rsid w:val="00577E77"/>
    <w:rsid w:val="0059653E"/>
    <w:rsid w:val="005A3B17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6362A"/>
    <w:rsid w:val="00676462"/>
    <w:rsid w:val="00693227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2C1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13C4B"/>
    <w:rsid w:val="00A32243"/>
    <w:rsid w:val="00A32327"/>
    <w:rsid w:val="00A32D81"/>
    <w:rsid w:val="00A4255F"/>
    <w:rsid w:val="00A5720D"/>
    <w:rsid w:val="00A8600A"/>
    <w:rsid w:val="00A949A5"/>
    <w:rsid w:val="00AB24F6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1F31"/>
    <w:rsid w:val="00C26BF9"/>
    <w:rsid w:val="00C41778"/>
    <w:rsid w:val="00C44FBF"/>
    <w:rsid w:val="00C47F6E"/>
    <w:rsid w:val="00C56754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42725"/>
    <w:rsid w:val="00D728E1"/>
    <w:rsid w:val="00D7668A"/>
    <w:rsid w:val="00D7734D"/>
    <w:rsid w:val="00DB3B5B"/>
    <w:rsid w:val="00DE0A10"/>
    <w:rsid w:val="00DE10BC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EE528F"/>
    <w:rsid w:val="00F06BA9"/>
    <w:rsid w:val="00F10B3A"/>
    <w:rsid w:val="00F54289"/>
    <w:rsid w:val="00F706F5"/>
    <w:rsid w:val="00F968D7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DFA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A321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3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@plze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tmp-fakturace@plze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tmp-fakturace@plzen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6A07-2788-4941-BA4D-6CC7C184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1011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4</cp:revision>
  <cp:lastPrinted>2021-04-27T13:15:00Z</cp:lastPrinted>
  <dcterms:created xsi:type="dcterms:W3CDTF">2021-04-27T13:12:00Z</dcterms:created>
  <dcterms:modified xsi:type="dcterms:W3CDTF">2021-04-29T11:34:00Z</dcterms:modified>
</cp:coreProperties>
</file>