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156EC" w14:textId="58538953" w:rsidR="00D27BBA" w:rsidRPr="004645A7" w:rsidRDefault="00D27BBA" w:rsidP="003263CF">
      <w:pPr>
        <w:jc w:val="center"/>
        <w:rPr>
          <w:b/>
          <w:sz w:val="36"/>
          <w:szCs w:val="32"/>
        </w:rPr>
      </w:pPr>
      <w:r w:rsidRPr="004645A7">
        <w:rPr>
          <w:b/>
          <w:sz w:val="36"/>
          <w:szCs w:val="32"/>
        </w:rPr>
        <w:t xml:space="preserve">DODATEK </w:t>
      </w:r>
      <w:r w:rsidR="008A67CC" w:rsidRPr="004645A7">
        <w:rPr>
          <w:b/>
          <w:sz w:val="36"/>
          <w:szCs w:val="32"/>
        </w:rPr>
        <w:t xml:space="preserve">č. </w:t>
      </w:r>
      <w:r w:rsidR="000C634D" w:rsidRPr="004645A7">
        <w:rPr>
          <w:b/>
          <w:sz w:val="36"/>
          <w:szCs w:val="32"/>
        </w:rPr>
        <w:t>1</w:t>
      </w:r>
    </w:p>
    <w:p w14:paraId="546095DE" w14:textId="12B51019" w:rsidR="0016189F" w:rsidRPr="00AF0212" w:rsidRDefault="008A67CC" w:rsidP="003263CF">
      <w:pPr>
        <w:jc w:val="center"/>
        <w:rPr>
          <w:szCs w:val="32"/>
        </w:rPr>
      </w:pPr>
      <w:r w:rsidRPr="004645A7">
        <w:rPr>
          <w:szCs w:val="32"/>
        </w:rPr>
        <w:t xml:space="preserve">k </w:t>
      </w:r>
      <w:r w:rsidR="0016189F" w:rsidRPr="004645A7">
        <w:rPr>
          <w:szCs w:val="32"/>
        </w:rPr>
        <w:t>Nájemní smlouv</w:t>
      </w:r>
      <w:r w:rsidRPr="004645A7">
        <w:rPr>
          <w:szCs w:val="32"/>
        </w:rPr>
        <w:t xml:space="preserve">ě ze dne </w:t>
      </w:r>
      <w:r w:rsidR="00D62B40">
        <w:rPr>
          <w:szCs w:val="32"/>
        </w:rPr>
        <w:t>31.3.2016</w:t>
      </w:r>
      <w:r w:rsidR="0065552B" w:rsidRPr="004645A7">
        <w:t xml:space="preserve"> </w:t>
      </w:r>
      <w:r w:rsidR="001F39CF" w:rsidRPr="004645A7">
        <w:t>(dále jen „</w:t>
      </w:r>
      <w:r w:rsidR="001F39CF" w:rsidRPr="004645A7">
        <w:rPr>
          <w:b/>
        </w:rPr>
        <w:t>Smlouva</w:t>
      </w:r>
      <w:r w:rsidR="001F39CF" w:rsidRPr="004645A7">
        <w:t>“)</w:t>
      </w:r>
    </w:p>
    <w:p w14:paraId="635E32B6" w14:textId="77777777" w:rsidR="0054379B" w:rsidRPr="000224BE" w:rsidRDefault="0054379B" w:rsidP="003263CF">
      <w:pPr>
        <w:jc w:val="both"/>
      </w:pPr>
      <w:bookmarkStart w:id="0" w:name="_Hlk525126360"/>
    </w:p>
    <w:bookmarkEnd w:id="0"/>
    <w:p w14:paraId="2B406885" w14:textId="74484430" w:rsidR="0054379B" w:rsidRDefault="0054379B" w:rsidP="003263CF">
      <w:pPr>
        <w:jc w:val="both"/>
        <w:rPr>
          <w:b/>
          <w:bCs/>
        </w:rPr>
      </w:pPr>
    </w:p>
    <w:p w14:paraId="136CEE7C" w14:textId="77777777" w:rsidR="00460CF2" w:rsidRDefault="00460CF2" w:rsidP="003263CF">
      <w:pPr>
        <w:jc w:val="both"/>
        <w:rPr>
          <w:b/>
          <w:bCs/>
        </w:rPr>
      </w:pPr>
    </w:p>
    <w:p w14:paraId="3A77E794" w14:textId="4513FF92" w:rsidR="00EC4342" w:rsidRDefault="00D62B40" w:rsidP="003263CF">
      <w:pPr>
        <w:jc w:val="both"/>
        <w:rPr>
          <w:b/>
          <w:bCs/>
        </w:rPr>
      </w:pPr>
      <w:r w:rsidRPr="00D62B40">
        <w:rPr>
          <w:b/>
          <w:bCs/>
        </w:rPr>
        <w:t>Střední škola a Mateřská škola, Liberec, Na Bojišti 15, příspěvková organizace</w:t>
      </w:r>
    </w:p>
    <w:p w14:paraId="062C9FEC" w14:textId="6B9B1C01" w:rsidR="00D62B40" w:rsidRDefault="00D62B40" w:rsidP="003263CF">
      <w:pPr>
        <w:jc w:val="both"/>
      </w:pPr>
      <w:r>
        <w:t>se sídlem Na Bojišti 759/15, Liberec III</w:t>
      </w:r>
      <w:r w:rsidR="0054379B">
        <w:t xml:space="preserve"> </w:t>
      </w:r>
      <w:r>
        <w:t>-</w:t>
      </w:r>
      <w:r w:rsidR="0054379B">
        <w:t xml:space="preserve"> </w:t>
      </w:r>
      <w:r>
        <w:t>Jeřáb, 460 07 Liberec</w:t>
      </w:r>
    </w:p>
    <w:p w14:paraId="6431B8D8" w14:textId="5545EA0C" w:rsidR="00D62B40" w:rsidRDefault="00D62B40" w:rsidP="003263CF">
      <w:pPr>
        <w:jc w:val="both"/>
      </w:pPr>
      <w:r>
        <w:t>IČO: 00671274</w:t>
      </w:r>
    </w:p>
    <w:p w14:paraId="7630A74C" w14:textId="3D7A91D5" w:rsidR="00D62B40" w:rsidRDefault="00D62B40" w:rsidP="003263CF">
      <w:pPr>
        <w:jc w:val="both"/>
      </w:pPr>
      <w:r>
        <w:t>zapsaná v obchodním rejstříku Krajského soudu v Ústí nad Labem, sp. zn. Pr. 791</w:t>
      </w:r>
    </w:p>
    <w:p w14:paraId="3C157F69" w14:textId="35B25A30" w:rsidR="00D62B40" w:rsidRPr="00D62B40" w:rsidRDefault="00D62B40" w:rsidP="003263CF">
      <w:pPr>
        <w:jc w:val="both"/>
      </w:pPr>
      <w:r>
        <w:t>zastoupená Ing. Zdeňkem Krabsem, ředitelem školy</w:t>
      </w:r>
    </w:p>
    <w:p w14:paraId="0C361DB3" w14:textId="51EB48D1" w:rsidR="00EC4342" w:rsidRDefault="00EC4342" w:rsidP="003263CF">
      <w:pPr>
        <w:jc w:val="both"/>
      </w:pPr>
      <w:r>
        <w:t xml:space="preserve">bankovní spojení: </w:t>
      </w:r>
      <w:r w:rsidR="00D62B40">
        <w:t>Komerční banka, a.s.</w:t>
      </w:r>
    </w:p>
    <w:p w14:paraId="70F7CB47" w14:textId="472FFCE6" w:rsidR="00EC4342" w:rsidRPr="00EC4342" w:rsidRDefault="00EC4342" w:rsidP="003263CF">
      <w:pPr>
        <w:jc w:val="both"/>
      </w:pPr>
      <w:r>
        <w:t xml:space="preserve">číslo účtu: </w:t>
      </w:r>
      <w:r w:rsidR="00D62B40">
        <w:t>308384618/0100</w:t>
      </w:r>
    </w:p>
    <w:p w14:paraId="721566C5" w14:textId="375CB181" w:rsidR="008A67CC" w:rsidRPr="008A67CC" w:rsidRDefault="008A67CC" w:rsidP="003263CF">
      <w:pPr>
        <w:spacing w:before="60"/>
        <w:jc w:val="both"/>
      </w:pPr>
      <w:r w:rsidRPr="00EC4342">
        <w:t xml:space="preserve">(dále jen </w:t>
      </w:r>
      <w:r w:rsidR="00B3505E" w:rsidRPr="00EC4342">
        <w:t>„</w:t>
      </w:r>
      <w:r w:rsidR="00EC4342" w:rsidRPr="00EC4342">
        <w:rPr>
          <w:b/>
        </w:rPr>
        <w:t>P</w:t>
      </w:r>
      <w:r w:rsidRPr="00EC4342">
        <w:rPr>
          <w:b/>
        </w:rPr>
        <w:t>ronajímatel</w:t>
      </w:r>
      <w:r w:rsidR="00B3505E" w:rsidRPr="00EC4342">
        <w:t>“</w:t>
      </w:r>
      <w:r w:rsidRPr="00EC4342">
        <w:t>)</w:t>
      </w:r>
    </w:p>
    <w:p w14:paraId="3A14762C" w14:textId="77777777" w:rsidR="004A7A61" w:rsidRPr="00B13186" w:rsidRDefault="004A7A61" w:rsidP="003263CF">
      <w:pPr>
        <w:jc w:val="both"/>
      </w:pPr>
    </w:p>
    <w:p w14:paraId="3E065153" w14:textId="77777777" w:rsidR="004A7A61" w:rsidRPr="00B13186" w:rsidRDefault="004A7A61" w:rsidP="003263CF">
      <w:pPr>
        <w:jc w:val="both"/>
      </w:pPr>
      <w:r w:rsidRPr="00B13186">
        <w:t>a</w:t>
      </w:r>
    </w:p>
    <w:p w14:paraId="136AA0BE" w14:textId="77777777" w:rsidR="004A7A61" w:rsidRPr="00B13186" w:rsidRDefault="004A7A61" w:rsidP="003263CF">
      <w:pPr>
        <w:jc w:val="both"/>
      </w:pPr>
    </w:p>
    <w:p w14:paraId="7CA5465A" w14:textId="1CEA9041" w:rsidR="00EC11A9" w:rsidRPr="00A35982" w:rsidRDefault="00D62B40" w:rsidP="003263CF">
      <w:pPr>
        <w:rPr>
          <w:rFonts w:cs="Tahoma"/>
        </w:rPr>
      </w:pPr>
      <w:r>
        <w:rPr>
          <w:rFonts w:cs="Tahoma"/>
          <w:b/>
        </w:rPr>
        <w:t>CETIN</w:t>
      </w:r>
      <w:r w:rsidR="00EC11A9" w:rsidRPr="00A35982">
        <w:rPr>
          <w:rFonts w:cs="Tahoma"/>
          <w:b/>
        </w:rPr>
        <w:t xml:space="preserve"> a.s.</w:t>
      </w:r>
      <w:r w:rsidR="00EC11A9" w:rsidRPr="00A35982">
        <w:rPr>
          <w:rFonts w:cs="Tahoma"/>
        </w:rPr>
        <w:t xml:space="preserve"> </w:t>
      </w:r>
    </w:p>
    <w:p w14:paraId="6B88E6C6" w14:textId="0B01630F" w:rsidR="00EC11A9" w:rsidRPr="00A35982" w:rsidRDefault="00EC11A9" w:rsidP="003263CF">
      <w:pPr>
        <w:rPr>
          <w:rFonts w:cs="Tahoma"/>
        </w:rPr>
      </w:pPr>
      <w:r w:rsidRPr="00A35982">
        <w:rPr>
          <w:rFonts w:cs="Tahoma"/>
        </w:rPr>
        <w:t xml:space="preserve">se sídlem </w:t>
      </w:r>
      <w:r w:rsidR="00D62B40">
        <w:rPr>
          <w:rFonts w:cs="Tahoma"/>
        </w:rPr>
        <w:t xml:space="preserve">Českomoravská 2510/19, Libeň, 190 00 </w:t>
      </w:r>
      <w:r w:rsidR="00721BF7">
        <w:rPr>
          <w:rFonts w:cs="Tahoma"/>
        </w:rPr>
        <w:t>Praha 9</w:t>
      </w:r>
    </w:p>
    <w:p w14:paraId="683A098C" w14:textId="44C31520" w:rsidR="00EC11A9" w:rsidRPr="006D1675" w:rsidRDefault="00EC11A9" w:rsidP="003263CF">
      <w:pPr>
        <w:rPr>
          <w:rFonts w:cs="Tahoma"/>
        </w:rPr>
      </w:pPr>
      <w:r w:rsidRPr="00A35982">
        <w:rPr>
          <w:rFonts w:cs="Tahoma"/>
        </w:rPr>
        <w:t>IČ</w:t>
      </w:r>
      <w:r w:rsidR="00063073">
        <w:rPr>
          <w:rFonts w:cs="Tahoma"/>
        </w:rPr>
        <w:t>O</w:t>
      </w:r>
      <w:r w:rsidRPr="00A35982">
        <w:rPr>
          <w:rFonts w:cs="Tahoma"/>
        </w:rPr>
        <w:t>: 04084063</w:t>
      </w:r>
      <w:r w:rsidR="006D1675">
        <w:rPr>
          <w:rFonts w:cs="Tahoma"/>
        </w:rPr>
        <w:t xml:space="preserve">, </w:t>
      </w:r>
      <w:r w:rsidRPr="00A35982">
        <w:rPr>
          <w:rFonts w:cs="Tahoma"/>
          <w:bCs/>
        </w:rPr>
        <w:t>DIČ: CZ04084063</w:t>
      </w:r>
    </w:p>
    <w:p w14:paraId="158D26E4" w14:textId="5B19DCA1" w:rsidR="00EC11A9" w:rsidRPr="00A35982" w:rsidRDefault="00EC11A9" w:rsidP="003263CF">
      <w:pPr>
        <w:jc w:val="both"/>
        <w:rPr>
          <w:rFonts w:cs="Tahoma"/>
        </w:rPr>
      </w:pPr>
      <w:r w:rsidRPr="00A35982">
        <w:rPr>
          <w:rFonts w:cs="Tahoma"/>
        </w:rPr>
        <w:t xml:space="preserve">zapsaná v obchodním rejstříku vedeném Městským soudem v Praze, </w:t>
      </w:r>
      <w:r w:rsidR="00721BF7">
        <w:rPr>
          <w:rFonts w:cs="Tahoma"/>
        </w:rPr>
        <w:t>sp. zn. B 20623</w:t>
      </w:r>
    </w:p>
    <w:p w14:paraId="6319A2F0" w14:textId="163D0219" w:rsidR="00EC11A9" w:rsidRPr="00A35982" w:rsidRDefault="00983D0B" w:rsidP="003263CF">
      <w:pPr>
        <w:rPr>
          <w:rFonts w:cs="Tahoma"/>
        </w:rPr>
      </w:pPr>
      <w:r w:rsidRPr="00A35982">
        <w:rPr>
          <w:rFonts w:cs="Tahoma"/>
        </w:rPr>
        <w:t xml:space="preserve">zastoupená </w:t>
      </w:r>
      <w:r w:rsidR="00A35982" w:rsidRPr="00A35982">
        <w:rPr>
          <w:rFonts w:cs="Tahoma"/>
        </w:rPr>
        <w:t xml:space="preserve">Ing. </w:t>
      </w:r>
      <w:r w:rsidR="00721BF7">
        <w:rPr>
          <w:rFonts w:cs="Tahoma"/>
        </w:rPr>
        <w:t>Pavlem Prokešem, Manažerem realitních služeb</w:t>
      </w:r>
      <w:r w:rsidR="00A35982" w:rsidRPr="00A35982">
        <w:rPr>
          <w:rFonts w:cs="Tahoma"/>
        </w:rPr>
        <w:t>, na základě pověření</w:t>
      </w:r>
    </w:p>
    <w:p w14:paraId="3D076649" w14:textId="77777777" w:rsidR="00063073" w:rsidRDefault="00E71D40" w:rsidP="003263CF">
      <w:pPr>
        <w:rPr>
          <w:rFonts w:cs="Tahoma"/>
        </w:rPr>
      </w:pPr>
      <w:r w:rsidRPr="00A35982">
        <w:rPr>
          <w:rFonts w:cs="Tahoma"/>
        </w:rPr>
        <w:t xml:space="preserve">identifikační kód: </w:t>
      </w:r>
      <w:r w:rsidR="00721BF7">
        <w:rPr>
          <w:rFonts w:cs="Tahoma"/>
          <w:b/>
        </w:rPr>
        <w:t>LINBO</w:t>
      </w:r>
      <w:r w:rsidR="006E01CD" w:rsidRPr="00A35982">
        <w:rPr>
          <w:rFonts w:cs="Tahoma"/>
          <w:b/>
        </w:rPr>
        <w:t>;</w:t>
      </w:r>
      <w:r w:rsidRPr="00A35982">
        <w:rPr>
          <w:rFonts w:cs="Tahoma"/>
        </w:rPr>
        <w:t xml:space="preserve"> finanční kód: </w:t>
      </w:r>
      <w:r w:rsidR="005E67AE" w:rsidRPr="00A35982">
        <w:rPr>
          <w:rFonts w:cs="Tahoma"/>
          <w:b/>
        </w:rPr>
        <w:t>2</w:t>
      </w:r>
      <w:r w:rsidR="00A35982" w:rsidRPr="00A35982">
        <w:rPr>
          <w:rFonts w:cs="Tahoma"/>
          <w:b/>
        </w:rPr>
        <w:t>5</w:t>
      </w:r>
      <w:r w:rsidR="00721BF7">
        <w:rPr>
          <w:rFonts w:cs="Tahoma"/>
          <w:b/>
        </w:rPr>
        <w:t>046</w:t>
      </w:r>
    </w:p>
    <w:p w14:paraId="5502B7C8" w14:textId="5FEBC3E7" w:rsidR="0016189F" w:rsidRPr="00063073" w:rsidRDefault="00987C8E" w:rsidP="003263CF">
      <w:pPr>
        <w:spacing w:before="60"/>
        <w:rPr>
          <w:rFonts w:cs="Tahoma"/>
        </w:rPr>
      </w:pPr>
      <w:r w:rsidRPr="00A35982">
        <w:t>(dále jen „</w:t>
      </w:r>
      <w:r w:rsidR="00A35982" w:rsidRPr="00A35982">
        <w:rPr>
          <w:b/>
        </w:rPr>
        <w:t>N</w:t>
      </w:r>
      <w:r w:rsidRPr="00A35982">
        <w:rPr>
          <w:b/>
        </w:rPr>
        <w:t>ájemce</w:t>
      </w:r>
      <w:r w:rsidRPr="00A35982">
        <w:t>“)</w:t>
      </w:r>
      <w:r>
        <w:t xml:space="preserve"> </w:t>
      </w:r>
    </w:p>
    <w:p w14:paraId="64515FC7" w14:textId="77777777" w:rsidR="0024107F" w:rsidRDefault="0024107F" w:rsidP="003263CF">
      <w:pPr>
        <w:jc w:val="both"/>
      </w:pPr>
    </w:p>
    <w:p w14:paraId="20D43341" w14:textId="3080AAE2" w:rsidR="009D50FA" w:rsidRDefault="009D50FA" w:rsidP="003263CF">
      <w:pPr>
        <w:ind w:right="-1"/>
        <w:jc w:val="both"/>
      </w:pPr>
      <w:r w:rsidRPr="00A35982">
        <w:t>(</w:t>
      </w:r>
      <w:r w:rsidR="00A35982" w:rsidRPr="00A35982">
        <w:t>P</w:t>
      </w:r>
      <w:r w:rsidRPr="00A35982">
        <w:t xml:space="preserve">ronajímatel a </w:t>
      </w:r>
      <w:r w:rsidR="00A35982" w:rsidRPr="00A35982">
        <w:t>N</w:t>
      </w:r>
      <w:r w:rsidRPr="00A35982">
        <w:t>ájemce dále společně jako „</w:t>
      </w:r>
      <w:r w:rsidRPr="00A35982">
        <w:rPr>
          <w:b/>
        </w:rPr>
        <w:t>smluvní strany</w:t>
      </w:r>
      <w:r w:rsidRPr="00A35982">
        <w:t>“ a jednotlivě jako „</w:t>
      </w:r>
      <w:r w:rsidRPr="00A35982">
        <w:rPr>
          <w:b/>
        </w:rPr>
        <w:t>smluvní strana</w:t>
      </w:r>
      <w:r w:rsidRPr="00A35982">
        <w:t>“)</w:t>
      </w:r>
    </w:p>
    <w:p w14:paraId="07BF15EA" w14:textId="77777777" w:rsidR="009D50FA" w:rsidRDefault="009D50FA" w:rsidP="003263CF">
      <w:pPr>
        <w:jc w:val="center"/>
        <w:rPr>
          <w:color w:val="000000"/>
        </w:rPr>
      </w:pPr>
    </w:p>
    <w:p w14:paraId="1BE74A13" w14:textId="77777777" w:rsidR="00063073" w:rsidRDefault="009B604C" w:rsidP="003263CF">
      <w:pPr>
        <w:jc w:val="center"/>
      </w:pPr>
      <w:r w:rsidRPr="00A35982">
        <w:rPr>
          <w:color w:val="000000"/>
        </w:rPr>
        <w:t>uzavřely níže uvedeného dne, měsíce a roku tento</w:t>
      </w:r>
      <w:r w:rsidRPr="00A35982">
        <w:t xml:space="preserve"> Dodatek č. </w:t>
      </w:r>
      <w:r w:rsidR="00A35982" w:rsidRPr="00A35982">
        <w:t>1</w:t>
      </w:r>
      <w:r w:rsidRPr="00A35982">
        <w:t xml:space="preserve"> k</w:t>
      </w:r>
      <w:r w:rsidR="00A35982" w:rsidRPr="00A35982">
        <w:t>e Smlouvě</w:t>
      </w:r>
      <w:r w:rsidRPr="00A35982">
        <w:t xml:space="preserve"> </w:t>
      </w:r>
    </w:p>
    <w:p w14:paraId="2050FF11" w14:textId="4D982754" w:rsidR="00063073" w:rsidRDefault="009B604C" w:rsidP="003263CF">
      <w:pPr>
        <w:jc w:val="center"/>
      </w:pPr>
      <w:r w:rsidRPr="00A35982">
        <w:t>(dále jen „</w:t>
      </w:r>
      <w:r w:rsidRPr="00A35982">
        <w:rPr>
          <w:b/>
        </w:rPr>
        <w:t>Dodatek</w:t>
      </w:r>
      <w:r w:rsidRPr="00A35982">
        <w:t>“):</w:t>
      </w:r>
    </w:p>
    <w:p w14:paraId="6129B20E" w14:textId="77777777" w:rsidR="00D85C6A" w:rsidRDefault="00D85C6A" w:rsidP="003263CF">
      <w:pPr>
        <w:jc w:val="center"/>
      </w:pPr>
    </w:p>
    <w:p w14:paraId="4D7CEF56" w14:textId="54CA251E" w:rsidR="00F96883" w:rsidRDefault="00063073" w:rsidP="003263CF">
      <w:pPr>
        <w:pStyle w:val="Nadpis1"/>
        <w:numPr>
          <w:ilvl w:val="0"/>
          <w:numId w:val="0"/>
        </w:numPr>
      </w:pPr>
      <w:r w:rsidRPr="0054379B">
        <w:t>I.</w:t>
      </w:r>
      <w:r>
        <w:t xml:space="preserve"> </w:t>
      </w:r>
      <w:r w:rsidR="00291D02">
        <w:t>Předmět D</w:t>
      </w:r>
      <w:r w:rsidR="00681637" w:rsidRPr="00681637">
        <w:t>odatku</w:t>
      </w:r>
    </w:p>
    <w:p w14:paraId="51817EEF" w14:textId="77777777" w:rsidR="007204AA" w:rsidRDefault="00721BF7" w:rsidP="003263CF">
      <w:pPr>
        <w:pStyle w:val="Seznam"/>
        <w:numPr>
          <w:ilvl w:val="0"/>
          <w:numId w:val="31"/>
        </w:numPr>
        <w:spacing w:after="0"/>
        <w:ind w:left="426" w:hanging="426"/>
        <w:jc w:val="both"/>
      </w:pPr>
      <w:r w:rsidRPr="00721BF7">
        <w:t>Pronajímatel bere na vědomí změny, vyplývající z obchodního rejstříku, uvedené v hlavičce tohoto Dodatku u Nájemce.</w:t>
      </w:r>
    </w:p>
    <w:p w14:paraId="536271A8" w14:textId="77777777" w:rsidR="007204AA" w:rsidRDefault="007204AA" w:rsidP="003263CF">
      <w:pPr>
        <w:pStyle w:val="Seznam"/>
        <w:spacing w:after="0"/>
        <w:ind w:left="426"/>
        <w:jc w:val="both"/>
      </w:pPr>
    </w:p>
    <w:p w14:paraId="3217CE63" w14:textId="6FEF88DD" w:rsidR="00721BF7" w:rsidRPr="007204AA" w:rsidRDefault="00721BF7" w:rsidP="003263CF">
      <w:pPr>
        <w:pStyle w:val="Seznam"/>
        <w:numPr>
          <w:ilvl w:val="0"/>
          <w:numId w:val="31"/>
        </w:numPr>
        <w:ind w:left="425" w:hanging="425"/>
        <w:jc w:val="both"/>
      </w:pPr>
      <w:r w:rsidRPr="007204AA">
        <w:rPr>
          <w:b/>
          <w:bCs/>
        </w:rPr>
        <w:t>Čl. VI., Doba nájmu, Smlouvy</w:t>
      </w:r>
      <w:r w:rsidRPr="007204AA">
        <w:t xml:space="preserve"> se v celém rozsahu ruší a nahrazuje se tímto textem:</w:t>
      </w:r>
    </w:p>
    <w:p w14:paraId="26D8E2FA" w14:textId="34A8D21A" w:rsidR="00721BF7" w:rsidRPr="00721BF7" w:rsidRDefault="00721BF7" w:rsidP="00D85C6A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1BF7">
        <w:rPr>
          <w:rFonts w:ascii="Times New Roman" w:hAnsi="Times New Roman"/>
          <w:b/>
          <w:bCs/>
          <w:i/>
          <w:iCs/>
          <w:sz w:val="24"/>
          <w:szCs w:val="24"/>
        </w:rPr>
        <w:t>„VI</w:t>
      </w:r>
      <w:r w:rsidR="006D1675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75051677" w14:textId="14759A2B" w:rsidR="00721BF7" w:rsidRPr="00721BF7" w:rsidRDefault="00721BF7" w:rsidP="003263CF">
      <w:pPr>
        <w:pStyle w:val="Odstavecseseznamem"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1BF7">
        <w:rPr>
          <w:rFonts w:ascii="Times New Roman" w:hAnsi="Times New Roman"/>
          <w:b/>
          <w:bCs/>
          <w:i/>
          <w:iCs/>
          <w:sz w:val="24"/>
          <w:szCs w:val="24"/>
        </w:rPr>
        <w:t>Doba nájmu</w:t>
      </w:r>
    </w:p>
    <w:p w14:paraId="7EA81F69" w14:textId="36FA2ECD" w:rsidR="00721BF7" w:rsidRDefault="00721BF7" w:rsidP="003263CF">
      <w:pPr>
        <w:pStyle w:val="Odstavecseseznamem"/>
        <w:spacing w:line="240" w:lineRule="auto"/>
        <w:ind w:left="425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721BF7">
        <w:rPr>
          <w:rFonts w:ascii="Times New Roman" w:hAnsi="Times New Roman"/>
          <w:i/>
          <w:iCs/>
          <w:sz w:val="24"/>
          <w:szCs w:val="24"/>
        </w:rPr>
        <w:t>Nájem se sjednává na dobu určitou</w:t>
      </w:r>
      <w:r w:rsidR="007204AA">
        <w:rPr>
          <w:rFonts w:ascii="Times New Roman" w:hAnsi="Times New Roman"/>
          <w:i/>
          <w:iCs/>
          <w:sz w:val="24"/>
          <w:szCs w:val="24"/>
        </w:rPr>
        <w:t>, a to</w:t>
      </w:r>
      <w:r w:rsidRPr="00721BF7">
        <w:rPr>
          <w:rFonts w:ascii="Times New Roman" w:hAnsi="Times New Roman"/>
          <w:i/>
          <w:iCs/>
          <w:sz w:val="24"/>
          <w:szCs w:val="24"/>
        </w:rPr>
        <w:t xml:space="preserve"> do 30.4.202</w:t>
      </w:r>
      <w:r w:rsidR="00B90A70">
        <w:rPr>
          <w:rFonts w:ascii="Times New Roman" w:hAnsi="Times New Roman"/>
          <w:i/>
          <w:iCs/>
          <w:sz w:val="24"/>
          <w:szCs w:val="24"/>
        </w:rPr>
        <w:t>2</w:t>
      </w:r>
      <w:r w:rsidRPr="00721BF7">
        <w:rPr>
          <w:rFonts w:ascii="Times New Roman" w:hAnsi="Times New Roman"/>
          <w:i/>
          <w:iCs/>
          <w:sz w:val="24"/>
          <w:szCs w:val="24"/>
        </w:rPr>
        <w:t>.“</w:t>
      </w:r>
    </w:p>
    <w:p w14:paraId="4BA6E098" w14:textId="77777777" w:rsidR="00721BF7" w:rsidRPr="00721BF7" w:rsidRDefault="00721BF7" w:rsidP="003263CF">
      <w:pPr>
        <w:pStyle w:val="Odstavecseseznamem"/>
        <w:spacing w:after="0" w:line="240" w:lineRule="auto"/>
        <w:ind w:left="357"/>
        <w:contextualSpacing w:val="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065BC737" w14:textId="57792E90" w:rsidR="00584B3F" w:rsidRPr="00721BF7" w:rsidRDefault="00721BF7" w:rsidP="003263CF">
      <w:pPr>
        <w:pStyle w:val="Odstavecseseznamem"/>
        <w:numPr>
          <w:ilvl w:val="0"/>
          <w:numId w:val="3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21BF7">
        <w:rPr>
          <w:rFonts w:ascii="Times New Roman" w:hAnsi="Times New Roman"/>
          <w:bCs/>
          <w:sz w:val="24"/>
          <w:szCs w:val="24"/>
        </w:rPr>
        <w:t xml:space="preserve">Fakturační adresa Nájemce </w:t>
      </w:r>
      <w:r w:rsidR="0054379B">
        <w:rPr>
          <w:rFonts w:ascii="Times New Roman" w:hAnsi="Times New Roman"/>
          <w:bCs/>
          <w:sz w:val="24"/>
          <w:szCs w:val="24"/>
        </w:rPr>
        <w:t>uvedená v </w:t>
      </w:r>
      <w:r w:rsidR="0054379B" w:rsidRPr="0054379B">
        <w:rPr>
          <w:rFonts w:ascii="Times New Roman" w:hAnsi="Times New Roman"/>
          <w:b/>
          <w:sz w:val="24"/>
          <w:szCs w:val="24"/>
        </w:rPr>
        <w:t>čl. VII. odst. 3 Smlouvy</w:t>
      </w:r>
      <w:r w:rsidR="0054379B">
        <w:rPr>
          <w:rFonts w:ascii="Times New Roman" w:hAnsi="Times New Roman"/>
          <w:bCs/>
          <w:sz w:val="24"/>
          <w:szCs w:val="24"/>
        </w:rPr>
        <w:t xml:space="preserve"> </w:t>
      </w:r>
      <w:r w:rsidRPr="00721BF7">
        <w:rPr>
          <w:rFonts w:ascii="Times New Roman" w:hAnsi="Times New Roman"/>
          <w:bCs/>
          <w:sz w:val="24"/>
          <w:szCs w:val="24"/>
        </w:rPr>
        <w:t>se mění takto:</w:t>
      </w:r>
      <w:r w:rsidRPr="00721BF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66AE5029" w14:textId="393CAFBF" w:rsidR="00721BF7" w:rsidRDefault="00721BF7" w:rsidP="003263CF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4379B">
        <w:rPr>
          <w:rFonts w:ascii="Times New Roman" w:hAnsi="Times New Roman"/>
          <w:bCs/>
          <w:i/>
          <w:iCs/>
          <w:sz w:val="24"/>
          <w:szCs w:val="24"/>
        </w:rPr>
        <w:t>CETIN a.s.</w:t>
      </w:r>
    </w:p>
    <w:p w14:paraId="6F092958" w14:textId="77777777" w:rsidR="005C3C03" w:rsidRPr="0054379B" w:rsidRDefault="005C3C03" w:rsidP="003263CF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4379B">
        <w:rPr>
          <w:rFonts w:ascii="Times New Roman" w:hAnsi="Times New Roman"/>
          <w:bCs/>
          <w:i/>
          <w:iCs/>
          <w:sz w:val="24"/>
          <w:szCs w:val="24"/>
        </w:rPr>
        <w:t>PODATELNA</w:t>
      </w:r>
    </w:p>
    <w:p w14:paraId="589C5727" w14:textId="4D840D61" w:rsidR="00721BF7" w:rsidRPr="0054379B" w:rsidRDefault="00721BF7" w:rsidP="003263CF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4379B">
        <w:rPr>
          <w:rFonts w:ascii="Times New Roman" w:hAnsi="Times New Roman"/>
          <w:bCs/>
          <w:i/>
          <w:iCs/>
          <w:sz w:val="24"/>
          <w:szCs w:val="24"/>
        </w:rPr>
        <w:t>Českomoravská 2510/19</w:t>
      </w:r>
    </w:p>
    <w:p w14:paraId="56A9D29B" w14:textId="5E02182E" w:rsidR="00721BF7" w:rsidRPr="0054379B" w:rsidRDefault="00721BF7" w:rsidP="003263CF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4379B">
        <w:rPr>
          <w:rFonts w:ascii="Times New Roman" w:hAnsi="Times New Roman"/>
          <w:bCs/>
          <w:i/>
          <w:iCs/>
          <w:sz w:val="24"/>
          <w:szCs w:val="24"/>
        </w:rPr>
        <w:t>190 00 Praha 9</w:t>
      </w:r>
      <w:r w:rsidR="0054379B" w:rsidRPr="0054379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54379B">
        <w:rPr>
          <w:rFonts w:ascii="Times New Roman" w:hAnsi="Times New Roman"/>
          <w:bCs/>
          <w:i/>
          <w:iCs/>
          <w:sz w:val="24"/>
          <w:szCs w:val="24"/>
        </w:rPr>
        <w:t>-</w:t>
      </w:r>
      <w:r w:rsidR="0054379B" w:rsidRPr="0054379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54379B">
        <w:rPr>
          <w:rFonts w:ascii="Times New Roman" w:hAnsi="Times New Roman"/>
          <w:bCs/>
          <w:i/>
          <w:iCs/>
          <w:sz w:val="24"/>
          <w:szCs w:val="24"/>
        </w:rPr>
        <w:t>Libeň</w:t>
      </w:r>
    </w:p>
    <w:p w14:paraId="271B97EA" w14:textId="4B90F44E" w:rsidR="00C1021B" w:rsidRDefault="00C1021B" w:rsidP="003263CF">
      <w:pPr>
        <w:rPr>
          <w:rFonts w:eastAsia="Calibri"/>
          <w:b/>
          <w:lang w:eastAsia="en-US"/>
        </w:rPr>
      </w:pPr>
    </w:p>
    <w:p w14:paraId="1ED74CFD" w14:textId="7C42BB62" w:rsidR="00721BF7" w:rsidRDefault="00721BF7" w:rsidP="003263CF">
      <w:pPr>
        <w:pStyle w:val="Odstavecseseznamem"/>
        <w:numPr>
          <w:ilvl w:val="0"/>
          <w:numId w:val="3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21BF7">
        <w:rPr>
          <w:rFonts w:ascii="Times New Roman" w:hAnsi="Times New Roman"/>
          <w:b/>
          <w:sz w:val="24"/>
          <w:szCs w:val="24"/>
        </w:rPr>
        <w:lastRenderedPageBreak/>
        <w:t>Čl. XIII., Kontaktní osoby, odst. 2. Smlouvy</w:t>
      </w:r>
      <w:r>
        <w:rPr>
          <w:rFonts w:ascii="Times New Roman" w:hAnsi="Times New Roman"/>
          <w:bCs/>
          <w:sz w:val="24"/>
          <w:szCs w:val="24"/>
        </w:rPr>
        <w:t xml:space="preserve"> se v celém rozsahu ruší a nahrazuje se tímto textem:</w:t>
      </w:r>
    </w:p>
    <w:p w14:paraId="0AB61B5A" w14:textId="181CBE83" w:rsidR="00582AB8" w:rsidRPr="0054379B" w:rsidRDefault="00A15316" w:rsidP="003263CF">
      <w:pPr>
        <w:spacing w:after="240"/>
        <w:ind w:left="284" w:hanging="284"/>
        <w:jc w:val="both"/>
        <w:rPr>
          <w:rFonts w:cs="Tahoma"/>
          <w:b/>
          <w:i/>
          <w:iCs/>
        </w:rPr>
      </w:pPr>
      <w:r>
        <w:rPr>
          <w:rFonts w:cs="Tahoma"/>
          <w:bCs/>
        </w:rPr>
        <w:tab/>
      </w:r>
      <w:r w:rsidRPr="0054379B">
        <w:rPr>
          <w:rFonts w:cs="Tahoma"/>
          <w:b/>
          <w:i/>
          <w:iCs/>
        </w:rPr>
        <w:t xml:space="preserve"> „2. Nájemce</w:t>
      </w:r>
    </w:p>
    <w:p w14:paraId="7F841C7A" w14:textId="77777777" w:rsidR="00A15316" w:rsidRPr="0054379B" w:rsidRDefault="00A15316" w:rsidP="003263CF">
      <w:pPr>
        <w:pStyle w:val="Textvbloku"/>
        <w:ind w:left="0" w:right="0" w:firstLine="426"/>
        <w:rPr>
          <w:rFonts w:ascii="Times New Roman" w:hAnsi="Times New Roman"/>
          <w:i/>
          <w:iCs/>
          <w:szCs w:val="24"/>
        </w:rPr>
      </w:pPr>
      <w:r w:rsidRPr="0054379B">
        <w:rPr>
          <w:rFonts w:cs="Tahoma"/>
          <w:b/>
          <w:i/>
          <w:iCs/>
        </w:rPr>
        <w:tab/>
      </w:r>
      <w:r w:rsidRPr="0054379B">
        <w:rPr>
          <w:rFonts w:ascii="Times New Roman" w:hAnsi="Times New Roman"/>
          <w:i/>
          <w:iCs/>
          <w:szCs w:val="24"/>
        </w:rPr>
        <w:t>Adresa pro doručování:</w:t>
      </w:r>
      <w:r w:rsidRPr="0054379B">
        <w:rPr>
          <w:rFonts w:ascii="Times New Roman" w:hAnsi="Times New Roman"/>
          <w:i/>
          <w:iCs/>
          <w:szCs w:val="24"/>
        </w:rPr>
        <w:tab/>
        <w:t>CETIN a.s.</w:t>
      </w:r>
    </w:p>
    <w:p w14:paraId="0A458217" w14:textId="33502274" w:rsidR="00A15316" w:rsidRPr="0054379B" w:rsidRDefault="00A15316" w:rsidP="003263CF">
      <w:pPr>
        <w:pStyle w:val="Textvbloku"/>
        <w:ind w:left="3544" w:right="0" w:hanging="2836"/>
        <w:rPr>
          <w:rFonts w:ascii="Times New Roman" w:hAnsi="Times New Roman"/>
          <w:i/>
          <w:iCs/>
          <w:szCs w:val="24"/>
        </w:rPr>
      </w:pPr>
      <w:r w:rsidRPr="0054379B">
        <w:rPr>
          <w:rFonts w:ascii="Times New Roman" w:hAnsi="Times New Roman"/>
          <w:i/>
          <w:iCs/>
          <w:szCs w:val="24"/>
        </w:rPr>
        <w:tab/>
        <w:t xml:space="preserve">Nemovitosti, Českomoravská 2510/19, </w:t>
      </w:r>
      <w:r w:rsidR="00D85C6A">
        <w:rPr>
          <w:rFonts w:ascii="Times New Roman" w:hAnsi="Times New Roman"/>
          <w:i/>
          <w:iCs/>
          <w:szCs w:val="24"/>
        </w:rPr>
        <w:t xml:space="preserve">Libeň, </w:t>
      </w:r>
      <w:r w:rsidRPr="0054379B">
        <w:rPr>
          <w:rFonts w:ascii="Times New Roman" w:hAnsi="Times New Roman"/>
          <w:i/>
          <w:iCs/>
          <w:szCs w:val="24"/>
        </w:rPr>
        <w:t>190</w:t>
      </w:r>
      <w:r w:rsidR="00D85C6A">
        <w:rPr>
          <w:rFonts w:ascii="Times New Roman" w:hAnsi="Times New Roman"/>
          <w:i/>
          <w:iCs/>
          <w:szCs w:val="24"/>
        </w:rPr>
        <w:t> </w:t>
      </w:r>
      <w:r w:rsidRPr="0054379B">
        <w:rPr>
          <w:rFonts w:ascii="Times New Roman" w:hAnsi="Times New Roman"/>
          <w:i/>
          <w:iCs/>
          <w:szCs w:val="24"/>
        </w:rPr>
        <w:t>00 Praha 9</w:t>
      </w:r>
    </w:p>
    <w:p w14:paraId="279C52F2" w14:textId="00ED590F" w:rsidR="00A15316" w:rsidRPr="0054379B" w:rsidRDefault="00A15316" w:rsidP="003263CF">
      <w:pPr>
        <w:pStyle w:val="Textvbloku"/>
        <w:ind w:left="3544" w:right="0" w:hanging="2836"/>
        <w:rPr>
          <w:rFonts w:ascii="Times New Roman" w:hAnsi="Times New Roman"/>
          <w:i/>
          <w:iCs/>
          <w:szCs w:val="24"/>
        </w:rPr>
      </w:pPr>
      <w:r w:rsidRPr="0054379B">
        <w:rPr>
          <w:rFonts w:ascii="Times New Roman" w:hAnsi="Times New Roman"/>
          <w:i/>
          <w:iCs/>
          <w:szCs w:val="24"/>
        </w:rPr>
        <w:t xml:space="preserve">Kontaktní telefonní linka:   </w:t>
      </w:r>
      <w:r w:rsidR="005C3C03">
        <w:rPr>
          <w:rFonts w:ascii="Times New Roman" w:hAnsi="Times New Roman"/>
          <w:i/>
          <w:iCs/>
          <w:szCs w:val="24"/>
        </w:rPr>
        <w:tab/>
      </w:r>
      <w:r w:rsidRPr="0054379B">
        <w:rPr>
          <w:rFonts w:ascii="Times New Roman" w:hAnsi="Times New Roman"/>
          <w:i/>
          <w:iCs/>
          <w:szCs w:val="24"/>
        </w:rPr>
        <w:t xml:space="preserve">+420 800 298 297 </w:t>
      </w:r>
      <w:r w:rsidR="005C3C03">
        <w:rPr>
          <w:rFonts w:ascii="Times New Roman" w:hAnsi="Times New Roman"/>
          <w:i/>
          <w:iCs/>
          <w:szCs w:val="24"/>
        </w:rPr>
        <w:t xml:space="preserve">- </w:t>
      </w:r>
      <w:r w:rsidRPr="0054379B">
        <w:rPr>
          <w:rFonts w:ascii="Times New Roman" w:hAnsi="Times New Roman"/>
          <w:i/>
          <w:iCs/>
          <w:szCs w:val="24"/>
        </w:rPr>
        <w:t>tel. linka pro věci smluvní a správy nemovitostí</w:t>
      </w:r>
    </w:p>
    <w:p w14:paraId="3326D64C" w14:textId="777C25A8" w:rsidR="00A15316" w:rsidRPr="0054379B" w:rsidRDefault="00A15316" w:rsidP="003263CF">
      <w:pPr>
        <w:pStyle w:val="Textvbloku"/>
        <w:ind w:left="3544" w:right="0" w:hanging="2836"/>
        <w:rPr>
          <w:rFonts w:ascii="Times New Roman" w:hAnsi="Times New Roman"/>
          <w:i/>
          <w:iCs/>
          <w:szCs w:val="24"/>
        </w:rPr>
      </w:pPr>
      <w:r w:rsidRPr="0054379B">
        <w:rPr>
          <w:rFonts w:ascii="Times New Roman" w:hAnsi="Times New Roman"/>
          <w:i/>
          <w:iCs/>
        </w:rPr>
        <w:t xml:space="preserve">Kontaktní e-mail:                 </w:t>
      </w:r>
      <w:r w:rsidRPr="0054379B">
        <w:rPr>
          <w:rFonts w:ascii="Times New Roman" w:hAnsi="Times New Roman"/>
          <w:i/>
          <w:iCs/>
        </w:rPr>
        <w:tab/>
      </w:r>
      <w:hyperlink r:id="rId8" w:history="1">
        <w:r w:rsidRPr="0054379B">
          <w:rPr>
            <w:rStyle w:val="Hypertextovodkaz"/>
            <w:rFonts w:ascii="Times New Roman" w:hAnsi="Times New Roman"/>
            <w:i/>
            <w:iCs/>
            <w:color w:val="auto"/>
            <w:u w:val="none"/>
            <w:lang w:eastAsia="cs-CZ"/>
          </w:rPr>
          <w:t>nemovitosti@cetin.cz</w:t>
        </w:r>
      </w:hyperlink>
      <w:r w:rsidRPr="0054379B">
        <w:rPr>
          <w:rFonts w:ascii="Times New Roman" w:hAnsi="Times New Roman"/>
          <w:i/>
          <w:iCs/>
          <w:lang w:eastAsia="cs-CZ"/>
        </w:rPr>
        <w:t xml:space="preserve"> </w:t>
      </w:r>
      <w:r w:rsidR="005C3C03">
        <w:rPr>
          <w:rFonts w:ascii="Times New Roman" w:hAnsi="Times New Roman"/>
          <w:i/>
          <w:iCs/>
          <w:lang w:eastAsia="cs-CZ"/>
        </w:rPr>
        <w:t xml:space="preserve">- </w:t>
      </w:r>
      <w:r w:rsidRPr="0054379B">
        <w:rPr>
          <w:rFonts w:ascii="Times New Roman" w:hAnsi="Times New Roman"/>
          <w:i/>
          <w:iCs/>
        </w:rPr>
        <w:t>e-mailov</w:t>
      </w:r>
      <w:r w:rsidR="005C3C03">
        <w:rPr>
          <w:rFonts w:ascii="Times New Roman" w:hAnsi="Times New Roman"/>
          <w:i/>
          <w:iCs/>
        </w:rPr>
        <w:t xml:space="preserve">á </w:t>
      </w:r>
      <w:r w:rsidRPr="0054379B">
        <w:rPr>
          <w:rFonts w:ascii="Times New Roman" w:hAnsi="Times New Roman"/>
          <w:i/>
          <w:iCs/>
        </w:rPr>
        <w:t>adresa</w:t>
      </w:r>
      <w:r w:rsidRPr="0054379B">
        <w:rPr>
          <w:rFonts w:ascii="Times New Roman" w:hAnsi="Times New Roman"/>
          <w:i/>
          <w:iCs/>
          <w:sz w:val="20"/>
        </w:rPr>
        <w:t xml:space="preserve"> </w:t>
      </w:r>
      <w:r w:rsidRPr="0054379B">
        <w:rPr>
          <w:rFonts w:ascii="Times New Roman" w:hAnsi="Times New Roman"/>
          <w:i/>
          <w:iCs/>
          <w:szCs w:val="24"/>
        </w:rPr>
        <w:t>pro věci smluvní a správy nemovitostí</w:t>
      </w:r>
    </w:p>
    <w:p w14:paraId="73F7E6EA" w14:textId="0EA0A907" w:rsidR="00A15316" w:rsidRPr="0054379B" w:rsidRDefault="00A15316" w:rsidP="003263CF">
      <w:pPr>
        <w:pStyle w:val="Textvbloku"/>
        <w:ind w:left="3544" w:right="0" w:hanging="2836"/>
        <w:rPr>
          <w:rFonts w:ascii="Times New Roman" w:hAnsi="Times New Roman"/>
          <w:i/>
          <w:iCs/>
        </w:rPr>
      </w:pPr>
      <w:r w:rsidRPr="0054379B">
        <w:rPr>
          <w:rFonts w:ascii="Times New Roman" w:hAnsi="Times New Roman"/>
          <w:i/>
          <w:iCs/>
          <w:szCs w:val="24"/>
        </w:rPr>
        <w:t xml:space="preserve">Kontaktní telefonní linka:    </w:t>
      </w:r>
      <w:r w:rsidRPr="0054379B">
        <w:rPr>
          <w:rFonts w:ascii="Times New Roman" w:hAnsi="Times New Roman"/>
          <w:i/>
          <w:iCs/>
          <w:szCs w:val="24"/>
        </w:rPr>
        <w:tab/>
      </w:r>
      <w:r w:rsidRPr="0054379B">
        <w:rPr>
          <w:rFonts w:ascii="Times New Roman" w:hAnsi="Times New Roman"/>
          <w:i/>
          <w:iCs/>
        </w:rPr>
        <w:t xml:space="preserve">+420 238 463 635 nebo +420 602 301 750 </w:t>
      </w:r>
      <w:r w:rsidR="005C3C03">
        <w:rPr>
          <w:rFonts w:ascii="Times New Roman" w:hAnsi="Times New Roman"/>
          <w:i/>
          <w:iCs/>
        </w:rPr>
        <w:t xml:space="preserve">- </w:t>
      </w:r>
      <w:r w:rsidRPr="0054379B">
        <w:rPr>
          <w:rFonts w:ascii="Times New Roman" w:hAnsi="Times New Roman"/>
          <w:i/>
          <w:iCs/>
        </w:rPr>
        <w:t>tel. linky na dohledové centrum pro věci technického charakteru</w:t>
      </w:r>
    </w:p>
    <w:p w14:paraId="08629FE3" w14:textId="3C2421A7" w:rsidR="00A15316" w:rsidRPr="0054379B" w:rsidRDefault="00A15316" w:rsidP="003263CF">
      <w:pPr>
        <w:pStyle w:val="Textvbloku"/>
        <w:ind w:left="3544" w:right="0" w:hanging="2836"/>
        <w:rPr>
          <w:rFonts w:ascii="Times New Roman" w:hAnsi="Times New Roman"/>
          <w:i/>
          <w:iCs/>
        </w:rPr>
      </w:pPr>
      <w:r w:rsidRPr="0054379B">
        <w:rPr>
          <w:rFonts w:ascii="Times New Roman" w:hAnsi="Times New Roman"/>
          <w:i/>
          <w:iCs/>
        </w:rPr>
        <w:t xml:space="preserve">Kontaktní e-mail:                </w:t>
      </w:r>
      <w:r w:rsidRPr="0054379B">
        <w:rPr>
          <w:rFonts w:ascii="Times New Roman" w:hAnsi="Times New Roman"/>
          <w:i/>
          <w:iCs/>
        </w:rPr>
        <w:tab/>
      </w:r>
      <w:hyperlink r:id="rId9" w:history="1">
        <w:r w:rsidRPr="0054379B">
          <w:rPr>
            <w:rStyle w:val="Hypertextovodkaz"/>
            <w:rFonts w:ascii="Times New Roman" w:hAnsi="Times New Roman"/>
            <w:i/>
            <w:iCs/>
            <w:color w:val="auto"/>
            <w:u w:val="none"/>
            <w:lang w:eastAsia="cs-CZ"/>
          </w:rPr>
          <w:t>nmc.fdran@cetin.cz</w:t>
        </w:r>
      </w:hyperlink>
      <w:r w:rsidRPr="0054379B">
        <w:rPr>
          <w:rFonts w:ascii="Times New Roman" w:hAnsi="Times New Roman"/>
          <w:i/>
          <w:iCs/>
          <w:lang w:eastAsia="cs-CZ"/>
        </w:rPr>
        <w:t xml:space="preserve"> </w:t>
      </w:r>
      <w:r w:rsidR="005C3C03">
        <w:rPr>
          <w:rFonts w:ascii="Times New Roman" w:hAnsi="Times New Roman"/>
          <w:i/>
          <w:iCs/>
          <w:lang w:eastAsia="cs-CZ"/>
        </w:rPr>
        <w:t xml:space="preserve">- </w:t>
      </w:r>
      <w:r w:rsidRPr="0054379B">
        <w:rPr>
          <w:rFonts w:ascii="Times New Roman" w:hAnsi="Times New Roman"/>
          <w:i/>
          <w:iCs/>
        </w:rPr>
        <w:t>e-mailová</w:t>
      </w:r>
      <w:r w:rsidR="005C3C03">
        <w:rPr>
          <w:rFonts w:ascii="Times New Roman" w:hAnsi="Times New Roman"/>
          <w:i/>
          <w:iCs/>
        </w:rPr>
        <w:t xml:space="preserve"> </w:t>
      </w:r>
      <w:r w:rsidRPr="0054379B">
        <w:rPr>
          <w:rFonts w:ascii="Times New Roman" w:hAnsi="Times New Roman"/>
          <w:i/>
          <w:iCs/>
        </w:rPr>
        <w:t>adresa dohledového centra pro věci technického charakteru</w:t>
      </w:r>
    </w:p>
    <w:p w14:paraId="21C56F73" w14:textId="02329A03" w:rsidR="00A15316" w:rsidRPr="0054379B" w:rsidRDefault="00A15316" w:rsidP="003263CF">
      <w:pPr>
        <w:pStyle w:val="Textvbloku"/>
        <w:ind w:left="3544" w:right="0" w:hanging="2835"/>
        <w:jc w:val="left"/>
        <w:rPr>
          <w:rFonts w:ascii="Times New Roman" w:hAnsi="Times New Roman"/>
          <w:i/>
          <w:iCs/>
          <w:szCs w:val="24"/>
        </w:rPr>
      </w:pPr>
      <w:bookmarkStart w:id="1" w:name="_Hlk29211912"/>
      <w:r w:rsidRPr="0054379B">
        <w:rPr>
          <w:rFonts w:ascii="Times New Roman" w:hAnsi="Times New Roman"/>
          <w:i/>
          <w:iCs/>
        </w:rPr>
        <w:t xml:space="preserve">Datová schránka:            </w:t>
      </w:r>
      <w:r w:rsidR="005C3C03">
        <w:rPr>
          <w:rFonts w:ascii="Times New Roman" w:hAnsi="Times New Roman"/>
          <w:i/>
          <w:iCs/>
        </w:rPr>
        <w:tab/>
      </w:r>
      <w:r w:rsidRPr="0054379B">
        <w:rPr>
          <w:rFonts w:ascii="Times New Roman" w:hAnsi="Times New Roman"/>
          <w:i/>
          <w:iCs/>
        </w:rPr>
        <w:t>qa7425t</w:t>
      </w:r>
      <w:bookmarkEnd w:id="1"/>
      <w:r w:rsidR="0054379B" w:rsidRPr="0054379B">
        <w:rPr>
          <w:rFonts w:ascii="Times New Roman" w:hAnsi="Times New Roman"/>
          <w:i/>
          <w:iCs/>
        </w:rPr>
        <w:t>“</w:t>
      </w:r>
    </w:p>
    <w:p w14:paraId="72D48B36" w14:textId="7BFE1773" w:rsidR="003103F8" w:rsidRDefault="003103F8" w:rsidP="003263CF">
      <w:pPr>
        <w:ind w:left="567" w:hanging="567"/>
        <w:jc w:val="center"/>
        <w:rPr>
          <w:rFonts w:cs="Tahoma"/>
          <w:b/>
        </w:rPr>
      </w:pPr>
    </w:p>
    <w:p w14:paraId="5DD68B4A" w14:textId="77777777" w:rsidR="0054379B" w:rsidRDefault="0054379B" w:rsidP="003263CF">
      <w:pPr>
        <w:ind w:left="567" w:hanging="567"/>
        <w:jc w:val="center"/>
        <w:rPr>
          <w:rFonts w:cs="Tahoma"/>
          <w:b/>
        </w:rPr>
      </w:pPr>
    </w:p>
    <w:p w14:paraId="2BC63188" w14:textId="6A58FC50" w:rsidR="00284EB0" w:rsidRPr="00A15316" w:rsidRDefault="00A15316" w:rsidP="003263CF">
      <w:pPr>
        <w:spacing w:after="240"/>
        <w:jc w:val="center"/>
        <w:rPr>
          <w:b/>
        </w:rPr>
      </w:pPr>
      <w:r w:rsidRPr="00A15316">
        <w:rPr>
          <w:rFonts w:cs="Tahoma"/>
          <w:b/>
        </w:rPr>
        <w:t>II.</w:t>
      </w:r>
      <w:r w:rsidR="008A67CC" w:rsidRPr="00063073">
        <w:rPr>
          <w:rFonts w:cs="Tahoma"/>
          <w:b/>
        </w:rPr>
        <w:t xml:space="preserve">  </w:t>
      </w:r>
      <w:r w:rsidR="00681637" w:rsidRPr="00A15316">
        <w:rPr>
          <w:b/>
        </w:rPr>
        <w:t>Závěrečn</w:t>
      </w:r>
      <w:r w:rsidR="00A523A3" w:rsidRPr="00A15316">
        <w:rPr>
          <w:b/>
        </w:rPr>
        <w:t>á</w:t>
      </w:r>
      <w:r w:rsidR="00681637" w:rsidRPr="00A15316">
        <w:rPr>
          <w:b/>
        </w:rPr>
        <w:t xml:space="preserve"> ustanovení</w:t>
      </w:r>
    </w:p>
    <w:p w14:paraId="6D67082B" w14:textId="77777777" w:rsidR="00BF1AA5" w:rsidRPr="00A15316" w:rsidRDefault="00F96883" w:rsidP="003263CF">
      <w:pPr>
        <w:numPr>
          <w:ilvl w:val="0"/>
          <w:numId w:val="22"/>
        </w:numPr>
        <w:tabs>
          <w:tab w:val="clear" w:pos="720"/>
        </w:tabs>
        <w:spacing w:after="240"/>
        <w:ind w:left="426" w:hanging="426"/>
        <w:jc w:val="both"/>
      </w:pPr>
      <w:r w:rsidRPr="00A15316">
        <w:rPr>
          <w:bCs/>
          <w:lang w:eastAsia="ar-SA"/>
        </w:rPr>
        <w:t>O</w:t>
      </w:r>
      <w:r w:rsidRPr="00A15316">
        <w:rPr>
          <w:bCs/>
          <w:szCs w:val="20"/>
          <w:lang w:eastAsia="ar-SA"/>
        </w:rPr>
        <w:t xml:space="preserve">statní ustanovení </w:t>
      </w:r>
      <w:r w:rsidR="00B3505E" w:rsidRPr="00A15316">
        <w:rPr>
          <w:bCs/>
          <w:szCs w:val="20"/>
          <w:lang w:eastAsia="ar-SA"/>
        </w:rPr>
        <w:t>S</w:t>
      </w:r>
      <w:r w:rsidRPr="00A15316">
        <w:rPr>
          <w:bCs/>
          <w:szCs w:val="20"/>
          <w:lang w:eastAsia="ar-SA"/>
        </w:rPr>
        <w:t xml:space="preserve">mlouvy nedotčená tímto </w:t>
      </w:r>
      <w:r w:rsidR="00B3505E" w:rsidRPr="00A15316">
        <w:rPr>
          <w:bCs/>
          <w:szCs w:val="20"/>
          <w:lang w:eastAsia="ar-SA"/>
        </w:rPr>
        <w:t>D</w:t>
      </w:r>
      <w:r w:rsidRPr="00A15316">
        <w:rPr>
          <w:bCs/>
          <w:szCs w:val="20"/>
          <w:lang w:eastAsia="ar-SA"/>
        </w:rPr>
        <w:t xml:space="preserve">odatkem </w:t>
      </w:r>
      <w:r w:rsidRPr="00A15316">
        <w:rPr>
          <w:szCs w:val="20"/>
          <w:lang w:eastAsia="ar-SA"/>
        </w:rPr>
        <w:t xml:space="preserve">zůstávají beze změny. </w:t>
      </w:r>
    </w:p>
    <w:p w14:paraId="34452C80" w14:textId="6899DBBD" w:rsidR="00F8103D" w:rsidRPr="00A15316" w:rsidRDefault="00F8103D" w:rsidP="00460CF2">
      <w:pPr>
        <w:numPr>
          <w:ilvl w:val="0"/>
          <w:numId w:val="22"/>
        </w:numPr>
        <w:tabs>
          <w:tab w:val="clear" w:pos="720"/>
        </w:tabs>
        <w:spacing w:before="120" w:after="120"/>
        <w:ind w:left="425" w:hanging="426"/>
        <w:jc w:val="both"/>
      </w:pPr>
      <w:bookmarkStart w:id="2" w:name="_Hlk525126459"/>
      <w:r w:rsidRPr="00A15316">
        <w:t>Za účelem plnění práv a povinností vyplývajících ze Smlouvy nebo vzniklých  v souvislosti se Smlouvou si smluvní strany navzájem předávají nebo mohou předávat osobní údaje (dále jen „</w:t>
      </w:r>
      <w:r w:rsidRPr="00A15316">
        <w:rPr>
          <w:b/>
        </w:rPr>
        <w:t>osobní údaje</w:t>
      </w:r>
      <w:r w:rsidRPr="00A15316">
        <w:t xml:space="preserve">“) ve smyslu čl. 4 odst. 1 Nařízení Evropského parlamentu a Rady (EU) č. 2016/679 ze dne 27. </w:t>
      </w:r>
      <w:r w:rsidR="00A523A3" w:rsidRPr="00A15316">
        <w:t xml:space="preserve">4. </w:t>
      </w:r>
      <w:r w:rsidRPr="00A15316">
        <w:t>2016, o ochraně fyzických osob v</w:t>
      </w:r>
      <w:r w:rsidR="0054379B">
        <w:t> </w:t>
      </w:r>
      <w:r w:rsidRPr="00A15316">
        <w:t>souvislosti se zpracováním osobních údajů a o volném pohybu těchto údajů a o zrušení směrnice 95/46/ES (obecné nařízení o ochraně osobních údajů) (dále jen „</w:t>
      </w:r>
      <w:r w:rsidRPr="00A15316">
        <w:rPr>
          <w:b/>
        </w:rPr>
        <w:t>GDPR</w:t>
      </w:r>
      <w:r w:rsidRPr="00A15316">
        <w:t>“) subjektů údajů, kterými jsou zejména zástupci, zaměstnanci nebo zákazníci druhé smluvní strany či jiné osoby pověřené druhou smluvní stranou k výkonu či plnění práv a</w:t>
      </w:r>
      <w:r w:rsidR="0054379B">
        <w:t> </w:t>
      </w:r>
      <w:r w:rsidRPr="00A15316">
        <w:t>povinností vyplývajících ze Smlouvy nebo vzniklých  v souvislosti se Smlouvou. Přejímající smluvní strana je tak vzhledem k předávaným osobním údajům v pozici správce.</w:t>
      </w:r>
    </w:p>
    <w:p w14:paraId="5CC8F5A7" w14:textId="28B0D320" w:rsidR="00F8103D" w:rsidRPr="00B31D17" w:rsidRDefault="00F8103D" w:rsidP="00460CF2">
      <w:pPr>
        <w:spacing w:before="120" w:after="120"/>
        <w:ind w:left="425"/>
        <w:jc w:val="both"/>
      </w:pPr>
      <w:r w:rsidRPr="00A15316">
        <w:t>Účelem předání osobních údajů je plnění Smlouvy, smluvní strany prohlašují, že předávané osobní údaje budou zpracovávat pouze k naplnění tohoto účelu, a to v souladu s platnými právními předpisy, zejména v souladu s GDPR.</w:t>
      </w:r>
      <w:r w:rsidRPr="00B31D17">
        <w:t xml:space="preserve"> </w:t>
      </w:r>
    </w:p>
    <w:p w14:paraId="2484E8A1" w14:textId="77777777" w:rsidR="00F8103D" w:rsidRPr="00A15316" w:rsidRDefault="00F8103D" w:rsidP="00460CF2">
      <w:pPr>
        <w:spacing w:before="120" w:after="120"/>
        <w:ind w:left="425"/>
        <w:jc w:val="both"/>
      </w:pPr>
      <w:r w:rsidRPr="00A15316">
        <w:t>Smluvní strany prohlašují, že pro předání osobních údajů druhé smluvní straně disponují platným právním titulem v souladu s čl. 6 odst. 1 GDPR.</w:t>
      </w:r>
    </w:p>
    <w:p w14:paraId="19DD1D9D" w14:textId="451DCA32" w:rsidR="00F8103D" w:rsidRPr="00B31D17" w:rsidRDefault="00F8103D" w:rsidP="00460CF2">
      <w:pPr>
        <w:spacing w:before="120" w:after="120"/>
        <w:ind w:left="425"/>
        <w:jc w:val="both"/>
      </w:pPr>
      <w:r w:rsidRPr="00A15316">
        <w:t>Smluvní strany berou na vědomí, že za účelem plnění Smlouvy, může docházet k předání osobních údajů z přejímající smluvní strany třetí osobě, zejména osobě, prostřednictvím které přejímající smluvní strana vykonává či plní práva a povinnosti vyplývající ze</w:t>
      </w:r>
      <w:r w:rsidR="0054379B">
        <w:t> </w:t>
      </w:r>
      <w:r w:rsidRPr="00A15316">
        <w:t>Smlouvy nebo vznikl</w:t>
      </w:r>
      <w:r w:rsidR="0054043B" w:rsidRPr="00A15316">
        <w:t>é</w:t>
      </w:r>
      <w:r w:rsidRPr="00A15316">
        <w:t xml:space="preserve"> v souvislosti se Smlouvou.</w:t>
      </w:r>
      <w:r w:rsidRPr="00B31D17">
        <w:t xml:space="preserve"> </w:t>
      </w:r>
    </w:p>
    <w:p w14:paraId="52C5E18E" w14:textId="1115C1DE" w:rsidR="008D303A" w:rsidRPr="003A3928" w:rsidRDefault="00F8103D" w:rsidP="00460CF2">
      <w:pPr>
        <w:spacing w:before="120" w:after="240"/>
        <w:ind w:left="425"/>
        <w:jc w:val="both"/>
      </w:pPr>
      <w:r w:rsidRPr="00A15316">
        <w:t xml:space="preserve">Předávající smluvní strana zajistila nebo zajistí splnění veškerých zákonných podmínek nezbytných pro předání osobních údajů vůči subjektům údajů, zejména informuje subjekty údajů o skutečnosti, že došlo k předání konkrétních osobních údajů přejímající smluvní straně, a to za účelem plnění Smlouvy. V případě, že přejímající smluvní stranou je </w:t>
      </w:r>
      <w:r w:rsidR="00A15316">
        <w:t>N</w:t>
      </w:r>
      <w:r w:rsidRPr="00A15316">
        <w:t xml:space="preserve">ájemce, předávající smluvní strana seznámí subjekty údajů rovněž i s podmínkami zpracování osobních údajů, včetně rozsahu zvláštních práv subjektu údajů, které jsou uvedeny v Zásadách zpracování osobních údajů dostupných na adrese </w:t>
      </w:r>
      <w:r w:rsidRPr="00A15316">
        <w:lastRenderedPageBreak/>
        <w:t>https://www.cetin.cz/zasady-ochrany-osobnich-udaju. Splnění povinnosti uvedené v</w:t>
      </w:r>
      <w:r w:rsidR="0054379B">
        <w:t> </w:t>
      </w:r>
      <w:r w:rsidRPr="00A15316">
        <w:t>tomto odstavci je předávající smluvní strana povinna přejímající smluvní straně</w:t>
      </w:r>
      <w:r w:rsidR="00184153" w:rsidRPr="00A15316">
        <w:t xml:space="preserve"> na výzvu písemně doložit.</w:t>
      </w:r>
      <w:r w:rsidRPr="003A3928">
        <w:t xml:space="preserve">                                   </w:t>
      </w:r>
      <w:r w:rsidR="008D303A" w:rsidRPr="003A3928">
        <w:t xml:space="preserve">                                   </w:t>
      </w:r>
      <w:r w:rsidR="008D303A" w:rsidRPr="003A3928">
        <w:tab/>
      </w:r>
      <w:r w:rsidR="008D303A" w:rsidRPr="003A3928">
        <w:tab/>
      </w:r>
    </w:p>
    <w:p w14:paraId="4E5ADC66" w14:textId="6DDD6384" w:rsidR="00B90A70" w:rsidRPr="00B90A70" w:rsidRDefault="00B90A70" w:rsidP="00460CF2">
      <w:pPr>
        <w:pStyle w:val="Odstavec"/>
        <w:numPr>
          <w:ilvl w:val="0"/>
          <w:numId w:val="22"/>
        </w:numPr>
        <w:tabs>
          <w:tab w:val="clear" w:pos="720"/>
        </w:tabs>
        <w:spacing w:before="0" w:after="120"/>
        <w:ind w:left="425" w:hanging="426"/>
        <w:rPr>
          <w:rFonts w:ascii="Times New Roman" w:hAnsi="Times New Roman"/>
          <w:sz w:val="24"/>
          <w:szCs w:val="24"/>
        </w:rPr>
      </w:pPr>
      <w:bookmarkStart w:id="3" w:name="_Hlk31112873"/>
      <w:r w:rsidRPr="00B90A70">
        <w:rPr>
          <w:rFonts w:ascii="Times New Roman" w:hAnsi="Times New Roman"/>
          <w:sz w:val="24"/>
          <w:szCs w:val="24"/>
        </w:rPr>
        <w:t xml:space="preserve">Nájemce přijal a dodržuje interní korporátní compliance program navržený tak, aby byl zajištěn soulad činnosti Nájemce s platnými a účinnými právními předpisy, pravidly etiky a morálky, a zahrnující opatření, jejichž cílem je předcházení a odhalování porušování uvedených předpisů a pravidel (program Corporate Compliance - </w:t>
      </w:r>
      <w:hyperlink r:id="rId10" w:history="1">
        <w:r w:rsidR="00524716" w:rsidRPr="00605972">
          <w:rPr>
            <w:rStyle w:val="Hypertextovodkaz"/>
            <w:rFonts w:ascii="Times New Roman" w:hAnsi="Times New Roman"/>
            <w:sz w:val="24"/>
            <w:szCs w:val="24"/>
          </w:rPr>
          <w:t>https://www.cetin.cz/corporate-compliance</w:t>
        </w:r>
      </w:hyperlink>
      <w:r w:rsidRPr="00B90A70">
        <w:rPr>
          <w:rFonts w:ascii="Times New Roman" w:hAnsi="Times New Roman"/>
          <w:sz w:val="24"/>
          <w:szCs w:val="24"/>
        </w:rPr>
        <w:t>).</w:t>
      </w:r>
    </w:p>
    <w:p w14:paraId="0EC61052" w14:textId="77777777" w:rsidR="00B90A70" w:rsidRPr="00B90A70" w:rsidRDefault="00B90A70" w:rsidP="00460CF2">
      <w:pPr>
        <w:pStyle w:val="Odstavec"/>
        <w:spacing w:before="0" w:after="120"/>
        <w:ind w:left="425" w:firstLine="0"/>
        <w:rPr>
          <w:rFonts w:ascii="Times New Roman" w:hAnsi="Times New Roman"/>
          <w:sz w:val="24"/>
          <w:szCs w:val="24"/>
        </w:rPr>
      </w:pPr>
      <w:r w:rsidRPr="00B90A70">
        <w:rPr>
          <w:rFonts w:ascii="Times New Roman" w:hAnsi="Times New Roman"/>
          <w:sz w:val="24"/>
          <w:szCs w:val="24"/>
        </w:rPr>
        <w:t>Pronajímatel (a jakákoliv fyzická nebo právnická osoba, která s ním spolupracuje a kterou využívá pro plnění povinností z tohoto Dodatku nebo v souvislosti s jeho uzavřením a realizací, tj. pracovníci, zástupci nebo externí spolupracovníci) ctí a dodržuje platné a účinné právní předpisy včetně mezinárodních smluv, základní morální a etické principy. Pronajímatel odmítá jakékoliv deliktní jednání a tohoto se zdržuje. Pronajímatel prohlašuje, že podle jeho nejlepšího vědomí a svědomí on ani žádný jeho pracovník, zástupce nebo externí spolupracovník neporušili v souvislosti s uzavřením tohoto Dodatku žádný platný a účinný právní předpis. Pronajímatel prohlašuje, že jeho činnost je legální a veškeré jeho prostředky pocházejí výhradně z legálních zdrojů.</w:t>
      </w:r>
    </w:p>
    <w:p w14:paraId="5F6CD668" w14:textId="77777777" w:rsidR="00B90A70" w:rsidRPr="00B90A70" w:rsidRDefault="00B90A70" w:rsidP="00460CF2">
      <w:pPr>
        <w:pStyle w:val="Odstavec"/>
        <w:spacing w:before="0" w:after="120"/>
        <w:ind w:left="425" w:firstLine="0"/>
        <w:rPr>
          <w:rFonts w:ascii="Times New Roman" w:hAnsi="Times New Roman"/>
          <w:sz w:val="24"/>
          <w:szCs w:val="24"/>
        </w:rPr>
      </w:pPr>
      <w:r w:rsidRPr="00B90A70">
        <w:rPr>
          <w:rFonts w:ascii="Times New Roman" w:hAnsi="Times New Roman"/>
          <w:sz w:val="24"/>
          <w:szCs w:val="24"/>
        </w:rPr>
        <w:t>Pronajímatel je povinen činit veškerá náležitá opatření a vyvíjet co největší úsilí, aby zabránil tomu, že on nebo jakýkoli jeho pracovník, zástupce nebo externí spolupracovník poruší v souvislosti s realizací tohoto Dodatku jakýkoliv platný a účinný právní předpis.</w:t>
      </w:r>
    </w:p>
    <w:p w14:paraId="6D6A2B98" w14:textId="77777777" w:rsidR="00B90A70" w:rsidRPr="00B90A70" w:rsidRDefault="00B90A70" w:rsidP="00460CF2">
      <w:pPr>
        <w:pStyle w:val="Odstavec"/>
        <w:spacing w:before="0" w:after="120"/>
        <w:ind w:left="425" w:firstLine="0"/>
        <w:rPr>
          <w:rFonts w:ascii="Times New Roman" w:hAnsi="Times New Roman"/>
          <w:sz w:val="24"/>
          <w:szCs w:val="24"/>
        </w:rPr>
      </w:pPr>
      <w:r w:rsidRPr="00B90A70">
        <w:rPr>
          <w:rFonts w:ascii="Times New Roman" w:hAnsi="Times New Roman"/>
          <w:sz w:val="24"/>
          <w:szCs w:val="24"/>
        </w:rPr>
        <w:t>Aniž by byla dána jakákoli souvislost s předmětem činnosti dle tohoto Dodatku, Pronajímatel prohlašuje, že uplatňuje a bude uplatňovat veškerá náležitá opatření a že vyvíjí a bude vyvíjet co největší úsilí, aby v rámci jeho činnosti nebo zájmu nedošlo k jednání nebo situaci, která by způsobila takové významné ohrožení nebo narušení jeho reputace, jež by mohlo mít negativní dopad na reputaci s ním spolupracujících subjektů.</w:t>
      </w:r>
    </w:p>
    <w:p w14:paraId="1227C0C9" w14:textId="5DA8966F" w:rsidR="00612BB6" w:rsidRPr="00B90A70" w:rsidRDefault="00B90A70" w:rsidP="00460CF2">
      <w:pPr>
        <w:pStyle w:val="Odstavec"/>
        <w:spacing w:before="0" w:after="240"/>
        <w:ind w:left="425" w:firstLine="0"/>
        <w:rPr>
          <w:rFonts w:ascii="Times New Roman" w:hAnsi="Times New Roman"/>
          <w:sz w:val="24"/>
          <w:szCs w:val="24"/>
        </w:rPr>
      </w:pPr>
      <w:r w:rsidRPr="00B90A70">
        <w:rPr>
          <w:rFonts w:ascii="Times New Roman" w:hAnsi="Times New Roman"/>
          <w:sz w:val="24"/>
          <w:szCs w:val="24"/>
        </w:rPr>
        <w:t>Vystupuje-li Pronajímatel pro Nájemce nebo jeho jménem, dává dodržování uvedených zásad najevo.</w:t>
      </w:r>
      <w:bookmarkEnd w:id="3"/>
    </w:p>
    <w:p w14:paraId="0ED1A098" w14:textId="19B14461" w:rsidR="00A15316" w:rsidRPr="0054379B" w:rsidRDefault="00A15316" w:rsidP="00460CF2">
      <w:pPr>
        <w:pStyle w:val="Odstavecseseznamem"/>
        <w:numPr>
          <w:ilvl w:val="0"/>
          <w:numId w:val="22"/>
        </w:numPr>
        <w:tabs>
          <w:tab w:val="clear" w:pos="720"/>
        </w:tabs>
        <w:spacing w:after="240" w:line="240" w:lineRule="auto"/>
        <w:ind w:left="425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0A70">
        <w:rPr>
          <w:rFonts w:ascii="Times New Roman" w:hAnsi="Times New Roman"/>
          <w:iCs/>
          <w:sz w:val="24"/>
          <w:szCs w:val="24"/>
        </w:rPr>
        <w:t>Tento Dodatek nabývá platnosti dnem jeho podpisu</w:t>
      </w:r>
      <w:r w:rsidRPr="00F110B8">
        <w:rPr>
          <w:rFonts w:ascii="Times New Roman" w:hAnsi="Times New Roman"/>
          <w:iCs/>
          <w:sz w:val="24"/>
          <w:szCs w:val="24"/>
        </w:rPr>
        <w:t xml:space="preserve"> oběma smluvními stranami a</w:t>
      </w:r>
      <w:r w:rsidR="0054379B">
        <w:rPr>
          <w:rFonts w:ascii="Times New Roman" w:hAnsi="Times New Roman"/>
          <w:iCs/>
          <w:sz w:val="24"/>
          <w:szCs w:val="24"/>
        </w:rPr>
        <w:t> </w:t>
      </w:r>
      <w:r w:rsidRPr="00F110B8">
        <w:rPr>
          <w:rFonts w:ascii="Times New Roman" w:hAnsi="Times New Roman"/>
          <w:iCs/>
          <w:sz w:val="24"/>
          <w:szCs w:val="24"/>
        </w:rPr>
        <w:t>účinnosti dne</w:t>
      </w:r>
      <w:r w:rsidRPr="0054379B">
        <w:rPr>
          <w:rFonts w:ascii="Times New Roman" w:hAnsi="Times New Roman"/>
          <w:iCs/>
          <w:sz w:val="24"/>
          <w:szCs w:val="24"/>
        </w:rPr>
        <w:t xml:space="preserve"> 1.5.202</w:t>
      </w:r>
      <w:r w:rsidR="00B90A70">
        <w:rPr>
          <w:rFonts w:ascii="Times New Roman" w:hAnsi="Times New Roman"/>
          <w:iCs/>
          <w:sz w:val="24"/>
          <w:szCs w:val="24"/>
        </w:rPr>
        <w:t>1</w:t>
      </w:r>
      <w:r w:rsidRPr="0054379B">
        <w:rPr>
          <w:rFonts w:ascii="Times New Roman" w:hAnsi="Times New Roman"/>
          <w:iCs/>
          <w:sz w:val="24"/>
          <w:szCs w:val="24"/>
        </w:rPr>
        <w:t>. Pronajímatel, jako subjekt povinný dle zákona č. 340/2015 Sb., o</w:t>
      </w:r>
      <w:r w:rsidR="0054379B">
        <w:rPr>
          <w:rFonts w:ascii="Times New Roman" w:hAnsi="Times New Roman"/>
          <w:iCs/>
          <w:sz w:val="24"/>
          <w:szCs w:val="24"/>
        </w:rPr>
        <w:t> </w:t>
      </w:r>
      <w:r w:rsidRPr="0054379B">
        <w:rPr>
          <w:rFonts w:ascii="Times New Roman" w:hAnsi="Times New Roman"/>
          <w:iCs/>
          <w:sz w:val="24"/>
          <w:szCs w:val="24"/>
        </w:rPr>
        <w:t>zvláštních podmínkách účinnosti některých smluv (zákon o registru smluv), v platném znění („</w:t>
      </w:r>
      <w:r w:rsidRPr="0054379B">
        <w:rPr>
          <w:rFonts w:ascii="Times New Roman" w:hAnsi="Times New Roman"/>
          <w:b/>
          <w:bCs/>
          <w:iCs/>
          <w:sz w:val="24"/>
          <w:szCs w:val="24"/>
        </w:rPr>
        <w:t>Zákon o registru smluv</w:t>
      </w:r>
      <w:r w:rsidRPr="0054379B">
        <w:rPr>
          <w:rFonts w:ascii="Times New Roman" w:hAnsi="Times New Roman"/>
          <w:iCs/>
          <w:sz w:val="24"/>
          <w:szCs w:val="24"/>
        </w:rPr>
        <w:t>“)</w:t>
      </w:r>
      <w:r w:rsidR="0054379B" w:rsidRPr="0054379B">
        <w:rPr>
          <w:rFonts w:ascii="Times New Roman" w:hAnsi="Times New Roman"/>
          <w:iCs/>
          <w:sz w:val="24"/>
          <w:szCs w:val="24"/>
        </w:rPr>
        <w:t xml:space="preserve"> </w:t>
      </w:r>
      <w:r w:rsidRPr="0054379B">
        <w:rPr>
          <w:rFonts w:ascii="Times New Roman" w:hAnsi="Times New Roman"/>
          <w:iCs/>
          <w:sz w:val="24"/>
          <w:szCs w:val="24"/>
        </w:rPr>
        <w:t>se zavazuje nejpozději ke shora uvedenému datu uveřejnit Dodatek,</w:t>
      </w:r>
      <w:r w:rsidR="007204AA">
        <w:rPr>
          <w:rFonts w:ascii="Times New Roman" w:hAnsi="Times New Roman"/>
          <w:iCs/>
          <w:sz w:val="24"/>
          <w:szCs w:val="24"/>
        </w:rPr>
        <w:t xml:space="preserve"> Smlouvu</w:t>
      </w:r>
      <w:r w:rsidRPr="0054379B">
        <w:rPr>
          <w:rFonts w:ascii="Times New Roman" w:hAnsi="Times New Roman"/>
          <w:iCs/>
          <w:sz w:val="24"/>
          <w:szCs w:val="24"/>
        </w:rPr>
        <w:t xml:space="preserve"> a tzv. metadata a splnit další povinnosti v souladu se Zákonem o</w:t>
      </w:r>
      <w:r w:rsidR="0054379B">
        <w:rPr>
          <w:rFonts w:ascii="Times New Roman" w:hAnsi="Times New Roman"/>
          <w:iCs/>
          <w:sz w:val="24"/>
          <w:szCs w:val="24"/>
        </w:rPr>
        <w:t> </w:t>
      </w:r>
      <w:r w:rsidRPr="0054379B">
        <w:rPr>
          <w:rFonts w:ascii="Times New Roman" w:hAnsi="Times New Roman"/>
          <w:iCs/>
          <w:sz w:val="24"/>
          <w:szCs w:val="24"/>
        </w:rPr>
        <w:t>registru smluv.</w:t>
      </w:r>
    </w:p>
    <w:p w14:paraId="20128120" w14:textId="437487EF" w:rsidR="00A15316" w:rsidRPr="00A15316" w:rsidRDefault="00A15316" w:rsidP="00460CF2">
      <w:pPr>
        <w:numPr>
          <w:ilvl w:val="0"/>
          <w:numId w:val="22"/>
        </w:numPr>
        <w:tabs>
          <w:tab w:val="clear" w:pos="720"/>
        </w:tabs>
        <w:spacing w:before="120" w:after="240"/>
        <w:ind w:left="425" w:hanging="426"/>
        <w:jc w:val="both"/>
      </w:pPr>
      <w:r w:rsidRPr="00A15316">
        <w:t>Tento Dodatek je sepsán ve dvou</w:t>
      </w:r>
      <w:r w:rsidR="00B90A70">
        <w:t xml:space="preserve"> (2)</w:t>
      </w:r>
      <w:r w:rsidRPr="00A15316">
        <w:t xml:space="preserve"> vyhotoveních, z nichž Pronajímatel a Nájemce obdrží po jednom </w:t>
      </w:r>
      <w:r w:rsidR="00B90A70">
        <w:t xml:space="preserve">(1) </w:t>
      </w:r>
      <w:r w:rsidRPr="00A15316">
        <w:t>vyhotovení.</w:t>
      </w:r>
    </w:p>
    <w:p w14:paraId="65D32B5A" w14:textId="710CAC29" w:rsidR="00460CF2" w:rsidRDefault="00A15316" w:rsidP="003263CF">
      <w:pPr>
        <w:numPr>
          <w:ilvl w:val="0"/>
          <w:numId w:val="22"/>
        </w:numPr>
        <w:tabs>
          <w:tab w:val="clear" w:pos="720"/>
        </w:tabs>
        <w:spacing w:before="120" w:after="240"/>
        <w:ind w:left="426" w:hanging="426"/>
        <w:jc w:val="both"/>
      </w:pPr>
      <w:r w:rsidRPr="00612BB6">
        <w:t>Smluvní strany prohlašují, že tento Dodatek byl sjednán na základě jejich pravé a</w:t>
      </w:r>
      <w:r w:rsidR="0054379B">
        <w:t> </w:t>
      </w:r>
      <w:r w:rsidRPr="00612BB6">
        <w:t>svobodné vůle, že si jeho obsah přečetly a bezvýhradně s ním souhlasí, což stvrzují svými vlastnoručními podpisy</w:t>
      </w:r>
      <w:bookmarkEnd w:id="2"/>
      <w:r w:rsidR="001E2D0B">
        <w:t>.</w:t>
      </w:r>
    </w:p>
    <w:p w14:paraId="44905B55" w14:textId="370C3E2D" w:rsidR="001E2D0B" w:rsidRDefault="00460CF2" w:rsidP="00D85C6A">
      <w:r>
        <w:br w:type="page"/>
      </w:r>
    </w:p>
    <w:p w14:paraId="2143FCB1" w14:textId="4B10369B" w:rsidR="00002D90" w:rsidRDefault="00C83396" w:rsidP="003263CF">
      <w:pPr>
        <w:spacing w:before="120"/>
        <w:ind w:left="5103" w:hanging="5103"/>
        <w:jc w:val="both"/>
      </w:pPr>
      <w:r w:rsidRPr="004E066C">
        <w:lastRenderedPageBreak/>
        <w:t>V</w:t>
      </w:r>
      <w:r w:rsidR="00612BB6">
        <w:t xml:space="preserve"> Liberci </w:t>
      </w:r>
      <w:r w:rsidRPr="004E066C">
        <w:t>dne …</w:t>
      </w:r>
      <w:r w:rsidR="007204AA">
        <w:t>……</w:t>
      </w:r>
      <w:r w:rsidR="007204AA">
        <w:tab/>
      </w:r>
      <w:r w:rsidRPr="004E066C">
        <w:t xml:space="preserve">V </w:t>
      </w:r>
      <w:r w:rsidR="00612BB6">
        <w:t>Praze</w:t>
      </w:r>
      <w:r w:rsidRPr="004E066C">
        <w:t xml:space="preserve"> dne ………….</w:t>
      </w:r>
    </w:p>
    <w:p w14:paraId="4841D6A3" w14:textId="77777777" w:rsidR="00C83396" w:rsidRDefault="00C83396" w:rsidP="003263CF">
      <w:pPr>
        <w:pStyle w:val="Zkladntext"/>
        <w:autoSpaceDE w:val="0"/>
        <w:autoSpaceDN w:val="0"/>
        <w:spacing w:after="0"/>
        <w:ind w:left="5103" w:hanging="5103"/>
      </w:pPr>
      <w:bookmarkStart w:id="4" w:name="_Hlk525113459"/>
    </w:p>
    <w:p w14:paraId="20D3F7DE" w14:textId="22489F8B" w:rsidR="00E1060C" w:rsidRPr="00A03F24" w:rsidRDefault="008427EB" w:rsidP="003263CF">
      <w:pPr>
        <w:pStyle w:val="Zkladntext"/>
        <w:autoSpaceDE w:val="0"/>
        <w:autoSpaceDN w:val="0"/>
        <w:spacing w:after="0"/>
        <w:ind w:left="5103" w:hanging="5103"/>
        <w:rPr>
          <w:b/>
          <w:bCs/>
        </w:rPr>
      </w:pPr>
      <w:r w:rsidRPr="00612BB6">
        <w:t xml:space="preserve">Za </w:t>
      </w:r>
      <w:r w:rsidR="00612BB6" w:rsidRPr="00612BB6">
        <w:t>P</w:t>
      </w:r>
      <w:r w:rsidR="00E1060C" w:rsidRPr="00612BB6">
        <w:t>ronajímatele:</w:t>
      </w:r>
      <w:r w:rsidR="00070966" w:rsidRPr="00612BB6">
        <w:tab/>
      </w:r>
      <w:r w:rsidRPr="00612BB6">
        <w:t xml:space="preserve">Za </w:t>
      </w:r>
      <w:r w:rsidR="00612BB6" w:rsidRPr="00612BB6">
        <w:t>N</w:t>
      </w:r>
      <w:r w:rsidR="00E1060C" w:rsidRPr="00612BB6">
        <w:t>ájemce:</w:t>
      </w:r>
    </w:p>
    <w:bookmarkEnd w:id="4"/>
    <w:p w14:paraId="7ED8D284" w14:textId="6BBA065B" w:rsidR="00002D90" w:rsidRDefault="00002D90" w:rsidP="003263CF">
      <w:pPr>
        <w:pStyle w:val="Zkladntext"/>
        <w:autoSpaceDE w:val="0"/>
        <w:autoSpaceDN w:val="0"/>
        <w:spacing w:after="0"/>
        <w:ind w:left="5103" w:hanging="5103"/>
        <w:rPr>
          <w:b/>
          <w:bCs/>
        </w:rPr>
      </w:pPr>
    </w:p>
    <w:p w14:paraId="5A92D23C" w14:textId="77777777" w:rsidR="00D85C6A" w:rsidRDefault="00D85C6A" w:rsidP="003263CF">
      <w:pPr>
        <w:pStyle w:val="Zkladntext"/>
        <w:autoSpaceDE w:val="0"/>
        <w:autoSpaceDN w:val="0"/>
        <w:spacing w:after="0"/>
        <w:ind w:left="5103" w:hanging="5103"/>
        <w:rPr>
          <w:b/>
          <w:bCs/>
        </w:rPr>
      </w:pPr>
    </w:p>
    <w:p w14:paraId="1AD75553" w14:textId="3DF8A9D7" w:rsidR="00AA1AF5" w:rsidRPr="00DE3430" w:rsidRDefault="00AA1AF5" w:rsidP="003263CF">
      <w:pPr>
        <w:ind w:left="5103" w:hanging="5103"/>
        <w:jc w:val="both"/>
        <w:rPr>
          <w:b/>
        </w:rPr>
      </w:pPr>
    </w:p>
    <w:p w14:paraId="51F11BA1" w14:textId="77777777" w:rsidR="00002D90" w:rsidRDefault="00002D90" w:rsidP="003263CF">
      <w:pPr>
        <w:ind w:left="5103" w:hanging="5103"/>
        <w:jc w:val="both"/>
        <w:rPr>
          <w:color w:val="000000"/>
        </w:rPr>
      </w:pPr>
    </w:p>
    <w:p w14:paraId="29BDDE75" w14:textId="77E124CE" w:rsidR="0045031C" w:rsidRPr="0015184B" w:rsidRDefault="0045031C" w:rsidP="003263CF">
      <w:pPr>
        <w:ind w:left="5103" w:hanging="5103"/>
        <w:jc w:val="both"/>
        <w:rPr>
          <w:color w:val="000000"/>
        </w:rPr>
      </w:pPr>
      <w:r w:rsidRPr="0015184B">
        <w:rPr>
          <w:color w:val="000000"/>
        </w:rPr>
        <w:t>................</w:t>
      </w:r>
      <w:r>
        <w:rPr>
          <w:color w:val="000000"/>
        </w:rPr>
        <w:t>...........................…</w:t>
      </w:r>
      <w:r w:rsidRPr="0015184B">
        <w:rPr>
          <w:color w:val="000000"/>
        </w:rPr>
        <w:t xml:space="preserve">                            </w:t>
      </w:r>
      <w:r w:rsidR="007204AA">
        <w:rPr>
          <w:color w:val="000000"/>
        </w:rPr>
        <w:tab/>
      </w:r>
      <w:r w:rsidRPr="0015184B">
        <w:rPr>
          <w:color w:val="000000"/>
        </w:rPr>
        <w:t>............</w:t>
      </w:r>
      <w:r>
        <w:rPr>
          <w:color w:val="000000"/>
        </w:rPr>
        <w:t>...........................…</w:t>
      </w:r>
      <w:r w:rsidRPr="0015184B">
        <w:rPr>
          <w:color w:val="000000"/>
        </w:rPr>
        <w:t xml:space="preserve">  </w:t>
      </w:r>
    </w:p>
    <w:p w14:paraId="3E0B18F5" w14:textId="071BB4F5" w:rsidR="00DE3430" w:rsidRDefault="00612BB6" w:rsidP="003263CF">
      <w:pPr>
        <w:pStyle w:val="Zkladntextodsazen"/>
        <w:ind w:left="5103" w:hanging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Střední škola a Mateřská škola,</w:t>
      </w:r>
      <w:r w:rsidR="00B762DA">
        <w:rPr>
          <w:rFonts w:ascii="Times New Roman" w:hAnsi="Times New Roman"/>
          <w:b/>
          <w:sz w:val="24"/>
          <w:szCs w:val="24"/>
        </w:rPr>
        <w:t xml:space="preserve"> </w:t>
      </w:r>
      <w:r w:rsidR="00B762DA" w:rsidRPr="00612BB6">
        <w:rPr>
          <w:rFonts w:ascii="Times New Roman" w:hAnsi="Times New Roman"/>
          <w:b/>
          <w:bCs/>
          <w:sz w:val="24"/>
          <w:szCs w:val="24"/>
        </w:rPr>
        <w:t>Liberec</w:t>
      </w:r>
      <w:r w:rsidR="00B762DA">
        <w:rPr>
          <w:rFonts w:ascii="Times New Roman" w:hAnsi="Times New Roman"/>
          <w:b/>
          <w:bCs/>
          <w:sz w:val="24"/>
          <w:szCs w:val="24"/>
        </w:rPr>
        <w:t>,</w:t>
      </w:r>
      <w:r w:rsidR="00242397">
        <w:rPr>
          <w:rFonts w:ascii="Times New Roman" w:hAnsi="Times New Roman"/>
          <w:b/>
          <w:sz w:val="24"/>
          <w:szCs w:val="24"/>
        </w:rPr>
        <w:tab/>
      </w:r>
      <w:r w:rsidR="00DE3430" w:rsidRPr="00DE3430">
        <w:rPr>
          <w:rFonts w:ascii="Times New Roman" w:hAnsi="Times New Roman"/>
          <w:b/>
          <w:sz w:val="24"/>
          <w:szCs w:val="24"/>
        </w:rPr>
        <w:t>CETIN a.s.</w:t>
      </w:r>
    </w:p>
    <w:p w14:paraId="740C08B7" w14:textId="51A18CBE" w:rsidR="0045031C" w:rsidRPr="008427EB" w:rsidRDefault="00DE3430" w:rsidP="003263CF">
      <w:pPr>
        <w:pStyle w:val="Zkladntextodsazen"/>
        <w:ind w:left="5103" w:hanging="5103"/>
        <w:rPr>
          <w:rFonts w:ascii="Times New Roman" w:hAnsi="Times New Roman"/>
          <w:b/>
          <w:sz w:val="24"/>
          <w:szCs w:val="24"/>
        </w:rPr>
      </w:pPr>
      <w:r w:rsidRPr="00612BB6">
        <w:rPr>
          <w:rFonts w:ascii="Times New Roman" w:hAnsi="Times New Roman"/>
          <w:b/>
          <w:bCs/>
          <w:sz w:val="24"/>
          <w:szCs w:val="24"/>
        </w:rPr>
        <w:t>Na Bojišti 15, příspěvková</w:t>
      </w:r>
      <w:r w:rsidR="00B762D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62DA" w:rsidRPr="00612BB6">
        <w:rPr>
          <w:rFonts w:ascii="Times New Roman" w:hAnsi="Times New Roman"/>
          <w:b/>
          <w:bCs/>
          <w:sz w:val="24"/>
          <w:szCs w:val="24"/>
        </w:rPr>
        <w:t>organizace</w:t>
      </w:r>
      <w:r>
        <w:rPr>
          <w:rFonts w:ascii="Times New Roman" w:hAnsi="Times New Roman"/>
          <w:b/>
          <w:sz w:val="24"/>
          <w:szCs w:val="24"/>
        </w:rPr>
        <w:tab/>
      </w:r>
      <w:r w:rsidR="0045031C" w:rsidRPr="008427EB">
        <w:rPr>
          <w:rFonts w:ascii="Times New Roman" w:hAnsi="Times New Roman"/>
          <w:b/>
          <w:sz w:val="24"/>
          <w:szCs w:val="24"/>
        </w:rPr>
        <w:t>Ing. Pavel Prokeš</w:t>
      </w:r>
      <w:r w:rsidR="007B452B" w:rsidRPr="008427EB">
        <w:rPr>
          <w:rFonts w:ascii="Times New Roman" w:hAnsi="Times New Roman"/>
          <w:b/>
          <w:sz w:val="24"/>
          <w:szCs w:val="24"/>
        </w:rPr>
        <w:t xml:space="preserve"> </w:t>
      </w:r>
    </w:p>
    <w:p w14:paraId="0CB748FF" w14:textId="7EF79D53" w:rsidR="00FC1793" w:rsidRDefault="00B762DA" w:rsidP="003263CF">
      <w:pPr>
        <w:pStyle w:val="Zkladntextodsazen"/>
        <w:ind w:left="5103" w:hanging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Zdeněk Krabs</w:t>
      </w:r>
      <w:r w:rsidR="00242397">
        <w:rPr>
          <w:rFonts w:ascii="Times New Roman" w:hAnsi="Times New Roman"/>
          <w:sz w:val="24"/>
          <w:szCs w:val="24"/>
        </w:rPr>
        <w:tab/>
      </w:r>
      <w:r w:rsidR="00612BB6">
        <w:rPr>
          <w:rFonts w:ascii="Times New Roman" w:hAnsi="Times New Roman"/>
          <w:sz w:val="24"/>
          <w:szCs w:val="24"/>
        </w:rPr>
        <w:t>Manažer realitních služeb</w:t>
      </w:r>
    </w:p>
    <w:p w14:paraId="4BFCB168" w14:textId="7B16F51F" w:rsidR="00DE3430" w:rsidRDefault="009A0D2B" w:rsidP="003263CF">
      <w:pPr>
        <w:pStyle w:val="Zkladntextodsazen"/>
        <w:ind w:left="5103" w:hanging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školy</w:t>
      </w:r>
      <w:r>
        <w:rPr>
          <w:rFonts w:ascii="Times New Roman" w:hAnsi="Times New Roman"/>
          <w:sz w:val="24"/>
          <w:szCs w:val="24"/>
        </w:rPr>
        <w:tab/>
      </w:r>
      <w:r w:rsidR="00DE3430">
        <w:rPr>
          <w:rFonts w:ascii="Times New Roman" w:hAnsi="Times New Roman"/>
          <w:sz w:val="24"/>
          <w:szCs w:val="24"/>
        </w:rPr>
        <w:t>na základě pověření</w:t>
      </w:r>
    </w:p>
    <w:sectPr w:rsidR="00DE3430" w:rsidSect="003263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99041" w14:textId="77777777" w:rsidR="0013554A" w:rsidRDefault="0013554A">
      <w:r>
        <w:separator/>
      </w:r>
    </w:p>
  </w:endnote>
  <w:endnote w:type="continuationSeparator" w:id="0">
    <w:p w14:paraId="4777A99F" w14:textId="77777777" w:rsidR="0013554A" w:rsidRDefault="0013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68D3F" w14:textId="77777777" w:rsidR="00CD0C2C" w:rsidRDefault="00CD0C2C" w:rsidP="0077088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E595A3" w14:textId="77777777" w:rsidR="00CD0C2C" w:rsidRDefault="00CD0C2C" w:rsidP="0077088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C27C9" w14:textId="77777777" w:rsidR="00CD0C2C" w:rsidRPr="004A7A61" w:rsidRDefault="00CD0C2C" w:rsidP="0077088F">
    <w:pPr>
      <w:pStyle w:val="Zpat"/>
      <w:framePr w:wrap="around" w:vAnchor="text" w:hAnchor="margin" w:xAlign="right" w:y="1"/>
      <w:rPr>
        <w:rStyle w:val="slostrnky"/>
      </w:rPr>
    </w:pPr>
    <w:r w:rsidRPr="004A7A61">
      <w:rPr>
        <w:rStyle w:val="slostrnky"/>
      </w:rPr>
      <w:fldChar w:fldCharType="begin"/>
    </w:r>
    <w:r w:rsidRPr="004A7A61">
      <w:rPr>
        <w:rStyle w:val="slostrnky"/>
      </w:rPr>
      <w:instrText xml:space="preserve">PAGE  </w:instrText>
    </w:r>
    <w:r w:rsidRPr="004A7A61">
      <w:rPr>
        <w:rStyle w:val="slostrnky"/>
      </w:rPr>
      <w:fldChar w:fldCharType="separate"/>
    </w:r>
    <w:r w:rsidR="00105400">
      <w:rPr>
        <w:rStyle w:val="slostrnky"/>
        <w:noProof/>
      </w:rPr>
      <w:t>2</w:t>
    </w:r>
    <w:r w:rsidRPr="004A7A61">
      <w:rPr>
        <w:rStyle w:val="slostrnky"/>
      </w:rPr>
      <w:fldChar w:fldCharType="end"/>
    </w:r>
  </w:p>
  <w:p w14:paraId="491EFEB2" w14:textId="77777777" w:rsidR="00CD0C2C" w:rsidRPr="001E4F13" w:rsidRDefault="00CD0C2C">
    <w:pPr>
      <w:pStyle w:val="Zpat"/>
      <w:rPr>
        <w:sz w:val="20"/>
        <w:szCs w:val="20"/>
      </w:rPr>
    </w:pPr>
    <w:r w:rsidRPr="001E4F13">
      <w:rPr>
        <w:rStyle w:val="slostrnky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38625" w14:textId="77777777" w:rsidR="005742DC" w:rsidRDefault="005742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F8807" w14:textId="77777777" w:rsidR="0013554A" w:rsidRDefault="0013554A">
      <w:r>
        <w:separator/>
      </w:r>
    </w:p>
  </w:footnote>
  <w:footnote w:type="continuationSeparator" w:id="0">
    <w:p w14:paraId="5234C38F" w14:textId="77777777" w:rsidR="0013554A" w:rsidRDefault="0013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A36D1" w14:textId="77777777" w:rsidR="005742DC" w:rsidRDefault="005742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6D7D6" w14:textId="68CF14FC" w:rsidR="007204AA" w:rsidRDefault="0060597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65098C" wp14:editId="1505774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d9847d598cc843029839532" descr="{&quot;HashCode&quot;:-141056154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8EE716" w14:textId="14296ABE" w:rsidR="00605972" w:rsidRPr="00605972" w:rsidRDefault="00605972" w:rsidP="00605972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0597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65098C" id="_x0000_t202" coordsize="21600,21600" o:spt="202" path="m,l,21600r21600,l21600,xe">
              <v:stroke joinstyle="miter"/>
              <v:path gradientshapeok="t" o:connecttype="rect"/>
            </v:shapetype>
            <v:shape id="MSIPCMcd9847d598cc843029839532" o:spid="_x0000_s1026" type="#_x0000_t202" alt="{&quot;HashCode&quot;:-141056154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" o:allowincell="f" filled="f" stroked="f" strokeweight=".5pt">
              <v:textbox inset=",0,20pt,0">
                <w:txbxContent>
                  <w:p w14:paraId="478EE716" w14:textId="14296ABE" w:rsidR="00605972" w:rsidRPr="00605972" w:rsidRDefault="00605972" w:rsidP="00605972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05972">
                      <w:rPr>
                        <w:rFonts w:ascii="Calibri" w:hAnsi="Calibri" w:cs="Calibri"/>
                        <w:color w:val="000000"/>
                        <w:sz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77B5C" w14:textId="77777777" w:rsidR="005742DC" w:rsidRDefault="005742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4230"/>
    <w:multiLevelType w:val="hybridMultilevel"/>
    <w:tmpl w:val="A4584970"/>
    <w:lvl w:ilvl="0" w:tplc="746CC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B5904"/>
    <w:multiLevelType w:val="hybridMultilevel"/>
    <w:tmpl w:val="7196FABC"/>
    <w:lvl w:ilvl="0" w:tplc="B3F422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5F18"/>
    <w:multiLevelType w:val="hybridMultilevel"/>
    <w:tmpl w:val="FCE81B0E"/>
    <w:lvl w:ilvl="0" w:tplc="CDF0EAE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070A2"/>
    <w:multiLevelType w:val="hybridMultilevel"/>
    <w:tmpl w:val="4C04C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36343"/>
    <w:multiLevelType w:val="hybridMultilevel"/>
    <w:tmpl w:val="D0701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600EF"/>
    <w:multiLevelType w:val="hybridMultilevel"/>
    <w:tmpl w:val="D7A212FC"/>
    <w:lvl w:ilvl="0" w:tplc="A1C452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D1DD8"/>
    <w:multiLevelType w:val="hybridMultilevel"/>
    <w:tmpl w:val="3004786A"/>
    <w:lvl w:ilvl="0" w:tplc="401A76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73D272C"/>
    <w:multiLevelType w:val="hybridMultilevel"/>
    <w:tmpl w:val="6FCEC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57D7A"/>
    <w:multiLevelType w:val="hybridMultilevel"/>
    <w:tmpl w:val="26B69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947C0"/>
    <w:multiLevelType w:val="hybridMultilevel"/>
    <w:tmpl w:val="94AE6410"/>
    <w:lvl w:ilvl="0" w:tplc="C6E85C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36258"/>
    <w:multiLevelType w:val="hybridMultilevel"/>
    <w:tmpl w:val="4CE8C84C"/>
    <w:lvl w:ilvl="0" w:tplc="A1C452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A4FC4"/>
    <w:multiLevelType w:val="hybridMultilevel"/>
    <w:tmpl w:val="A044DE2C"/>
    <w:lvl w:ilvl="0" w:tplc="C9D6C9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B0428"/>
    <w:multiLevelType w:val="hybridMultilevel"/>
    <w:tmpl w:val="3BDCE696"/>
    <w:lvl w:ilvl="0" w:tplc="E74270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D118CD"/>
    <w:multiLevelType w:val="hybridMultilevel"/>
    <w:tmpl w:val="540A5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C5A08"/>
    <w:multiLevelType w:val="hybridMultilevel"/>
    <w:tmpl w:val="EB3622B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F3D57"/>
    <w:multiLevelType w:val="hybridMultilevel"/>
    <w:tmpl w:val="F97216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714BB"/>
    <w:multiLevelType w:val="hybridMultilevel"/>
    <w:tmpl w:val="DC788004"/>
    <w:lvl w:ilvl="0" w:tplc="9822E2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4592B"/>
    <w:multiLevelType w:val="hybridMultilevel"/>
    <w:tmpl w:val="3B1CF4BC"/>
    <w:lvl w:ilvl="0" w:tplc="A1C452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94AEC"/>
    <w:multiLevelType w:val="hybridMultilevel"/>
    <w:tmpl w:val="D58263E6"/>
    <w:lvl w:ilvl="0" w:tplc="640EC4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537BC"/>
    <w:multiLevelType w:val="hybridMultilevel"/>
    <w:tmpl w:val="3BBE50C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592963"/>
    <w:multiLevelType w:val="hybridMultilevel"/>
    <w:tmpl w:val="D3FCE164"/>
    <w:lvl w:ilvl="0" w:tplc="0068EC1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C0D0C"/>
    <w:multiLevelType w:val="hybridMultilevel"/>
    <w:tmpl w:val="FA02E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93044"/>
    <w:multiLevelType w:val="hybridMultilevel"/>
    <w:tmpl w:val="77CC44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C408C3"/>
    <w:multiLevelType w:val="hybridMultilevel"/>
    <w:tmpl w:val="FA94C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8043C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 w15:restartNumberingAfterBreak="0">
    <w:nsid w:val="73CC24B2"/>
    <w:multiLevelType w:val="hybridMultilevel"/>
    <w:tmpl w:val="08F87020"/>
    <w:lvl w:ilvl="0" w:tplc="5BC28D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55497"/>
    <w:multiLevelType w:val="hybridMultilevel"/>
    <w:tmpl w:val="0DFA7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17A22"/>
    <w:multiLevelType w:val="hybridMultilevel"/>
    <w:tmpl w:val="D97C2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B0C66"/>
    <w:multiLevelType w:val="hybridMultilevel"/>
    <w:tmpl w:val="9FF86FF2"/>
    <w:lvl w:ilvl="0" w:tplc="207692FC">
      <w:start w:val="1"/>
      <w:numFmt w:val="upperRoman"/>
      <w:pStyle w:val="Nadpis1"/>
      <w:lvlText w:val="%1."/>
      <w:lvlJc w:val="left"/>
      <w:pPr>
        <w:ind w:left="108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828D8"/>
    <w:multiLevelType w:val="hybridMultilevel"/>
    <w:tmpl w:val="0794F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C20AD8"/>
    <w:multiLevelType w:val="hybridMultilevel"/>
    <w:tmpl w:val="3F202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26"/>
  </w:num>
  <w:num w:numId="5">
    <w:abstractNumId w:val="14"/>
  </w:num>
  <w:num w:numId="6">
    <w:abstractNumId w:val="20"/>
  </w:num>
  <w:num w:numId="7">
    <w:abstractNumId w:val="9"/>
  </w:num>
  <w:num w:numId="8">
    <w:abstractNumId w:val="18"/>
  </w:num>
  <w:num w:numId="9">
    <w:abstractNumId w:val="8"/>
  </w:num>
  <w:num w:numId="10">
    <w:abstractNumId w:val="3"/>
  </w:num>
  <w:num w:numId="11">
    <w:abstractNumId w:val="25"/>
  </w:num>
  <w:num w:numId="12">
    <w:abstractNumId w:val="24"/>
  </w:num>
  <w:num w:numId="13">
    <w:abstractNumId w:val="13"/>
  </w:num>
  <w:num w:numId="14">
    <w:abstractNumId w:val="21"/>
  </w:num>
  <w:num w:numId="15">
    <w:abstractNumId w:val="22"/>
  </w:num>
  <w:num w:numId="16">
    <w:abstractNumId w:val="5"/>
  </w:num>
  <w:num w:numId="17">
    <w:abstractNumId w:val="11"/>
  </w:num>
  <w:num w:numId="18">
    <w:abstractNumId w:val="29"/>
  </w:num>
  <w:num w:numId="19">
    <w:abstractNumId w:val="12"/>
  </w:num>
  <w:num w:numId="20">
    <w:abstractNumId w:val="2"/>
  </w:num>
  <w:num w:numId="21">
    <w:abstractNumId w:val="27"/>
  </w:num>
  <w:num w:numId="22">
    <w:abstractNumId w:val="0"/>
  </w:num>
  <w:num w:numId="23">
    <w:abstractNumId w:val="28"/>
  </w:num>
  <w:num w:numId="24">
    <w:abstractNumId w:val="16"/>
  </w:num>
  <w:num w:numId="25">
    <w:abstractNumId w:val="7"/>
  </w:num>
  <w:num w:numId="26">
    <w:abstractNumId w:val="1"/>
  </w:num>
  <w:num w:numId="27">
    <w:abstractNumId w:val="15"/>
  </w:num>
  <w:num w:numId="28">
    <w:abstractNumId w:val="30"/>
  </w:num>
  <w:num w:numId="29">
    <w:abstractNumId w:val="23"/>
  </w:num>
  <w:num w:numId="30">
    <w:abstractNumId w:val="1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8F"/>
    <w:rsid w:val="00000A69"/>
    <w:rsid w:val="0000138E"/>
    <w:rsid w:val="00002D90"/>
    <w:rsid w:val="00003660"/>
    <w:rsid w:val="000079E6"/>
    <w:rsid w:val="0001197E"/>
    <w:rsid w:val="00011A18"/>
    <w:rsid w:val="00016472"/>
    <w:rsid w:val="000224BE"/>
    <w:rsid w:val="0002292D"/>
    <w:rsid w:val="00023779"/>
    <w:rsid w:val="00027D9E"/>
    <w:rsid w:val="00030040"/>
    <w:rsid w:val="00033176"/>
    <w:rsid w:val="00033F00"/>
    <w:rsid w:val="000365EC"/>
    <w:rsid w:val="00050090"/>
    <w:rsid w:val="00055D61"/>
    <w:rsid w:val="00061CEA"/>
    <w:rsid w:val="00063073"/>
    <w:rsid w:val="000653F3"/>
    <w:rsid w:val="00070966"/>
    <w:rsid w:val="00074D13"/>
    <w:rsid w:val="00077547"/>
    <w:rsid w:val="00081D9C"/>
    <w:rsid w:val="00082230"/>
    <w:rsid w:val="00084239"/>
    <w:rsid w:val="00087621"/>
    <w:rsid w:val="00090D5E"/>
    <w:rsid w:val="00091BBE"/>
    <w:rsid w:val="000A056B"/>
    <w:rsid w:val="000A5BC6"/>
    <w:rsid w:val="000B3173"/>
    <w:rsid w:val="000B4886"/>
    <w:rsid w:val="000C634D"/>
    <w:rsid w:val="000D179C"/>
    <w:rsid w:val="000D41AD"/>
    <w:rsid w:val="000E120D"/>
    <w:rsid w:val="000E1A6B"/>
    <w:rsid w:val="000E1D43"/>
    <w:rsid w:val="000E1FA1"/>
    <w:rsid w:val="000E3EA8"/>
    <w:rsid w:val="000E5211"/>
    <w:rsid w:val="000E5316"/>
    <w:rsid w:val="000F0188"/>
    <w:rsid w:val="000F049E"/>
    <w:rsid w:val="000F2525"/>
    <w:rsid w:val="000F42B8"/>
    <w:rsid w:val="000F5D8E"/>
    <w:rsid w:val="000F752E"/>
    <w:rsid w:val="000F7880"/>
    <w:rsid w:val="001001C3"/>
    <w:rsid w:val="00102660"/>
    <w:rsid w:val="001048C8"/>
    <w:rsid w:val="00105400"/>
    <w:rsid w:val="00122387"/>
    <w:rsid w:val="0012325C"/>
    <w:rsid w:val="0012428D"/>
    <w:rsid w:val="001244C1"/>
    <w:rsid w:val="00127377"/>
    <w:rsid w:val="00130EE0"/>
    <w:rsid w:val="00132536"/>
    <w:rsid w:val="0013554A"/>
    <w:rsid w:val="0014273B"/>
    <w:rsid w:val="001438C1"/>
    <w:rsid w:val="00143C4D"/>
    <w:rsid w:val="0014526E"/>
    <w:rsid w:val="001479FD"/>
    <w:rsid w:val="0016189F"/>
    <w:rsid w:val="00163411"/>
    <w:rsid w:val="001771C3"/>
    <w:rsid w:val="00181259"/>
    <w:rsid w:val="00183026"/>
    <w:rsid w:val="00184153"/>
    <w:rsid w:val="00190576"/>
    <w:rsid w:val="0019073E"/>
    <w:rsid w:val="0019080E"/>
    <w:rsid w:val="00192E8F"/>
    <w:rsid w:val="00196243"/>
    <w:rsid w:val="001A3CCC"/>
    <w:rsid w:val="001A4203"/>
    <w:rsid w:val="001B5205"/>
    <w:rsid w:val="001B5241"/>
    <w:rsid w:val="001B66C8"/>
    <w:rsid w:val="001B74E2"/>
    <w:rsid w:val="001C30AF"/>
    <w:rsid w:val="001C3B76"/>
    <w:rsid w:val="001C5DF3"/>
    <w:rsid w:val="001D097A"/>
    <w:rsid w:val="001D3CDA"/>
    <w:rsid w:val="001D4F7E"/>
    <w:rsid w:val="001D56B7"/>
    <w:rsid w:val="001E2D0B"/>
    <w:rsid w:val="001E4AF1"/>
    <w:rsid w:val="001E4F13"/>
    <w:rsid w:val="001F3154"/>
    <w:rsid w:val="001F39CF"/>
    <w:rsid w:val="001F5272"/>
    <w:rsid w:val="001F6A7B"/>
    <w:rsid w:val="00201E8C"/>
    <w:rsid w:val="002076BA"/>
    <w:rsid w:val="002100F8"/>
    <w:rsid w:val="002101A8"/>
    <w:rsid w:val="00212EC4"/>
    <w:rsid w:val="00214E69"/>
    <w:rsid w:val="002167D3"/>
    <w:rsid w:val="0022275A"/>
    <w:rsid w:val="002243E1"/>
    <w:rsid w:val="0022649A"/>
    <w:rsid w:val="002275CB"/>
    <w:rsid w:val="0023144C"/>
    <w:rsid w:val="002343A4"/>
    <w:rsid w:val="002357A9"/>
    <w:rsid w:val="002358CA"/>
    <w:rsid w:val="00235D09"/>
    <w:rsid w:val="002379FC"/>
    <w:rsid w:val="0024077D"/>
    <w:rsid w:val="0024107F"/>
    <w:rsid w:val="00242397"/>
    <w:rsid w:val="00245DDB"/>
    <w:rsid w:val="0025174A"/>
    <w:rsid w:val="00256813"/>
    <w:rsid w:val="002601E6"/>
    <w:rsid w:val="00262E08"/>
    <w:rsid w:val="00265723"/>
    <w:rsid w:val="00271D49"/>
    <w:rsid w:val="002765F2"/>
    <w:rsid w:val="00284EB0"/>
    <w:rsid w:val="002904E6"/>
    <w:rsid w:val="00290759"/>
    <w:rsid w:val="00291D02"/>
    <w:rsid w:val="00293199"/>
    <w:rsid w:val="002A3F3A"/>
    <w:rsid w:val="002B0D66"/>
    <w:rsid w:val="002B20BD"/>
    <w:rsid w:val="002B304B"/>
    <w:rsid w:val="002C5512"/>
    <w:rsid w:val="002C72D8"/>
    <w:rsid w:val="002D455A"/>
    <w:rsid w:val="002E2FC8"/>
    <w:rsid w:val="002F0322"/>
    <w:rsid w:val="002F0354"/>
    <w:rsid w:val="002F75DD"/>
    <w:rsid w:val="00300B8D"/>
    <w:rsid w:val="003012A8"/>
    <w:rsid w:val="00302C83"/>
    <w:rsid w:val="0030724A"/>
    <w:rsid w:val="003103F8"/>
    <w:rsid w:val="00312DAF"/>
    <w:rsid w:val="00315993"/>
    <w:rsid w:val="0032118D"/>
    <w:rsid w:val="00323A6E"/>
    <w:rsid w:val="00323D71"/>
    <w:rsid w:val="003263CF"/>
    <w:rsid w:val="00327378"/>
    <w:rsid w:val="00330199"/>
    <w:rsid w:val="003320F9"/>
    <w:rsid w:val="00333419"/>
    <w:rsid w:val="00337030"/>
    <w:rsid w:val="003372F5"/>
    <w:rsid w:val="003405F3"/>
    <w:rsid w:val="0034177B"/>
    <w:rsid w:val="003462A2"/>
    <w:rsid w:val="00350D40"/>
    <w:rsid w:val="00354F14"/>
    <w:rsid w:val="003560CA"/>
    <w:rsid w:val="00356C36"/>
    <w:rsid w:val="003631DC"/>
    <w:rsid w:val="00376EAF"/>
    <w:rsid w:val="00380373"/>
    <w:rsid w:val="0038194F"/>
    <w:rsid w:val="00393934"/>
    <w:rsid w:val="00393A41"/>
    <w:rsid w:val="003964F0"/>
    <w:rsid w:val="003A0D1B"/>
    <w:rsid w:val="003A1572"/>
    <w:rsid w:val="003A3982"/>
    <w:rsid w:val="003B206F"/>
    <w:rsid w:val="003B3E22"/>
    <w:rsid w:val="003B4AF9"/>
    <w:rsid w:val="003B6A26"/>
    <w:rsid w:val="003B7121"/>
    <w:rsid w:val="003B7A23"/>
    <w:rsid w:val="003C6AFB"/>
    <w:rsid w:val="003E46B9"/>
    <w:rsid w:val="003E6983"/>
    <w:rsid w:val="003F2DFF"/>
    <w:rsid w:val="003F580D"/>
    <w:rsid w:val="003F76FB"/>
    <w:rsid w:val="003F777C"/>
    <w:rsid w:val="004022B4"/>
    <w:rsid w:val="00403F02"/>
    <w:rsid w:val="004071B3"/>
    <w:rsid w:val="00410A6D"/>
    <w:rsid w:val="0041452D"/>
    <w:rsid w:val="00417C00"/>
    <w:rsid w:val="0042703D"/>
    <w:rsid w:val="00427E2B"/>
    <w:rsid w:val="00431FE5"/>
    <w:rsid w:val="004334F8"/>
    <w:rsid w:val="004367FB"/>
    <w:rsid w:val="004405AF"/>
    <w:rsid w:val="00440C2B"/>
    <w:rsid w:val="0044244A"/>
    <w:rsid w:val="00443B4E"/>
    <w:rsid w:val="0045031C"/>
    <w:rsid w:val="00454103"/>
    <w:rsid w:val="00460192"/>
    <w:rsid w:val="00460CF2"/>
    <w:rsid w:val="004645A7"/>
    <w:rsid w:val="00483347"/>
    <w:rsid w:val="00483505"/>
    <w:rsid w:val="004844F3"/>
    <w:rsid w:val="00485B8B"/>
    <w:rsid w:val="004878F9"/>
    <w:rsid w:val="00490192"/>
    <w:rsid w:val="00492431"/>
    <w:rsid w:val="00492539"/>
    <w:rsid w:val="00493E23"/>
    <w:rsid w:val="00497127"/>
    <w:rsid w:val="004972FC"/>
    <w:rsid w:val="004A04F5"/>
    <w:rsid w:val="004A0F91"/>
    <w:rsid w:val="004A12D5"/>
    <w:rsid w:val="004A5EBF"/>
    <w:rsid w:val="004A6192"/>
    <w:rsid w:val="004A7A61"/>
    <w:rsid w:val="004B0D88"/>
    <w:rsid w:val="004B4842"/>
    <w:rsid w:val="004B4EF5"/>
    <w:rsid w:val="004B5D4F"/>
    <w:rsid w:val="004B6C72"/>
    <w:rsid w:val="004C3CD0"/>
    <w:rsid w:val="004C4D8E"/>
    <w:rsid w:val="004C7710"/>
    <w:rsid w:val="004C78D4"/>
    <w:rsid w:val="004D6DF3"/>
    <w:rsid w:val="004E066C"/>
    <w:rsid w:val="004E0A2E"/>
    <w:rsid w:val="004E18DD"/>
    <w:rsid w:val="004E3972"/>
    <w:rsid w:val="004E7ED3"/>
    <w:rsid w:val="004F051B"/>
    <w:rsid w:val="004F1EE4"/>
    <w:rsid w:val="004F34D1"/>
    <w:rsid w:val="004F67B3"/>
    <w:rsid w:val="00502CDD"/>
    <w:rsid w:val="005072F9"/>
    <w:rsid w:val="00507986"/>
    <w:rsid w:val="005134D9"/>
    <w:rsid w:val="00520BEB"/>
    <w:rsid w:val="0052300E"/>
    <w:rsid w:val="00523A40"/>
    <w:rsid w:val="00524469"/>
    <w:rsid w:val="00524716"/>
    <w:rsid w:val="00526798"/>
    <w:rsid w:val="00527C89"/>
    <w:rsid w:val="0054043B"/>
    <w:rsid w:val="00541218"/>
    <w:rsid w:val="00542352"/>
    <w:rsid w:val="0054379B"/>
    <w:rsid w:val="00544553"/>
    <w:rsid w:val="00546A2C"/>
    <w:rsid w:val="005550EE"/>
    <w:rsid w:val="005653DF"/>
    <w:rsid w:val="00566E4F"/>
    <w:rsid w:val="0057062B"/>
    <w:rsid w:val="00571CA0"/>
    <w:rsid w:val="005742DC"/>
    <w:rsid w:val="00580AEF"/>
    <w:rsid w:val="005826DF"/>
    <w:rsid w:val="00582AB8"/>
    <w:rsid w:val="00584B3F"/>
    <w:rsid w:val="005853EE"/>
    <w:rsid w:val="00590037"/>
    <w:rsid w:val="005A5024"/>
    <w:rsid w:val="005B0E1A"/>
    <w:rsid w:val="005B12A3"/>
    <w:rsid w:val="005B12E7"/>
    <w:rsid w:val="005B1315"/>
    <w:rsid w:val="005B5FCA"/>
    <w:rsid w:val="005C3C03"/>
    <w:rsid w:val="005E3254"/>
    <w:rsid w:val="005E67AE"/>
    <w:rsid w:val="005F084A"/>
    <w:rsid w:val="00601136"/>
    <w:rsid w:val="0060219B"/>
    <w:rsid w:val="006023C4"/>
    <w:rsid w:val="0060277C"/>
    <w:rsid w:val="00605972"/>
    <w:rsid w:val="00605A97"/>
    <w:rsid w:val="0060695A"/>
    <w:rsid w:val="00612BB6"/>
    <w:rsid w:val="00617F61"/>
    <w:rsid w:val="006335FB"/>
    <w:rsid w:val="00640997"/>
    <w:rsid w:val="0065552B"/>
    <w:rsid w:val="006618A8"/>
    <w:rsid w:val="006618D5"/>
    <w:rsid w:val="00663D24"/>
    <w:rsid w:val="00664464"/>
    <w:rsid w:val="0066498A"/>
    <w:rsid w:val="00664B4E"/>
    <w:rsid w:val="0066542C"/>
    <w:rsid w:val="00671FD7"/>
    <w:rsid w:val="006754EF"/>
    <w:rsid w:val="00675A02"/>
    <w:rsid w:val="00680525"/>
    <w:rsid w:val="00681637"/>
    <w:rsid w:val="00682AD1"/>
    <w:rsid w:val="00685BC8"/>
    <w:rsid w:val="006875D5"/>
    <w:rsid w:val="006965E2"/>
    <w:rsid w:val="006A6577"/>
    <w:rsid w:val="006B20E0"/>
    <w:rsid w:val="006B239E"/>
    <w:rsid w:val="006B569A"/>
    <w:rsid w:val="006B67B4"/>
    <w:rsid w:val="006C1023"/>
    <w:rsid w:val="006C155D"/>
    <w:rsid w:val="006C3B79"/>
    <w:rsid w:val="006C4DAF"/>
    <w:rsid w:val="006C4E5D"/>
    <w:rsid w:val="006C5685"/>
    <w:rsid w:val="006D1675"/>
    <w:rsid w:val="006D6CA9"/>
    <w:rsid w:val="006D7458"/>
    <w:rsid w:val="006E01CD"/>
    <w:rsid w:val="006E29F9"/>
    <w:rsid w:val="006E2F8D"/>
    <w:rsid w:val="006F01B1"/>
    <w:rsid w:val="006F518A"/>
    <w:rsid w:val="006F527C"/>
    <w:rsid w:val="007013FC"/>
    <w:rsid w:val="00704B30"/>
    <w:rsid w:val="00711E6C"/>
    <w:rsid w:val="00713F0B"/>
    <w:rsid w:val="007204AA"/>
    <w:rsid w:val="00721BF7"/>
    <w:rsid w:val="0072391B"/>
    <w:rsid w:val="00727625"/>
    <w:rsid w:val="00727B5E"/>
    <w:rsid w:val="00727E3B"/>
    <w:rsid w:val="007302BD"/>
    <w:rsid w:val="007302CC"/>
    <w:rsid w:val="00737714"/>
    <w:rsid w:val="00741EEE"/>
    <w:rsid w:val="0074331E"/>
    <w:rsid w:val="0074624D"/>
    <w:rsid w:val="00746D36"/>
    <w:rsid w:val="00746E46"/>
    <w:rsid w:val="007478E1"/>
    <w:rsid w:val="00751C41"/>
    <w:rsid w:val="00753175"/>
    <w:rsid w:val="007533D6"/>
    <w:rsid w:val="00753A99"/>
    <w:rsid w:val="00760815"/>
    <w:rsid w:val="00761318"/>
    <w:rsid w:val="00763A4C"/>
    <w:rsid w:val="00763CFB"/>
    <w:rsid w:val="00763E7F"/>
    <w:rsid w:val="00765B84"/>
    <w:rsid w:val="0077088F"/>
    <w:rsid w:val="00771136"/>
    <w:rsid w:val="0077363A"/>
    <w:rsid w:val="0077718D"/>
    <w:rsid w:val="00785DA6"/>
    <w:rsid w:val="00787254"/>
    <w:rsid w:val="00787512"/>
    <w:rsid w:val="00787C9C"/>
    <w:rsid w:val="007915EB"/>
    <w:rsid w:val="00791ABD"/>
    <w:rsid w:val="007A0A6C"/>
    <w:rsid w:val="007A1BB8"/>
    <w:rsid w:val="007B452B"/>
    <w:rsid w:val="007B60AB"/>
    <w:rsid w:val="007C2B89"/>
    <w:rsid w:val="007C40EB"/>
    <w:rsid w:val="007C441F"/>
    <w:rsid w:val="007C64C5"/>
    <w:rsid w:val="007C71CE"/>
    <w:rsid w:val="007D6D44"/>
    <w:rsid w:val="007D753A"/>
    <w:rsid w:val="007D792A"/>
    <w:rsid w:val="007E4376"/>
    <w:rsid w:val="007F145C"/>
    <w:rsid w:val="007F1F02"/>
    <w:rsid w:val="00803EC0"/>
    <w:rsid w:val="00807862"/>
    <w:rsid w:val="008078F5"/>
    <w:rsid w:val="0081177D"/>
    <w:rsid w:val="00811808"/>
    <w:rsid w:val="00814B49"/>
    <w:rsid w:val="008211FD"/>
    <w:rsid w:val="0082359F"/>
    <w:rsid w:val="00835944"/>
    <w:rsid w:val="00840345"/>
    <w:rsid w:val="00840442"/>
    <w:rsid w:val="008427EB"/>
    <w:rsid w:val="008446B5"/>
    <w:rsid w:val="008479D6"/>
    <w:rsid w:val="00847E02"/>
    <w:rsid w:val="00853310"/>
    <w:rsid w:val="0086132D"/>
    <w:rsid w:val="008642E8"/>
    <w:rsid w:val="00867FB8"/>
    <w:rsid w:val="00876896"/>
    <w:rsid w:val="008813EB"/>
    <w:rsid w:val="00883842"/>
    <w:rsid w:val="008860FF"/>
    <w:rsid w:val="0089044C"/>
    <w:rsid w:val="008A4098"/>
    <w:rsid w:val="008A67CC"/>
    <w:rsid w:val="008B3459"/>
    <w:rsid w:val="008B47B4"/>
    <w:rsid w:val="008B725B"/>
    <w:rsid w:val="008C4DCB"/>
    <w:rsid w:val="008D19BF"/>
    <w:rsid w:val="008D303A"/>
    <w:rsid w:val="008D463C"/>
    <w:rsid w:val="008D7A87"/>
    <w:rsid w:val="008E477E"/>
    <w:rsid w:val="008E4C85"/>
    <w:rsid w:val="008F39C9"/>
    <w:rsid w:val="008F657E"/>
    <w:rsid w:val="009142D3"/>
    <w:rsid w:val="0091786B"/>
    <w:rsid w:val="009206BA"/>
    <w:rsid w:val="00922F3A"/>
    <w:rsid w:val="009233B9"/>
    <w:rsid w:val="009233C3"/>
    <w:rsid w:val="00926B15"/>
    <w:rsid w:val="00926B38"/>
    <w:rsid w:val="00932883"/>
    <w:rsid w:val="00932AF0"/>
    <w:rsid w:val="00933F42"/>
    <w:rsid w:val="009352B8"/>
    <w:rsid w:val="00935CE4"/>
    <w:rsid w:val="0094096D"/>
    <w:rsid w:val="00941789"/>
    <w:rsid w:val="00943679"/>
    <w:rsid w:val="00945B6C"/>
    <w:rsid w:val="009469BA"/>
    <w:rsid w:val="00946D40"/>
    <w:rsid w:val="009523B8"/>
    <w:rsid w:val="00953D70"/>
    <w:rsid w:val="00957B4F"/>
    <w:rsid w:val="00961182"/>
    <w:rsid w:val="00966BCB"/>
    <w:rsid w:val="00973DAE"/>
    <w:rsid w:val="00974751"/>
    <w:rsid w:val="009754FB"/>
    <w:rsid w:val="00982187"/>
    <w:rsid w:val="00982ED0"/>
    <w:rsid w:val="00983636"/>
    <w:rsid w:val="00983D0B"/>
    <w:rsid w:val="0098457D"/>
    <w:rsid w:val="00986C6A"/>
    <w:rsid w:val="00987C8E"/>
    <w:rsid w:val="009A0D2B"/>
    <w:rsid w:val="009A1C8D"/>
    <w:rsid w:val="009A3EE4"/>
    <w:rsid w:val="009A5D8A"/>
    <w:rsid w:val="009B604C"/>
    <w:rsid w:val="009C0693"/>
    <w:rsid w:val="009D0982"/>
    <w:rsid w:val="009D1CB2"/>
    <w:rsid w:val="009D1FCC"/>
    <w:rsid w:val="009D2BE8"/>
    <w:rsid w:val="009D50FA"/>
    <w:rsid w:val="009E35BF"/>
    <w:rsid w:val="009E70A2"/>
    <w:rsid w:val="009F5023"/>
    <w:rsid w:val="009F7E71"/>
    <w:rsid w:val="00A0050F"/>
    <w:rsid w:val="00A01021"/>
    <w:rsid w:val="00A0426B"/>
    <w:rsid w:val="00A05F25"/>
    <w:rsid w:val="00A079CE"/>
    <w:rsid w:val="00A10BAF"/>
    <w:rsid w:val="00A11F12"/>
    <w:rsid w:val="00A145A5"/>
    <w:rsid w:val="00A15316"/>
    <w:rsid w:val="00A154ED"/>
    <w:rsid w:val="00A20066"/>
    <w:rsid w:val="00A202A2"/>
    <w:rsid w:val="00A2092A"/>
    <w:rsid w:val="00A20C43"/>
    <w:rsid w:val="00A219C3"/>
    <w:rsid w:val="00A23C01"/>
    <w:rsid w:val="00A301CF"/>
    <w:rsid w:val="00A34C03"/>
    <w:rsid w:val="00A35982"/>
    <w:rsid w:val="00A3747D"/>
    <w:rsid w:val="00A4534C"/>
    <w:rsid w:val="00A51B0A"/>
    <w:rsid w:val="00A523A3"/>
    <w:rsid w:val="00A5531A"/>
    <w:rsid w:val="00A565E8"/>
    <w:rsid w:val="00A56B3D"/>
    <w:rsid w:val="00A60701"/>
    <w:rsid w:val="00A6167A"/>
    <w:rsid w:val="00A6345D"/>
    <w:rsid w:val="00A649C5"/>
    <w:rsid w:val="00A66807"/>
    <w:rsid w:val="00A670F6"/>
    <w:rsid w:val="00A80E26"/>
    <w:rsid w:val="00A84633"/>
    <w:rsid w:val="00A84B1E"/>
    <w:rsid w:val="00A96131"/>
    <w:rsid w:val="00A96396"/>
    <w:rsid w:val="00AA1AF5"/>
    <w:rsid w:val="00AA1CAF"/>
    <w:rsid w:val="00AA67FD"/>
    <w:rsid w:val="00AB0455"/>
    <w:rsid w:val="00AB37BA"/>
    <w:rsid w:val="00AB5861"/>
    <w:rsid w:val="00AB5D9B"/>
    <w:rsid w:val="00AB7977"/>
    <w:rsid w:val="00AC0B9F"/>
    <w:rsid w:val="00AC1642"/>
    <w:rsid w:val="00AC73DD"/>
    <w:rsid w:val="00AD5310"/>
    <w:rsid w:val="00AD57D0"/>
    <w:rsid w:val="00AD703E"/>
    <w:rsid w:val="00AE153F"/>
    <w:rsid w:val="00AE1BF7"/>
    <w:rsid w:val="00AE36FB"/>
    <w:rsid w:val="00AE5373"/>
    <w:rsid w:val="00AE6016"/>
    <w:rsid w:val="00AE70BD"/>
    <w:rsid w:val="00AE7630"/>
    <w:rsid w:val="00AF0212"/>
    <w:rsid w:val="00AF18E3"/>
    <w:rsid w:val="00AF298F"/>
    <w:rsid w:val="00AF2E10"/>
    <w:rsid w:val="00AF609F"/>
    <w:rsid w:val="00B01147"/>
    <w:rsid w:val="00B14649"/>
    <w:rsid w:val="00B146B0"/>
    <w:rsid w:val="00B201BE"/>
    <w:rsid w:val="00B204CE"/>
    <w:rsid w:val="00B208B2"/>
    <w:rsid w:val="00B22424"/>
    <w:rsid w:val="00B25429"/>
    <w:rsid w:val="00B25695"/>
    <w:rsid w:val="00B26654"/>
    <w:rsid w:val="00B34950"/>
    <w:rsid w:val="00B3505E"/>
    <w:rsid w:val="00B40623"/>
    <w:rsid w:val="00B41803"/>
    <w:rsid w:val="00B455B6"/>
    <w:rsid w:val="00B47B62"/>
    <w:rsid w:val="00B53527"/>
    <w:rsid w:val="00B53E37"/>
    <w:rsid w:val="00B60DAB"/>
    <w:rsid w:val="00B66D93"/>
    <w:rsid w:val="00B67E46"/>
    <w:rsid w:val="00B71D59"/>
    <w:rsid w:val="00B74639"/>
    <w:rsid w:val="00B7571D"/>
    <w:rsid w:val="00B762DA"/>
    <w:rsid w:val="00B81F22"/>
    <w:rsid w:val="00B826B1"/>
    <w:rsid w:val="00B84020"/>
    <w:rsid w:val="00B87196"/>
    <w:rsid w:val="00B90A70"/>
    <w:rsid w:val="00B9100B"/>
    <w:rsid w:val="00B9298E"/>
    <w:rsid w:val="00B931E0"/>
    <w:rsid w:val="00B96489"/>
    <w:rsid w:val="00BA18FD"/>
    <w:rsid w:val="00BA6A15"/>
    <w:rsid w:val="00BB22B2"/>
    <w:rsid w:val="00BB39CE"/>
    <w:rsid w:val="00BB3FAD"/>
    <w:rsid w:val="00BB5EDA"/>
    <w:rsid w:val="00BB67B4"/>
    <w:rsid w:val="00BC1677"/>
    <w:rsid w:val="00BC45A4"/>
    <w:rsid w:val="00BC4E3C"/>
    <w:rsid w:val="00BC6F1A"/>
    <w:rsid w:val="00BE2EE2"/>
    <w:rsid w:val="00BE3BBC"/>
    <w:rsid w:val="00BF07B6"/>
    <w:rsid w:val="00BF08E6"/>
    <w:rsid w:val="00BF1AA5"/>
    <w:rsid w:val="00BF4F65"/>
    <w:rsid w:val="00C02419"/>
    <w:rsid w:val="00C03D7B"/>
    <w:rsid w:val="00C04A81"/>
    <w:rsid w:val="00C062DC"/>
    <w:rsid w:val="00C063C8"/>
    <w:rsid w:val="00C1021B"/>
    <w:rsid w:val="00C102FA"/>
    <w:rsid w:val="00C114C0"/>
    <w:rsid w:val="00C117E8"/>
    <w:rsid w:val="00C14027"/>
    <w:rsid w:val="00C14CAF"/>
    <w:rsid w:val="00C27CC2"/>
    <w:rsid w:val="00C35AFF"/>
    <w:rsid w:val="00C37911"/>
    <w:rsid w:val="00C37F6D"/>
    <w:rsid w:val="00C52F15"/>
    <w:rsid w:val="00C538C5"/>
    <w:rsid w:val="00C54A62"/>
    <w:rsid w:val="00C62040"/>
    <w:rsid w:val="00C67901"/>
    <w:rsid w:val="00C70153"/>
    <w:rsid w:val="00C71907"/>
    <w:rsid w:val="00C72442"/>
    <w:rsid w:val="00C752D0"/>
    <w:rsid w:val="00C8148F"/>
    <w:rsid w:val="00C81B2A"/>
    <w:rsid w:val="00C83396"/>
    <w:rsid w:val="00C90A04"/>
    <w:rsid w:val="00C91114"/>
    <w:rsid w:val="00CA2872"/>
    <w:rsid w:val="00CA34F0"/>
    <w:rsid w:val="00CA4088"/>
    <w:rsid w:val="00CA70C9"/>
    <w:rsid w:val="00CB4AAE"/>
    <w:rsid w:val="00CB4E82"/>
    <w:rsid w:val="00CC1109"/>
    <w:rsid w:val="00CC32E6"/>
    <w:rsid w:val="00CC51AE"/>
    <w:rsid w:val="00CC77CC"/>
    <w:rsid w:val="00CD0C2C"/>
    <w:rsid w:val="00CD121B"/>
    <w:rsid w:val="00CD4B4D"/>
    <w:rsid w:val="00CD4F7F"/>
    <w:rsid w:val="00CD602D"/>
    <w:rsid w:val="00CE17E5"/>
    <w:rsid w:val="00CE1FB1"/>
    <w:rsid w:val="00CE4A27"/>
    <w:rsid w:val="00CF7218"/>
    <w:rsid w:val="00D015BD"/>
    <w:rsid w:val="00D0313E"/>
    <w:rsid w:val="00D03615"/>
    <w:rsid w:val="00D07584"/>
    <w:rsid w:val="00D1134B"/>
    <w:rsid w:val="00D11D85"/>
    <w:rsid w:val="00D228D1"/>
    <w:rsid w:val="00D27BBA"/>
    <w:rsid w:val="00D30BEA"/>
    <w:rsid w:val="00D3156D"/>
    <w:rsid w:val="00D363C8"/>
    <w:rsid w:val="00D36EAA"/>
    <w:rsid w:val="00D4337D"/>
    <w:rsid w:val="00D45506"/>
    <w:rsid w:val="00D524AA"/>
    <w:rsid w:val="00D564F3"/>
    <w:rsid w:val="00D57304"/>
    <w:rsid w:val="00D57AC0"/>
    <w:rsid w:val="00D61AE1"/>
    <w:rsid w:val="00D62B40"/>
    <w:rsid w:val="00D704AA"/>
    <w:rsid w:val="00D72B90"/>
    <w:rsid w:val="00D73D0A"/>
    <w:rsid w:val="00D73D68"/>
    <w:rsid w:val="00D75E10"/>
    <w:rsid w:val="00D77D53"/>
    <w:rsid w:val="00D83138"/>
    <w:rsid w:val="00D85C6A"/>
    <w:rsid w:val="00D86457"/>
    <w:rsid w:val="00D9254F"/>
    <w:rsid w:val="00D9501C"/>
    <w:rsid w:val="00DA5B19"/>
    <w:rsid w:val="00DA6EFB"/>
    <w:rsid w:val="00DB7B81"/>
    <w:rsid w:val="00DC1424"/>
    <w:rsid w:val="00DC15C2"/>
    <w:rsid w:val="00DC17F6"/>
    <w:rsid w:val="00DC566D"/>
    <w:rsid w:val="00DD4950"/>
    <w:rsid w:val="00DE120C"/>
    <w:rsid w:val="00DE18FB"/>
    <w:rsid w:val="00DE3430"/>
    <w:rsid w:val="00DE6E72"/>
    <w:rsid w:val="00DE7202"/>
    <w:rsid w:val="00DF2C0C"/>
    <w:rsid w:val="00DF3B98"/>
    <w:rsid w:val="00DF601B"/>
    <w:rsid w:val="00E00D50"/>
    <w:rsid w:val="00E025DC"/>
    <w:rsid w:val="00E048AD"/>
    <w:rsid w:val="00E04F89"/>
    <w:rsid w:val="00E1060C"/>
    <w:rsid w:val="00E11759"/>
    <w:rsid w:val="00E13FE4"/>
    <w:rsid w:val="00E22EDD"/>
    <w:rsid w:val="00E24AD9"/>
    <w:rsid w:val="00E25CBA"/>
    <w:rsid w:val="00E27E5F"/>
    <w:rsid w:val="00E30D3C"/>
    <w:rsid w:val="00E3206B"/>
    <w:rsid w:val="00E32A4E"/>
    <w:rsid w:val="00E34AD4"/>
    <w:rsid w:val="00E351BA"/>
    <w:rsid w:val="00E354CD"/>
    <w:rsid w:val="00E36F06"/>
    <w:rsid w:val="00E40C57"/>
    <w:rsid w:val="00E442DE"/>
    <w:rsid w:val="00E45852"/>
    <w:rsid w:val="00E46201"/>
    <w:rsid w:val="00E50486"/>
    <w:rsid w:val="00E518F8"/>
    <w:rsid w:val="00E5420F"/>
    <w:rsid w:val="00E54453"/>
    <w:rsid w:val="00E55A8C"/>
    <w:rsid w:val="00E55F4D"/>
    <w:rsid w:val="00E60010"/>
    <w:rsid w:val="00E657B7"/>
    <w:rsid w:val="00E66D6D"/>
    <w:rsid w:val="00E67924"/>
    <w:rsid w:val="00E71D40"/>
    <w:rsid w:val="00E72E2C"/>
    <w:rsid w:val="00E7477A"/>
    <w:rsid w:val="00E76513"/>
    <w:rsid w:val="00E813EA"/>
    <w:rsid w:val="00E81FEA"/>
    <w:rsid w:val="00E85FD4"/>
    <w:rsid w:val="00E91B5A"/>
    <w:rsid w:val="00E955B6"/>
    <w:rsid w:val="00E95CAB"/>
    <w:rsid w:val="00E95D4D"/>
    <w:rsid w:val="00E96405"/>
    <w:rsid w:val="00EA19B4"/>
    <w:rsid w:val="00EA3E8C"/>
    <w:rsid w:val="00EA4C3A"/>
    <w:rsid w:val="00EA4ED9"/>
    <w:rsid w:val="00EA6E0C"/>
    <w:rsid w:val="00EB02C9"/>
    <w:rsid w:val="00EB06DE"/>
    <w:rsid w:val="00EB1E72"/>
    <w:rsid w:val="00EC11A9"/>
    <w:rsid w:val="00EC3960"/>
    <w:rsid w:val="00EC4342"/>
    <w:rsid w:val="00EC7FC5"/>
    <w:rsid w:val="00ED11D5"/>
    <w:rsid w:val="00ED138E"/>
    <w:rsid w:val="00ED26B8"/>
    <w:rsid w:val="00ED54FD"/>
    <w:rsid w:val="00EE0299"/>
    <w:rsid w:val="00EE07D5"/>
    <w:rsid w:val="00EE265F"/>
    <w:rsid w:val="00EE39E9"/>
    <w:rsid w:val="00EF0B0D"/>
    <w:rsid w:val="00EF2A66"/>
    <w:rsid w:val="00F03CAD"/>
    <w:rsid w:val="00F067AB"/>
    <w:rsid w:val="00F131DE"/>
    <w:rsid w:val="00F21B76"/>
    <w:rsid w:val="00F22B6A"/>
    <w:rsid w:val="00F25559"/>
    <w:rsid w:val="00F341F7"/>
    <w:rsid w:val="00F34ADD"/>
    <w:rsid w:val="00F40E01"/>
    <w:rsid w:val="00F4337E"/>
    <w:rsid w:val="00F43D9F"/>
    <w:rsid w:val="00F4685D"/>
    <w:rsid w:val="00F517F8"/>
    <w:rsid w:val="00F53135"/>
    <w:rsid w:val="00F538ED"/>
    <w:rsid w:val="00F55D39"/>
    <w:rsid w:val="00F56F7B"/>
    <w:rsid w:val="00F56F82"/>
    <w:rsid w:val="00F611CC"/>
    <w:rsid w:val="00F62807"/>
    <w:rsid w:val="00F63C5A"/>
    <w:rsid w:val="00F64617"/>
    <w:rsid w:val="00F67D9E"/>
    <w:rsid w:val="00F701D9"/>
    <w:rsid w:val="00F71ED6"/>
    <w:rsid w:val="00F735D9"/>
    <w:rsid w:val="00F73C7F"/>
    <w:rsid w:val="00F75C5A"/>
    <w:rsid w:val="00F81020"/>
    <w:rsid w:val="00F8103D"/>
    <w:rsid w:val="00F83E1E"/>
    <w:rsid w:val="00F94073"/>
    <w:rsid w:val="00F96883"/>
    <w:rsid w:val="00F96E3E"/>
    <w:rsid w:val="00F97A9E"/>
    <w:rsid w:val="00FC1504"/>
    <w:rsid w:val="00FC1793"/>
    <w:rsid w:val="00FD006F"/>
    <w:rsid w:val="00FD0303"/>
    <w:rsid w:val="00FE10E8"/>
    <w:rsid w:val="00FE4240"/>
    <w:rsid w:val="00FE510E"/>
    <w:rsid w:val="00FE69C9"/>
    <w:rsid w:val="00FE7E75"/>
    <w:rsid w:val="00FF261C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C0CD24A"/>
  <w15:chartTrackingRefBased/>
  <w15:docId w15:val="{6435598C-9F6D-433E-9616-D3AEB2AE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List" w:uiPriority="99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7088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4273B"/>
    <w:pPr>
      <w:numPr>
        <w:numId w:val="23"/>
      </w:numPr>
      <w:spacing w:before="360" w:after="240"/>
      <w:ind w:left="567" w:hanging="567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8A67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833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77088F"/>
  </w:style>
  <w:style w:type="paragraph" w:styleId="Zkladntextodsazen">
    <w:name w:val="Body Text Indent"/>
    <w:basedOn w:val="Normln"/>
    <w:rsid w:val="0077088F"/>
    <w:pPr>
      <w:ind w:left="284" w:hanging="284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"/>
    <w:rsid w:val="0077088F"/>
    <w:pPr>
      <w:spacing w:after="120"/>
    </w:pPr>
  </w:style>
  <w:style w:type="paragraph" w:customStyle="1" w:styleId="Odstavec">
    <w:name w:val="Odstavec"/>
    <w:basedOn w:val="Normln"/>
    <w:rsid w:val="0077088F"/>
    <w:pPr>
      <w:tabs>
        <w:tab w:val="left" w:pos="2268"/>
        <w:tab w:val="left" w:pos="4536"/>
      </w:tabs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styleId="Zhlav">
    <w:name w:val="header"/>
    <w:basedOn w:val="Normln"/>
    <w:rsid w:val="007708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08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7088F"/>
  </w:style>
  <w:style w:type="paragraph" w:styleId="Textvbloku">
    <w:name w:val="Block Text"/>
    <w:basedOn w:val="Normln"/>
    <w:uiPriority w:val="99"/>
    <w:rsid w:val="0077088F"/>
    <w:pPr>
      <w:ind w:left="-284" w:right="-284"/>
      <w:jc w:val="both"/>
    </w:pPr>
    <w:rPr>
      <w:rFonts w:ascii="Arial" w:hAnsi="Arial"/>
      <w:szCs w:val="20"/>
      <w:lang w:eastAsia="en-US"/>
    </w:rPr>
  </w:style>
  <w:style w:type="paragraph" w:styleId="Zkladntext2">
    <w:name w:val="Body Text 2"/>
    <w:basedOn w:val="Normln"/>
    <w:rsid w:val="0077088F"/>
    <w:pPr>
      <w:spacing w:after="120" w:line="480" w:lineRule="auto"/>
    </w:pPr>
  </w:style>
  <w:style w:type="paragraph" w:styleId="Textbubliny">
    <w:name w:val="Balloon Text"/>
    <w:basedOn w:val="Normln"/>
    <w:semiHidden/>
    <w:rsid w:val="00F517F8"/>
    <w:rPr>
      <w:rFonts w:ascii="Tahoma" w:hAnsi="Tahoma" w:cs="Tahoma"/>
      <w:sz w:val="16"/>
      <w:szCs w:val="16"/>
    </w:rPr>
  </w:style>
  <w:style w:type="character" w:styleId="Hypertextovodkaz">
    <w:name w:val="Hyperlink"/>
    <w:rsid w:val="007915EB"/>
    <w:rPr>
      <w:color w:val="0000FF"/>
      <w:u w:val="single"/>
    </w:rPr>
  </w:style>
  <w:style w:type="character" w:styleId="Odkaznakoment">
    <w:name w:val="annotation reference"/>
    <w:uiPriority w:val="99"/>
    <w:rsid w:val="00A846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846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4633"/>
  </w:style>
  <w:style w:type="paragraph" w:styleId="Pedmtkomente">
    <w:name w:val="annotation subject"/>
    <w:basedOn w:val="Textkomente"/>
    <w:next w:val="Textkomente"/>
    <w:link w:val="PedmtkomenteChar"/>
    <w:rsid w:val="00B14649"/>
    <w:rPr>
      <w:b/>
      <w:bCs/>
    </w:rPr>
  </w:style>
  <w:style w:type="character" w:customStyle="1" w:styleId="PedmtkomenteChar">
    <w:name w:val="Předmět komentáře Char"/>
    <w:link w:val="Pedmtkomente"/>
    <w:rsid w:val="00B14649"/>
    <w:rPr>
      <w:b/>
      <w:bCs/>
    </w:rPr>
  </w:style>
  <w:style w:type="paragraph" w:styleId="Odstavecseseznamem">
    <w:name w:val="List Paragraph"/>
    <w:basedOn w:val="Normln"/>
    <w:uiPriority w:val="34"/>
    <w:qFormat/>
    <w:rsid w:val="002410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enter">
    <w:name w:val="center"/>
    <w:basedOn w:val="Normln"/>
    <w:rsid w:val="004C78D4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E95CAB"/>
    <w:rPr>
      <w:sz w:val="24"/>
      <w:szCs w:val="24"/>
    </w:rPr>
  </w:style>
  <w:style w:type="character" w:customStyle="1" w:styleId="Nadpis2Char">
    <w:name w:val="Nadpis 2 Char"/>
    <w:link w:val="Nadpis2"/>
    <w:rsid w:val="008A67C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link w:val="Nadpis1"/>
    <w:rsid w:val="0014273B"/>
    <w:rPr>
      <w:b/>
      <w:sz w:val="24"/>
      <w:szCs w:val="24"/>
    </w:rPr>
  </w:style>
  <w:style w:type="character" w:customStyle="1" w:styleId="Nadpis6Char">
    <w:name w:val="Nadpis 6 Char"/>
    <w:link w:val="Nadpis6"/>
    <w:semiHidden/>
    <w:rsid w:val="00C83396"/>
    <w:rPr>
      <w:rFonts w:ascii="Calibri" w:eastAsia="Times New Roman" w:hAnsi="Calibri" w:cs="Times New Roman"/>
      <w:b/>
      <w:bCs/>
      <w:sz w:val="22"/>
      <w:szCs w:val="22"/>
    </w:rPr>
  </w:style>
  <w:style w:type="paragraph" w:styleId="Seznam">
    <w:name w:val="List"/>
    <w:basedOn w:val="Normln"/>
    <w:uiPriority w:val="99"/>
    <w:unhideWhenUsed/>
    <w:rsid w:val="00721BF7"/>
    <w:pPr>
      <w:spacing w:after="120"/>
    </w:pPr>
    <w:rPr>
      <w:rFonts w:eastAsia="Calibri"/>
    </w:rPr>
  </w:style>
  <w:style w:type="character" w:styleId="Nevyeenzmnka">
    <w:name w:val="Unresolved Mention"/>
    <w:basedOn w:val="Standardnpsmoodstavce"/>
    <w:uiPriority w:val="99"/>
    <w:semiHidden/>
    <w:unhideWhenUsed/>
    <w:rsid w:val="00524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5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4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7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2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1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ovitosti@cetin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etin.cz/corporate-complia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mc.fdran@cetin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3F11-6076-4746-9149-1CF40847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1078</Words>
  <Characters>6667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uzavřely smluvní strany</vt:lpstr>
    </vt:vector>
  </TitlesOfParts>
  <Company>Eurotel Praha spol. s r.o.</Company>
  <LinksUpToDate>false</LinksUpToDate>
  <CharactersWithSpaces>7730</CharactersWithSpaces>
  <SharedDoc>false</SharedDoc>
  <HLinks>
    <vt:vector size="6" baseType="variant">
      <vt:variant>
        <vt:i4>655449</vt:i4>
      </vt:variant>
      <vt:variant>
        <vt:i4>0</vt:i4>
      </vt:variant>
      <vt:variant>
        <vt:i4>0</vt:i4>
      </vt:variant>
      <vt:variant>
        <vt:i4>5</vt:i4>
      </vt:variant>
      <vt:variant>
        <vt:lpwstr>https://www.cetin.cz/corporate-compliance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uzavřely smluvní strany</dc:title>
  <dc:subject/>
  <dc:creator>Vanda Benešová</dc:creator>
  <cp:keywords/>
  <cp:lastModifiedBy>Peterková Alena</cp:lastModifiedBy>
  <cp:revision>2</cp:revision>
  <cp:lastPrinted>2018-06-20T09:29:00Z</cp:lastPrinted>
  <dcterms:created xsi:type="dcterms:W3CDTF">2021-04-07T14:42:00Z</dcterms:created>
  <dcterms:modified xsi:type="dcterms:W3CDTF">2021-04-07T14:42:00Z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81b7f3-76d5-4bc1-abe7-45a9e5906009_Enabled">
    <vt:lpwstr>true</vt:lpwstr>
  </property>
  <property fmtid="{D5CDD505-2E9C-101B-9397-08002B2CF9AE}" pid="3" name="MSIP_Label_ba81b7f3-76d5-4bc1-abe7-45a9e5906009_SetDate">
    <vt:lpwstr>2021-04-07T14:41:51Z</vt:lpwstr>
  </property>
  <property fmtid="{D5CDD505-2E9C-101B-9397-08002B2CF9AE}" pid="4" name="MSIP_Label_ba81b7f3-76d5-4bc1-abe7-45a9e5906009_Method">
    <vt:lpwstr>Standard</vt:lpwstr>
  </property>
  <property fmtid="{D5CDD505-2E9C-101B-9397-08002B2CF9AE}" pid="5" name="MSIP_Label_ba81b7f3-76d5-4bc1-abe7-45a9e5906009_Name">
    <vt:lpwstr>Company INTERNAL</vt:lpwstr>
  </property>
  <property fmtid="{D5CDD505-2E9C-101B-9397-08002B2CF9AE}" pid="6" name="MSIP_Label_ba81b7f3-76d5-4bc1-abe7-45a9e5906009_SiteId">
    <vt:lpwstr>5d1297a0-4793-467b-b782-9ddf79faa41f</vt:lpwstr>
  </property>
  <property fmtid="{D5CDD505-2E9C-101B-9397-08002B2CF9AE}" pid="7" name="MSIP_Label_ba81b7f3-76d5-4bc1-abe7-45a9e5906009_ActionId">
    <vt:lpwstr>a8950706-38de-404e-98b6-ed18aec8d0ec</vt:lpwstr>
  </property>
  <property fmtid="{D5CDD505-2E9C-101B-9397-08002B2CF9AE}" pid="8" name="MSIP_Label_ba81b7f3-76d5-4bc1-abe7-45a9e5906009_ContentBits">
    <vt:lpwstr>1</vt:lpwstr>
  </property>
</Properties>
</file>