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36B6" w14:textId="422BF04B" w:rsidR="00206E0F" w:rsidRPr="00206E0F" w:rsidRDefault="00206E0F" w:rsidP="00EE2B2D">
      <w:pPr>
        <w:spacing w:before="120" w:after="240"/>
        <w:jc w:val="right"/>
        <w:rPr>
          <w:rFonts w:eastAsiaTheme="minorHAnsi" w:cs="Arial"/>
          <w:lang w:eastAsia="en-US"/>
        </w:rPr>
      </w:pPr>
      <w:proofErr w:type="gramStart"/>
      <w:r w:rsidRPr="00206E0F">
        <w:rPr>
          <w:rFonts w:eastAsiaTheme="minorHAnsi" w:cs="Arial"/>
          <w:spacing w:val="1"/>
          <w:lang w:eastAsia="en-US"/>
        </w:rPr>
        <w:t>Ev.č.</w:t>
      </w:r>
      <w:proofErr w:type="gramEnd"/>
      <w:r w:rsidRPr="00206E0F">
        <w:rPr>
          <w:rFonts w:eastAsiaTheme="minorHAnsi" w:cs="Arial"/>
          <w:spacing w:val="1"/>
          <w:lang w:eastAsia="en-US"/>
        </w:rPr>
        <w:t xml:space="preserve"> </w:t>
      </w:r>
      <w:r w:rsidR="00FE34F1">
        <w:rPr>
          <w:rFonts w:eastAsiaTheme="minorHAnsi" w:cs="Arial"/>
          <w:spacing w:val="1"/>
          <w:lang w:eastAsia="en-US"/>
        </w:rPr>
        <w:t>2</w:t>
      </w:r>
      <w:r w:rsidR="005A47C9">
        <w:rPr>
          <w:rFonts w:eastAsiaTheme="minorHAnsi" w:cs="Arial"/>
          <w:spacing w:val="1"/>
          <w:lang w:eastAsia="en-US"/>
        </w:rPr>
        <w:t>1</w:t>
      </w:r>
      <w:r w:rsidRPr="00206E0F">
        <w:rPr>
          <w:rFonts w:eastAsiaTheme="minorHAnsi" w:cs="Arial"/>
          <w:lang w:eastAsia="en-US"/>
        </w:rPr>
        <w:t>/</w:t>
      </w:r>
      <w:r w:rsidR="00F67040">
        <w:rPr>
          <w:rFonts w:eastAsiaTheme="minorHAnsi" w:cs="Arial"/>
          <w:lang w:eastAsia="en-US"/>
        </w:rPr>
        <w:t>056</w:t>
      </w:r>
      <w:r w:rsidRPr="00206E0F">
        <w:rPr>
          <w:rFonts w:eastAsiaTheme="minorHAnsi" w:cs="Arial"/>
          <w:spacing w:val="-2"/>
          <w:lang w:eastAsia="en-US"/>
        </w:rPr>
        <w:t>-</w:t>
      </w:r>
      <w:r w:rsidRPr="00206E0F">
        <w:rPr>
          <w:rFonts w:eastAsiaTheme="minorHAnsi" w:cs="Arial"/>
          <w:lang w:eastAsia="en-US"/>
        </w:rPr>
        <w:t>0</w:t>
      </w:r>
      <w:r w:rsidRPr="00206E0F">
        <w:rPr>
          <w:rFonts w:eastAsiaTheme="minorHAnsi" w:cs="Arial"/>
          <w:lang w:eastAsia="en-US"/>
        </w:rPr>
        <w:br/>
        <w:t xml:space="preserve">Čj. </w:t>
      </w:r>
      <w:r w:rsidR="003162A6">
        <w:rPr>
          <w:rFonts w:eastAsiaTheme="minorHAnsi" w:cs="Arial"/>
          <w:lang w:eastAsia="en-US"/>
        </w:rPr>
        <w:t>8251</w:t>
      </w:r>
      <w:r w:rsidR="00455617" w:rsidRPr="00455617">
        <w:rPr>
          <w:rFonts w:eastAsiaTheme="minorHAnsi" w:cs="Arial"/>
          <w:lang w:eastAsia="en-US"/>
        </w:rPr>
        <w:t>/2021-UVCR</w:t>
      </w:r>
      <w:r w:rsidRPr="00206E0F">
        <w:rPr>
          <w:rFonts w:eastAsiaTheme="minorHAnsi" w:cs="Arial"/>
          <w:lang w:eastAsia="en-US"/>
        </w:rPr>
        <w:t>-</w:t>
      </w:r>
      <w:r w:rsidR="00F67040">
        <w:rPr>
          <w:rFonts w:eastAsiaTheme="minorHAnsi" w:cs="Arial"/>
          <w:lang w:eastAsia="en-US"/>
        </w:rPr>
        <w:t>53</w:t>
      </w:r>
    </w:p>
    <w:p w14:paraId="1BDEA498" w14:textId="77777777" w:rsidR="00206E0F" w:rsidRPr="00206E0F" w:rsidRDefault="00206E0F" w:rsidP="003162A6">
      <w:pPr>
        <w:spacing w:before="240" w:after="120"/>
        <w:jc w:val="center"/>
        <w:outlineLvl w:val="0"/>
        <w:rPr>
          <w:rFonts w:eastAsiaTheme="minorHAnsi" w:cs="Arial"/>
          <w:b/>
          <w:caps/>
          <w:sz w:val="28"/>
          <w:szCs w:val="28"/>
          <w:lang w:eastAsia="en-US"/>
        </w:rPr>
      </w:pPr>
      <w:r w:rsidRPr="00206E0F">
        <w:rPr>
          <w:rFonts w:eastAsiaTheme="minorHAnsi" w:cs="Arial"/>
          <w:b/>
          <w:caps/>
          <w:sz w:val="28"/>
          <w:szCs w:val="28"/>
          <w:lang w:eastAsia="en-US"/>
        </w:rPr>
        <w:t>Kupní smlouva</w:t>
      </w:r>
    </w:p>
    <w:p w14:paraId="475D2D74" w14:textId="4B601544" w:rsidR="00206E0F" w:rsidRPr="00206E0F" w:rsidRDefault="00206E0F" w:rsidP="00206E0F">
      <w:pPr>
        <w:spacing w:after="240"/>
        <w:jc w:val="center"/>
        <w:rPr>
          <w:rFonts w:eastAsiaTheme="minorHAnsi" w:cs="Arial"/>
          <w:b/>
          <w:caps/>
          <w:sz w:val="28"/>
          <w:szCs w:val="28"/>
          <w:lang w:eastAsia="en-US"/>
        </w:rPr>
      </w:pPr>
      <w:r w:rsidRPr="00206E0F">
        <w:rPr>
          <w:rFonts w:eastAsiaTheme="minorHAnsi" w:cs="Arial"/>
          <w:b/>
          <w:sz w:val="28"/>
          <w:szCs w:val="28"/>
          <w:lang w:eastAsia="en-US"/>
        </w:rPr>
        <w:t>„</w:t>
      </w:r>
      <w:r w:rsidR="003162A6" w:rsidRPr="003162A6">
        <w:rPr>
          <w:rFonts w:eastAsiaTheme="minorHAnsi" w:cs="Arial"/>
          <w:b/>
          <w:sz w:val="28"/>
          <w:szCs w:val="28"/>
          <w:lang w:eastAsia="en-US"/>
        </w:rPr>
        <w:t>Dodávka mobilních telefonů</w:t>
      </w:r>
      <w:r w:rsidRPr="00206E0F">
        <w:rPr>
          <w:rFonts w:eastAsiaTheme="minorHAnsi" w:cs="Arial"/>
          <w:b/>
          <w:sz w:val="28"/>
          <w:szCs w:val="28"/>
          <w:lang w:eastAsia="en-US"/>
        </w:rPr>
        <w:t>“</w:t>
      </w:r>
    </w:p>
    <w:p w14:paraId="5CA58F3F" w14:textId="77777777" w:rsidR="00206E0F" w:rsidRPr="00206E0F" w:rsidRDefault="00206E0F" w:rsidP="00206E0F">
      <w:pPr>
        <w:spacing w:after="240"/>
        <w:jc w:val="center"/>
        <w:rPr>
          <w:rFonts w:eastAsiaTheme="minorHAnsi" w:cs="Arial"/>
          <w:lang w:eastAsia="en-US"/>
        </w:rPr>
      </w:pPr>
      <w:r w:rsidRPr="00206E0F">
        <w:rPr>
          <w:rFonts w:eastAsiaTheme="minorHAnsi" w:cs="Arial"/>
          <w:lang w:eastAsia="en-US"/>
        </w:rPr>
        <w:t>uzavřená podle zákona č. 89/2012 Sb., občanský zákoník,</w:t>
      </w:r>
      <w:r w:rsidR="003D19A6">
        <w:rPr>
          <w:rFonts w:eastAsiaTheme="minorHAnsi" w:cs="Arial"/>
          <w:lang w:eastAsia="en-US"/>
        </w:rPr>
        <w:br/>
      </w:r>
      <w:r w:rsidRPr="00206E0F">
        <w:rPr>
          <w:rFonts w:eastAsiaTheme="minorHAnsi" w:cs="Arial"/>
          <w:lang w:eastAsia="en-US"/>
        </w:rPr>
        <w:t>ve znění pozdějších předpisů</w:t>
      </w:r>
      <w:r w:rsidR="003D19A6">
        <w:rPr>
          <w:rFonts w:eastAsiaTheme="minorHAnsi" w:cs="Arial"/>
          <w:lang w:eastAsia="en-US"/>
        </w:rPr>
        <w:t xml:space="preserve"> (dále jen „občanský zákoník“)</w:t>
      </w:r>
    </w:p>
    <w:p w14:paraId="56754CC9" w14:textId="77777777" w:rsidR="00206E0F" w:rsidRPr="00206E0F" w:rsidRDefault="00206E0F" w:rsidP="00206E0F">
      <w:pPr>
        <w:spacing w:before="360" w:after="120"/>
        <w:jc w:val="center"/>
        <w:outlineLvl w:val="3"/>
        <w:rPr>
          <w:rFonts w:eastAsiaTheme="minorHAnsi" w:cs="Arial"/>
          <w:b/>
          <w:lang w:eastAsia="en-US"/>
        </w:rPr>
      </w:pPr>
      <w:r w:rsidRPr="00206E0F">
        <w:rPr>
          <w:rFonts w:eastAsiaTheme="minorHAnsi" w:cs="Arial"/>
          <w:b/>
          <w:lang w:eastAsia="en-US"/>
        </w:rPr>
        <w:t>Smluvní strany</w:t>
      </w:r>
    </w:p>
    <w:p w14:paraId="6D0FA03F" w14:textId="77777777" w:rsidR="00206E0F" w:rsidRPr="00206E0F" w:rsidRDefault="00206E0F" w:rsidP="00206E0F">
      <w:pPr>
        <w:tabs>
          <w:tab w:val="left" w:pos="0"/>
          <w:tab w:val="left" w:pos="2268"/>
        </w:tabs>
        <w:spacing w:after="240"/>
        <w:rPr>
          <w:rFonts w:eastAsiaTheme="minorHAnsi" w:cs="Arial"/>
          <w:b/>
        </w:rPr>
      </w:pPr>
      <w:r w:rsidRPr="00206E0F">
        <w:rPr>
          <w:rFonts w:eastAsiaTheme="minorHAnsi" w:cs="Arial"/>
          <w:b/>
        </w:rPr>
        <w:t>Česká republika – Úřad vlády České republiky</w:t>
      </w:r>
    </w:p>
    <w:p w14:paraId="0B8379F1" w14:textId="47A0974C" w:rsidR="00206E0F" w:rsidRPr="00206E0F" w:rsidRDefault="00206E0F" w:rsidP="003162A6">
      <w:pPr>
        <w:tabs>
          <w:tab w:val="left" w:pos="0"/>
          <w:tab w:val="left" w:pos="2127"/>
        </w:tabs>
        <w:spacing w:after="120"/>
        <w:ind w:left="2127" w:hanging="2127"/>
        <w:contextualSpacing/>
        <w:rPr>
          <w:rFonts w:eastAsiaTheme="minorHAnsi" w:cs="Arial"/>
        </w:rPr>
      </w:pPr>
      <w:r w:rsidRPr="00206E0F">
        <w:rPr>
          <w:rFonts w:eastAsiaTheme="minorHAnsi" w:cs="Arial"/>
        </w:rPr>
        <w:t>kterou zastupuje:</w:t>
      </w:r>
      <w:r w:rsidRPr="00206E0F">
        <w:rPr>
          <w:rFonts w:eastAsiaTheme="minorHAnsi" w:cs="Arial"/>
        </w:rPr>
        <w:tab/>
      </w:r>
      <w:r w:rsidR="003162A6" w:rsidRPr="003162A6">
        <w:rPr>
          <w:rFonts w:eastAsiaTheme="minorHAnsi" w:cs="Arial"/>
        </w:rPr>
        <w:t>Ing. Jan Braunstein, ředitel Odboru informatiky, na základě vnitřního</w:t>
      </w:r>
      <w:r w:rsidR="003162A6">
        <w:rPr>
          <w:rFonts w:eastAsiaTheme="minorHAnsi" w:cs="Arial"/>
        </w:rPr>
        <w:t xml:space="preserve"> p</w:t>
      </w:r>
      <w:r w:rsidR="003162A6" w:rsidRPr="003162A6">
        <w:rPr>
          <w:rFonts w:eastAsiaTheme="minorHAnsi" w:cs="Arial"/>
        </w:rPr>
        <w:t>ředpisu</w:t>
      </w:r>
    </w:p>
    <w:p w14:paraId="4DE9B923" w14:textId="3FAC849C" w:rsidR="00952915" w:rsidRPr="00952915" w:rsidRDefault="00952915" w:rsidP="003162A6">
      <w:pPr>
        <w:spacing w:after="240"/>
        <w:ind w:left="2127" w:hanging="2127"/>
        <w:contextualSpacing/>
        <w:jc w:val="left"/>
        <w:rPr>
          <w:rFonts w:eastAsiaTheme="minorHAnsi" w:cs="Arial"/>
          <w:lang w:eastAsia="en-US"/>
        </w:rPr>
      </w:pPr>
      <w:r w:rsidRPr="00952915">
        <w:rPr>
          <w:rFonts w:eastAsiaTheme="minorHAnsi" w:cs="Arial"/>
          <w:lang w:eastAsia="en-US"/>
        </w:rPr>
        <w:t>kontaktní osoba:</w:t>
      </w:r>
      <w:r w:rsidRPr="00952915">
        <w:rPr>
          <w:rFonts w:eastAsiaTheme="minorHAnsi" w:cs="Arial"/>
          <w:lang w:eastAsia="en-US"/>
        </w:rPr>
        <w:tab/>
      </w:r>
      <w:r w:rsidR="00F67040">
        <w:rPr>
          <w:rFonts w:eastAsiaTheme="minorHAnsi" w:cs="Arial"/>
          <w:lang w:eastAsia="en-US"/>
        </w:rPr>
        <w:t>Ing. Robert Kuncíř, e</w:t>
      </w:r>
      <w:r w:rsidRPr="00952915">
        <w:rPr>
          <w:rFonts w:eastAsiaTheme="minorHAnsi" w:cs="Arial"/>
          <w:lang w:eastAsia="en-US"/>
        </w:rPr>
        <w:t xml:space="preserve">-mail: </w:t>
      </w:r>
      <w:r w:rsidR="00C11590">
        <w:rPr>
          <w:rFonts w:eastAsiaTheme="minorHAnsi" w:cs="Arial"/>
          <w:lang w:eastAsia="en-US"/>
        </w:rPr>
        <w:t>xxxxxx</w:t>
      </w:r>
      <w:r w:rsidRPr="00952915">
        <w:rPr>
          <w:rFonts w:eastAsiaTheme="minorHAnsi" w:cs="Arial"/>
          <w:lang w:eastAsia="en-US"/>
        </w:rPr>
        <w:t xml:space="preserve">, tel.: </w:t>
      </w:r>
      <w:r w:rsidR="00C11590">
        <w:rPr>
          <w:rFonts w:eastAsiaTheme="minorHAnsi" w:cs="Arial"/>
          <w:lang w:eastAsia="en-US"/>
        </w:rPr>
        <w:t>xxxxx</w:t>
      </w:r>
    </w:p>
    <w:p w14:paraId="1A706276" w14:textId="77777777" w:rsidR="00206E0F" w:rsidRPr="00206E0F" w:rsidRDefault="00206E0F" w:rsidP="003162A6">
      <w:pPr>
        <w:tabs>
          <w:tab w:val="left" w:pos="0"/>
          <w:tab w:val="left" w:pos="2127"/>
        </w:tabs>
        <w:spacing w:after="120"/>
        <w:contextualSpacing/>
        <w:rPr>
          <w:rFonts w:eastAsiaTheme="minorHAnsi" w:cs="Arial"/>
        </w:rPr>
      </w:pPr>
      <w:r w:rsidRPr="00206E0F">
        <w:rPr>
          <w:rFonts w:eastAsiaTheme="minorHAnsi" w:cs="Arial"/>
        </w:rPr>
        <w:t>se sídlem:</w:t>
      </w:r>
      <w:r w:rsidRPr="00206E0F">
        <w:rPr>
          <w:rFonts w:eastAsiaTheme="minorHAnsi" w:cs="Arial"/>
        </w:rPr>
        <w:tab/>
        <w:t>nábř</w:t>
      </w:r>
      <w:r w:rsidR="00952915">
        <w:rPr>
          <w:rFonts w:eastAsiaTheme="minorHAnsi" w:cs="Arial"/>
        </w:rPr>
        <w:t>eží</w:t>
      </w:r>
      <w:r w:rsidRPr="00206E0F">
        <w:rPr>
          <w:rFonts w:eastAsiaTheme="minorHAnsi" w:cs="Arial"/>
        </w:rPr>
        <w:t xml:space="preserve"> E</w:t>
      </w:r>
      <w:r w:rsidR="00952915">
        <w:rPr>
          <w:rFonts w:eastAsiaTheme="minorHAnsi" w:cs="Arial"/>
        </w:rPr>
        <w:t>dvarda</w:t>
      </w:r>
      <w:r w:rsidRPr="00206E0F">
        <w:rPr>
          <w:rFonts w:eastAsiaTheme="minorHAnsi" w:cs="Arial"/>
        </w:rPr>
        <w:t xml:space="preserve"> Beneše 128/4, Praha 1- Malá Strana, PSČ 118 01</w:t>
      </w:r>
    </w:p>
    <w:p w14:paraId="647E0E2D" w14:textId="77777777" w:rsidR="00206E0F" w:rsidRPr="00206E0F" w:rsidRDefault="00206E0F" w:rsidP="003162A6">
      <w:pPr>
        <w:tabs>
          <w:tab w:val="left" w:pos="0"/>
          <w:tab w:val="left" w:pos="2127"/>
        </w:tabs>
        <w:spacing w:after="120"/>
        <w:contextualSpacing/>
        <w:rPr>
          <w:rFonts w:eastAsiaTheme="minorHAnsi" w:cs="Arial"/>
          <w:snapToGrid w:val="0"/>
        </w:rPr>
      </w:pPr>
      <w:r w:rsidRPr="00206E0F">
        <w:rPr>
          <w:rFonts w:eastAsiaTheme="minorHAnsi" w:cs="Arial"/>
        </w:rPr>
        <w:t>IČO:</w:t>
      </w:r>
      <w:r w:rsidRPr="00206E0F">
        <w:rPr>
          <w:rFonts w:eastAsiaTheme="minorHAnsi" w:cs="Arial"/>
        </w:rPr>
        <w:tab/>
        <w:t>00006599</w:t>
      </w:r>
    </w:p>
    <w:p w14:paraId="52F2AEDC" w14:textId="77777777" w:rsidR="00206E0F" w:rsidRPr="00206E0F" w:rsidRDefault="00206E0F" w:rsidP="003162A6">
      <w:pPr>
        <w:tabs>
          <w:tab w:val="left" w:pos="0"/>
          <w:tab w:val="left" w:pos="2127"/>
        </w:tabs>
        <w:spacing w:after="120"/>
        <w:contextualSpacing/>
        <w:rPr>
          <w:rFonts w:eastAsiaTheme="minorHAnsi" w:cs="Arial"/>
        </w:rPr>
      </w:pPr>
      <w:r w:rsidRPr="00206E0F">
        <w:rPr>
          <w:rFonts w:eastAsiaTheme="minorHAnsi" w:cs="Arial"/>
          <w:snapToGrid w:val="0"/>
        </w:rPr>
        <w:t>DIČ:</w:t>
      </w:r>
      <w:r w:rsidRPr="00206E0F">
        <w:rPr>
          <w:rFonts w:eastAsiaTheme="minorHAnsi" w:cs="Arial"/>
          <w:snapToGrid w:val="0"/>
        </w:rPr>
        <w:tab/>
        <w:t>CZ00006599</w:t>
      </w:r>
    </w:p>
    <w:p w14:paraId="432B17F2" w14:textId="77777777" w:rsidR="00206E0F" w:rsidRPr="00206E0F" w:rsidRDefault="00206E0F" w:rsidP="003162A6">
      <w:pPr>
        <w:tabs>
          <w:tab w:val="left" w:pos="0"/>
          <w:tab w:val="left" w:pos="2127"/>
        </w:tabs>
        <w:spacing w:after="120"/>
        <w:rPr>
          <w:rFonts w:eastAsiaTheme="minorHAnsi" w:cs="Arial"/>
        </w:rPr>
      </w:pPr>
      <w:r w:rsidRPr="00206E0F">
        <w:rPr>
          <w:rFonts w:eastAsiaTheme="minorHAnsi" w:cs="Arial"/>
        </w:rPr>
        <w:t>bankovní spojení:</w:t>
      </w:r>
      <w:r w:rsidRPr="00206E0F">
        <w:rPr>
          <w:rFonts w:eastAsiaTheme="minorHAnsi" w:cs="Arial"/>
        </w:rPr>
        <w:tab/>
        <w:t>ČNB Praha, účet č.: 4320001/0710</w:t>
      </w:r>
    </w:p>
    <w:p w14:paraId="67427993" w14:textId="77777777" w:rsidR="00206E0F" w:rsidRPr="00206E0F" w:rsidRDefault="00206E0F" w:rsidP="00206E0F">
      <w:pPr>
        <w:spacing w:after="240"/>
        <w:rPr>
          <w:rFonts w:eastAsiaTheme="minorHAnsi" w:cs="Arial"/>
        </w:rPr>
      </w:pPr>
      <w:r w:rsidRPr="00206E0F">
        <w:rPr>
          <w:rFonts w:eastAsiaTheme="minorHAnsi" w:cs="Arial"/>
        </w:rPr>
        <w:t>(dále jen „</w:t>
      </w:r>
      <w:r w:rsidRPr="00206E0F">
        <w:rPr>
          <w:rFonts w:eastAsiaTheme="minorHAnsi" w:cs="Arial"/>
          <w:b/>
        </w:rPr>
        <w:t>kupující</w:t>
      </w:r>
      <w:r w:rsidRPr="00206E0F">
        <w:rPr>
          <w:rFonts w:eastAsiaTheme="minorHAnsi" w:cs="Arial"/>
        </w:rPr>
        <w:t>“)</w:t>
      </w:r>
    </w:p>
    <w:p w14:paraId="7C3EF45C" w14:textId="77777777" w:rsidR="00206E0F" w:rsidRPr="00206E0F" w:rsidRDefault="00206E0F" w:rsidP="00206E0F">
      <w:pPr>
        <w:spacing w:after="240"/>
        <w:rPr>
          <w:rFonts w:eastAsiaTheme="minorHAnsi" w:cs="Arial"/>
        </w:rPr>
      </w:pPr>
      <w:r w:rsidRPr="00206E0F">
        <w:rPr>
          <w:rFonts w:eastAsiaTheme="minorHAnsi" w:cs="Arial"/>
        </w:rPr>
        <w:t>a</w:t>
      </w:r>
    </w:p>
    <w:p w14:paraId="16316636" w14:textId="4DE86A07" w:rsidR="00952915" w:rsidRPr="00952915" w:rsidRDefault="00F67040" w:rsidP="00952915">
      <w:pPr>
        <w:spacing w:after="240"/>
        <w:jc w:val="left"/>
        <w:rPr>
          <w:rFonts w:eastAsiaTheme="minorHAnsi" w:cs="Arial"/>
          <w:b/>
          <w:lang w:eastAsia="en-US"/>
        </w:rPr>
      </w:pPr>
      <w:r w:rsidRPr="00F67040">
        <w:rPr>
          <w:rFonts w:eastAsiaTheme="minorHAnsi" w:cs="Arial"/>
          <w:b/>
          <w:lang w:eastAsia="en-US"/>
        </w:rPr>
        <w:t>TelTrade s.r.o.</w:t>
      </w:r>
    </w:p>
    <w:p w14:paraId="002AD19B" w14:textId="72C699C4" w:rsidR="00952915" w:rsidRPr="00952915" w:rsidRDefault="00952915" w:rsidP="00952915">
      <w:pPr>
        <w:spacing w:after="240"/>
        <w:ind w:left="2127" w:hanging="2127"/>
        <w:contextualSpacing/>
        <w:jc w:val="left"/>
        <w:rPr>
          <w:rFonts w:eastAsiaTheme="minorHAnsi" w:cs="Arial"/>
          <w:lang w:eastAsia="en-US"/>
        </w:rPr>
      </w:pPr>
      <w:r>
        <w:rPr>
          <w:rFonts w:eastAsiaTheme="minorHAnsi" w:cs="Arial"/>
          <w:lang w:eastAsia="en-US"/>
        </w:rPr>
        <w:t xml:space="preserve">kterou </w:t>
      </w:r>
      <w:r w:rsidRPr="00952915">
        <w:rPr>
          <w:rFonts w:eastAsiaTheme="minorHAnsi" w:cs="Arial"/>
          <w:lang w:eastAsia="en-US"/>
        </w:rPr>
        <w:t>zastup</w:t>
      </w:r>
      <w:r>
        <w:rPr>
          <w:rFonts w:eastAsiaTheme="minorHAnsi" w:cs="Arial"/>
          <w:lang w:eastAsia="en-US"/>
        </w:rPr>
        <w:t>uje</w:t>
      </w:r>
      <w:r w:rsidRPr="00952915">
        <w:rPr>
          <w:rFonts w:eastAsiaTheme="minorHAnsi" w:cs="Arial"/>
          <w:lang w:eastAsia="en-US"/>
        </w:rPr>
        <w:t>:</w:t>
      </w:r>
      <w:r w:rsidRPr="00952915">
        <w:rPr>
          <w:rFonts w:eastAsiaTheme="minorHAnsi" w:cs="Arial"/>
          <w:lang w:eastAsia="en-US"/>
        </w:rPr>
        <w:tab/>
      </w:r>
      <w:r w:rsidR="00F67040" w:rsidRPr="00F67040">
        <w:rPr>
          <w:rFonts w:eastAsiaTheme="minorHAnsi" w:cs="Arial"/>
          <w:lang w:eastAsia="en-US"/>
        </w:rPr>
        <w:t>Ing. Anton Turian, jednatel společnosti</w:t>
      </w:r>
      <w:r w:rsidRPr="00952915">
        <w:rPr>
          <w:rFonts w:eastAsiaTheme="minorHAnsi" w:cs="Arial"/>
          <w:lang w:eastAsia="en-US"/>
        </w:rPr>
        <w:t xml:space="preserve"> </w:t>
      </w:r>
    </w:p>
    <w:p w14:paraId="05B7CC54" w14:textId="40853C1E" w:rsidR="00952915" w:rsidRPr="00952915" w:rsidRDefault="00952915" w:rsidP="00952915">
      <w:pPr>
        <w:spacing w:after="240"/>
        <w:ind w:left="2127" w:hanging="2127"/>
        <w:contextualSpacing/>
        <w:jc w:val="left"/>
        <w:rPr>
          <w:rFonts w:eastAsiaTheme="minorHAnsi" w:cs="Arial"/>
          <w:lang w:eastAsia="en-US"/>
        </w:rPr>
      </w:pPr>
      <w:r w:rsidRPr="00952915">
        <w:rPr>
          <w:rFonts w:eastAsiaTheme="minorHAnsi" w:cs="Arial"/>
          <w:lang w:eastAsia="en-US"/>
        </w:rPr>
        <w:t>kontaktní osoba:</w:t>
      </w:r>
      <w:r w:rsidRPr="00952915">
        <w:rPr>
          <w:rFonts w:eastAsiaTheme="minorHAnsi" w:cs="Arial"/>
          <w:lang w:eastAsia="en-US"/>
        </w:rPr>
        <w:tab/>
      </w:r>
      <w:r w:rsidR="00F67040" w:rsidRPr="00F67040">
        <w:rPr>
          <w:rFonts w:eastAsiaTheme="minorHAnsi" w:cs="Arial"/>
          <w:lang w:eastAsia="en-US"/>
        </w:rPr>
        <w:t xml:space="preserve">Ing. Anton Turian, e-mail: </w:t>
      </w:r>
      <w:r w:rsidR="00C11590">
        <w:rPr>
          <w:rFonts w:eastAsiaTheme="minorHAnsi" w:cs="Arial"/>
          <w:lang w:eastAsia="en-US"/>
        </w:rPr>
        <w:t>xxxxx</w:t>
      </w:r>
      <w:r w:rsidR="00F67040" w:rsidRPr="00F67040">
        <w:rPr>
          <w:rFonts w:eastAsiaTheme="minorHAnsi" w:cs="Arial"/>
          <w:lang w:eastAsia="en-US"/>
        </w:rPr>
        <w:t xml:space="preserve">, tel.: </w:t>
      </w:r>
      <w:r w:rsidR="00C11590">
        <w:rPr>
          <w:rFonts w:eastAsiaTheme="minorHAnsi" w:cs="Arial"/>
          <w:lang w:eastAsia="en-US"/>
        </w:rPr>
        <w:t>xxxxx</w:t>
      </w:r>
    </w:p>
    <w:p w14:paraId="77265BA6" w14:textId="7DC9224C"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se sídlem:</w:t>
      </w:r>
      <w:r w:rsidRPr="00952915">
        <w:rPr>
          <w:rFonts w:eastAsiaTheme="minorHAnsi" w:cs="Arial"/>
          <w:lang w:eastAsia="en-US"/>
        </w:rPr>
        <w:tab/>
      </w:r>
      <w:r w:rsidRPr="00952915">
        <w:rPr>
          <w:rFonts w:eastAsiaTheme="minorHAnsi" w:cs="Arial"/>
          <w:lang w:eastAsia="en-US"/>
        </w:rPr>
        <w:tab/>
      </w:r>
      <w:r w:rsidR="00F67040" w:rsidRPr="00F67040">
        <w:rPr>
          <w:rFonts w:eastAsiaTheme="minorHAnsi" w:cs="Arial"/>
          <w:lang w:eastAsia="en-US"/>
        </w:rPr>
        <w:t>Jana Ziky 1947/16, 708 00 Ostrava</w:t>
      </w:r>
      <w:r w:rsidR="00F67040">
        <w:rPr>
          <w:rFonts w:eastAsiaTheme="minorHAnsi" w:cs="Arial"/>
          <w:lang w:eastAsia="en-US"/>
        </w:rPr>
        <w:t xml:space="preserve"> - Poruba</w:t>
      </w:r>
    </w:p>
    <w:p w14:paraId="1596F32B" w14:textId="6CD2C449"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IČO:</w:t>
      </w:r>
      <w:r w:rsidRPr="00952915">
        <w:rPr>
          <w:rFonts w:eastAsiaTheme="minorHAnsi" w:cs="Arial"/>
          <w:lang w:eastAsia="en-US"/>
        </w:rPr>
        <w:tab/>
      </w:r>
      <w:r w:rsidRPr="00952915">
        <w:rPr>
          <w:rFonts w:eastAsiaTheme="minorHAnsi" w:cs="Arial"/>
          <w:lang w:eastAsia="en-US"/>
        </w:rPr>
        <w:tab/>
      </w:r>
      <w:r w:rsidRPr="00952915">
        <w:rPr>
          <w:rFonts w:eastAsiaTheme="minorHAnsi" w:cs="Arial"/>
          <w:lang w:eastAsia="en-US"/>
        </w:rPr>
        <w:tab/>
      </w:r>
      <w:r w:rsidR="00F67040" w:rsidRPr="00F67040">
        <w:rPr>
          <w:rFonts w:eastAsiaTheme="minorHAnsi" w:cs="Arial"/>
          <w:lang w:eastAsia="en-US"/>
        </w:rPr>
        <w:t>06072194</w:t>
      </w:r>
    </w:p>
    <w:p w14:paraId="5AFB6FB1" w14:textId="01548C3A"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DIČ:</w:t>
      </w:r>
      <w:r w:rsidRPr="00952915">
        <w:rPr>
          <w:rFonts w:eastAsiaTheme="minorHAnsi" w:cs="Arial"/>
          <w:lang w:eastAsia="en-US"/>
        </w:rPr>
        <w:tab/>
      </w:r>
      <w:r w:rsidRPr="00952915">
        <w:rPr>
          <w:rFonts w:eastAsiaTheme="minorHAnsi" w:cs="Arial"/>
          <w:lang w:eastAsia="en-US"/>
        </w:rPr>
        <w:tab/>
      </w:r>
      <w:r w:rsidRPr="00952915">
        <w:rPr>
          <w:rFonts w:eastAsiaTheme="minorHAnsi" w:cs="Arial"/>
          <w:lang w:eastAsia="en-US"/>
        </w:rPr>
        <w:tab/>
      </w:r>
      <w:r w:rsidR="00F67040">
        <w:rPr>
          <w:rFonts w:eastAsiaTheme="minorHAnsi" w:cs="Arial"/>
          <w:lang w:eastAsia="en-US"/>
        </w:rPr>
        <w:t>CZ</w:t>
      </w:r>
      <w:r w:rsidR="00F67040" w:rsidRPr="00F67040">
        <w:rPr>
          <w:rFonts w:eastAsiaTheme="minorHAnsi" w:cs="Arial"/>
          <w:lang w:eastAsia="en-US"/>
        </w:rPr>
        <w:t>06072194</w:t>
      </w:r>
      <w:r w:rsidRPr="00952915">
        <w:rPr>
          <w:rFonts w:eastAsiaTheme="minorHAnsi" w:cs="Arial"/>
          <w:lang w:eastAsia="en-US"/>
        </w:rPr>
        <w:t xml:space="preserve"> </w:t>
      </w:r>
    </w:p>
    <w:p w14:paraId="7AF8C68B" w14:textId="36DE49B4"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bankovní spojení:</w:t>
      </w:r>
      <w:r w:rsidRPr="00952915">
        <w:rPr>
          <w:rFonts w:eastAsiaTheme="minorHAnsi" w:cs="Arial"/>
          <w:lang w:eastAsia="en-US"/>
        </w:rPr>
        <w:tab/>
      </w:r>
      <w:r w:rsidR="00F67040" w:rsidRPr="00F67040">
        <w:rPr>
          <w:rFonts w:eastAsiaTheme="minorHAnsi" w:cs="Arial"/>
          <w:lang w:eastAsia="en-US"/>
        </w:rPr>
        <w:t>Fio banka, a.s., účet č.: 2701568677</w:t>
      </w:r>
      <w:r w:rsidR="00F67040">
        <w:rPr>
          <w:rFonts w:eastAsiaTheme="minorHAnsi" w:cs="Arial"/>
          <w:lang w:eastAsia="en-US"/>
        </w:rPr>
        <w:t>/2010</w:t>
      </w:r>
      <w:bookmarkStart w:id="0" w:name="_GoBack"/>
      <w:bookmarkEnd w:id="0"/>
    </w:p>
    <w:p w14:paraId="34E5BC41" w14:textId="4EE86060" w:rsidR="00206E0F" w:rsidRPr="00952915" w:rsidRDefault="00952915" w:rsidP="00952915">
      <w:pPr>
        <w:spacing w:after="120"/>
        <w:rPr>
          <w:rFonts w:eastAsia="Times New Roman" w:cs="Arial"/>
        </w:rPr>
      </w:pPr>
      <w:r w:rsidRPr="00952915">
        <w:rPr>
          <w:rFonts w:eastAsiaTheme="minorHAnsi" w:cs="Arial"/>
          <w:lang w:eastAsia="en-US"/>
        </w:rPr>
        <w:t xml:space="preserve">společnost je zapsaná v Obchodním rejstříku vedeném </w:t>
      </w:r>
      <w:r w:rsidR="00F2368C" w:rsidRPr="00F2368C">
        <w:rPr>
          <w:rFonts w:eastAsiaTheme="minorHAnsi" w:cs="Arial"/>
          <w:lang w:eastAsia="en-US"/>
        </w:rPr>
        <w:t>u Krajského soudu v</w:t>
      </w:r>
      <w:r w:rsidR="00F2368C">
        <w:rPr>
          <w:rFonts w:eastAsiaTheme="minorHAnsi" w:cs="Arial"/>
          <w:lang w:eastAsia="en-US"/>
        </w:rPr>
        <w:t> </w:t>
      </w:r>
      <w:r w:rsidR="00F2368C" w:rsidRPr="00F2368C">
        <w:rPr>
          <w:rFonts w:eastAsiaTheme="minorHAnsi" w:cs="Arial"/>
          <w:lang w:eastAsia="en-US"/>
        </w:rPr>
        <w:t>Ostravě</w:t>
      </w:r>
      <w:r w:rsidR="00F2368C">
        <w:rPr>
          <w:rFonts w:eastAsiaTheme="minorHAnsi" w:cs="Arial"/>
          <w:lang w:eastAsia="en-US"/>
        </w:rPr>
        <w:t xml:space="preserve">, </w:t>
      </w:r>
      <w:r w:rsidRPr="00952915">
        <w:rPr>
          <w:rFonts w:eastAsiaTheme="minorHAnsi" w:cs="Arial"/>
          <w:lang w:eastAsia="en-US"/>
        </w:rPr>
        <w:t>oddíl</w:t>
      </w:r>
      <w:r w:rsidR="00F2368C">
        <w:rPr>
          <w:rFonts w:eastAsiaTheme="minorHAnsi" w:cs="Arial"/>
          <w:lang w:eastAsia="en-US"/>
        </w:rPr>
        <w:t xml:space="preserve"> C,</w:t>
      </w:r>
      <w:r w:rsidRPr="00952915">
        <w:rPr>
          <w:rFonts w:eastAsiaTheme="minorHAnsi" w:cs="Arial"/>
          <w:lang w:eastAsia="en-US"/>
        </w:rPr>
        <w:t xml:space="preserve"> vložka č.</w:t>
      </w:r>
      <w:r w:rsidR="00F2368C">
        <w:rPr>
          <w:rFonts w:eastAsiaTheme="minorHAnsi" w:cs="Arial"/>
          <w:lang w:eastAsia="en-US"/>
        </w:rPr>
        <w:t xml:space="preserve"> 76987</w:t>
      </w:r>
    </w:p>
    <w:p w14:paraId="6C73E9E5" w14:textId="77777777" w:rsidR="00206E0F" w:rsidRPr="00206E0F" w:rsidRDefault="00206E0F" w:rsidP="00206E0F">
      <w:pPr>
        <w:spacing w:after="240"/>
        <w:rPr>
          <w:rFonts w:eastAsiaTheme="minorHAnsi" w:cs="Arial"/>
        </w:rPr>
      </w:pPr>
      <w:r w:rsidRPr="00206E0F">
        <w:rPr>
          <w:rFonts w:eastAsiaTheme="minorHAnsi" w:cs="Arial"/>
        </w:rPr>
        <w:t>(dále jen „</w:t>
      </w:r>
      <w:r w:rsidRPr="00206E0F">
        <w:rPr>
          <w:rFonts w:eastAsiaTheme="minorHAnsi" w:cs="Arial"/>
          <w:b/>
        </w:rPr>
        <w:t>prodávající</w:t>
      </w:r>
      <w:r w:rsidRPr="00206E0F">
        <w:rPr>
          <w:rFonts w:eastAsiaTheme="minorHAnsi" w:cs="Arial"/>
        </w:rPr>
        <w:t>“)</w:t>
      </w:r>
    </w:p>
    <w:p w14:paraId="21F19ECD" w14:textId="3373CA4C" w:rsidR="00455617" w:rsidRPr="00455617" w:rsidRDefault="00455617" w:rsidP="00455617">
      <w:pPr>
        <w:spacing w:after="240" w:line="20" w:lineRule="atLeast"/>
        <w:rPr>
          <w:rFonts w:eastAsiaTheme="minorHAnsi" w:cs="Arial"/>
          <w:lang w:eastAsia="en-US"/>
        </w:rPr>
      </w:pPr>
      <w:r w:rsidRPr="00455617">
        <w:rPr>
          <w:rFonts w:eastAsiaTheme="minorHAnsi" w:cs="Arial"/>
          <w:lang w:eastAsia="en-US"/>
        </w:rPr>
        <w:t xml:space="preserve">uzavřely níže uvedeného dne, měsíce a roku v souladu s nabídkou prodávajícího (dále jen „nabídka“) a rozhodnutím kupujícího jako zadavatele o výběru nejvýhodnější nabídky ve výběrovém řízení veřejné zakázky sp. zn. </w:t>
      </w:r>
      <w:r w:rsidR="003162A6">
        <w:rPr>
          <w:rFonts w:eastAsiaTheme="minorHAnsi" w:cs="Arial"/>
          <w:lang w:eastAsia="en-US"/>
        </w:rPr>
        <w:t>8251</w:t>
      </w:r>
      <w:r w:rsidRPr="00455617">
        <w:rPr>
          <w:rFonts w:eastAsiaTheme="minorHAnsi" w:cs="Arial"/>
          <w:lang w:eastAsia="en-US"/>
        </w:rPr>
        <w:t>/2021-UVCR s názvem „</w:t>
      </w:r>
      <w:r w:rsidR="003162A6" w:rsidRPr="003162A6">
        <w:rPr>
          <w:rFonts w:eastAsiaTheme="minorHAnsi" w:cs="Arial"/>
          <w:lang w:eastAsia="en-US"/>
        </w:rPr>
        <w:t xml:space="preserve">Dodávka mobilních telefonů </w:t>
      </w:r>
      <w:r w:rsidRPr="00455617">
        <w:rPr>
          <w:rFonts w:eastAsiaTheme="minorHAnsi" w:cs="Arial"/>
          <w:lang w:eastAsia="en-US"/>
        </w:rPr>
        <w:t>” tuto kupní smlouvu (dále jen „smlouva“).</w:t>
      </w:r>
    </w:p>
    <w:p w14:paraId="118D7044" w14:textId="0CDC0F91" w:rsidR="00455617" w:rsidRDefault="00455617" w:rsidP="00455617">
      <w:pPr>
        <w:spacing w:after="240" w:line="20" w:lineRule="atLeast"/>
        <w:rPr>
          <w:rFonts w:eastAsiaTheme="minorHAnsi" w:cs="Arial"/>
          <w:lang w:eastAsia="en-US"/>
        </w:rPr>
      </w:pPr>
      <w:r w:rsidRPr="00455617">
        <w:rPr>
          <w:rFonts w:eastAsiaTheme="minorHAnsi" w:cs="Arial"/>
          <w:lang w:eastAsia="en-US"/>
        </w:rPr>
        <w:t>Plnění této smlouvy je veřejnou zakázkou malého rozsahu dle § 27 zákona č. 134/2016 Sb.,</w:t>
      </w:r>
      <w:r>
        <w:rPr>
          <w:rFonts w:eastAsiaTheme="minorHAnsi" w:cs="Arial"/>
          <w:lang w:eastAsia="en-US"/>
        </w:rPr>
        <w:br/>
      </w:r>
      <w:r w:rsidRPr="00455617">
        <w:rPr>
          <w:rFonts w:eastAsiaTheme="minorHAnsi" w:cs="Arial"/>
          <w:lang w:eastAsia="en-US"/>
        </w:rPr>
        <w:t>o zadávání veřejných zakázek, ve znění pozdějších předpisů (dále jen „ZZVZ“).</w:t>
      </w:r>
    </w:p>
    <w:p w14:paraId="02623E4F"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sidRPr="00206E0F">
        <w:rPr>
          <w:rFonts w:eastAsiaTheme="minorHAnsi" w:cs="Arial"/>
          <w:b/>
          <w:lang w:eastAsia="en-US"/>
        </w:rPr>
        <w:br/>
        <w:t>Předmět smlouvy</w:t>
      </w:r>
    </w:p>
    <w:p w14:paraId="0DFD0623" w14:textId="79D1A2C2" w:rsidR="00952915" w:rsidRPr="00952915" w:rsidRDefault="00206E0F" w:rsidP="003162A6">
      <w:pPr>
        <w:numPr>
          <w:ilvl w:val="0"/>
          <w:numId w:val="15"/>
        </w:numPr>
        <w:tabs>
          <w:tab w:val="clear" w:pos="360"/>
        </w:tabs>
        <w:spacing w:after="120" w:line="20" w:lineRule="atLeast"/>
        <w:ind w:left="426" w:hanging="426"/>
        <w:rPr>
          <w:rFonts w:eastAsiaTheme="minorHAnsi" w:cs="Arial"/>
          <w:lang w:eastAsia="en-US"/>
        </w:rPr>
      </w:pPr>
      <w:r w:rsidRPr="00952915">
        <w:rPr>
          <w:rFonts w:eastAsiaTheme="minorHAnsi" w:cs="Arial"/>
          <w:lang w:eastAsia="en-US"/>
        </w:rPr>
        <w:t xml:space="preserve">Předmětem této smlouvy je závazek prodávajícího dodat kupujícímu řádně, ve sjednaném termínu, na sjednané místo a v požadované kvalitě </w:t>
      </w:r>
      <w:r w:rsidR="003162A6">
        <w:rPr>
          <w:rFonts w:eastAsiaTheme="minorHAnsi" w:cs="Arial"/>
          <w:lang w:eastAsia="en-US"/>
        </w:rPr>
        <w:t>23</w:t>
      </w:r>
      <w:r w:rsidR="00455617">
        <w:rPr>
          <w:rFonts w:eastAsiaTheme="minorHAnsi" w:cs="Arial"/>
          <w:lang w:eastAsia="en-US"/>
        </w:rPr>
        <w:t>5</w:t>
      </w:r>
      <w:r w:rsidR="00243095" w:rsidRPr="00243095">
        <w:rPr>
          <w:rFonts w:eastAsiaTheme="minorHAnsi" w:cs="Arial"/>
          <w:lang w:eastAsia="en-US"/>
        </w:rPr>
        <w:t xml:space="preserve"> kusů nových </w:t>
      </w:r>
      <w:r w:rsidR="003162A6" w:rsidRPr="003162A6">
        <w:rPr>
          <w:rFonts w:eastAsiaTheme="minorHAnsi" w:cs="Arial"/>
          <w:lang w:eastAsia="en-US"/>
        </w:rPr>
        <w:t>chytrých mobilních telefonů</w:t>
      </w:r>
      <w:r w:rsidR="00243095" w:rsidRPr="00243095">
        <w:rPr>
          <w:rFonts w:eastAsiaTheme="minorHAnsi" w:cs="Arial"/>
          <w:lang w:eastAsia="en-US"/>
        </w:rPr>
        <w:t xml:space="preserve"> </w:t>
      </w:r>
      <w:r w:rsidR="00952915" w:rsidRPr="00952915">
        <w:rPr>
          <w:rFonts w:eastAsiaTheme="minorHAnsi" w:cs="Arial"/>
          <w:lang w:eastAsia="en-US"/>
        </w:rPr>
        <w:t>podrobn</w:t>
      </w:r>
      <w:r w:rsidR="00952915">
        <w:rPr>
          <w:rFonts w:eastAsiaTheme="minorHAnsi" w:cs="Arial"/>
          <w:lang w:eastAsia="en-US"/>
        </w:rPr>
        <w:t>ě</w:t>
      </w:r>
      <w:r w:rsidR="00952915" w:rsidRPr="00952915">
        <w:rPr>
          <w:rFonts w:eastAsiaTheme="minorHAnsi" w:cs="Arial"/>
          <w:lang w:eastAsia="en-US"/>
        </w:rPr>
        <w:t xml:space="preserve"> specifik</w:t>
      </w:r>
      <w:r w:rsidR="00952915">
        <w:rPr>
          <w:rFonts w:eastAsiaTheme="minorHAnsi" w:cs="Arial"/>
          <w:lang w:eastAsia="en-US"/>
        </w:rPr>
        <w:t>ovan</w:t>
      </w:r>
      <w:r w:rsidR="00243095">
        <w:rPr>
          <w:rFonts w:eastAsiaTheme="minorHAnsi" w:cs="Arial"/>
          <w:lang w:eastAsia="en-US"/>
        </w:rPr>
        <w:t>é</w:t>
      </w:r>
      <w:r w:rsidR="00F61E2C">
        <w:rPr>
          <w:rFonts w:eastAsiaTheme="minorHAnsi" w:cs="Arial"/>
          <w:lang w:eastAsia="en-US"/>
        </w:rPr>
        <w:t xml:space="preserve"> </w:t>
      </w:r>
      <w:r w:rsidR="00952915">
        <w:rPr>
          <w:rFonts w:eastAsiaTheme="minorHAnsi" w:cs="Arial"/>
          <w:lang w:eastAsia="en-US"/>
        </w:rPr>
        <w:t xml:space="preserve">v příloze č. 1 </w:t>
      </w:r>
      <w:r w:rsidR="00952915" w:rsidRPr="00952915">
        <w:rPr>
          <w:rFonts w:eastAsiaTheme="minorHAnsi" w:cs="Arial"/>
          <w:lang w:eastAsia="en-US"/>
        </w:rPr>
        <w:t>t</w:t>
      </w:r>
      <w:r w:rsidR="00952915">
        <w:rPr>
          <w:rFonts w:eastAsiaTheme="minorHAnsi" w:cs="Arial"/>
          <w:lang w:eastAsia="en-US"/>
        </w:rPr>
        <w:t xml:space="preserve">éto smlouvy, včetně </w:t>
      </w:r>
      <w:r w:rsidR="00952915" w:rsidRPr="00952915">
        <w:rPr>
          <w:rFonts w:eastAsiaTheme="minorHAnsi" w:cs="Arial"/>
          <w:lang w:eastAsia="en-US"/>
        </w:rPr>
        <w:t>doprav</w:t>
      </w:r>
      <w:r w:rsidR="00952915">
        <w:rPr>
          <w:rFonts w:eastAsiaTheme="minorHAnsi" w:cs="Arial"/>
          <w:lang w:eastAsia="en-US"/>
        </w:rPr>
        <w:t>y</w:t>
      </w:r>
      <w:r w:rsidR="00952915" w:rsidRPr="00952915">
        <w:rPr>
          <w:rFonts w:eastAsiaTheme="minorHAnsi" w:cs="Arial"/>
          <w:lang w:eastAsia="en-US"/>
        </w:rPr>
        <w:t xml:space="preserve"> do místa plnění</w:t>
      </w:r>
      <w:r w:rsidR="00BF1C5E">
        <w:rPr>
          <w:rFonts w:eastAsiaTheme="minorHAnsi" w:cs="Arial"/>
          <w:lang w:eastAsia="en-US"/>
        </w:rPr>
        <w:t xml:space="preserve"> </w:t>
      </w:r>
      <w:r w:rsidR="00952915" w:rsidRPr="00952915">
        <w:rPr>
          <w:rFonts w:eastAsiaTheme="minorHAnsi" w:cs="Arial"/>
          <w:lang w:eastAsia="en-US"/>
        </w:rPr>
        <w:t xml:space="preserve">a poskytnutí záruky </w:t>
      </w:r>
      <w:r w:rsidR="0033203B" w:rsidRPr="0033203B">
        <w:rPr>
          <w:rFonts w:eastAsiaTheme="minorHAnsi" w:cs="Arial"/>
          <w:lang w:eastAsia="en-US"/>
        </w:rPr>
        <w:t xml:space="preserve">a záručního servisu </w:t>
      </w:r>
      <w:r w:rsidR="00952915" w:rsidRPr="00952915">
        <w:rPr>
          <w:rFonts w:eastAsiaTheme="minorHAnsi" w:cs="Arial"/>
          <w:lang w:eastAsia="en-US"/>
        </w:rPr>
        <w:t xml:space="preserve">na dobu </w:t>
      </w:r>
      <w:r w:rsidR="00B870FC">
        <w:rPr>
          <w:rFonts w:eastAsiaTheme="minorHAnsi" w:cs="Arial"/>
          <w:lang w:eastAsia="en-US"/>
        </w:rPr>
        <w:t>24</w:t>
      </w:r>
      <w:r w:rsidR="001A5320">
        <w:rPr>
          <w:rFonts w:eastAsiaTheme="minorHAnsi" w:cs="Arial"/>
          <w:lang w:eastAsia="en-US"/>
        </w:rPr>
        <w:t xml:space="preserve"> </w:t>
      </w:r>
      <w:r w:rsidR="00952915">
        <w:rPr>
          <w:rFonts w:eastAsiaTheme="minorHAnsi" w:cs="Arial"/>
          <w:lang w:eastAsia="en-US"/>
        </w:rPr>
        <w:t>měsíců (dále jen „zboží“).</w:t>
      </w:r>
    </w:p>
    <w:p w14:paraId="3EE1315A" w14:textId="014DE9A0" w:rsidR="00206E0F" w:rsidRDefault="00206E0F" w:rsidP="00C56E00">
      <w:pPr>
        <w:numPr>
          <w:ilvl w:val="0"/>
          <w:numId w:val="15"/>
        </w:numPr>
        <w:tabs>
          <w:tab w:val="clear" w:pos="360"/>
        </w:tabs>
        <w:spacing w:after="120" w:line="20" w:lineRule="atLeast"/>
        <w:ind w:left="426" w:hanging="426"/>
        <w:rPr>
          <w:rFonts w:eastAsiaTheme="minorHAnsi" w:cs="Arial"/>
          <w:lang w:eastAsia="en-US"/>
        </w:rPr>
      </w:pPr>
      <w:r w:rsidRPr="00206E0F">
        <w:rPr>
          <w:rFonts w:eastAsiaTheme="minorHAnsi" w:cs="Arial"/>
          <w:lang w:eastAsia="en-US"/>
        </w:rPr>
        <w:t>Předmětem této smlouvy je dále závazek kupujícího převzít řádně a včas poskytnuté zboží a zaplatit za něj sjednanou cenu podle podmínek v této smlouvě.</w:t>
      </w:r>
    </w:p>
    <w:p w14:paraId="03A7336D" w14:textId="77777777" w:rsidR="00455617" w:rsidRPr="00206E0F" w:rsidRDefault="00455617" w:rsidP="00455617">
      <w:pPr>
        <w:numPr>
          <w:ilvl w:val="0"/>
          <w:numId w:val="15"/>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Prodávající odpovídá za to, že veškeré zboží dle této smlouvy:</w:t>
      </w:r>
    </w:p>
    <w:p w14:paraId="406C9EE9" w14:textId="31A7DD5E" w:rsidR="00455617" w:rsidRPr="00206E0F" w:rsidRDefault="00455617" w:rsidP="00455617">
      <w:pPr>
        <w:numPr>
          <w:ilvl w:val="1"/>
          <w:numId w:val="21"/>
        </w:numPr>
        <w:tabs>
          <w:tab w:val="num" w:pos="851"/>
        </w:tabs>
        <w:spacing w:before="60" w:after="60" w:line="20" w:lineRule="atLeast"/>
        <w:ind w:left="850" w:hanging="425"/>
        <w:rPr>
          <w:rFonts w:eastAsiaTheme="minorHAnsi" w:cs="Arial"/>
          <w:lang w:eastAsia="en-US"/>
        </w:rPr>
      </w:pPr>
      <w:r w:rsidRPr="00455617">
        <w:rPr>
          <w:rFonts w:eastAsiaTheme="minorHAnsi" w:cs="Arial"/>
          <w:lang w:eastAsia="en-US"/>
        </w:rPr>
        <w:lastRenderedPageBreak/>
        <w:t>pochází z autorizovaného obchodního kanálu výrobce</w:t>
      </w:r>
      <w:r w:rsidRPr="00206E0F">
        <w:rPr>
          <w:rFonts w:eastAsiaTheme="minorHAnsi" w:cs="Arial"/>
          <w:lang w:eastAsia="en-US"/>
        </w:rPr>
        <w:t>,</w:t>
      </w:r>
    </w:p>
    <w:p w14:paraId="39129925" w14:textId="5EC0E562" w:rsidR="00455617" w:rsidRPr="00455617" w:rsidRDefault="00455617" w:rsidP="001D4AC6">
      <w:pPr>
        <w:numPr>
          <w:ilvl w:val="1"/>
          <w:numId w:val="21"/>
        </w:numPr>
        <w:tabs>
          <w:tab w:val="num" w:pos="851"/>
        </w:tabs>
        <w:spacing w:after="120" w:line="20" w:lineRule="atLeast"/>
        <w:ind w:left="851" w:hanging="425"/>
        <w:contextualSpacing/>
        <w:rPr>
          <w:rFonts w:eastAsiaTheme="minorHAnsi" w:cs="Arial"/>
          <w:lang w:eastAsia="en-US"/>
        </w:rPr>
      </w:pPr>
      <w:r w:rsidRPr="00455617">
        <w:rPr>
          <w:rFonts w:eastAsiaTheme="minorHAnsi" w:cs="Arial"/>
          <w:lang w:eastAsia="en-US"/>
        </w:rPr>
        <w:t>je uvedeno na společný trh v souladu s rozhodnutím Evropského parlamentu a Rady</w:t>
      </w:r>
      <w:r>
        <w:rPr>
          <w:rFonts w:eastAsiaTheme="minorHAnsi" w:cs="Arial"/>
          <w:lang w:eastAsia="en-US"/>
        </w:rPr>
        <w:br/>
      </w:r>
      <w:r w:rsidRPr="00455617">
        <w:rPr>
          <w:rFonts w:eastAsiaTheme="minorHAnsi" w:cs="Arial"/>
          <w:lang w:eastAsia="en-US"/>
        </w:rPr>
        <w:t>č. 768/2008/ES ze dne 9. července 2008 o společném rámci pro uvádění výrobků na trh</w:t>
      </w:r>
      <w:r>
        <w:rPr>
          <w:rFonts w:eastAsiaTheme="minorHAnsi" w:cs="Arial"/>
          <w:lang w:eastAsia="en-US"/>
        </w:rPr>
        <w:br/>
      </w:r>
      <w:r w:rsidRPr="00455617">
        <w:rPr>
          <w:rFonts w:eastAsiaTheme="minorHAnsi" w:cs="Arial"/>
          <w:lang w:eastAsia="en-US"/>
        </w:rPr>
        <w:t>a o zrušení rozhodnutí Rady 93/465/EHS.</w:t>
      </w:r>
    </w:p>
    <w:p w14:paraId="602F22DC"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II.</w:t>
      </w:r>
      <w:r w:rsidRPr="00206E0F">
        <w:rPr>
          <w:rFonts w:eastAsiaTheme="minorHAnsi" w:cs="Arial"/>
          <w:b/>
          <w:lang w:eastAsia="en-US"/>
        </w:rPr>
        <w:br/>
        <w:t>Doba a místo plnění, předání zboží</w:t>
      </w:r>
    </w:p>
    <w:p w14:paraId="0B59319C" w14:textId="53CC4572"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Prodávající se zavazuje dodat kupujícímu zboží do </w:t>
      </w:r>
      <w:r w:rsidR="00B351FF">
        <w:rPr>
          <w:rFonts w:eastAsiaTheme="minorHAnsi" w:cs="Arial"/>
          <w:lang w:eastAsia="en-US"/>
        </w:rPr>
        <w:t>40</w:t>
      </w:r>
      <w:r w:rsidRPr="00206E0F">
        <w:rPr>
          <w:rFonts w:eastAsiaTheme="minorHAnsi" w:cs="Arial"/>
          <w:lang w:eastAsia="en-US"/>
        </w:rPr>
        <w:t xml:space="preserve"> dnů ode dne účinnosti této smlouvy ve stanoveném množství a jakosti.</w:t>
      </w:r>
    </w:p>
    <w:p w14:paraId="77D0DF6C"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Místem plnění je sídlo kupujícího na adrese nábř</w:t>
      </w:r>
      <w:r w:rsidR="00D41D56">
        <w:rPr>
          <w:rFonts w:eastAsiaTheme="minorHAnsi" w:cs="Arial"/>
          <w:lang w:eastAsia="en-US"/>
        </w:rPr>
        <w:t>eží</w:t>
      </w:r>
      <w:r w:rsidRPr="00206E0F">
        <w:rPr>
          <w:rFonts w:eastAsiaTheme="minorHAnsi" w:cs="Arial"/>
          <w:lang w:eastAsia="en-US"/>
        </w:rPr>
        <w:t xml:space="preserve"> E</w:t>
      </w:r>
      <w:r w:rsidR="00D41D56">
        <w:rPr>
          <w:rFonts w:eastAsiaTheme="minorHAnsi" w:cs="Arial"/>
          <w:lang w:eastAsia="en-US"/>
        </w:rPr>
        <w:t>dvarda</w:t>
      </w:r>
      <w:r w:rsidRPr="00206E0F">
        <w:rPr>
          <w:rFonts w:eastAsiaTheme="minorHAnsi" w:cs="Arial"/>
          <w:lang w:eastAsia="en-US"/>
        </w:rPr>
        <w:t xml:space="preserve"> Beneše 128/4, 118 01 Praha 1 - Malá Strana.</w:t>
      </w:r>
    </w:p>
    <w:p w14:paraId="23182374"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O předání a převzetí zboží bude sepsán protokol o předání a převzetí zboží (dále jen „předávací protokol“) ve 2 vyhotoveních, který bude podepsán </w:t>
      </w:r>
      <w:r w:rsidR="001A2666">
        <w:rPr>
          <w:rFonts w:eastAsiaTheme="minorHAnsi" w:cs="Arial"/>
          <w:lang w:eastAsia="en-US"/>
        </w:rPr>
        <w:t>kontaktní osobou</w:t>
      </w:r>
      <w:r w:rsidRPr="00206E0F">
        <w:rPr>
          <w:rFonts w:eastAsiaTheme="minorHAnsi" w:cs="Arial"/>
          <w:lang w:eastAsia="en-US"/>
        </w:rPr>
        <w:t xml:space="preserve"> prodávajícího a kupujícího, a každá ze smluvních stran obdrží po 1 vyhotovení předávacího protokolu. Návrh předávacího protokolu připraví prodávající.</w:t>
      </w:r>
    </w:p>
    <w:p w14:paraId="7014DE4C" w14:textId="77777777"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Nebezpečí škody na zboží přechází na kupujícího podpisem předávacího protokolu oběma smluvními stranami. Vlastnické a všechna další práva ke zboží, případně jeho části, nabývá kupující dnem podpisu předávacího protokolu oběma smluvními stranami.</w:t>
      </w:r>
    </w:p>
    <w:p w14:paraId="6BA0FC8C" w14:textId="3C0BE322" w:rsidR="00206E0F" w:rsidRPr="00206E0F" w:rsidRDefault="00206E0F" w:rsidP="009138EE">
      <w:pPr>
        <w:numPr>
          <w:ilvl w:val="0"/>
          <w:numId w:val="16"/>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Kupující není povinen převzít zboží, které vykazuje zjevné vady či odchylky od popisu dle této smlouvy, od dokumentace k němu nebo od nabídky prodávajícího podané ve výběrovém řízení, v 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w:t>
      </w:r>
      <w:r w:rsidR="001A5320">
        <w:rPr>
          <w:rFonts w:eastAsiaTheme="minorHAnsi" w:cs="Arial"/>
          <w:lang w:eastAsia="en-US"/>
        </w:rPr>
        <w:t xml:space="preserve"> </w:t>
      </w:r>
      <w:r w:rsidRPr="00206E0F">
        <w:rPr>
          <w:rFonts w:eastAsiaTheme="minorHAnsi" w:cs="Arial"/>
          <w:lang w:eastAsia="en-US"/>
        </w:rPr>
        <w:t>při převzetí zboží je prodávající povinen odstranit nejpozději do 3 pracovních dnů ode dne doručení (předání) zápisu kupujícího o těchto vadách.</w:t>
      </w:r>
    </w:p>
    <w:p w14:paraId="41E08711" w14:textId="77777777" w:rsidR="00D41D56" w:rsidRPr="00206E0F" w:rsidRDefault="00D41D56" w:rsidP="00C56E00">
      <w:pPr>
        <w:spacing w:before="360" w:after="120" w:line="20" w:lineRule="atLeast"/>
        <w:jc w:val="center"/>
        <w:outlineLvl w:val="3"/>
        <w:rPr>
          <w:rFonts w:eastAsiaTheme="minorHAnsi" w:cs="Arial"/>
          <w:b/>
          <w:lang w:eastAsia="en-US"/>
        </w:rPr>
      </w:pPr>
      <w:r>
        <w:rPr>
          <w:rFonts w:eastAsiaTheme="minorHAnsi" w:cs="Arial"/>
          <w:b/>
          <w:lang w:eastAsia="en-US"/>
        </w:rPr>
        <w:t>Článek II</w:t>
      </w:r>
      <w:r w:rsidRPr="00206E0F">
        <w:rPr>
          <w:rFonts w:eastAsiaTheme="minorHAnsi" w:cs="Arial"/>
          <w:b/>
          <w:lang w:eastAsia="en-US"/>
        </w:rPr>
        <w:t>I.</w:t>
      </w:r>
      <w:r w:rsidRPr="00206E0F">
        <w:rPr>
          <w:rFonts w:eastAsiaTheme="minorHAnsi" w:cs="Arial"/>
          <w:b/>
          <w:lang w:eastAsia="en-US"/>
        </w:rPr>
        <w:br/>
        <w:t>Záruka za jakost, odpovědnost za vady</w:t>
      </w:r>
    </w:p>
    <w:p w14:paraId="5DAA7F66"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odpovídá za to, že zboží má vlastnosti stanovené touto smlouvou a její přílohou</w:t>
      </w:r>
      <w:r w:rsidRPr="00206E0F">
        <w:rPr>
          <w:rFonts w:cs="Arial"/>
        </w:rPr>
        <w:br/>
        <w:t>č. 1, dokumentací k němu a nabídkou prodávajícího podanou v</w:t>
      </w:r>
      <w:r w:rsidR="0098636E">
        <w:rPr>
          <w:rFonts w:cs="Arial"/>
        </w:rPr>
        <w:t xml:space="preserve">e výběrovém </w:t>
      </w:r>
      <w:r w:rsidRPr="00206E0F">
        <w:rPr>
          <w:rFonts w:cs="Arial"/>
        </w:rPr>
        <w:t>řízení, v němž byla jeho nabídka vybrána jako nejvýhodnější.</w:t>
      </w:r>
    </w:p>
    <w:p w14:paraId="70E65F4B" w14:textId="0277AF1F"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odpovídá za vady zboží zjištěné při jeho předání nebo v průběhu záruční doby,</w:t>
      </w:r>
      <w:r w:rsidRPr="00206E0F">
        <w:rPr>
          <w:rFonts w:cs="Arial"/>
        </w:rPr>
        <w:br/>
        <w:t>a to za všechny vady zboží existující v době předání i za vady vzniklé později. Prodávající za tímto účelem poskytuje kupujícímu záruku za jakost po záruční dobu v</w:t>
      </w:r>
      <w:r w:rsidR="001A5320">
        <w:rPr>
          <w:rFonts w:cs="Arial"/>
        </w:rPr>
        <w:t> </w:t>
      </w:r>
      <w:r w:rsidRPr="00206E0F">
        <w:rPr>
          <w:rFonts w:cs="Arial"/>
        </w:rPr>
        <w:t>délce</w:t>
      </w:r>
      <w:r w:rsidR="001A5320">
        <w:rPr>
          <w:rFonts w:cs="Arial"/>
        </w:rPr>
        <w:t xml:space="preserve"> </w:t>
      </w:r>
      <w:r w:rsidR="00B870FC">
        <w:rPr>
          <w:rFonts w:eastAsiaTheme="minorHAnsi" w:cs="Arial"/>
          <w:lang w:eastAsia="en-US"/>
        </w:rPr>
        <w:t>24</w:t>
      </w:r>
      <w:r w:rsidR="001A5320">
        <w:rPr>
          <w:rFonts w:cs="Arial"/>
        </w:rPr>
        <w:t xml:space="preserve"> </w:t>
      </w:r>
      <w:r w:rsidRPr="00206E0F">
        <w:rPr>
          <w:rFonts w:cs="Arial"/>
        </w:rPr>
        <w:t>měsíců.</w:t>
      </w:r>
    </w:p>
    <w:p w14:paraId="50E2A805"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14:paraId="2254B7B0"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Záruční doba začíná běžet dnem podpisu předávacího protokolu</w:t>
      </w:r>
      <w:r w:rsidR="0098636E">
        <w:rPr>
          <w:rFonts w:cs="Arial"/>
        </w:rPr>
        <w:t xml:space="preserve"> dle čl. II odst. 3 </w:t>
      </w:r>
      <w:proofErr w:type="gramStart"/>
      <w:r w:rsidR="0098636E">
        <w:rPr>
          <w:rFonts w:cs="Arial"/>
        </w:rPr>
        <w:t>této</w:t>
      </w:r>
      <w:proofErr w:type="gramEnd"/>
      <w:r w:rsidR="0098636E">
        <w:rPr>
          <w:rFonts w:cs="Arial"/>
        </w:rPr>
        <w:t xml:space="preserve"> smlouvy</w:t>
      </w:r>
      <w:r w:rsidRPr="00206E0F">
        <w:rPr>
          <w:rFonts w:cs="Arial"/>
        </w:rPr>
        <w:t>.</w:t>
      </w:r>
    </w:p>
    <w:p w14:paraId="271795AF"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Vady zboží se kupující zavazuje v průběhu záruční doby uplatňovat písemně na adrese prodávajícího nebo na jiné adrese (i e-mailové) písemně sdělené prodávajícím kupujícímu</w:t>
      </w:r>
      <w:r w:rsidRPr="00206E0F">
        <w:rPr>
          <w:rFonts w:cs="Arial"/>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14:paraId="4ED61DA2" w14:textId="5540D9A3"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Prodávající bezplatně odstraní reklamovanou vadu zboží nej</w:t>
      </w:r>
      <w:r w:rsidR="00DC7818">
        <w:rPr>
          <w:rFonts w:cs="Arial"/>
        </w:rPr>
        <w:t>později</w:t>
      </w:r>
      <w:r w:rsidRPr="00206E0F">
        <w:rPr>
          <w:rFonts w:cs="Arial"/>
        </w:rPr>
        <w:t xml:space="preserve"> do </w:t>
      </w:r>
      <w:r w:rsidR="00F61E2C">
        <w:rPr>
          <w:rFonts w:cs="Arial"/>
        </w:rPr>
        <w:t>14</w:t>
      </w:r>
      <w:r w:rsidRPr="00206E0F">
        <w:rPr>
          <w:rFonts w:cs="Arial"/>
        </w:rPr>
        <w:t xml:space="preserve"> pracovních dnů</w:t>
      </w:r>
      <w:r w:rsidRPr="00206E0F">
        <w:rPr>
          <w:rFonts w:cs="Arial"/>
        </w:rPr>
        <w:br/>
        <w:t>ode dne doručení oznámení kupujícího o vadách, pokud kupující vzhledem k povaze vady nestanoví jinak. O dobu odstraňování vady se prodlužuje záruční doba.</w:t>
      </w:r>
      <w:r w:rsidR="001343B6">
        <w:rPr>
          <w:rFonts w:cs="Arial"/>
        </w:rPr>
        <w:t xml:space="preserve"> </w:t>
      </w:r>
      <w:r w:rsidR="001343B6" w:rsidRPr="001343B6">
        <w:rPr>
          <w:rFonts w:cs="Arial"/>
        </w:rPr>
        <w:t>Případné platby</w:t>
      </w:r>
      <w:r w:rsidR="00A11061">
        <w:rPr>
          <w:rFonts w:cs="Arial"/>
        </w:rPr>
        <w:br/>
      </w:r>
      <w:r w:rsidR="001343B6" w:rsidRPr="001343B6">
        <w:rPr>
          <w:rFonts w:cs="Arial"/>
        </w:rPr>
        <w:t xml:space="preserve">za odstraňování vad zboží jsou zahrnuty v celkové ceně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001343B6" w:rsidRPr="001343B6">
        <w:rPr>
          <w:rFonts w:cs="Arial"/>
        </w:rPr>
        <w:t xml:space="preserve"> této smlouvy</w:t>
      </w:r>
      <w:r w:rsidR="00A11061">
        <w:rPr>
          <w:rFonts w:cs="Arial"/>
        </w:rPr>
        <w:br/>
      </w:r>
      <w:r w:rsidR="001343B6" w:rsidRPr="001343B6">
        <w:rPr>
          <w:rFonts w:cs="Arial"/>
        </w:rPr>
        <w:t>(tj. v kupní ceně jsou zahrnuty i veškeré servisní služby po dobu záruční doby, vč. dopravy, práce, náhradních dílů a podobně</w:t>
      </w:r>
      <w:r w:rsidR="00A11061">
        <w:rPr>
          <w:rFonts w:cs="Arial"/>
        </w:rPr>
        <w:t>)</w:t>
      </w:r>
      <w:r w:rsidR="001343B6" w:rsidRPr="001343B6">
        <w:rPr>
          <w:rFonts w:cs="Arial"/>
        </w:rPr>
        <w:t>.</w:t>
      </w:r>
    </w:p>
    <w:p w14:paraId="073BBF80"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Písemnou reklamaci lze uplatnit nejpozději do posledního dne záruční lhůty, přičemž reklamace odeslaná kupujícím v poslední den záruční lhůty se považuje za včas uplatněnou.</w:t>
      </w:r>
    </w:p>
    <w:p w14:paraId="1A2E3757" w14:textId="77777777" w:rsidR="00D41D56" w:rsidRPr="00206E0F"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lastRenderedPageBreak/>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14:paraId="7A0DD407" w14:textId="77777777" w:rsidR="00D41D56" w:rsidRPr="001343B6" w:rsidRDefault="00D41D56" w:rsidP="009138EE">
      <w:pPr>
        <w:numPr>
          <w:ilvl w:val="0"/>
          <w:numId w:val="23"/>
        </w:numPr>
        <w:tabs>
          <w:tab w:val="num" w:pos="426"/>
        </w:tabs>
        <w:suppressAutoHyphens/>
        <w:spacing w:after="120" w:line="20" w:lineRule="atLeast"/>
        <w:ind w:left="425" w:hanging="425"/>
        <w:rPr>
          <w:rFonts w:cs="Arial"/>
        </w:rPr>
      </w:pPr>
      <w:r w:rsidRPr="00206E0F">
        <w:rPr>
          <w:rFonts w:cs="Arial"/>
        </w:rPr>
        <w:t>Uplatněním odpovědnosti za vady nejsou dotčeny nároky na náhradu škody nebo na uplatnění smluvní pokuty.</w:t>
      </w:r>
    </w:p>
    <w:p w14:paraId="7F8BFF0F"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sidR="001343B6">
        <w:rPr>
          <w:rFonts w:eastAsiaTheme="minorHAnsi" w:cs="Arial"/>
          <w:b/>
          <w:lang w:eastAsia="en-US"/>
        </w:rPr>
        <w:t>V</w:t>
      </w:r>
      <w:r w:rsidRPr="00206E0F">
        <w:rPr>
          <w:rFonts w:eastAsiaTheme="minorHAnsi" w:cs="Arial"/>
          <w:b/>
          <w:lang w:eastAsia="en-US"/>
        </w:rPr>
        <w:t>.</w:t>
      </w:r>
      <w:r w:rsidRPr="00206E0F">
        <w:rPr>
          <w:rFonts w:eastAsiaTheme="minorHAnsi" w:cs="Arial"/>
          <w:b/>
          <w:lang w:eastAsia="en-US"/>
        </w:rPr>
        <w:br/>
        <w:t>Cena a platební podmínky</w:t>
      </w:r>
    </w:p>
    <w:p w14:paraId="38C4DFA8" w14:textId="18E5321B" w:rsidR="002C2B2F" w:rsidRPr="00214AC8"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sidRPr="00214AC8">
        <w:rPr>
          <w:rFonts w:eastAsiaTheme="minorHAnsi" w:cs="Arial"/>
          <w:lang w:eastAsia="en-US"/>
        </w:rPr>
        <w:t xml:space="preserve">Celková kupní cena zboží </w:t>
      </w:r>
      <w:r w:rsidR="00214AC8" w:rsidRPr="00214AC8">
        <w:rPr>
          <w:rFonts w:eastAsiaTheme="minorHAnsi" w:cs="Arial"/>
          <w:lang w:eastAsia="en-US"/>
        </w:rPr>
        <w:t xml:space="preserve">dle této smlouvy </w:t>
      </w:r>
      <w:r w:rsidR="002E6137">
        <w:rPr>
          <w:rFonts w:eastAsiaTheme="minorHAnsi" w:cs="Arial"/>
          <w:lang w:eastAsia="en-US"/>
        </w:rPr>
        <w:t xml:space="preserve">je </w:t>
      </w:r>
      <w:r w:rsidR="00214AC8" w:rsidRPr="00214AC8">
        <w:rPr>
          <w:rFonts w:eastAsiaTheme="minorHAnsi" w:cs="Arial"/>
          <w:lang w:eastAsia="en-US"/>
        </w:rPr>
        <w:t>následující:</w:t>
      </w:r>
    </w:p>
    <w:tbl>
      <w:tblPr>
        <w:tblStyle w:val="Mkatabulky"/>
        <w:tblW w:w="4778" w:type="pct"/>
        <w:tblInd w:w="421" w:type="dxa"/>
        <w:tblLook w:val="04A0" w:firstRow="1" w:lastRow="0" w:firstColumn="1" w:lastColumn="0" w:noHBand="0" w:noVBand="1"/>
      </w:tblPr>
      <w:tblGrid>
        <w:gridCol w:w="3386"/>
        <w:gridCol w:w="1427"/>
        <w:gridCol w:w="2147"/>
        <w:gridCol w:w="2254"/>
      </w:tblGrid>
      <w:tr w:rsidR="00214AC8" w:rsidRPr="00A66F08" w14:paraId="09C9A482" w14:textId="77777777" w:rsidTr="002E6137">
        <w:trPr>
          <w:trHeight w:val="552"/>
        </w:trPr>
        <w:tc>
          <w:tcPr>
            <w:tcW w:w="1837" w:type="pct"/>
            <w:shd w:val="clear" w:color="auto" w:fill="BFBFBF" w:themeFill="background1" w:themeFillShade="BF"/>
            <w:vAlign w:val="center"/>
          </w:tcPr>
          <w:p w14:paraId="73C4F796" w14:textId="77777777" w:rsidR="00214AC8" w:rsidRPr="00A66F08" w:rsidRDefault="00214AC8" w:rsidP="00214AC8">
            <w:pPr>
              <w:rPr>
                <w:rFonts w:ascii="Arial" w:hAnsi="Arial" w:cs="Arial"/>
                <w:color w:val="000000"/>
              </w:rPr>
            </w:pPr>
            <w:r w:rsidRPr="00206E0F">
              <w:rPr>
                <w:rFonts w:eastAsiaTheme="minorHAnsi" w:cs="Arial"/>
                <w:lang w:eastAsia="en-US"/>
              </w:rPr>
              <w:t xml:space="preserve"> </w:t>
            </w:r>
            <w:r>
              <w:rPr>
                <w:rFonts w:ascii="Arial" w:hAnsi="Arial" w:cs="Arial"/>
                <w:color w:val="000000"/>
              </w:rPr>
              <w:t>Název položky</w:t>
            </w:r>
          </w:p>
        </w:tc>
        <w:tc>
          <w:tcPr>
            <w:tcW w:w="774" w:type="pct"/>
            <w:shd w:val="clear" w:color="auto" w:fill="BFBFBF" w:themeFill="background1" w:themeFillShade="BF"/>
            <w:vAlign w:val="center"/>
          </w:tcPr>
          <w:p w14:paraId="665B213D" w14:textId="77777777" w:rsidR="00214AC8" w:rsidRPr="00A66F08" w:rsidRDefault="00214AC8" w:rsidP="00214AC8">
            <w:pPr>
              <w:jc w:val="center"/>
              <w:rPr>
                <w:rFonts w:ascii="Arial" w:hAnsi="Arial" w:cs="Arial"/>
                <w:color w:val="000000"/>
              </w:rPr>
            </w:pPr>
            <w:r>
              <w:rPr>
                <w:rFonts w:ascii="Arial" w:hAnsi="Arial" w:cs="Arial"/>
                <w:color w:val="000000"/>
              </w:rPr>
              <w:t>Požadovaný počet</w:t>
            </w:r>
          </w:p>
        </w:tc>
        <w:tc>
          <w:tcPr>
            <w:tcW w:w="1165" w:type="pct"/>
            <w:shd w:val="clear" w:color="auto" w:fill="BFBFBF" w:themeFill="background1" w:themeFillShade="BF"/>
            <w:vAlign w:val="center"/>
          </w:tcPr>
          <w:p w14:paraId="511702CA" w14:textId="77777777" w:rsidR="00214AC8" w:rsidRPr="00A66F08" w:rsidRDefault="00214AC8" w:rsidP="00214AC8">
            <w:pPr>
              <w:jc w:val="center"/>
              <w:rPr>
                <w:rFonts w:ascii="Arial" w:hAnsi="Arial" w:cs="Arial"/>
                <w:color w:val="000000"/>
              </w:rPr>
            </w:pPr>
            <w:r>
              <w:rPr>
                <w:rFonts w:ascii="Arial" w:hAnsi="Arial" w:cs="Arial"/>
                <w:color w:val="000000"/>
              </w:rPr>
              <w:t>Cena celkem</w:t>
            </w:r>
            <w:r>
              <w:rPr>
                <w:rFonts w:ascii="Arial" w:hAnsi="Arial" w:cs="Arial"/>
                <w:color w:val="000000"/>
              </w:rPr>
              <w:br/>
              <w:t xml:space="preserve">v Kč </w:t>
            </w:r>
            <w:r w:rsidRPr="00A66F08">
              <w:rPr>
                <w:rFonts w:ascii="Arial" w:hAnsi="Arial" w:cs="Arial"/>
                <w:color w:val="000000"/>
              </w:rPr>
              <w:t>bez DPH</w:t>
            </w:r>
          </w:p>
        </w:tc>
        <w:tc>
          <w:tcPr>
            <w:tcW w:w="1223" w:type="pct"/>
            <w:shd w:val="clear" w:color="auto" w:fill="BFBFBF" w:themeFill="background1" w:themeFillShade="BF"/>
            <w:vAlign w:val="center"/>
          </w:tcPr>
          <w:p w14:paraId="7AD2F338" w14:textId="77777777" w:rsidR="00214AC8" w:rsidRPr="00A66F08" w:rsidRDefault="00214AC8" w:rsidP="00214AC8">
            <w:pPr>
              <w:jc w:val="center"/>
              <w:rPr>
                <w:rFonts w:ascii="Arial" w:hAnsi="Arial" w:cs="Arial"/>
                <w:color w:val="000000"/>
              </w:rPr>
            </w:pPr>
            <w:r>
              <w:rPr>
                <w:rFonts w:ascii="Arial" w:hAnsi="Arial" w:cs="Arial"/>
                <w:color w:val="000000"/>
              </w:rPr>
              <w:t>Cena celkem</w:t>
            </w:r>
            <w:r>
              <w:rPr>
                <w:rFonts w:ascii="Arial" w:hAnsi="Arial" w:cs="Arial"/>
                <w:color w:val="000000"/>
              </w:rPr>
              <w:br/>
              <w:t xml:space="preserve">v Kč </w:t>
            </w:r>
            <w:r w:rsidRPr="00A66F08">
              <w:rPr>
                <w:rFonts w:ascii="Arial" w:hAnsi="Arial" w:cs="Arial"/>
                <w:color w:val="000000"/>
              </w:rPr>
              <w:t>vč. DPH</w:t>
            </w:r>
          </w:p>
        </w:tc>
      </w:tr>
      <w:tr w:rsidR="00214AC8" w:rsidRPr="00A66F08" w14:paraId="1D46DBC8" w14:textId="77777777" w:rsidTr="002E6137">
        <w:trPr>
          <w:trHeight w:val="553"/>
        </w:trPr>
        <w:tc>
          <w:tcPr>
            <w:tcW w:w="1837" w:type="pct"/>
            <w:vAlign w:val="center"/>
          </w:tcPr>
          <w:p w14:paraId="17B8B7C4" w14:textId="1EF76CCD" w:rsidR="00214AC8" w:rsidRPr="00EE2B2D" w:rsidRDefault="001A5320" w:rsidP="001A5320">
            <w:pPr>
              <w:jc w:val="left"/>
              <w:rPr>
                <w:rFonts w:ascii="Arial" w:hAnsi="Arial" w:cs="Arial"/>
              </w:rPr>
            </w:pPr>
            <w:r w:rsidRPr="00EE2B2D">
              <w:rPr>
                <w:rFonts w:ascii="Arial" w:eastAsia="Times New Roman" w:hAnsi="Arial" w:cs="Arial"/>
              </w:rPr>
              <w:t>chytrý mobilní telefon</w:t>
            </w:r>
          </w:p>
        </w:tc>
        <w:tc>
          <w:tcPr>
            <w:tcW w:w="774" w:type="pct"/>
            <w:vAlign w:val="center"/>
          </w:tcPr>
          <w:p w14:paraId="246E97F2" w14:textId="34E6C7ED" w:rsidR="00214AC8" w:rsidRPr="00EE2B2D" w:rsidRDefault="001A5320" w:rsidP="002E6137">
            <w:pPr>
              <w:jc w:val="center"/>
              <w:rPr>
                <w:rFonts w:ascii="Arial" w:hAnsi="Arial" w:cs="Arial"/>
              </w:rPr>
            </w:pPr>
            <w:r w:rsidRPr="00EE2B2D">
              <w:rPr>
                <w:rFonts w:ascii="Arial" w:hAnsi="Arial" w:cs="Arial"/>
              </w:rPr>
              <w:t>23</w:t>
            </w:r>
            <w:r w:rsidR="002E6137" w:rsidRPr="00EE2B2D">
              <w:rPr>
                <w:rFonts w:ascii="Arial" w:hAnsi="Arial" w:cs="Arial"/>
              </w:rPr>
              <w:t>5</w:t>
            </w:r>
            <w:r w:rsidR="00214AC8" w:rsidRPr="00EE2B2D">
              <w:rPr>
                <w:rFonts w:ascii="Arial" w:hAnsi="Arial" w:cs="Arial"/>
              </w:rPr>
              <w:t xml:space="preserve"> kusů</w:t>
            </w:r>
          </w:p>
        </w:tc>
        <w:tc>
          <w:tcPr>
            <w:tcW w:w="1165" w:type="pct"/>
            <w:vAlign w:val="center"/>
          </w:tcPr>
          <w:p w14:paraId="41C7EC2A" w14:textId="42FE991F" w:rsidR="00214AC8" w:rsidRPr="00EE2B2D" w:rsidRDefault="00E23DE3" w:rsidP="00EE2B2D">
            <w:pPr>
              <w:jc w:val="center"/>
              <w:rPr>
                <w:rFonts w:ascii="Arial" w:hAnsi="Arial" w:cs="Arial"/>
              </w:rPr>
            </w:pPr>
            <w:r>
              <w:rPr>
                <w:rFonts w:ascii="Arial" w:hAnsi="Arial" w:cs="Arial"/>
              </w:rPr>
              <w:t>1.008.150,00</w:t>
            </w:r>
          </w:p>
        </w:tc>
        <w:tc>
          <w:tcPr>
            <w:tcW w:w="1223" w:type="pct"/>
            <w:vAlign w:val="center"/>
          </w:tcPr>
          <w:p w14:paraId="2DBBEB83" w14:textId="6EC09BCD" w:rsidR="00214AC8" w:rsidRPr="00EE2B2D" w:rsidRDefault="00E23DE3" w:rsidP="00EE2B2D">
            <w:pPr>
              <w:jc w:val="center"/>
              <w:rPr>
                <w:rFonts w:ascii="Arial" w:hAnsi="Arial" w:cs="Arial"/>
              </w:rPr>
            </w:pPr>
            <w:r>
              <w:rPr>
                <w:rFonts w:ascii="Arial" w:hAnsi="Arial" w:cs="Arial"/>
              </w:rPr>
              <w:t>1.219.861,50</w:t>
            </w:r>
          </w:p>
        </w:tc>
      </w:tr>
    </w:tbl>
    <w:p w14:paraId="218EE0ED" w14:textId="525E54A0" w:rsidR="00206E0F" w:rsidRPr="002E6137" w:rsidRDefault="00206E0F" w:rsidP="002E6137">
      <w:pPr>
        <w:numPr>
          <w:ilvl w:val="0"/>
          <w:numId w:val="17"/>
        </w:numPr>
        <w:tabs>
          <w:tab w:val="clear" w:pos="360"/>
          <w:tab w:val="num" w:pos="426"/>
        </w:tabs>
        <w:spacing w:before="120" w:after="120" w:line="20" w:lineRule="atLeast"/>
        <w:ind w:left="425" w:hanging="425"/>
        <w:rPr>
          <w:rFonts w:eastAsiaTheme="minorHAnsi" w:cs="Arial"/>
          <w:lang w:eastAsia="en-US"/>
        </w:rPr>
      </w:pPr>
      <w:r w:rsidRPr="002E6137">
        <w:rPr>
          <w:rFonts w:eastAsiaTheme="minorHAnsi" w:cs="Arial"/>
          <w:lang w:eastAsia="en-US"/>
        </w:rPr>
        <w:t xml:space="preserve">Celková </w:t>
      </w:r>
      <w:r w:rsidR="00A52C68" w:rsidRPr="002E6137">
        <w:rPr>
          <w:rFonts w:eastAsiaTheme="minorHAnsi" w:cs="Arial"/>
          <w:lang w:eastAsia="en-US"/>
        </w:rPr>
        <w:t xml:space="preserve">kupní </w:t>
      </w:r>
      <w:r w:rsidRPr="002E6137">
        <w:rPr>
          <w:rFonts w:eastAsiaTheme="minorHAnsi" w:cs="Arial"/>
          <w:lang w:eastAsia="en-US"/>
        </w:rPr>
        <w:t xml:space="preserve">cena </w:t>
      </w:r>
      <w:r w:rsidR="00A52C68" w:rsidRPr="002E6137">
        <w:rPr>
          <w:rFonts w:eastAsiaTheme="minorHAnsi" w:cs="Arial"/>
          <w:lang w:eastAsia="en-US"/>
        </w:rPr>
        <w:t xml:space="preserve">dle čl. IV odst. 1 této smlouvy </w:t>
      </w:r>
      <w:r w:rsidRPr="002E6137">
        <w:rPr>
          <w:rFonts w:eastAsiaTheme="minorHAnsi" w:cs="Arial"/>
          <w:lang w:eastAsia="en-US"/>
        </w:rPr>
        <w:t>je stanovena jako cena nejvýše přípustná</w:t>
      </w:r>
      <w:r w:rsidR="00A52C68" w:rsidRPr="002E6137">
        <w:rPr>
          <w:rFonts w:eastAsiaTheme="minorHAnsi" w:cs="Arial"/>
          <w:lang w:eastAsia="en-US"/>
        </w:rPr>
        <w:br/>
      </w:r>
      <w:r w:rsidRPr="002E6137">
        <w:rPr>
          <w:rFonts w:eastAsiaTheme="minorHAnsi" w:cs="Arial"/>
          <w:lang w:eastAsia="en-US"/>
        </w:rPr>
        <w:t>a nepřekročitelná a zahrnuje zejména veškeré náklady prodávajícího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p>
    <w:p w14:paraId="0157ABF5" w14:textId="77777777" w:rsidR="00206E0F" w:rsidRPr="00206E0F" w:rsidRDefault="00206E0F" w:rsidP="009138EE">
      <w:pPr>
        <w:numPr>
          <w:ilvl w:val="0"/>
          <w:numId w:val="17"/>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je oprávněn vystavit fakturu po převzetí plnění kupujícím</w:t>
      </w:r>
      <w:r w:rsidR="00783772">
        <w:rPr>
          <w:rFonts w:eastAsiaTheme="minorHAnsi" w:cs="Arial"/>
          <w:lang w:eastAsia="en-US"/>
        </w:rPr>
        <w:t xml:space="preserve"> a po podpisu předávacího protokolu dle čl. II odst. 3 </w:t>
      </w:r>
      <w:proofErr w:type="gramStart"/>
      <w:r w:rsidR="00783772">
        <w:rPr>
          <w:rFonts w:eastAsiaTheme="minorHAnsi" w:cs="Arial"/>
          <w:lang w:eastAsia="en-US"/>
        </w:rPr>
        <w:t>této</w:t>
      </w:r>
      <w:proofErr w:type="gramEnd"/>
      <w:r w:rsidR="00783772">
        <w:rPr>
          <w:rFonts w:eastAsiaTheme="minorHAnsi" w:cs="Arial"/>
          <w:lang w:eastAsia="en-US"/>
        </w:rPr>
        <w:t xml:space="preserve"> smlouvy oběma smluvními stranami</w:t>
      </w:r>
      <w:r w:rsidRPr="00206E0F">
        <w:rPr>
          <w:rFonts w:eastAsiaTheme="minorHAnsi" w:cs="Arial"/>
          <w:lang w:eastAsia="en-US"/>
        </w:rPr>
        <w:t xml:space="preserve">. </w:t>
      </w:r>
      <w:r w:rsidR="0098636E">
        <w:rPr>
          <w:rFonts w:eastAsiaTheme="minorHAnsi" w:cs="Arial"/>
          <w:lang w:eastAsia="en-US"/>
        </w:rPr>
        <w:t>Celkovou</w:t>
      </w:r>
      <w:r w:rsidRPr="00206E0F">
        <w:rPr>
          <w:rFonts w:eastAsiaTheme="minorHAnsi" w:cs="Arial"/>
          <w:lang w:eastAsia="en-US"/>
        </w:rPr>
        <w:t xml:space="preserve"> </w:t>
      </w:r>
      <w:r w:rsidR="00A52C68">
        <w:rPr>
          <w:rFonts w:eastAsiaTheme="minorHAnsi" w:cs="Arial"/>
          <w:lang w:eastAsia="en-US"/>
        </w:rPr>
        <w:t xml:space="preserve">kupní </w:t>
      </w:r>
      <w:r w:rsidRPr="00206E0F">
        <w:rPr>
          <w:rFonts w:eastAsiaTheme="minorHAnsi" w:cs="Arial"/>
          <w:lang w:eastAsia="en-US"/>
        </w:rPr>
        <w:t>cenu uhradí kupující na základě faktury prodávajícího bezhotovostním převodem, přičemž splatnost faktury je 21 dnů ode dne jejího doručení kupujícímu.</w:t>
      </w:r>
    </w:p>
    <w:p w14:paraId="1B6C90E6" w14:textId="77777777" w:rsidR="00206E0F" w:rsidRPr="00206E0F" w:rsidRDefault="00206E0F" w:rsidP="009138EE">
      <w:pPr>
        <w:numPr>
          <w:ilvl w:val="0"/>
          <w:numId w:val="17"/>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 xml:space="preserve">Faktura prodávajícího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kupujícím v záhlaví této smlouvy a přílohou faktury musí být kopie příslušného předávacího protokolu dle čl. II odst. 3 </w:t>
      </w:r>
      <w:proofErr w:type="gramStart"/>
      <w:r w:rsidRPr="00206E0F">
        <w:rPr>
          <w:rFonts w:eastAsiaTheme="minorHAnsi" w:cs="Arial"/>
          <w:lang w:eastAsia="en-US"/>
        </w:rPr>
        <w:t>této</w:t>
      </w:r>
      <w:proofErr w:type="gramEnd"/>
      <w:r w:rsidRPr="00206E0F">
        <w:rPr>
          <w:rFonts w:eastAsiaTheme="minorHAnsi" w:cs="Arial"/>
          <w:lang w:eastAsia="en-US"/>
        </w:rPr>
        <w:t xml:space="preserve"> smlouvy.</w:t>
      </w:r>
    </w:p>
    <w:p w14:paraId="2EFF988E" w14:textId="77777777" w:rsidR="00122EA1" w:rsidRPr="00122EA1"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eastAsiaTheme="minorHAnsi" w:cs="Arial"/>
          <w:lang w:eastAsia="en-US"/>
        </w:rPr>
        <w:t>prodávajícího</w:t>
      </w:r>
      <w:r w:rsidRPr="00FD0C1D">
        <w:rPr>
          <w:rFonts w:eastAsiaTheme="minorHAnsi" w:cs="Arial"/>
          <w:lang w:eastAsia="en-US"/>
        </w:rPr>
        <w:t xml:space="preserve"> uvedené</w:t>
      </w:r>
      <w:r>
        <w:rPr>
          <w:rFonts w:eastAsiaTheme="minorHAnsi" w:cs="Arial"/>
          <w:lang w:eastAsia="en-US"/>
        </w:rPr>
        <w:br/>
      </w:r>
      <w:r w:rsidRPr="00FD0C1D">
        <w:rPr>
          <w:rFonts w:eastAsiaTheme="minorHAnsi" w:cs="Arial"/>
          <w:lang w:eastAsia="en-US"/>
        </w:rPr>
        <w:t xml:space="preserve">v této smlouvě nebo na daňovém dokladu vystaveném </w:t>
      </w:r>
      <w:r>
        <w:rPr>
          <w:rFonts w:eastAsiaTheme="minorHAnsi" w:cs="Arial"/>
          <w:lang w:eastAsia="en-US"/>
        </w:rPr>
        <w:t>prodávajícím</w:t>
      </w:r>
      <w:r w:rsidRPr="00FD0C1D">
        <w:rPr>
          <w:rFonts w:eastAsiaTheme="minorHAnsi" w:cs="Arial"/>
          <w:lang w:eastAsia="en-US"/>
        </w:rPr>
        <w:t xml:space="preserve"> nebude uveřejněno způsobem umožňujícím dálkový přístup ve smyslu § 109 odst. 2 písm. c) ZDPH</w:t>
      </w:r>
      <w:r>
        <w:rPr>
          <w:rFonts w:eastAsiaTheme="minorHAnsi" w:cs="Arial"/>
          <w:lang w:eastAsia="en-US"/>
        </w:rPr>
        <w:br/>
      </w:r>
      <w:r w:rsidRPr="00FD0C1D">
        <w:rPr>
          <w:rFonts w:eastAsiaTheme="minorHAnsi" w:cs="Arial"/>
          <w:lang w:eastAsia="en-US"/>
        </w:rPr>
        <w:t>a nebo</w:t>
      </w:r>
      <w:r>
        <w:rPr>
          <w:rFonts w:eastAsiaTheme="minorHAnsi" w:cs="Arial"/>
          <w:lang w:eastAsia="en-US"/>
        </w:rPr>
        <w:t xml:space="preserve"> </w:t>
      </w:r>
      <w:r w:rsidRPr="00FD0C1D">
        <w:rPr>
          <w:rFonts w:eastAsiaTheme="minorHAnsi" w:cs="Arial"/>
          <w:lang w:eastAsia="en-US"/>
        </w:rPr>
        <w:t xml:space="preserve">stane-li se </w:t>
      </w:r>
      <w:r>
        <w:rPr>
          <w:rFonts w:eastAsiaTheme="minorHAnsi" w:cs="Arial"/>
          <w:lang w:eastAsia="en-US"/>
        </w:rPr>
        <w:t>prodávající</w:t>
      </w:r>
      <w:r w:rsidRPr="00FD0C1D">
        <w:rPr>
          <w:rFonts w:eastAsiaTheme="minorHAnsi" w:cs="Arial"/>
          <w:lang w:eastAsia="en-US"/>
        </w:rPr>
        <w:t xml:space="preserve"> nespolehlivým plátcem ve smyslu § 106a ZDPH, je </w:t>
      </w:r>
      <w:r>
        <w:rPr>
          <w:rFonts w:eastAsiaTheme="minorHAnsi" w:cs="Arial"/>
          <w:lang w:eastAsia="en-US"/>
        </w:rPr>
        <w:t>kupující</w:t>
      </w:r>
      <w:r w:rsidRPr="00FD0C1D">
        <w:rPr>
          <w:rFonts w:eastAsiaTheme="minorHAnsi" w:cs="Arial"/>
          <w:lang w:eastAsia="en-US"/>
        </w:rPr>
        <w:t xml:space="preserve"> oprávněn uhradit </w:t>
      </w:r>
      <w:r>
        <w:rPr>
          <w:rFonts w:eastAsiaTheme="minorHAnsi" w:cs="Arial"/>
          <w:lang w:eastAsia="en-US"/>
        </w:rPr>
        <w:t>prodávajícímu</w:t>
      </w:r>
      <w:r w:rsidRPr="00FD0C1D">
        <w:rPr>
          <w:rFonts w:eastAsiaTheme="minorHAnsi" w:cs="Arial"/>
          <w:lang w:eastAsia="en-US"/>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w:t>
      </w:r>
      <w:r>
        <w:rPr>
          <w:rFonts w:eastAsiaTheme="minorHAnsi" w:cs="Arial"/>
          <w:lang w:eastAsia="en-US"/>
        </w:rPr>
        <w:br/>
      </w:r>
      <w:r w:rsidRPr="00FD0C1D">
        <w:rPr>
          <w:rFonts w:eastAsiaTheme="minorHAnsi" w:cs="Arial"/>
          <w:lang w:eastAsia="en-US"/>
        </w:rPr>
        <w:t>je provedena</w:t>
      </w:r>
      <w:r>
        <w:rPr>
          <w:rFonts w:eastAsiaTheme="minorHAnsi" w:cs="Arial"/>
          <w:lang w:eastAsia="en-US"/>
        </w:rPr>
        <w:t xml:space="preserve"> </w:t>
      </w:r>
      <w:r w:rsidRPr="00FD0C1D">
        <w:rPr>
          <w:rFonts w:eastAsiaTheme="minorHAnsi" w:cs="Arial"/>
          <w:lang w:eastAsia="en-US"/>
        </w:rPr>
        <w:t>ve správné výši.</w:t>
      </w:r>
    </w:p>
    <w:p w14:paraId="1E8C4C21" w14:textId="77777777" w:rsidR="00122EA1" w:rsidRPr="00122EA1"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V případě, že faktura nebude mít stanovené náležitosti nebo bude obsahovat chybné údaje,</w:t>
      </w:r>
      <w:r w:rsidR="008319BE">
        <w:rPr>
          <w:rFonts w:eastAsiaTheme="minorHAnsi" w:cs="Arial"/>
          <w:lang w:eastAsia="en-US"/>
        </w:rPr>
        <w:br/>
      </w:r>
      <w:r w:rsidRPr="00FD0C1D">
        <w:rPr>
          <w:rFonts w:eastAsiaTheme="minorHAnsi" w:cs="Arial"/>
          <w:lang w:eastAsia="en-US"/>
        </w:rPr>
        <w:t xml:space="preserve">je </w:t>
      </w:r>
      <w:r>
        <w:rPr>
          <w:rFonts w:eastAsiaTheme="minorHAnsi" w:cs="Arial"/>
          <w:lang w:eastAsia="en-US"/>
        </w:rPr>
        <w:t>kupující</w:t>
      </w:r>
      <w:r w:rsidRPr="00FD0C1D">
        <w:rPr>
          <w:rFonts w:eastAsiaTheme="minorHAnsi" w:cs="Arial"/>
          <w:lang w:eastAsia="en-US"/>
        </w:rPr>
        <w:t xml:space="preserve"> oprávněn tuto fakturu ve lhůtě její splatnosti vrátit </w:t>
      </w:r>
      <w:r>
        <w:rPr>
          <w:rFonts w:eastAsiaTheme="minorHAnsi" w:cs="Arial"/>
          <w:lang w:eastAsia="en-US"/>
        </w:rPr>
        <w:t>prodávajícímu</w:t>
      </w:r>
      <w:r w:rsidRPr="00FD0C1D">
        <w:rPr>
          <w:rFonts w:eastAsiaTheme="minorHAnsi" w:cs="Arial"/>
          <w:lang w:eastAsia="en-US"/>
        </w:rPr>
        <w:t xml:space="preserve">, aniž by se tím </w:t>
      </w:r>
      <w:r>
        <w:rPr>
          <w:rFonts w:eastAsiaTheme="minorHAnsi" w:cs="Arial"/>
          <w:lang w:eastAsia="en-US"/>
        </w:rPr>
        <w:t>kupující</w:t>
      </w:r>
      <w:r w:rsidRPr="00FD0C1D">
        <w:rPr>
          <w:rFonts w:eastAsiaTheme="minorHAnsi" w:cs="Arial"/>
          <w:lang w:eastAsia="en-US"/>
        </w:rPr>
        <w:t xml:space="preserve"> dostal do prodlení s úhradou faktury. Nová lhůta splatnosti počíná běžet dnem obdržení opravené nebo nově vystavené faktury. Důvod případného vrácení faktury musí být </w:t>
      </w:r>
      <w:r>
        <w:rPr>
          <w:rFonts w:eastAsiaTheme="minorHAnsi" w:cs="Arial"/>
          <w:lang w:eastAsia="en-US"/>
        </w:rPr>
        <w:t>kupujícím jednoznačně vymezen</w:t>
      </w:r>
      <w:r w:rsidRPr="001E38B5">
        <w:rPr>
          <w:rFonts w:eastAsiaTheme="minorHAnsi" w:cs="Arial"/>
          <w:lang w:eastAsia="en-US"/>
        </w:rPr>
        <w:t>.</w:t>
      </w:r>
    </w:p>
    <w:p w14:paraId="0751433B" w14:textId="77777777" w:rsidR="00122EA1" w:rsidRPr="00122EA1" w:rsidRDefault="008965CB" w:rsidP="009138EE">
      <w:pPr>
        <w:numPr>
          <w:ilvl w:val="0"/>
          <w:numId w:val="17"/>
        </w:numPr>
        <w:tabs>
          <w:tab w:val="clear" w:pos="360"/>
          <w:tab w:val="num" w:pos="426"/>
        </w:tabs>
        <w:spacing w:after="120" w:line="20" w:lineRule="atLeast"/>
        <w:ind w:left="425" w:hanging="425"/>
        <w:rPr>
          <w:rFonts w:eastAsiaTheme="minorHAnsi" w:cs="Arial"/>
          <w:lang w:eastAsia="en-US"/>
        </w:rPr>
      </w:pPr>
      <w:r>
        <w:rPr>
          <w:rFonts w:eastAsiaTheme="minorHAnsi" w:cs="Arial"/>
          <w:lang w:eastAsia="en-US"/>
        </w:rPr>
        <w:t>Prodávající</w:t>
      </w:r>
      <w:r w:rsidRPr="00FD0C1D">
        <w:rPr>
          <w:rFonts w:eastAsiaTheme="minorHAnsi" w:cs="Arial"/>
          <w:lang w:eastAsia="en-US"/>
        </w:rPr>
        <w:t xml:space="preserve"> je oprávněn fakturu včetně všech jejích příloh vystavit v elektronické formě</w:t>
      </w:r>
      <w:r>
        <w:rPr>
          <w:rFonts w:eastAsiaTheme="minorHAnsi" w:cs="Arial"/>
          <w:lang w:eastAsia="en-US"/>
        </w:rPr>
        <w:br/>
      </w:r>
      <w:r w:rsidRPr="00FD0C1D">
        <w:rPr>
          <w:rFonts w:eastAsiaTheme="minorHAnsi" w:cs="Arial"/>
          <w:lang w:eastAsia="en-US"/>
        </w:rPr>
        <w:t xml:space="preserve">dle § 26 ZDPH, a to ve formátu ISDOC nebo ISDOCX verze 5.2 nebo vyšší. </w:t>
      </w:r>
      <w:r>
        <w:rPr>
          <w:rFonts w:eastAsiaTheme="minorHAnsi" w:cs="Arial"/>
          <w:lang w:eastAsia="en-US"/>
        </w:rPr>
        <w:t>Prodávající</w:t>
      </w:r>
      <w:r w:rsidRPr="00FD0C1D">
        <w:rPr>
          <w:rFonts w:eastAsiaTheme="minorHAnsi" w:cs="Arial"/>
          <w:lang w:eastAsia="en-US"/>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r w:rsidR="00122EA1" w:rsidRPr="00122EA1">
        <w:rPr>
          <w:rFonts w:eastAsiaTheme="minorHAnsi" w:cs="Arial"/>
          <w:lang w:eastAsia="en-US"/>
        </w:rPr>
        <w:t xml:space="preserve">. </w:t>
      </w:r>
    </w:p>
    <w:p w14:paraId="538CD0DD" w14:textId="518B7606" w:rsidR="00206E0F" w:rsidRDefault="00122EA1" w:rsidP="009138EE">
      <w:pPr>
        <w:numPr>
          <w:ilvl w:val="0"/>
          <w:numId w:val="17"/>
        </w:numPr>
        <w:tabs>
          <w:tab w:val="clear" w:pos="360"/>
          <w:tab w:val="num" w:pos="426"/>
        </w:tabs>
        <w:spacing w:after="120" w:line="20" w:lineRule="atLeast"/>
        <w:ind w:left="425" w:hanging="425"/>
        <w:rPr>
          <w:rFonts w:eastAsiaTheme="minorHAnsi" w:cs="Arial"/>
          <w:lang w:eastAsia="en-US"/>
        </w:rPr>
      </w:pPr>
      <w:r w:rsidRPr="00122EA1">
        <w:rPr>
          <w:rFonts w:eastAsiaTheme="minorHAnsi" w:cs="Arial"/>
          <w:lang w:eastAsia="en-US"/>
        </w:rPr>
        <w:t xml:space="preserve">Povinnost </w:t>
      </w:r>
      <w:r>
        <w:rPr>
          <w:rFonts w:eastAsiaTheme="minorHAnsi" w:cs="Arial"/>
          <w:lang w:eastAsia="en-US"/>
        </w:rPr>
        <w:t>kupujícího</w:t>
      </w:r>
      <w:r w:rsidRPr="00122EA1">
        <w:rPr>
          <w:rFonts w:eastAsiaTheme="minorHAnsi" w:cs="Arial"/>
          <w:lang w:eastAsia="en-US"/>
        </w:rPr>
        <w:t xml:space="preserve"> zaplatit fakturovanou částku dle této smlouvy je splněna odepsáním příslušné částky z účtu </w:t>
      </w:r>
      <w:r>
        <w:rPr>
          <w:rFonts w:eastAsiaTheme="minorHAnsi" w:cs="Arial"/>
          <w:lang w:eastAsia="en-US"/>
        </w:rPr>
        <w:t>kupujícího</w:t>
      </w:r>
      <w:r w:rsidRPr="00122EA1">
        <w:rPr>
          <w:rFonts w:eastAsiaTheme="minorHAnsi" w:cs="Arial"/>
          <w:lang w:eastAsia="en-US"/>
        </w:rPr>
        <w:t xml:space="preserve"> ve prospěch účtu </w:t>
      </w:r>
      <w:r>
        <w:rPr>
          <w:rFonts w:eastAsiaTheme="minorHAnsi" w:cs="Arial"/>
          <w:lang w:eastAsia="en-US"/>
        </w:rPr>
        <w:t>prodávajícího</w:t>
      </w:r>
      <w:r w:rsidRPr="00122EA1">
        <w:rPr>
          <w:rFonts w:eastAsiaTheme="minorHAnsi" w:cs="Arial"/>
          <w:lang w:eastAsia="en-US"/>
        </w:rPr>
        <w:t>.</w:t>
      </w:r>
    </w:p>
    <w:p w14:paraId="6E3B9B78" w14:textId="743F35D1" w:rsidR="009F60B6" w:rsidRPr="00206E0F" w:rsidRDefault="009F60B6" w:rsidP="009138EE">
      <w:pPr>
        <w:numPr>
          <w:ilvl w:val="0"/>
          <w:numId w:val="17"/>
        </w:numPr>
        <w:tabs>
          <w:tab w:val="clear" w:pos="360"/>
          <w:tab w:val="num" w:pos="426"/>
        </w:tabs>
        <w:spacing w:after="120" w:line="20" w:lineRule="atLeast"/>
        <w:ind w:left="425" w:hanging="425"/>
        <w:rPr>
          <w:rFonts w:eastAsiaTheme="minorHAnsi" w:cs="Arial"/>
          <w:lang w:eastAsia="en-US"/>
        </w:rPr>
      </w:pPr>
      <w:r w:rsidRPr="002E6137">
        <w:rPr>
          <w:rFonts w:eastAsiaTheme="minorHAnsi" w:cs="Arial"/>
          <w:lang w:eastAsia="en-US"/>
        </w:rPr>
        <w:lastRenderedPageBreak/>
        <w:t>V případě,</w:t>
      </w:r>
      <w:r>
        <w:rPr>
          <w:rFonts w:eastAsiaTheme="minorHAnsi" w:cs="Arial"/>
          <w:lang w:eastAsia="en-US"/>
        </w:rPr>
        <w:t xml:space="preserve"> </w:t>
      </w:r>
      <w:r w:rsidRPr="002E6137">
        <w:rPr>
          <w:rFonts w:eastAsiaTheme="minorHAnsi" w:cs="Arial"/>
          <w:lang w:eastAsia="en-US"/>
        </w:rPr>
        <w:t>že prodávající není ke dni uzavření této smlouvy plátcem DPH a v průběhu realizace plnění</w:t>
      </w:r>
      <w:r>
        <w:rPr>
          <w:rFonts w:eastAsiaTheme="minorHAnsi" w:cs="Arial"/>
          <w:lang w:eastAsia="en-US"/>
        </w:rPr>
        <w:t xml:space="preserve"> </w:t>
      </w:r>
      <w:r w:rsidRPr="002E6137">
        <w:rPr>
          <w:rFonts w:eastAsiaTheme="minorHAnsi" w:cs="Arial"/>
          <w:lang w:eastAsia="en-US"/>
        </w:rPr>
        <w:t xml:space="preserve">se plátcem DPH stane, nemá tato skutečnost vliv na výši ceny za plnění. </w:t>
      </w:r>
      <w:r w:rsidR="00DC7818">
        <w:rPr>
          <w:rFonts w:eastAsiaTheme="minorHAnsi" w:cs="Arial"/>
          <w:lang w:eastAsia="en-US"/>
        </w:rPr>
        <w:t>Prodávající</w:t>
      </w:r>
      <w:r w:rsidRPr="002E6137">
        <w:rPr>
          <w:rFonts w:eastAsiaTheme="minorHAnsi" w:cs="Arial"/>
          <w:lang w:eastAsia="en-US"/>
        </w:rPr>
        <w:t xml:space="preserve"> nemá nárok na navýšení ceny za plnění o výši DPH, kterou je povinen zaplatit.</w:t>
      </w:r>
    </w:p>
    <w:p w14:paraId="5C3586BD"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w:t>
      </w:r>
      <w:r w:rsidRPr="00206E0F">
        <w:rPr>
          <w:rFonts w:eastAsiaTheme="minorHAnsi" w:cs="Arial"/>
          <w:b/>
          <w:lang w:eastAsia="en-US"/>
        </w:rPr>
        <w:br/>
      </w:r>
      <w:r w:rsidR="00122EA1" w:rsidRPr="00122EA1">
        <w:rPr>
          <w:rFonts w:eastAsiaTheme="minorHAnsi" w:cs="Arial"/>
          <w:b/>
          <w:lang w:eastAsia="en-US"/>
        </w:rPr>
        <w:t>Ochrana informací</w:t>
      </w:r>
    </w:p>
    <w:p w14:paraId="0C7ED7BB" w14:textId="77777777" w:rsidR="00122EA1" w:rsidRPr="00122EA1"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122EA1">
        <w:rPr>
          <w:rFonts w:eastAsiaTheme="minorHAnsi" w:cs="Arial"/>
          <w:lang w:eastAsia="en-US"/>
        </w:rPr>
        <w:t>Smluvní strany jsou si vědomy toho, že v rámci plnění závazků z této smlouvy</w:t>
      </w:r>
    </w:p>
    <w:p w14:paraId="7926D6F4" w14:textId="77777777" w:rsidR="00122EA1" w:rsidRDefault="00122EA1" w:rsidP="009138EE">
      <w:pPr>
        <w:numPr>
          <w:ilvl w:val="1"/>
          <w:numId w:val="35"/>
        </w:numPr>
        <w:tabs>
          <w:tab w:val="clear" w:pos="1080"/>
        </w:tabs>
        <w:spacing w:line="20" w:lineRule="atLeast"/>
        <w:ind w:left="851" w:hanging="425"/>
        <w:rPr>
          <w:rFonts w:eastAsiaTheme="minorHAnsi" w:cs="Arial"/>
          <w:lang w:eastAsia="en-US"/>
        </w:rPr>
      </w:pPr>
      <w:proofErr w:type="gramStart"/>
      <w:r w:rsidRPr="00122EA1">
        <w:rPr>
          <w:rFonts w:eastAsiaTheme="minorHAnsi" w:cs="Arial"/>
          <w:lang w:eastAsia="en-US"/>
        </w:rPr>
        <w:t>si</w:t>
      </w:r>
      <w:proofErr w:type="gramEnd"/>
      <w:r w:rsidRPr="00122EA1">
        <w:rPr>
          <w:rFonts w:eastAsiaTheme="minorHAnsi" w:cs="Arial"/>
          <w:lang w:eastAsia="en-US"/>
        </w:rPr>
        <w:t xml:space="preserve"> mohou vzájemně vědomě nebo opomenutím poskytnout informace, které budou považovány za důvěrné (dále jen „důvěrné informace“),</w:t>
      </w:r>
    </w:p>
    <w:p w14:paraId="62114D6B" w14:textId="77777777" w:rsidR="00122EA1" w:rsidRPr="00122EA1" w:rsidRDefault="00122EA1" w:rsidP="009138EE">
      <w:pPr>
        <w:numPr>
          <w:ilvl w:val="1"/>
          <w:numId w:val="35"/>
        </w:numPr>
        <w:tabs>
          <w:tab w:val="clear" w:pos="1080"/>
          <w:tab w:val="num" w:pos="426"/>
        </w:tabs>
        <w:spacing w:after="120" w:line="20" w:lineRule="atLeast"/>
        <w:ind w:left="851" w:hanging="425"/>
        <w:rPr>
          <w:rFonts w:eastAsiaTheme="minorHAnsi" w:cs="Arial"/>
          <w:lang w:eastAsia="en-US"/>
        </w:rPr>
      </w:pPr>
      <w:r w:rsidRPr="00122EA1">
        <w:rPr>
          <w:rFonts w:eastAsiaTheme="minorHAnsi" w:cs="Arial"/>
          <w:lang w:eastAsia="en-US"/>
        </w:rPr>
        <w:t>mohou jejich zaměstnanci či osoby v obdobném postavení získat vědomou činností druhé smluvní strany nebo i jejím opomenutím přístup k důvěrným informacím druhé smluvní strany.</w:t>
      </w:r>
    </w:p>
    <w:p w14:paraId="4CD3E899"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že žádná z nich nezpřístupní třetí osobě důvěrné informace</w:t>
      </w:r>
      <w:r w:rsidR="00DA6152">
        <w:rPr>
          <w:rFonts w:eastAsiaTheme="minorHAnsi" w:cs="Arial"/>
          <w:lang w:eastAsia="en-US"/>
        </w:rPr>
        <w:br/>
      </w:r>
      <w:r w:rsidRPr="00DA6152">
        <w:rPr>
          <w:rFonts w:eastAsiaTheme="minorHAnsi" w:cs="Arial"/>
          <w:lang w:eastAsia="en-US"/>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88F108B"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Za třetí osoby dle odst. 2 tohoto článku se nepovažují:</w:t>
      </w:r>
    </w:p>
    <w:p w14:paraId="237A91F8" w14:textId="77777777" w:rsidR="00122EA1" w:rsidRPr="00DA6152" w:rsidRDefault="00122EA1" w:rsidP="009138EE">
      <w:pPr>
        <w:numPr>
          <w:ilvl w:val="0"/>
          <w:numId w:val="36"/>
        </w:numPr>
        <w:spacing w:line="20" w:lineRule="atLeast"/>
        <w:ind w:left="851" w:hanging="425"/>
        <w:rPr>
          <w:rFonts w:eastAsiaTheme="minorHAnsi" w:cs="Arial"/>
          <w:lang w:eastAsia="en-US"/>
        </w:rPr>
      </w:pPr>
      <w:r w:rsidRPr="00DA6152">
        <w:rPr>
          <w:rFonts w:eastAsiaTheme="minorHAnsi" w:cs="Arial"/>
          <w:lang w:eastAsia="en-US"/>
        </w:rPr>
        <w:t>zaměstnanci smluvních stran a osoby v obdobném postavení,</w:t>
      </w:r>
    </w:p>
    <w:p w14:paraId="303E991B" w14:textId="77777777" w:rsidR="00122EA1" w:rsidRPr="00DA6152" w:rsidRDefault="00122EA1" w:rsidP="009138EE">
      <w:pPr>
        <w:numPr>
          <w:ilvl w:val="0"/>
          <w:numId w:val="36"/>
        </w:numPr>
        <w:spacing w:line="20" w:lineRule="atLeast"/>
        <w:ind w:left="851" w:hanging="425"/>
        <w:rPr>
          <w:rFonts w:eastAsiaTheme="minorHAnsi" w:cs="Arial"/>
          <w:lang w:eastAsia="en-US"/>
        </w:rPr>
      </w:pPr>
      <w:r w:rsidRPr="00DA6152">
        <w:rPr>
          <w:rFonts w:eastAsiaTheme="minorHAnsi" w:cs="Arial"/>
          <w:lang w:eastAsia="en-US"/>
        </w:rPr>
        <w:t>orgány smluvních stran a jejich členové,</w:t>
      </w:r>
    </w:p>
    <w:p w14:paraId="6C847B9F" w14:textId="77777777" w:rsidR="00122EA1" w:rsidRPr="00DA6152" w:rsidRDefault="00122EA1" w:rsidP="009138EE">
      <w:pPr>
        <w:numPr>
          <w:ilvl w:val="0"/>
          <w:numId w:val="36"/>
        </w:numPr>
        <w:spacing w:line="20" w:lineRule="atLeast"/>
        <w:ind w:left="851" w:hanging="425"/>
        <w:rPr>
          <w:rFonts w:eastAsiaTheme="minorHAnsi" w:cs="Arial"/>
          <w:lang w:eastAsia="en-US"/>
        </w:rPr>
      </w:pPr>
      <w:r w:rsidRPr="00DA6152">
        <w:rPr>
          <w:rFonts w:eastAsiaTheme="minorHAnsi" w:cs="Arial"/>
          <w:lang w:eastAsia="en-US"/>
        </w:rPr>
        <w:t xml:space="preserve">ve vztahu k důvěrným informacím </w:t>
      </w:r>
      <w:r w:rsidR="00DA6152">
        <w:rPr>
          <w:rFonts w:eastAsiaTheme="minorHAnsi" w:cs="Arial"/>
          <w:lang w:eastAsia="en-US"/>
        </w:rPr>
        <w:t>kupujícího</w:t>
      </w:r>
      <w:r w:rsidRPr="00DA6152">
        <w:rPr>
          <w:rFonts w:eastAsiaTheme="minorHAnsi" w:cs="Arial"/>
          <w:lang w:eastAsia="en-US"/>
        </w:rPr>
        <w:t xml:space="preserve"> subdodavatelé </w:t>
      </w:r>
      <w:r w:rsidR="00DA6152">
        <w:rPr>
          <w:rFonts w:eastAsiaTheme="minorHAnsi" w:cs="Arial"/>
          <w:lang w:eastAsia="en-US"/>
        </w:rPr>
        <w:t>prodávajícího</w:t>
      </w:r>
      <w:r w:rsidRPr="00DA6152">
        <w:rPr>
          <w:rFonts w:eastAsiaTheme="minorHAnsi" w:cs="Arial"/>
          <w:lang w:eastAsia="en-US"/>
        </w:rPr>
        <w:t>,</w:t>
      </w:r>
    </w:p>
    <w:p w14:paraId="3187624C" w14:textId="77777777" w:rsidR="00122EA1" w:rsidRPr="00DA6152" w:rsidRDefault="00122EA1" w:rsidP="009138EE">
      <w:pPr>
        <w:numPr>
          <w:ilvl w:val="0"/>
          <w:numId w:val="36"/>
        </w:numPr>
        <w:spacing w:after="120" w:line="20" w:lineRule="atLeast"/>
        <w:ind w:left="851" w:hanging="425"/>
        <w:rPr>
          <w:rFonts w:eastAsiaTheme="minorHAnsi" w:cs="Arial"/>
          <w:lang w:eastAsia="en-US"/>
        </w:rPr>
      </w:pPr>
      <w:r w:rsidRPr="00DA6152">
        <w:rPr>
          <w:rFonts w:eastAsiaTheme="minorHAnsi" w:cs="Arial"/>
          <w:lang w:eastAsia="en-US"/>
        </w:rPr>
        <w:t xml:space="preserve">ve vztahu k důvěrným informacím </w:t>
      </w:r>
      <w:r w:rsidR="00DA6152">
        <w:rPr>
          <w:rFonts w:eastAsiaTheme="minorHAnsi" w:cs="Arial"/>
          <w:lang w:eastAsia="en-US"/>
        </w:rPr>
        <w:t>prodávajícího</w:t>
      </w:r>
      <w:r w:rsidRPr="00DA6152">
        <w:rPr>
          <w:rFonts w:eastAsiaTheme="minorHAnsi" w:cs="Arial"/>
          <w:lang w:eastAsia="en-US"/>
        </w:rPr>
        <w:t xml:space="preserve"> externí </w:t>
      </w:r>
      <w:r w:rsidR="00DA6152">
        <w:rPr>
          <w:rFonts w:eastAsiaTheme="minorHAnsi" w:cs="Arial"/>
          <w:lang w:eastAsia="en-US"/>
        </w:rPr>
        <w:t>dodavatelé</w:t>
      </w:r>
      <w:r w:rsidRPr="00DA6152">
        <w:rPr>
          <w:rFonts w:eastAsiaTheme="minorHAnsi" w:cs="Arial"/>
          <w:lang w:eastAsia="en-US"/>
        </w:rPr>
        <w:t xml:space="preserve"> </w:t>
      </w:r>
      <w:r w:rsidR="00DA6152">
        <w:rPr>
          <w:rFonts w:eastAsiaTheme="minorHAnsi" w:cs="Arial"/>
          <w:lang w:eastAsia="en-US"/>
        </w:rPr>
        <w:t>kupujícího</w:t>
      </w:r>
      <w:r w:rsidRPr="00DA6152">
        <w:rPr>
          <w:rFonts w:eastAsiaTheme="minorHAnsi" w:cs="Arial"/>
          <w:lang w:eastAsia="en-US"/>
        </w:rPr>
        <w:t>,</w:t>
      </w:r>
      <w:r w:rsidRPr="00DA6152">
        <w:rPr>
          <w:rFonts w:eastAsiaTheme="minorHAnsi" w:cs="Arial"/>
          <w:lang w:eastAsia="en-US"/>
        </w:rPr>
        <w:br/>
        <w:t>a to i potenciální,</w:t>
      </w:r>
    </w:p>
    <w:p w14:paraId="31D2C7DD" w14:textId="77777777" w:rsidR="00122EA1" w:rsidRPr="00DA6152" w:rsidRDefault="00122EA1" w:rsidP="009138EE">
      <w:pPr>
        <w:tabs>
          <w:tab w:val="left" w:pos="720"/>
        </w:tabs>
        <w:spacing w:after="120" w:line="20" w:lineRule="atLeast"/>
        <w:ind w:left="426"/>
        <w:rPr>
          <w:rFonts w:eastAsiaTheme="minorHAnsi" w:cs="Arial"/>
          <w:lang w:eastAsia="en-US"/>
        </w:rPr>
      </w:pPr>
      <w:r w:rsidRPr="00DA6152">
        <w:rPr>
          <w:rFonts w:eastAsiaTheme="minorHAnsi" w:cs="Arial"/>
          <w:lang w:eastAsia="en-US"/>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E4A4358"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14:paraId="020693EA"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poučit veškeré osoby, které se na jejich straně budou podílet na plnění této smlouvy, o výše uvedených povinnostech mlčenlivosti a ochrany informací</w:t>
      </w:r>
      <w:r w:rsidR="0098636E">
        <w:rPr>
          <w:rFonts w:eastAsiaTheme="minorHAnsi" w:cs="Arial"/>
          <w:lang w:eastAsia="en-US"/>
        </w:rPr>
        <w:t>,</w:t>
      </w:r>
      <w:r w:rsidRPr="00DA6152">
        <w:rPr>
          <w:rFonts w:eastAsiaTheme="minorHAnsi" w:cs="Arial"/>
          <w:lang w:eastAsia="en-US"/>
        </w:rPr>
        <w:t xml:space="preserve"> a dále se zavazují vhodným způsobem zajistit dodržování těchto povinností všemi osobami podílejícími se na plnění této smlouvy.</w:t>
      </w:r>
    </w:p>
    <w:p w14:paraId="51651EBF"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Budou-li informace poskytnuté </w:t>
      </w:r>
      <w:r w:rsidR="00DA6152">
        <w:rPr>
          <w:rFonts w:eastAsiaTheme="minorHAnsi" w:cs="Arial"/>
          <w:lang w:eastAsia="en-US"/>
        </w:rPr>
        <w:t>kupujícím</w:t>
      </w:r>
      <w:r w:rsidRPr="00DA6152">
        <w:rPr>
          <w:rFonts w:eastAsiaTheme="minorHAnsi" w:cs="Arial"/>
          <w:lang w:eastAsia="en-US"/>
        </w:rPr>
        <w:t xml:space="preserve">, </w:t>
      </w:r>
      <w:r w:rsidR="00DA6152">
        <w:rPr>
          <w:rFonts w:eastAsiaTheme="minorHAnsi" w:cs="Arial"/>
          <w:lang w:eastAsia="en-US"/>
        </w:rPr>
        <w:t>prodávajícím</w:t>
      </w:r>
      <w:r w:rsidRPr="00DA6152">
        <w:rPr>
          <w:rFonts w:eastAsiaTheme="minorHAnsi" w:cs="Arial"/>
          <w:lang w:eastAsia="en-US"/>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F595BB5" w14:textId="0158D692"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w:t>
      </w:r>
      <w:r w:rsidR="00DC7818">
        <w:rPr>
          <w:rFonts w:eastAsiaTheme="minorHAnsi" w:cs="Arial"/>
          <w:lang w:eastAsia="en-US"/>
        </w:rPr>
        <w:t>p</w:t>
      </w:r>
      <w:r w:rsidRPr="00DA6152">
        <w:rPr>
          <w:rFonts w:eastAsiaTheme="minorHAnsi" w:cs="Arial"/>
          <w:lang w:eastAsia="en-US"/>
        </w:rPr>
        <w:t>u</w:t>
      </w:r>
      <w:r w:rsidR="00DC7818">
        <w:rPr>
          <w:rFonts w:eastAsiaTheme="minorHAnsi" w:cs="Arial"/>
          <w:lang w:eastAsia="en-US"/>
        </w:rPr>
        <w:t>b</w:t>
      </w:r>
      <w:r w:rsidRPr="00DA6152">
        <w:rPr>
          <w:rFonts w:eastAsiaTheme="minorHAnsi" w:cs="Arial"/>
          <w:lang w:eastAsia="en-US"/>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22002D4"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w:t>
      </w:r>
      <w:r w:rsidRPr="00DA6152">
        <w:rPr>
          <w:rFonts w:eastAsiaTheme="minorHAnsi" w:cs="Arial"/>
          <w:lang w:eastAsia="en-US"/>
        </w:rPr>
        <w:lastRenderedPageBreak/>
        <w:t>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1192AD9"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6D8DAAA2"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Bez ohledu na výše uvedená ustanovení se za důvěrné nepovažují informace, které:</w:t>
      </w:r>
    </w:p>
    <w:p w14:paraId="6ED806F4"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proofErr w:type="gramStart"/>
      <w:r w:rsidRPr="00C1566E">
        <w:rPr>
          <w:rFonts w:eastAsia="@Arial Unicode MS" w:cs="Arial"/>
          <w:color w:val="000000"/>
        </w:rPr>
        <w:t>se staly</w:t>
      </w:r>
      <w:proofErr w:type="gramEnd"/>
      <w:r w:rsidRPr="00C1566E">
        <w:rPr>
          <w:rFonts w:eastAsia="@Arial Unicode MS" w:cs="Arial"/>
          <w:color w:val="000000"/>
        </w:rPr>
        <w:t xml:space="preserve"> veřejně známými, aniž by jejich zveřejněním došlo k porušení závazků přijímající smluvní strany či právních předpisů,</w:t>
      </w:r>
    </w:p>
    <w:p w14:paraId="708FB374"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14:paraId="53E449DF"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jsou výsledkem postupu, při kterém k nim přijímající strana dospěje nezávisle a to je schopna doložit svými záznamy nebo informacemi, včetně důvěrných, třetí strany,</w:t>
      </w:r>
    </w:p>
    <w:p w14:paraId="77F2DD07"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po podpisu této smlouvy poskytne přijímající straně třetí osoba, jež není omezena v takovém nakládání s informacemi,</w:t>
      </w:r>
    </w:p>
    <w:p w14:paraId="3B1660C3" w14:textId="77777777" w:rsidR="00122EA1" w:rsidRPr="00C1566E" w:rsidRDefault="00122EA1"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line="20" w:lineRule="atLeast"/>
        <w:ind w:left="782" w:hanging="357"/>
        <w:rPr>
          <w:rFonts w:eastAsia="@Arial Unicode MS" w:cs="Arial"/>
          <w:color w:val="000000"/>
        </w:rPr>
      </w:pPr>
      <w:r w:rsidRPr="00C1566E">
        <w:rPr>
          <w:rFonts w:eastAsia="@Arial Unicode MS" w:cs="Arial"/>
          <w:color w:val="000000"/>
        </w:rPr>
        <w:t>mají být zpřístupněny na základě zákona či jiného právního předpisu včetně práva EU nebo závazného rozhodnutí oprávněného orgánu veřejné moci,</w:t>
      </w:r>
    </w:p>
    <w:p w14:paraId="648ADF32" w14:textId="77777777" w:rsidR="00122EA1" w:rsidRPr="00C1566E" w:rsidRDefault="00740B65" w:rsidP="009138EE">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0" w:lineRule="atLeast"/>
        <w:ind w:left="782" w:hanging="357"/>
        <w:rPr>
          <w:rFonts w:eastAsia="@Arial Unicode MS" w:cs="Arial"/>
          <w:color w:val="000000"/>
        </w:rPr>
      </w:pPr>
      <w:r w:rsidRPr="00E83B04">
        <w:rPr>
          <w:rFonts w:eastAsia="@Arial Unicode MS" w:cs="Arial"/>
          <w:color w:val="000000"/>
        </w:rPr>
        <w:t>jsou obsažené v této smlouvě a jsou zveřejněné dle § 219 ZZVZ</w:t>
      </w:r>
      <w:r w:rsidR="00D20C5B">
        <w:rPr>
          <w:rFonts w:eastAsia="@Arial Unicode MS" w:cs="Arial"/>
          <w:color w:val="000000"/>
        </w:rPr>
        <w:t xml:space="preserve"> </w:t>
      </w:r>
      <w:r w:rsidRPr="00E83B04">
        <w:rPr>
          <w:rFonts w:eastAsia="@Arial Unicode MS" w:cs="Arial"/>
          <w:color w:val="000000"/>
        </w:rPr>
        <w:t>nebo</w:t>
      </w:r>
      <w:r>
        <w:rPr>
          <w:rFonts w:eastAsia="@Arial Unicode MS" w:cs="Arial"/>
          <w:color w:val="000000"/>
        </w:rPr>
        <w:t xml:space="preserve"> </w:t>
      </w:r>
      <w:r w:rsidRPr="00E83B04">
        <w:rPr>
          <w:rFonts w:eastAsia="@Arial Unicode MS" w:cs="Arial"/>
          <w:color w:val="000000"/>
        </w:rPr>
        <w:t>dle zákona</w:t>
      </w:r>
      <w:r w:rsidR="00D20C5B">
        <w:rPr>
          <w:rFonts w:eastAsia="@Arial Unicode MS" w:cs="Arial"/>
          <w:color w:val="000000"/>
        </w:rPr>
        <w:br/>
      </w:r>
      <w:r w:rsidRPr="00E83B04">
        <w:rPr>
          <w:rFonts w:eastAsia="@Arial Unicode MS" w:cs="Arial"/>
          <w:color w:val="000000"/>
        </w:rPr>
        <w:t>č. 340/2015 Sb., o zvláštních podmínkách účinnosti některých smluv, uveřejňování těchto smluv a o registru smluv, ve znění pozdějších předpisů</w:t>
      </w:r>
      <w:r w:rsidR="00D20C5B">
        <w:rPr>
          <w:rFonts w:eastAsia="@Arial Unicode MS" w:cs="Arial"/>
          <w:color w:val="000000"/>
        </w:rPr>
        <w:t xml:space="preserve"> </w:t>
      </w:r>
      <w:r w:rsidRPr="00E83B04">
        <w:rPr>
          <w:rFonts w:eastAsia="@Arial Unicode MS" w:cs="Arial"/>
          <w:color w:val="000000"/>
        </w:rPr>
        <w:t>(dále</w:t>
      </w:r>
      <w:r>
        <w:rPr>
          <w:rFonts w:eastAsia="@Arial Unicode MS" w:cs="Arial"/>
          <w:color w:val="000000"/>
        </w:rPr>
        <w:t xml:space="preserve"> </w:t>
      </w:r>
      <w:r w:rsidRPr="00E83B04">
        <w:rPr>
          <w:rFonts w:eastAsia="@Arial Unicode MS" w:cs="Arial"/>
          <w:color w:val="000000"/>
        </w:rPr>
        <w:t>jen „zákon o registru smluv“)</w:t>
      </w:r>
      <w:r w:rsidR="00122EA1" w:rsidRPr="00C1566E">
        <w:rPr>
          <w:rFonts w:eastAsia="@Arial Unicode MS" w:cs="Arial"/>
          <w:color w:val="000000"/>
        </w:rPr>
        <w:t>.</w:t>
      </w:r>
    </w:p>
    <w:p w14:paraId="3EA17082"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Každá smluvní strana se zavazuje přijmout technická a organizační vnitřní opatření nezbytná k ochraně důvěrných informací. P</w:t>
      </w:r>
      <w:r w:rsidR="00DA6152">
        <w:rPr>
          <w:rFonts w:eastAsiaTheme="minorHAnsi" w:cs="Arial"/>
          <w:lang w:eastAsia="en-US"/>
        </w:rPr>
        <w:t>rodávající</w:t>
      </w:r>
      <w:r w:rsidRPr="00DA6152">
        <w:rPr>
          <w:rFonts w:eastAsiaTheme="minorHAnsi" w:cs="Arial"/>
          <w:lang w:eastAsia="en-US"/>
        </w:rPr>
        <w:t xml:space="preserve"> je povinen poučit své zaměstnance a členy svých orgánů o povinnosti zachovávat mlčenlivost podle této smlouvy a je povinen zachování mlčenlivosti z jejich strany řádně kontrolovat. Zaměstnanci </w:t>
      </w:r>
      <w:r w:rsidR="00DA6152">
        <w:rPr>
          <w:rFonts w:eastAsiaTheme="minorHAnsi" w:cs="Arial"/>
          <w:lang w:eastAsia="en-US"/>
        </w:rPr>
        <w:t>prodávajícího</w:t>
      </w:r>
      <w:r w:rsidRPr="00DA6152">
        <w:rPr>
          <w:rFonts w:eastAsiaTheme="minorHAnsi" w:cs="Arial"/>
          <w:lang w:eastAsia="en-US"/>
        </w:rPr>
        <w:t xml:space="preserve"> nesmí důvěrné skutečnosti, které se dozvěděli v souvislosti s touto smlouvou, sdělovat ani jiným zaměstnancům </w:t>
      </w:r>
      <w:r w:rsidR="00DA6152">
        <w:rPr>
          <w:rFonts w:eastAsiaTheme="minorHAnsi" w:cs="Arial"/>
          <w:lang w:eastAsia="en-US"/>
        </w:rPr>
        <w:t>prodávajícího</w:t>
      </w:r>
      <w:r w:rsidRPr="00DA6152">
        <w:rPr>
          <w:rFonts w:eastAsiaTheme="minorHAnsi" w:cs="Arial"/>
          <w:lang w:eastAsia="en-US"/>
        </w:rPr>
        <w:t xml:space="preserve"> nebo členům orgánů </w:t>
      </w:r>
      <w:r w:rsidR="00DA6152">
        <w:rPr>
          <w:rFonts w:eastAsiaTheme="minorHAnsi" w:cs="Arial"/>
          <w:lang w:eastAsia="en-US"/>
        </w:rPr>
        <w:t>prodávajícího</w:t>
      </w:r>
      <w:r w:rsidRPr="00DA6152">
        <w:rPr>
          <w:rFonts w:eastAsiaTheme="minorHAnsi" w:cs="Arial"/>
          <w:lang w:eastAsia="en-US"/>
        </w:rPr>
        <w:t>, není-li to nezbytné k plnění jejich pracovních úkolů nebo z hlediska funkčního zařazení.</w:t>
      </w:r>
    </w:p>
    <w:p w14:paraId="526601EB"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P</w:t>
      </w:r>
      <w:r w:rsidR="00DA6152">
        <w:rPr>
          <w:rFonts w:eastAsiaTheme="minorHAnsi" w:cs="Arial"/>
          <w:lang w:eastAsia="en-US"/>
        </w:rPr>
        <w:t xml:space="preserve">rodávající </w:t>
      </w:r>
      <w:r w:rsidRPr="00DA6152">
        <w:rPr>
          <w:rFonts w:eastAsiaTheme="minorHAnsi" w:cs="Arial"/>
          <w:lang w:eastAsia="en-US"/>
        </w:rPr>
        <w:t xml:space="preserve">je povinen zavázat povinností mlčenlivosti a ochrany důvěrných informací dle tohoto článku rovněž všechny poddodavatele, kteří se budou podílet na plnění předmětu veřejné zakázky dle této smlouvy. </w:t>
      </w:r>
    </w:p>
    <w:p w14:paraId="2E647448" w14:textId="77777777" w:rsidR="00122EA1"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Za porušení povinnosti mlčenlivosti osobami, které se budou podílet na plnění předmětu smlouvy, odpovídá </w:t>
      </w:r>
      <w:r w:rsidR="00DA6152">
        <w:rPr>
          <w:rFonts w:eastAsiaTheme="minorHAnsi" w:cs="Arial"/>
          <w:lang w:eastAsia="en-US"/>
        </w:rPr>
        <w:t>prodávající</w:t>
      </w:r>
      <w:r w:rsidRPr="00DA6152">
        <w:rPr>
          <w:rFonts w:eastAsiaTheme="minorHAnsi" w:cs="Arial"/>
          <w:lang w:eastAsia="en-US"/>
        </w:rPr>
        <w:t>, jako by povinnost porušil sám.</w:t>
      </w:r>
    </w:p>
    <w:p w14:paraId="5ECDB4D0" w14:textId="77777777" w:rsidR="00206E0F" w:rsidRPr="00DA6152" w:rsidRDefault="00122EA1" w:rsidP="009138EE">
      <w:pPr>
        <w:numPr>
          <w:ilvl w:val="0"/>
          <w:numId w:val="34"/>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Ukončení účinnosti této smlouvy z jakéhokoliv důvodu se nedotkne ustanovení tohoto článku a jeho účinnost přetrvá i po ukončení účinnosti této smlouvy.</w:t>
      </w:r>
    </w:p>
    <w:p w14:paraId="149E746B"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w:t>
      </w:r>
      <w:r w:rsidRPr="00206E0F">
        <w:rPr>
          <w:rFonts w:eastAsiaTheme="minorHAnsi" w:cs="Arial"/>
          <w:b/>
          <w:lang w:eastAsia="en-US"/>
        </w:rPr>
        <w:br/>
        <w:t>S</w:t>
      </w:r>
      <w:r w:rsidR="00FE34F1">
        <w:rPr>
          <w:rFonts w:eastAsiaTheme="minorHAnsi" w:cs="Arial"/>
          <w:b/>
          <w:lang w:eastAsia="en-US"/>
        </w:rPr>
        <w:t>leva z plnění, s</w:t>
      </w:r>
      <w:r w:rsidRPr="00206E0F">
        <w:rPr>
          <w:rFonts w:eastAsiaTheme="minorHAnsi" w:cs="Arial"/>
          <w:b/>
          <w:lang w:eastAsia="en-US"/>
        </w:rPr>
        <w:t>mluvní pokuta, úrok z prodlení</w:t>
      </w:r>
    </w:p>
    <w:p w14:paraId="1DE4F315" w14:textId="2595EADC" w:rsidR="00206E0F" w:rsidRPr="00206E0F" w:rsidRDefault="00206E0F" w:rsidP="009138EE">
      <w:pPr>
        <w:numPr>
          <w:ilvl w:val="0"/>
          <w:numId w:val="2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V případě prodlení prodávajícího s předáním zboží, a to i v případě jeho nepřevzetí kupujícím</w:t>
      </w:r>
      <w:r w:rsidR="00D20C5B">
        <w:rPr>
          <w:rFonts w:eastAsiaTheme="minorHAnsi" w:cs="Arial"/>
          <w:lang w:eastAsia="en-US"/>
        </w:rPr>
        <w:br/>
      </w:r>
      <w:r w:rsidRPr="00206E0F">
        <w:rPr>
          <w:rFonts w:eastAsiaTheme="minorHAnsi" w:cs="Arial"/>
          <w:lang w:eastAsia="en-US"/>
        </w:rPr>
        <w:t xml:space="preserve">z titulu jeho vad je </w:t>
      </w:r>
      <w:r w:rsidR="00FE34F1">
        <w:rPr>
          <w:rFonts w:eastAsiaTheme="minorHAnsi" w:cs="Arial"/>
          <w:lang w:eastAsia="en-US"/>
        </w:rPr>
        <w:t xml:space="preserve">prodávající povinen poskytnout </w:t>
      </w:r>
      <w:r w:rsidRPr="00206E0F">
        <w:rPr>
          <w:rFonts w:eastAsiaTheme="minorHAnsi" w:cs="Arial"/>
          <w:lang w:eastAsia="en-US"/>
        </w:rPr>
        <w:t>kupující</w:t>
      </w:r>
      <w:r w:rsidR="00FE34F1">
        <w:rPr>
          <w:rFonts w:eastAsiaTheme="minorHAnsi" w:cs="Arial"/>
          <w:lang w:eastAsia="en-US"/>
        </w:rPr>
        <w:t>mu slevu</w:t>
      </w:r>
      <w:r w:rsidRPr="00206E0F">
        <w:rPr>
          <w:rFonts w:eastAsiaTheme="minorHAnsi" w:cs="Arial"/>
          <w:lang w:eastAsia="en-US"/>
        </w:rPr>
        <w:t xml:space="preserve"> ve výši </w:t>
      </w:r>
      <w:r w:rsidR="00AC05FE">
        <w:rPr>
          <w:rFonts w:eastAsiaTheme="minorHAnsi" w:cs="Arial"/>
          <w:lang w:eastAsia="en-US"/>
        </w:rPr>
        <w:t>0,5</w:t>
      </w:r>
      <w:r w:rsidRPr="00206E0F">
        <w:rPr>
          <w:rFonts w:eastAsiaTheme="minorHAnsi" w:cs="Arial"/>
          <w:lang w:eastAsia="en-US"/>
        </w:rPr>
        <w:t xml:space="preserve"> % z celkové </w:t>
      </w:r>
      <w:r w:rsidR="00A33566">
        <w:rPr>
          <w:rFonts w:eastAsiaTheme="minorHAnsi" w:cs="Arial"/>
          <w:lang w:eastAsia="en-US"/>
        </w:rPr>
        <w:t xml:space="preserve">kupní </w:t>
      </w:r>
      <w:r w:rsidRPr="00206E0F">
        <w:rPr>
          <w:rFonts w:eastAsiaTheme="minorHAnsi" w:cs="Arial"/>
          <w:lang w:eastAsia="en-US"/>
        </w:rPr>
        <w:t xml:space="preserve">ceny vč. DPH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Pr="00206E0F">
        <w:rPr>
          <w:rFonts w:eastAsiaTheme="minorHAnsi" w:cs="Arial"/>
          <w:lang w:eastAsia="en-US"/>
        </w:rPr>
        <w:t xml:space="preserve"> této smlouvy za každý započatý den prodlení.</w:t>
      </w:r>
    </w:p>
    <w:p w14:paraId="734E27AB" w14:textId="77777777" w:rsidR="00206E0F" w:rsidRPr="00206E0F" w:rsidRDefault="00206E0F" w:rsidP="009138EE">
      <w:pPr>
        <w:numPr>
          <w:ilvl w:val="0"/>
          <w:numId w:val="2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V případě, že prodávající nedodrží lhůtu pro odstranění vad zboží </w:t>
      </w:r>
      <w:r w:rsidR="00D20C5B">
        <w:rPr>
          <w:rFonts w:eastAsiaTheme="minorHAnsi" w:cs="Arial"/>
          <w:lang w:eastAsia="en-US"/>
        </w:rPr>
        <w:t>dle čl. II odst. 5 nebo</w:t>
      </w:r>
      <w:r w:rsidR="00D20C5B">
        <w:rPr>
          <w:rFonts w:eastAsiaTheme="minorHAnsi" w:cs="Arial"/>
          <w:lang w:eastAsia="en-US"/>
        </w:rPr>
        <w:br/>
      </w:r>
      <w:r w:rsidRPr="00206E0F">
        <w:rPr>
          <w:rFonts w:eastAsiaTheme="minorHAnsi" w:cs="Arial"/>
          <w:lang w:eastAsia="en-US"/>
        </w:rPr>
        <w:t xml:space="preserve">dle čl. </w:t>
      </w:r>
      <w:r w:rsidR="00773D7E">
        <w:rPr>
          <w:rFonts w:eastAsiaTheme="minorHAnsi" w:cs="Arial"/>
          <w:lang w:eastAsia="en-US"/>
        </w:rPr>
        <w:t>II</w:t>
      </w:r>
      <w:r w:rsidRPr="00206E0F">
        <w:rPr>
          <w:rFonts w:eastAsiaTheme="minorHAnsi" w:cs="Arial"/>
          <w:lang w:eastAsia="en-US"/>
        </w:rPr>
        <w:t xml:space="preserve">I odst. </w:t>
      </w:r>
      <w:r w:rsidR="00773D7E">
        <w:rPr>
          <w:rFonts w:eastAsiaTheme="minorHAnsi" w:cs="Arial"/>
          <w:lang w:eastAsia="en-US"/>
        </w:rPr>
        <w:t>6</w:t>
      </w:r>
      <w:r w:rsidRPr="00206E0F">
        <w:rPr>
          <w:rFonts w:eastAsiaTheme="minorHAnsi" w:cs="Arial"/>
          <w:lang w:eastAsia="en-US"/>
        </w:rPr>
        <w:t xml:space="preserve"> této smlouvy je povinen zaplatit kupujícímu smluvní pokutu ve výši 0,05 % z celkové </w:t>
      </w:r>
      <w:r w:rsidR="00A33566">
        <w:rPr>
          <w:rFonts w:eastAsiaTheme="minorHAnsi" w:cs="Arial"/>
          <w:lang w:eastAsia="en-US"/>
        </w:rPr>
        <w:t xml:space="preserve">kupní </w:t>
      </w:r>
      <w:r w:rsidRPr="00206E0F">
        <w:rPr>
          <w:rFonts w:eastAsiaTheme="minorHAnsi" w:cs="Arial"/>
          <w:lang w:eastAsia="en-US"/>
        </w:rPr>
        <w:t>ceny</w:t>
      </w:r>
      <w:r w:rsidR="00D20C5B">
        <w:rPr>
          <w:rFonts w:eastAsiaTheme="minorHAnsi" w:cs="Arial"/>
          <w:lang w:eastAsia="en-US"/>
        </w:rPr>
        <w:t xml:space="preserve"> </w:t>
      </w:r>
      <w:r w:rsidRPr="00206E0F">
        <w:rPr>
          <w:rFonts w:eastAsiaTheme="minorHAnsi" w:cs="Arial"/>
          <w:lang w:eastAsia="en-US"/>
        </w:rPr>
        <w:t xml:space="preserve">vč. DPH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Pr="00206E0F">
        <w:rPr>
          <w:rFonts w:eastAsiaTheme="minorHAnsi" w:cs="Arial"/>
          <w:lang w:eastAsia="en-US"/>
        </w:rPr>
        <w:t xml:space="preserve"> této smlouvy za každý započatý den prodlení.</w:t>
      </w:r>
    </w:p>
    <w:p w14:paraId="1854D06C" w14:textId="37C93A23" w:rsidR="00206E0F" w:rsidRDefault="00773D7E" w:rsidP="009138EE">
      <w:pPr>
        <w:numPr>
          <w:ilvl w:val="0"/>
          <w:numId w:val="24"/>
        </w:numPr>
        <w:tabs>
          <w:tab w:val="num" w:pos="426"/>
        </w:tabs>
        <w:spacing w:after="120" w:line="20" w:lineRule="atLeast"/>
        <w:ind w:left="426" w:hanging="426"/>
        <w:rPr>
          <w:rFonts w:eastAsiaTheme="minorHAnsi" w:cs="Arial"/>
          <w:lang w:eastAsia="en-US"/>
        </w:rPr>
      </w:pPr>
      <w:r w:rsidRPr="00773D7E">
        <w:rPr>
          <w:rFonts w:eastAsiaTheme="minorHAnsi" w:cs="Arial"/>
          <w:lang w:eastAsia="en-US"/>
        </w:rPr>
        <w:t>V případě, že p</w:t>
      </w:r>
      <w:r>
        <w:rPr>
          <w:rFonts w:eastAsiaTheme="minorHAnsi" w:cs="Arial"/>
          <w:lang w:eastAsia="en-US"/>
        </w:rPr>
        <w:t>rodávající</w:t>
      </w:r>
      <w:r w:rsidRPr="00773D7E">
        <w:rPr>
          <w:rFonts w:eastAsiaTheme="minorHAnsi" w:cs="Arial"/>
          <w:lang w:eastAsia="en-US"/>
        </w:rPr>
        <w:t xml:space="preserve"> poruší </w:t>
      </w:r>
      <w:r w:rsidR="003F614F">
        <w:rPr>
          <w:rFonts w:eastAsiaTheme="minorHAnsi" w:cs="Arial"/>
          <w:lang w:eastAsia="en-US"/>
        </w:rPr>
        <w:t>jakoukoliv povinnost uvedenou</w:t>
      </w:r>
      <w:r w:rsidRPr="00773D7E">
        <w:rPr>
          <w:rFonts w:eastAsiaTheme="minorHAnsi" w:cs="Arial"/>
          <w:lang w:eastAsia="en-US"/>
        </w:rPr>
        <w:t xml:space="preserve"> v čl. V</w:t>
      </w:r>
      <w:r w:rsidR="009F60B6">
        <w:rPr>
          <w:rFonts w:eastAsiaTheme="minorHAnsi" w:cs="Arial"/>
          <w:lang w:eastAsia="en-US"/>
        </w:rPr>
        <w:t xml:space="preserve"> nebo v čl. I odst. 3 </w:t>
      </w:r>
      <w:r w:rsidRPr="00773D7E">
        <w:rPr>
          <w:rFonts w:eastAsiaTheme="minorHAnsi" w:cs="Arial"/>
          <w:lang w:eastAsia="en-US"/>
        </w:rPr>
        <w:t xml:space="preserve">této smlouvy, je povinen zaplatit </w:t>
      </w:r>
      <w:r>
        <w:rPr>
          <w:rFonts w:eastAsiaTheme="minorHAnsi" w:cs="Arial"/>
          <w:lang w:eastAsia="en-US"/>
        </w:rPr>
        <w:t>kupujícímu</w:t>
      </w:r>
      <w:r w:rsidRPr="00773D7E">
        <w:rPr>
          <w:rFonts w:eastAsiaTheme="minorHAnsi" w:cs="Arial"/>
          <w:lang w:eastAsia="en-US"/>
        </w:rPr>
        <w:t xml:space="preserve"> smluvní pokutu ve výši </w:t>
      </w:r>
      <w:r w:rsidR="00A33566">
        <w:rPr>
          <w:rFonts w:eastAsiaTheme="minorHAnsi" w:cs="Arial"/>
          <w:lang w:eastAsia="en-US"/>
        </w:rPr>
        <w:t>2</w:t>
      </w:r>
      <w:r w:rsidRPr="00773D7E">
        <w:rPr>
          <w:rFonts w:eastAsiaTheme="minorHAnsi" w:cs="Arial"/>
          <w:lang w:eastAsia="en-US"/>
        </w:rPr>
        <w:t>.000 Kč za každý jednotlivý případ</w:t>
      </w:r>
      <w:r w:rsidR="00206E0F" w:rsidRPr="00206E0F">
        <w:rPr>
          <w:rFonts w:eastAsiaTheme="minorHAnsi" w:cs="Arial"/>
          <w:lang w:eastAsia="en-US"/>
        </w:rPr>
        <w:t>.</w:t>
      </w:r>
    </w:p>
    <w:p w14:paraId="08CC781C" w14:textId="77777777" w:rsidR="00206E0F" w:rsidRPr="00206E0F" w:rsidRDefault="00206E0F" w:rsidP="009138EE">
      <w:pPr>
        <w:numPr>
          <w:ilvl w:val="0"/>
          <w:numId w:val="2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lastRenderedPageBreak/>
        <w:t>V případě prodlení kupujícího se zaplacením faktury prodávajícího je prodávající oprávněn účtovat mu úroky z prodlení v zákonné výši z dlužné částky za každý započatý den prodlení.</w:t>
      </w:r>
    </w:p>
    <w:p w14:paraId="2728787B" w14:textId="77777777" w:rsidR="00206E0F" w:rsidRPr="00206E0F" w:rsidRDefault="00206E0F" w:rsidP="009138EE">
      <w:pPr>
        <w:numPr>
          <w:ilvl w:val="0"/>
          <w:numId w:val="2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56A2C3E6" w14:textId="77777777" w:rsidR="00206E0F" w:rsidRPr="00206E0F" w:rsidRDefault="00206E0F" w:rsidP="009138EE">
      <w:pPr>
        <w:numPr>
          <w:ilvl w:val="0"/>
          <w:numId w:val="2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w:t>
      </w:r>
      <w:r w:rsidR="00D20C5B">
        <w:rPr>
          <w:rFonts w:eastAsiaTheme="minorHAnsi" w:cs="Arial"/>
          <w:lang w:eastAsia="en-US"/>
        </w:rPr>
        <w:br/>
      </w:r>
      <w:r w:rsidRPr="00206E0F">
        <w:rPr>
          <w:rFonts w:eastAsiaTheme="minorHAnsi" w:cs="Arial"/>
          <w:lang w:eastAsia="en-US"/>
        </w:rPr>
        <w:t>že se oznámení považuje za doručené druhé straně třetím dnem od podání zásilky k poštovní přepravě.</w:t>
      </w:r>
    </w:p>
    <w:p w14:paraId="3D4237C1" w14:textId="77777777" w:rsidR="003F614F" w:rsidRPr="00DE45A7" w:rsidRDefault="003F614F" w:rsidP="009138EE">
      <w:pPr>
        <w:pStyle w:val="Odstavecseseznamem"/>
        <w:numPr>
          <w:ilvl w:val="0"/>
          <w:numId w:val="24"/>
        </w:numPr>
        <w:tabs>
          <w:tab w:val="clear" w:pos="720"/>
          <w:tab w:val="num" w:pos="0"/>
        </w:tabs>
        <w:spacing w:after="120"/>
        <w:ind w:left="426" w:hanging="426"/>
        <w:contextualSpacing w:val="0"/>
        <w:rPr>
          <w:rFonts w:cs="Arial"/>
          <w:lang w:eastAsia="en-US"/>
        </w:rPr>
      </w:pPr>
      <w:r w:rsidRPr="00DE45A7">
        <w:rPr>
          <w:rFonts w:cs="Arial"/>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3061C1DA" w14:textId="77777777" w:rsidR="00206E0F" w:rsidRPr="00206E0F" w:rsidRDefault="00206E0F" w:rsidP="009138EE">
      <w:pPr>
        <w:numPr>
          <w:ilvl w:val="0"/>
          <w:numId w:val="2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Zaplacením smluvní pokuty není dotčen nárok kupujícího na náhradu škody a na řádné dokončení plnění předmětu smlouvy.</w:t>
      </w:r>
    </w:p>
    <w:p w14:paraId="3156A0C3"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VII.</w:t>
      </w:r>
      <w:r w:rsidRPr="00206E0F">
        <w:rPr>
          <w:rFonts w:eastAsiaTheme="minorHAnsi" w:cs="Arial"/>
          <w:b/>
          <w:lang w:eastAsia="en-US"/>
        </w:rPr>
        <w:br/>
      </w:r>
      <w:r w:rsidR="00773D7E" w:rsidRPr="00773D7E">
        <w:rPr>
          <w:rFonts w:eastAsiaTheme="minorHAnsi" w:cs="Arial"/>
          <w:b/>
          <w:lang w:eastAsia="en-US"/>
        </w:rPr>
        <w:t>Ukončení smluvního vztahu</w:t>
      </w:r>
    </w:p>
    <w:p w14:paraId="63622723" w14:textId="77777777" w:rsidR="00206E0F" w:rsidRPr="00206E0F" w:rsidRDefault="00206E0F" w:rsidP="009138EE">
      <w:pPr>
        <w:numPr>
          <w:ilvl w:val="0"/>
          <w:numId w:val="25"/>
        </w:numPr>
        <w:tabs>
          <w:tab w:val="num" w:pos="426"/>
        </w:tabs>
        <w:spacing w:after="120" w:line="20" w:lineRule="atLeast"/>
        <w:ind w:left="426" w:hanging="426"/>
        <w:rPr>
          <w:rFonts w:cs="Arial"/>
        </w:rPr>
      </w:pPr>
      <w:r w:rsidRPr="00206E0F">
        <w:rPr>
          <w:rFonts w:cs="Arial"/>
        </w:rPr>
        <w:t>Smluvní vztah vzniklý na základě této smlouvy lze ukončit těmito způsoby:</w:t>
      </w:r>
    </w:p>
    <w:p w14:paraId="478462CC" w14:textId="77777777" w:rsidR="00206E0F" w:rsidRPr="00206E0F" w:rsidRDefault="00206E0F" w:rsidP="009138EE">
      <w:pPr>
        <w:numPr>
          <w:ilvl w:val="0"/>
          <w:numId w:val="14"/>
        </w:numPr>
        <w:tabs>
          <w:tab w:val="num" w:pos="851"/>
          <w:tab w:val="num" w:pos="9716"/>
        </w:tabs>
        <w:spacing w:line="20" w:lineRule="atLeast"/>
        <w:ind w:left="850" w:hanging="425"/>
        <w:rPr>
          <w:rFonts w:cs="Arial"/>
        </w:rPr>
      </w:pPr>
      <w:r w:rsidRPr="00206E0F">
        <w:rPr>
          <w:rFonts w:cs="Arial"/>
        </w:rPr>
        <w:t xml:space="preserve">odstoupením od smlouvy </w:t>
      </w:r>
    </w:p>
    <w:p w14:paraId="3CCF1A54" w14:textId="77777777" w:rsidR="00206E0F" w:rsidRPr="00206E0F" w:rsidRDefault="00206E0F" w:rsidP="009138EE">
      <w:pPr>
        <w:numPr>
          <w:ilvl w:val="2"/>
          <w:numId w:val="14"/>
        </w:numPr>
        <w:tabs>
          <w:tab w:val="left" w:pos="1276"/>
          <w:tab w:val="num" w:pos="2160"/>
        </w:tabs>
        <w:spacing w:line="20" w:lineRule="atLeast"/>
        <w:ind w:left="1276" w:hanging="283"/>
        <w:rPr>
          <w:rFonts w:cs="Arial"/>
        </w:rPr>
      </w:pPr>
      <w:r w:rsidRPr="00206E0F">
        <w:rPr>
          <w:rFonts w:cs="Arial"/>
        </w:rPr>
        <w:t>za podmínek uvedených v § 2002 a násl. občanského zákoníku v případě porušení smlouvy druhou smluvní stranou podstatným způsobem;</w:t>
      </w:r>
    </w:p>
    <w:p w14:paraId="7031E9C5" w14:textId="77777777" w:rsidR="00206E0F" w:rsidRPr="00206E0F" w:rsidRDefault="00206E0F" w:rsidP="009138EE">
      <w:pPr>
        <w:numPr>
          <w:ilvl w:val="2"/>
          <w:numId w:val="14"/>
        </w:numPr>
        <w:tabs>
          <w:tab w:val="left" w:pos="1276"/>
          <w:tab w:val="num" w:pos="2160"/>
        </w:tabs>
        <w:spacing w:line="20" w:lineRule="atLeast"/>
        <w:ind w:left="1276" w:hanging="283"/>
        <w:rPr>
          <w:rFonts w:cs="Arial"/>
        </w:rPr>
      </w:pPr>
      <w:r w:rsidRPr="00206E0F">
        <w:rPr>
          <w:rFonts w:cs="Arial"/>
        </w:rPr>
        <w:t>v případech, které si smluvní strany ujednaly v této smlouvě;</w:t>
      </w:r>
    </w:p>
    <w:p w14:paraId="45E221ED" w14:textId="77777777" w:rsidR="00206E0F" w:rsidRPr="00206E0F" w:rsidRDefault="00206E0F" w:rsidP="009138EE">
      <w:pPr>
        <w:numPr>
          <w:ilvl w:val="0"/>
          <w:numId w:val="14"/>
        </w:numPr>
        <w:tabs>
          <w:tab w:val="num" w:pos="851"/>
          <w:tab w:val="num" w:pos="9716"/>
        </w:tabs>
        <w:spacing w:after="120" w:line="20" w:lineRule="atLeast"/>
        <w:ind w:left="850" w:hanging="425"/>
        <w:rPr>
          <w:rFonts w:cs="Arial"/>
        </w:rPr>
      </w:pPr>
      <w:r w:rsidRPr="00206E0F">
        <w:rPr>
          <w:rFonts w:cs="Arial"/>
        </w:rPr>
        <w:t>dohodou smluvních stran.</w:t>
      </w:r>
    </w:p>
    <w:p w14:paraId="0F3C6894" w14:textId="77777777" w:rsidR="00206E0F" w:rsidRPr="00206E0F" w:rsidRDefault="00206E0F" w:rsidP="009138EE">
      <w:pPr>
        <w:numPr>
          <w:ilvl w:val="0"/>
          <w:numId w:val="25"/>
        </w:numPr>
        <w:tabs>
          <w:tab w:val="num" w:pos="426"/>
        </w:tabs>
        <w:spacing w:after="120" w:line="20" w:lineRule="atLeast"/>
        <w:ind w:left="426" w:hanging="426"/>
        <w:rPr>
          <w:rFonts w:cs="Arial"/>
        </w:rPr>
      </w:pPr>
      <w:r w:rsidRPr="00206E0F">
        <w:rPr>
          <w:rFonts w:cs="Arial"/>
        </w:rPr>
        <w:t>Kupující je oprávněn od smlouvy odstoupit v případě:</w:t>
      </w:r>
    </w:p>
    <w:p w14:paraId="1B84A353" w14:textId="77777777" w:rsidR="00206E0F" w:rsidRPr="00206E0F" w:rsidRDefault="00206E0F" w:rsidP="009138EE">
      <w:pPr>
        <w:numPr>
          <w:ilvl w:val="0"/>
          <w:numId w:val="26"/>
        </w:numPr>
        <w:tabs>
          <w:tab w:val="clear" w:pos="720"/>
          <w:tab w:val="num" w:pos="851"/>
        </w:tabs>
        <w:spacing w:line="20" w:lineRule="atLeast"/>
        <w:ind w:left="851" w:hanging="425"/>
        <w:rPr>
          <w:rFonts w:cs="Arial"/>
        </w:rPr>
      </w:pPr>
      <w:r w:rsidRPr="00206E0F">
        <w:rPr>
          <w:rFonts w:cs="Arial"/>
        </w:rPr>
        <w:t xml:space="preserve">prodlení prodávajícího s předáním zboží delšího než 15 dnů, a to i v případě nepřevzetí zboží kupujícím z titulu jeho vad, </w:t>
      </w:r>
    </w:p>
    <w:p w14:paraId="4A7A6B69" w14:textId="77777777" w:rsidR="00206E0F" w:rsidRPr="00206E0F" w:rsidRDefault="00206E0F" w:rsidP="009138EE">
      <w:pPr>
        <w:numPr>
          <w:ilvl w:val="0"/>
          <w:numId w:val="26"/>
        </w:numPr>
        <w:tabs>
          <w:tab w:val="clear" w:pos="720"/>
          <w:tab w:val="num" w:pos="851"/>
        </w:tabs>
        <w:spacing w:line="20" w:lineRule="atLeast"/>
        <w:ind w:left="851" w:hanging="425"/>
        <w:rPr>
          <w:rFonts w:cs="Arial"/>
        </w:rPr>
      </w:pPr>
      <w:r w:rsidRPr="00206E0F">
        <w:rPr>
          <w:rFonts w:cs="Arial"/>
        </w:rPr>
        <w:t xml:space="preserve">prodlení prodávajícího s odstraněním vad zboží </w:t>
      </w:r>
      <w:r w:rsidR="00D20C5B">
        <w:rPr>
          <w:rFonts w:eastAsiaTheme="minorHAnsi" w:cs="Arial"/>
          <w:lang w:eastAsia="en-US"/>
        </w:rPr>
        <w:t>dle čl. II odst. 5 nebo</w:t>
      </w:r>
      <w:r w:rsidR="00D20C5B" w:rsidRPr="00206E0F">
        <w:rPr>
          <w:rFonts w:cs="Arial"/>
        </w:rPr>
        <w:t xml:space="preserve"> </w:t>
      </w:r>
      <w:r w:rsidRPr="00206E0F">
        <w:rPr>
          <w:rFonts w:cs="Arial"/>
        </w:rPr>
        <w:t xml:space="preserve">dle čl. </w:t>
      </w:r>
      <w:r w:rsidR="00773D7E">
        <w:rPr>
          <w:rFonts w:cs="Arial"/>
        </w:rPr>
        <w:t>II</w:t>
      </w:r>
      <w:r w:rsidRPr="00206E0F">
        <w:rPr>
          <w:rFonts w:cs="Arial"/>
        </w:rPr>
        <w:t xml:space="preserve">I odst. </w:t>
      </w:r>
      <w:r w:rsidR="00773D7E">
        <w:rPr>
          <w:rFonts w:cs="Arial"/>
        </w:rPr>
        <w:t>6</w:t>
      </w:r>
      <w:r w:rsidRPr="00206E0F">
        <w:rPr>
          <w:rFonts w:cs="Arial"/>
        </w:rPr>
        <w:t xml:space="preserve"> této smlouvy, delšího než 10 dnů,</w:t>
      </w:r>
    </w:p>
    <w:p w14:paraId="55778731" w14:textId="2D3B3CD8" w:rsidR="00206E0F" w:rsidRPr="00206E0F" w:rsidRDefault="00206E0F" w:rsidP="009138EE">
      <w:pPr>
        <w:numPr>
          <w:ilvl w:val="0"/>
          <w:numId w:val="26"/>
        </w:numPr>
        <w:tabs>
          <w:tab w:val="clear" w:pos="720"/>
          <w:tab w:val="num" w:pos="851"/>
        </w:tabs>
        <w:spacing w:line="20" w:lineRule="atLeast"/>
        <w:ind w:left="851" w:hanging="425"/>
        <w:rPr>
          <w:rFonts w:cs="Arial"/>
        </w:rPr>
      </w:pPr>
      <w:r w:rsidRPr="00206E0F">
        <w:rPr>
          <w:rFonts w:cs="Arial"/>
        </w:rPr>
        <w:t>uplatní-li řádně a včas u prodávajícího své požadavky nebo připomínky související s plnění</w:t>
      </w:r>
      <w:r w:rsidR="00DC7818">
        <w:rPr>
          <w:rFonts w:cs="Arial"/>
        </w:rPr>
        <w:t>m</w:t>
      </w:r>
      <w:r w:rsidRPr="00206E0F">
        <w:rPr>
          <w:rFonts w:cs="Arial"/>
        </w:rPr>
        <w:t xml:space="preserve"> předmětu smlouvy a prodávající je bez vážného důvodu neakceptuje nebo podle nich nepostupuje,</w:t>
      </w:r>
    </w:p>
    <w:p w14:paraId="658A39CA" w14:textId="77777777" w:rsidR="00206E0F" w:rsidRPr="00206E0F" w:rsidRDefault="00206E0F" w:rsidP="009138EE">
      <w:pPr>
        <w:numPr>
          <w:ilvl w:val="0"/>
          <w:numId w:val="26"/>
        </w:numPr>
        <w:tabs>
          <w:tab w:val="clear" w:pos="720"/>
          <w:tab w:val="num" w:pos="851"/>
        </w:tabs>
        <w:spacing w:after="120" w:line="20" w:lineRule="atLeast"/>
        <w:ind w:left="851" w:hanging="425"/>
        <w:rPr>
          <w:rFonts w:cs="Arial"/>
        </w:rPr>
      </w:pPr>
      <w:r w:rsidRPr="00206E0F">
        <w:rPr>
          <w:rFonts w:cs="Arial"/>
        </w:rPr>
        <w:t>zjistí-li po předání zboží, že nemá vlastnosti uvedené v nabídce prodávajícího podané v</w:t>
      </w:r>
      <w:r w:rsidR="0098636E">
        <w:rPr>
          <w:rFonts w:cs="Arial"/>
        </w:rPr>
        <w:t>e</w:t>
      </w:r>
      <w:r w:rsidR="003F614F">
        <w:rPr>
          <w:rFonts w:cs="Arial"/>
        </w:rPr>
        <w:t> </w:t>
      </w:r>
      <w:r w:rsidR="0098636E">
        <w:rPr>
          <w:rFonts w:cs="Arial"/>
        </w:rPr>
        <w:t>výběrovém</w:t>
      </w:r>
      <w:r w:rsidRPr="00206E0F">
        <w:rPr>
          <w:rFonts w:cs="Arial"/>
        </w:rPr>
        <w:t xml:space="preserve"> řízení, v němž byla jeho nabídka vybrána jako nejvýhodnější, nebo že</w:t>
      </w:r>
      <w:r w:rsidR="000B520C">
        <w:rPr>
          <w:rFonts w:cs="Arial"/>
        </w:rPr>
        <w:t> </w:t>
      </w:r>
      <w:r w:rsidRPr="00206E0F">
        <w:rPr>
          <w:rFonts w:cs="Arial"/>
        </w:rPr>
        <w:t>nemá vlastnosti požadované dle této smlouvy a její přílohy č. 1.</w:t>
      </w:r>
    </w:p>
    <w:p w14:paraId="02D7F62B" w14:textId="77777777" w:rsidR="00206E0F" w:rsidRPr="00206E0F" w:rsidRDefault="00206E0F" w:rsidP="009138EE">
      <w:pPr>
        <w:numPr>
          <w:ilvl w:val="0"/>
          <w:numId w:val="25"/>
        </w:numPr>
        <w:tabs>
          <w:tab w:val="num" w:pos="426"/>
        </w:tabs>
        <w:spacing w:after="120" w:line="20" w:lineRule="atLeast"/>
        <w:ind w:left="425" w:hanging="425"/>
        <w:rPr>
          <w:rFonts w:cs="Arial"/>
        </w:rPr>
      </w:pPr>
      <w:r w:rsidRPr="00206E0F">
        <w:rPr>
          <w:rFonts w:cs="Arial"/>
        </w:rPr>
        <w:t xml:space="preserve">Prodávající je oprávněn od smlouvy odstoupit v případě prodlení kupujícího se zaplacením kupní ceny delšího 15 dnů po splatnosti. </w:t>
      </w:r>
    </w:p>
    <w:p w14:paraId="320B85CC" w14:textId="77777777" w:rsidR="000B520C" w:rsidRPr="000B520C" w:rsidRDefault="00206E0F" w:rsidP="009138EE">
      <w:pPr>
        <w:numPr>
          <w:ilvl w:val="0"/>
          <w:numId w:val="25"/>
        </w:numPr>
        <w:tabs>
          <w:tab w:val="num" w:pos="426"/>
        </w:tabs>
        <w:spacing w:after="120" w:line="20" w:lineRule="atLeast"/>
        <w:ind w:left="425" w:hanging="425"/>
        <w:rPr>
          <w:rFonts w:cs="Arial"/>
        </w:rPr>
      </w:pPr>
      <w:r w:rsidRPr="00206E0F">
        <w:rPr>
          <w:rFonts w:cs="Arial"/>
        </w:rPr>
        <w:t>Účinky odstoupení od smlouvy nastávají okamžikem doručení písemného projevu vůle odstoupit od této smlouvy druhé smluvní straně.</w:t>
      </w:r>
      <w:r w:rsidR="003F614F">
        <w:rPr>
          <w:rFonts w:cs="Arial"/>
        </w:rPr>
        <w:t xml:space="preserve"> </w:t>
      </w:r>
      <w:r w:rsidR="000B520C" w:rsidRPr="000B520C">
        <w:rPr>
          <w:rFonts w:eastAsiaTheme="minorHAnsi" w:cs="Arial"/>
          <w:lang w:eastAsia="en-US"/>
        </w:rPr>
        <w:t>Pro případ pochybností o doručení odstoupení se sjednává, že se odstoupení považuje za doručené druhé straně třetím dnem od</w:t>
      </w:r>
      <w:r w:rsidR="000B520C">
        <w:rPr>
          <w:rFonts w:eastAsiaTheme="minorHAnsi" w:cs="Arial"/>
          <w:lang w:eastAsia="en-US"/>
        </w:rPr>
        <w:t> </w:t>
      </w:r>
      <w:r w:rsidR="000B520C" w:rsidRPr="000B520C">
        <w:rPr>
          <w:rFonts w:eastAsiaTheme="minorHAnsi" w:cs="Arial"/>
          <w:lang w:eastAsia="en-US"/>
        </w:rPr>
        <w:t>podání zásilky k poštovní přepravě.</w:t>
      </w:r>
    </w:p>
    <w:p w14:paraId="7F18A319" w14:textId="77777777" w:rsidR="00206E0F" w:rsidRDefault="00206E0F" w:rsidP="009138EE">
      <w:pPr>
        <w:numPr>
          <w:ilvl w:val="0"/>
          <w:numId w:val="25"/>
        </w:numPr>
        <w:tabs>
          <w:tab w:val="num" w:pos="426"/>
        </w:tabs>
        <w:spacing w:after="120" w:line="20" w:lineRule="atLeast"/>
        <w:ind w:left="425" w:hanging="425"/>
        <w:rPr>
          <w:rFonts w:cs="Arial"/>
        </w:rPr>
      </w:pPr>
      <w:r w:rsidRPr="00206E0F">
        <w:rPr>
          <w:rFonts w:cs="Arial"/>
        </w:rPr>
        <w:t>Odstoupením od smlouvy není dotčen nárok na zaplacení sjednaných smluvních pokut nebo úroku z prodlení ani případný nárok na náhradu škody.</w:t>
      </w:r>
    </w:p>
    <w:p w14:paraId="6F35EB91" w14:textId="77777777" w:rsidR="00773D7E" w:rsidRPr="00206E0F" w:rsidRDefault="00773D7E" w:rsidP="009138EE">
      <w:pPr>
        <w:numPr>
          <w:ilvl w:val="0"/>
          <w:numId w:val="25"/>
        </w:numPr>
        <w:tabs>
          <w:tab w:val="num" w:pos="426"/>
        </w:tabs>
        <w:spacing w:after="120" w:line="20" w:lineRule="atLeast"/>
        <w:ind w:left="425" w:hanging="425"/>
        <w:rPr>
          <w:rFonts w:cs="Arial"/>
        </w:rPr>
      </w:pPr>
      <w:r w:rsidRPr="00773D7E">
        <w:rPr>
          <w:rFonts w:cs="Arial"/>
        </w:rPr>
        <w:t>Práva a povinnosti smluvních stran, z jejichž povahy je zřejmé, že mají být zachována i</w:t>
      </w:r>
      <w:r w:rsidR="000B520C">
        <w:rPr>
          <w:rFonts w:cs="Arial"/>
        </w:rPr>
        <w:t> </w:t>
      </w:r>
      <w:r w:rsidRPr="00773D7E">
        <w:rPr>
          <w:rFonts w:cs="Arial"/>
        </w:rPr>
        <w:t>po</w:t>
      </w:r>
      <w:r w:rsidR="000B520C">
        <w:rPr>
          <w:rFonts w:cs="Arial"/>
        </w:rPr>
        <w:t> </w:t>
      </w:r>
      <w:r w:rsidRPr="00773D7E">
        <w:rPr>
          <w:rFonts w:cs="Arial"/>
        </w:rPr>
        <w:t>splnění závazků z této smlouvy vyplývajících, zůstávají zachována i po zániku těchto závazků.</w:t>
      </w:r>
    </w:p>
    <w:p w14:paraId="6F2147ED" w14:textId="784A6CE0" w:rsidR="002E6137" w:rsidRPr="00D6319D" w:rsidRDefault="002E6137" w:rsidP="002E6137">
      <w:pPr>
        <w:spacing w:before="360" w:after="120" w:line="20" w:lineRule="atLeast"/>
        <w:jc w:val="center"/>
        <w:outlineLvl w:val="3"/>
        <w:rPr>
          <w:rFonts w:eastAsiaTheme="minorHAnsi" w:cs="Arial"/>
          <w:b/>
          <w:lang w:eastAsia="en-US"/>
        </w:rPr>
      </w:pPr>
      <w:r w:rsidRPr="00D6319D">
        <w:rPr>
          <w:rFonts w:eastAsiaTheme="minorHAnsi" w:cs="Arial"/>
          <w:b/>
          <w:lang w:eastAsia="en-US"/>
        </w:rPr>
        <w:lastRenderedPageBreak/>
        <w:t xml:space="preserve">Článek </w:t>
      </w:r>
      <w:r>
        <w:rPr>
          <w:rFonts w:eastAsiaTheme="minorHAnsi" w:cs="Arial"/>
          <w:b/>
          <w:lang w:eastAsia="en-US"/>
        </w:rPr>
        <w:t>VIII</w:t>
      </w:r>
      <w:r w:rsidRPr="00D6319D">
        <w:rPr>
          <w:rFonts w:eastAsiaTheme="minorHAnsi" w:cs="Arial"/>
          <w:b/>
          <w:lang w:eastAsia="en-US"/>
        </w:rPr>
        <w:t>.</w:t>
      </w:r>
      <w:r w:rsidRPr="00D6319D">
        <w:rPr>
          <w:rFonts w:eastAsiaTheme="minorHAnsi" w:cs="Arial"/>
          <w:b/>
          <w:lang w:eastAsia="en-US"/>
        </w:rPr>
        <w:br/>
        <w:t>Vyšší mo</w:t>
      </w:r>
      <w:r>
        <w:rPr>
          <w:rFonts w:eastAsiaTheme="minorHAnsi" w:cs="Arial"/>
          <w:b/>
          <w:lang w:eastAsia="en-US"/>
        </w:rPr>
        <w:t>c</w:t>
      </w:r>
    </w:p>
    <w:p w14:paraId="6AD12F74" w14:textId="77777777" w:rsidR="002E6137" w:rsidRPr="0077677F" w:rsidRDefault="002E6137" w:rsidP="002E6137">
      <w:pPr>
        <w:pStyle w:val="Zkladntextodsazen"/>
        <w:numPr>
          <w:ilvl w:val="0"/>
          <w:numId w:val="45"/>
        </w:numPr>
        <w:ind w:left="425" w:hanging="425"/>
        <w:rPr>
          <w:rFonts w:cs="Arial"/>
        </w:rPr>
      </w:pPr>
      <w:r w:rsidRPr="0077677F">
        <w:rPr>
          <w:rFonts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w:t>
      </w:r>
      <w:r>
        <w:rPr>
          <w:rFonts w:cs="Arial"/>
        </w:rPr>
        <w:t>d </w:t>
      </w:r>
      <w:r w:rsidRPr="0077677F">
        <w:rPr>
          <w:rFonts w:cs="Arial"/>
        </w:rPr>
        <w:t xml:space="preserve"> uzavřením této smlouvy předvídat ani jí předejít přijetím preventivního opatření, která je mimo jakoukoliv kontrolu kterékoliv smluvní strany a která podstatným způsobem ztěžuje nebo znemožňuje plnění povinností dle této smlouvy kteroukoliv ze</w:t>
      </w:r>
      <w:r>
        <w:rPr>
          <w:rFonts w:cs="Arial"/>
        </w:rPr>
        <w:t> </w:t>
      </w:r>
      <w:r w:rsidRPr="0077677F">
        <w:rPr>
          <w:rFonts w:cs="Arial"/>
        </w:rPr>
        <w:t xml:space="preserve">smluvních stran. </w:t>
      </w:r>
    </w:p>
    <w:p w14:paraId="761665C1" w14:textId="77777777" w:rsidR="002E6137" w:rsidRPr="0077677F" w:rsidRDefault="002E6137" w:rsidP="002E6137">
      <w:pPr>
        <w:pStyle w:val="Zkladntextodsazen"/>
        <w:numPr>
          <w:ilvl w:val="0"/>
          <w:numId w:val="45"/>
        </w:numPr>
        <w:ind w:left="425" w:hanging="425"/>
        <w:rPr>
          <w:rFonts w:cs="Arial"/>
        </w:rPr>
      </w:pPr>
      <w:r w:rsidRPr="0077677F">
        <w:rPr>
          <w:rFonts w:cs="Arial"/>
        </w:rPr>
        <w:t xml:space="preserve">Za vyšší moc se dále považují zejména válka, nepřátelské vojenské akce, teroristické útoky, povstání, občanské nepokoje, vzpoury, </w:t>
      </w:r>
      <w:r>
        <w:rPr>
          <w:rFonts w:cs="Arial"/>
        </w:rPr>
        <w:t xml:space="preserve">vyhlášení nouzového stavu, omezení pohybu osob, </w:t>
      </w:r>
      <w:r w:rsidRPr="0077677F">
        <w:rPr>
          <w:rFonts w:cs="Arial"/>
        </w:rPr>
        <w:t>přítomnost ionizujícího nebo radioaktivního záření, požár, výbuch, záplava a jiné živ</w:t>
      </w:r>
      <w:r>
        <w:rPr>
          <w:rFonts w:cs="Arial"/>
        </w:rPr>
        <w:t>elné nebo přírodní katastrofy.</w:t>
      </w:r>
    </w:p>
    <w:p w14:paraId="544A9D9D" w14:textId="77777777" w:rsidR="002E6137" w:rsidRPr="00E26979" w:rsidRDefault="002E6137" w:rsidP="002E6137">
      <w:pPr>
        <w:pStyle w:val="Zkladntextodsazen"/>
        <w:numPr>
          <w:ilvl w:val="0"/>
          <w:numId w:val="45"/>
        </w:numPr>
        <w:ind w:left="425" w:hanging="425"/>
        <w:rPr>
          <w:rFonts w:cs="Arial"/>
        </w:rPr>
      </w:pPr>
      <w:r w:rsidRPr="00E26979">
        <w:rPr>
          <w:rFonts w:cs="Arial"/>
        </w:rPr>
        <w:t>Pro účely této smlouvy se za vyšší moc dále považuj</w:t>
      </w:r>
      <w:r>
        <w:rPr>
          <w:rFonts w:cs="Arial"/>
        </w:rPr>
        <w:t>í</w:t>
      </w:r>
      <w:r w:rsidRPr="00E26979">
        <w:rPr>
          <w:rFonts w:cs="Arial"/>
        </w:rPr>
        <w:t xml:space="preserve"> i situace, kter</w:t>
      </w:r>
      <w:r>
        <w:rPr>
          <w:rFonts w:cs="Arial"/>
        </w:rPr>
        <w:t>é na základě rozhodnutí kupujícího</w:t>
      </w:r>
      <w:r w:rsidRPr="00E26979">
        <w:rPr>
          <w:rFonts w:cs="Arial"/>
        </w:rPr>
        <w:t xml:space="preserve"> znemožní </w:t>
      </w:r>
      <w:r>
        <w:rPr>
          <w:rFonts w:cs="Arial"/>
        </w:rPr>
        <w:t>prodávajícímu přístup do prostor kupujícího</w:t>
      </w:r>
      <w:r w:rsidRPr="00E26979">
        <w:rPr>
          <w:rFonts w:cs="Arial"/>
        </w:rPr>
        <w:t xml:space="preserve">.   </w:t>
      </w:r>
    </w:p>
    <w:p w14:paraId="4D8D7DA8" w14:textId="77777777" w:rsidR="002E6137" w:rsidRPr="0077677F" w:rsidRDefault="002E6137" w:rsidP="002E6137">
      <w:pPr>
        <w:pStyle w:val="Zkladntextodsazen"/>
        <w:numPr>
          <w:ilvl w:val="0"/>
          <w:numId w:val="45"/>
        </w:numPr>
        <w:ind w:left="425" w:hanging="425"/>
        <w:rPr>
          <w:rFonts w:cs="Arial"/>
        </w:rPr>
      </w:pPr>
      <w:r w:rsidRPr="0077677F">
        <w:rPr>
          <w:rFonts w:cs="Arial"/>
        </w:rPr>
        <w:t xml:space="preserve">Výslovně se stanovuje, že vyšší mocí není stávka </w:t>
      </w:r>
      <w:r>
        <w:rPr>
          <w:rFonts w:cs="Arial"/>
        </w:rPr>
        <w:t>zaměstnanců prodávajícího nebo jeho poddodavatelů,</w:t>
      </w:r>
      <w:r w:rsidRPr="0077677F">
        <w:rPr>
          <w:rFonts w:cs="Arial"/>
        </w:rPr>
        <w:t xml:space="preserve"> ani hospodářské poměry smluvních stran. </w:t>
      </w:r>
    </w:p>
    <w:p w14:paraId="481A65E8" w14:textId="46FB1F60" w:rsidR="002E6137" w:rsidRDefault="002E6137" w:rsidP="002E6137">
      <w:pPr>
        <w:pStyle w:val="Zkladntextodsazen"/>
        <w:numPr>
          <w:ilvl w:val="0"/>
          <w:numId w:val="45"/>
        </w:numPr>
        <w:ind w:left="425" w:hanging="425"/>
        <w:rPr>
          <w:rFonts w:cs="Arial"/>
        </w:rPr>
      </w:pPr>
      <w:r w:rsidRPr="00E26979">
        <w:rPr>
          <w:rFonts w:cs="Arial"/>
        </w:rPr>
        <w:t>V případě, že nastane vyšší moc, prodlužuje se lhůta ke splnění smluvních povinností o do</w:t>
      </w:r>
      <w:r>
        <w:rPr>
          <w:rFonts w:cs="Arial"/>
        </w:rPr>
        <w:t>bu, během níž vyšší moc trvá a neuplatní se sankce dle čl. VI odst. 1 a 2 této smlouvy.</w:t>
      </w:r>
    </w:p>
    <w:p w14:paraId="37C440E2" w14:textId="77777777" w:rsidR="002E6137" w:rsidRPr="00D6319D" w:rsidRDefault="002E6137" w:rsidP="002E6137">
      <w:pPr>
        <w:pStyle w:val="Zkladntextodsazen"/>
        <w:numPr>
          <w:ilvl w:val="0"/>
          <w:numId w:val="45"/>
        </w:numPr>
        <w:ind w:left="425" w:hanging="425"/>
        <w:rPr>
          <w:rFonts w:cs="Arial"/>
        </w:rPr>
      </w:pPr>
      <w:r w:rsidRPr="00E26979">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029B12B0" w14:textId="6FEA0053"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 xml:space="preserve">Článek </w:t>
      </w:r>
      <w:r w:rsidR="002E6137">
        <w:rPr>
          <w:rFonts w:eastAsiaTheme="minorHAnsi" w:cs="Arial"/>
          <w:b/>
          <w:lang w:eastAsia="en-US"/>
        </w:rPr>
        <w:t>IX</w:t>
      </w:r>
      <w:r w:rsidRPr="00206E0F">
        <w:rPr>
          <w:rFonts w:eastAsiaTheme="minorHAnsi" w:cs="Arial"/>
          <w:b/>
          <w:lang w:eastAsia="en-US"/>
        </w:rPr>
        <w:t>.</w:t>
      </w:r>
      <w:r w:rsidRPr="00206E0F">
        <w:rPr>
          <w:rFonts w:eastAsiaTheme="minorHAnsi" w:cs="Arial"/>
          <w:b/>
          <w:lang w:eastAsia="en-US"/>
        </w:rPr>
        <w:br/>
        <w:t>Závěrečná ustanovení</w:t>
      </w:r>
    </w:p>
    <w:p w14:paraId="1228AAE7"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D3125E7"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w:t>
      </w:r>
      <w:r w:rsidR="000B520C">
        <w:rPr>
          <w:rFonts w:eastAsiaTheme="minorHAnsi" w:cs="Arial"/>
        </w:rPr>
        <w:t> </w:t>
      </w:r>
      <w:r w:rsidRPr="00206E0F">
        <w:rPr>
          <w:rFonts w:eastAsiaTheme="minorHAnsi" w:cs="Arial"/>
        </w:rPr>
        <w:t>platnost a vymahatelnost ostatních závazků a ustanovení dle smlouvy a smluvní strany se</w:t>
      </w:r>
      <w:r w:rsidR="000B520C">
        <w:rPr>
          <w:rFonts w:eastAsiaTheme="minorHAnsi" w:cs="Arial"/>
        </w:rPr>
        <w:t> </w:t>
      </w:r>
      <w:r w:rsidRPr="00206E0F">
        <w:rPr>
          <w:rFonts w:eastAsiaTheme="minorHAnsi" w:cs="Arial"/>
        </w:rPr>
        <w:t>zavazují takovýto neplatný nebo nevymahatelný závazek či ustanovení nahradit novým, platným a vymahatelným závazkem, nebo ustanovením, jehož předmět bude nejlépe odpovídat předmětu a ekonomickému účelu původního závazku či ustanovení.</w:t>
      </w:r>
    </w:p>
    <w:p w14:paraId="2187F26D" w14:textId="77777777" w:rsid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Pokud by se v důsledku změny právní úpravy některé ustanovení smlouvy dostalo do rozporu</w:t>
      </w:r>
      <w:r w:rsidR="00F12BBE">
        <w:rPr>
          <w:rFonts w:eastAsiaTheme="minorHAnsi" w:cs="Arial"/>
        </w:rPr>
        <w:br/>
      </w:r>
      <w:r w:rsidRPr="00206E0F">
        <w:rPr>
          <w:rFonts w:eastAsiaTheme="minorHAnsi" w:cs="Arial"/>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w:t>
      </w:r>
      <w:r w:rsidR="00F12BBE">
        <w:rPr>
          <w:rFonts w:eastAsiaTheme="minorHAnsi" w:cs="Arial"/>
        </w:rPr>
        <w:br/>
      </w:r>
      <w:r w:rsidRPr="00206E0F">
        <w:rPr>
          <w:rFonts w:eastAsiaTheme="minorHAnsi" w:cs="Arial"/>
        </w:rPr>
        <w:t>jež by nahradilo kolizní ustanovení tak, aby vystihovalo co nejpřesněji podstatu původního ujednání a</w:t>
      </w:r>
      <w:r w:rsidR="000B520C">
        <w:rPr>
          <w:rFonts w:eastAsiaTheme="minorHAnsi" w:cs="Arial"/>
        </w:rPr>
        <w:t> </w:t>
      </w:r>
      <w:r w:rsidRPr="00206E0F">
        <w:rPr>
          <w:rFonts w:eastAsiaTheme="minorHAnsi" w:cs="Arial"/>
        </w:rPr>
        <w:t>aby co nejlépe odpovídalo duchu smlouvy.</w:t>
      </w:r>
    </w:p>
    <w:p w14:paraId="776BFB76" w14:textId="77777777" w:rsidR="00A33566" w:rsidRPr="00A33566" w:rsidRDefault="00A33566" w:rsidP="009138EE">
      <w:pPr>
        <w:numPr>
          <w:ilvl w:val="0"/>
          <w:numId w:val="20"/>
        </w:numPr>
        <w:tabs>
          <w:tab w:val="num" w:pos="426"/>
        </w:tabs>
        <w:spacing w:after="120" w:line="20" w:lineRule="atLeast"/>
        <w:ind w:left="425" w:hanging="425"/>
        <w:rPr>
          <w:rFonts w:eastAsiaTheme="minorHAnsi" w:cs="Arial"/>
        </w:rPr>
      </w:pPr>
      <w:r w:rsidRPr="00A33566">
        <w:rPr>
          <w:rFonts w:eastAsiaTheme="minorHAnsi" w:cs="Arial"/>
        </w:rPr>
        <w:t>Prodávající tímto dává kupujícímu výslovný souhlas se zpracováním a uchováváním, popř. uveřejněním (pokud takové uveřejní zvláštní právní předpisy vyžadují) osobních údajů</w:t>
      </w:r>
      <w:r>
        <w:rPr>
          <w:rFonts w:eastAsiaTheme="minorHAnsi" w:cs="Arial"/>
        </w:rPr>
        <w:br/>
      </w:r>
      <w:r w:rsidRPr="00A33566">
        <w:rPr>
          <w:rFonts w:eastAsiaTheme="minorHAnsi" w:cs="Arial"/>
        </w:rPr>
        <w:t xml:space="preserve">dle obecného nařízení, a to v rozsahu, v jakém prodávající poskytl tyto údaje </w:t>
      </w:r>
      <w:r w:rsidR="00F12BBE">
        <w:rPr>
          <w:rFonts w:eastAsiaTheme="minorHAnsi" w:cs="Arial"/>
        </w:rPr>
        <w:t>kupujícímu</w:t>
      </w:r>
      <w:r w:rsidRPr="00A33566">
        <w:rPr>
          <w:rFonts w:eastAsiaTheme="minorHAnsi" w:cs="Arial"/>
        </w:rPr>
        <w:t xml:space="preserve"> v rámci výběrového řízení (zejména jména a kontaktní údaje pověřených a kontaktních osob zastupujících prodávajícího, jména skutečných vlastníků právnických osob, údajů, jejichž předložení si kupující vyhradil jako podmínku uzavření smlouvy atd.) a v rozsahu, v jakém jsou nezbytně nutné pro plnění zákonných povinností ze strany kupujícího vztahujících</w:t>
      </w:r>
      <w:r w:rsidR="00F12BBE">
        <w:rPr>
          <w:rFonts w:eastAsiaTheme="minorHAnsi" w:cs="Arial"/>
        </w:rPr>
        <w:br/>
      </w:r>
      <w:r w:rsidRPr="00A33566">
        <w:rPr>
          <w:rFonts w:eastAsiaTheme="minorHAnsi" w:cs="Arial"/>
        </w:rPr>
        <w:t>se</w:t>
      </w:r>
      <w:r w:rsidR="00F12BBE">
        <w:rPr>
          <w:rFonts w:eastAsiaTheme="minorHAnsi" w:cs="Arial"/>
        </w:rPr>
        <w:t xml:space="preserve"> </w:t>
      </w:r>
      <w:r w:rsidRPr="00A33566">
        <w:rPr>
          <w:rFonts w:eastAsiaTheme="minorHAnsi" w:cs="Arial"/>
        </w:rPr>
        <w:t>k výběrovému řízení, užívání licencí a plnění smluvních povinností ze strany prodávajícího.</w:t>
      </w:r>
    </w:p>
    <w:p w14:paraId="049AE318"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 xml:space="preserve">Tato smlouva </w:t>
      </w:r>
      <w:r w:rsidR="008319BE" w:rsidRPr="008319BE">
        <w:rPr>
          <w:rFonts w:eastAsiaTheme="minorHAnsi" w:cs="Arial"/>
        </w:rPr>
        <w:t>v</w:t>
      </w:r>
      <w:r w:rsidR="00D20C5B">
        <w:rPr>
          <w:rFonts w:eastAsiaTheme="minorHAnsi" w:cs="Arial"/>
        </w:rPr>
        <w:t> </w:t>
      </w:r>
      <w:r w:rsidR="008319BE" w:rsidRPr="008319BE">
        <w:rPr>
          <w:rFonts w:eastAsiaTheme="minorHAnsi" w:cs="Arial"/>
        </w:rPr>
        <w:t>případě</w:t>
      </w:r>
      <w:r w:rsidR="00D20C5B">
        <w:rPr>
          <w:rFonts w:eastAsiaTheme="minorHAnsi" w:cs="Arial"/>
        </w:rPr>
        <w:t xml:space="preserve"> jejího</w:t>
      </w:r>
      <w:r w:rsidR="008319BE" w:rsidRPr="008319BE">
        <w:rPr>
          <w:rFonts w:eastAsiaTheme="minorHAnsi" w:cs="Arial"/>
        </w:rPr>
        <w:t xml:space="preserve"> listinného vyhotovení </w:t>
      </w:r>
      <w:r w:rsidRPr="00206E0F">
        <w:rPr>
          <w:rFonts w:eastAsiaTheme="minorHAnsi" w:cs="Arial"/>
        </w:rPr>
        <w:t>je vyhotovena ve 4 vyhotoveních s platností originálu, z nichž 3 vyhotovení obdrží kupující a 1 vyhotovení obdrží prodávající.</w:t>
      </w:r>
    </w:p>
    <w:p w14:paraId="4506C1B2"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lastRenderedPageBreak/>
        <w:t xml:space="preserve">Uzavřenou smlouvu lze měnit nebo zrušit pouze po dohodě smluvních stran, která musí mít formu písemných, číslovaných a datovaných dodatků, které musí být podepsány oběma smluvními stranami. </w:t>
      </w:r>
    </w:p>
    <w:p w14:paraId="2F41A96C" w14:textId="77777777" w:rsidR="00206E0F" w:rsidRP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 </w:t>
      </w:r>
    </w:p>
    <w:p w14:paraId="050D7353" w14:textId="53C6DD19" w:rsidR="00206E0F" w:rsidRDefault="00206E0F" w:rsidP="009138EE">
      <w:pPr>
        <w:numPr>
          <w:ilvl w:val="0"/>
          <w:numId w:val="20"/>
        </w:numPr>
        <w:tabs>
          <w:tab w:val="num" w:pos="426"/>
        </w:tabs>
        <w:spacing w:after="120" w:line="20" w:lineRule="atLeast"/>
        <w:ind w:left="425" w:hanging="425"/>
        <w:rPr>
          <w:rFonts w:eastAsiaTheme="minorHAnsi" w:cs="Arial"/>
        </w:rPr>
      </w:pPr>
      <w:r w:rsidRPr="00206E0F">
        <w:rPr>
          <w:rFonts w:eastAsiaTheme="minorHAnsi" w:cs="Arial"/>
        </w:rPr>
        <w:t>Prodávající převzal na sebe nebezpečí změny okolností po uzavření této smlouvy, a proto mu nepřísluší domáhat se práv uvedených v § 1765 odst. 1 občanského zákoníku.</w:t>
      </w:r>
    </w:p>
    <w:p w14:paraId="0F1CEC0A" w14:textId="1BAF8C88" w:rsidR="000264F0" w:rsidRPr="000264F0" w:rsidRDefault="000264F0" w:rsidP="000264F0">
      <w:pPr>
        <w:numPr>
          <w:ilvl w:val="0"/>
          <w:numId w:val="20"/>
        </w:numPr>
        <w:tabs>
          <w:tab w:val="num" w:pos="426"/>
        </w:tabs>
        <w:spacing w:after="120" w:line="20" w:lineRule="atLeast"/>
        <w:ind w:left="425" w:hanging="425"/>
        <w:rPr>
          <w:rFonts w:eastAsiaTheme="minorHAnsi" w:cs="Arial"/>
        </w:rPr>
      </w:pPr>
      <w:r>
        <w:rPr>
          <w:rFonts w:eastAsiaTheme="minorHAnsi" w:cs="Arial"/>
        </w:rPr>
        <w:t>Prodávající j</w:t>
      </w:r>
      <w:r w:rsidRPr="000264F0">
        <w:rPr>
          <w:rFonts w:eastAsiaTheme="minorHAnsi" w:cs="Arial"/>
        </w:rPr>
        <w:t>e podle ustanovení § 2 písm. e) zákona č. 320/2001 Sb., o finanční kontrole</w:t>
      </w:r>
      <w:r>
        <w:rPr>
          <w:rFonts w:eastAsiaTheme="minorHAnsi" w:cs="Arial"/>
        </w:rPr>
        <w:br/>
      </w:r>
      <w:r w:rsidRPr="000264F0">
        <w:rPr>
          <w:rFonts w:eastAsiaTheme="minorHAnsi" w:cs="Arial"/>
        </w:rPr>
        <w:t>ve veřejné správě a o změně některých zákonů, ve znění pozdějších předpisů, osobou povinnou spolupůsobit při výkonu finanční kontroly prováděné v souvislosti s úhradou poskytnutého plnění z veřejných výdajů.</w:t>
      </w:r>
    </w:p>
    <w:p w14:paraId="700DD785" w14:textId="78B02260" w:rsidR="00206E0F" w:rsidRPr="00206E0F" w:rsidRDefault="00740B65" w:rsidP="009138EE">
      <w:pPr>
        <w:numPr>
          <w:ilvl w:val="0"/>
          <w:numId w:val="20"/>
        </w:numPr>
        <w:tabs>
          <w:tab w:val="num" w:pos="426"/>
        </w:tabs>
        <w:spacing w:after="120" w:line="20" w:lineRule="atLeast"/>
        <w:ind w:left="425" w:hanging="425"/>
        <w:rPr>
          <w:rFonts w:eastAsiaTheme="minorHAnsi" w:cs="Arial"/>
        </w:rPr>
      </w:pPr>
      <w:r>
        <w:rPr>
          <w:rFonts w:eastAsia="Times New Roman" w:cs="Arial"/>
          <w:spacing w:val="-3"/>
        </w:rPr>
        <w:t>Kupující</w:t>
      </w:r>
      <w:r w:rsidRPr="00840CC2">
        <w:rPr>
          <w:rFonts w:eastAsia="Times New Roman" w:cs="Arial"/>
          <w:spacing w:val="-3"/>
        </w:rPr>
        <w:t xml:space="preserve"> je povinným subjektem ve smyslu </w:t>
      </w:r>
      <w:r>
        <w:rPr>
          <w:rFonts w:eastAsia="Times New Roman" w:cs="Arial"/>
          <w:spacing w:val="-3"/>
        </w:rPr>
        <w:t>zákona o registru smluv</w:t>
      </w:r>
      <w:r w:rsidRPr="00840CC2">
        <w:rPr>
          <w:rFonts w:eastAsia="Times New Roman" w:cs="Arial"/>
          <w:spacing w:val="-3"/>
        </w:rPr>
        <w:t xml:space="preserve">. </w:t>
      </w:r>
      <w:r>
        <w:rPr>
          <w:rFonts w:eastAsia="Times New Roman" w:cs="Arial"/>
          <w:spacing w:val="-3"/>
        </w:rPr>
        <w:t>Prodávající</w:t>
      </w:r>
      <w:r w:rsidRPr="00840CC2">
        <w:rPr>
          <w:rFonts w:eastAsia="Times New Roman" w:cs="Arial"/>
          <w:spacing w:val="-3"/>
        </w:rPr>
        <w:t xml:space="preserve"> souhlasí</w:t>
      </w:r>
      <w:r w:rsidR="00D20C5B">
        <w:rPr>
          <w:rFonts w:eastAsia="Times New Roman" w:cs="Arial"/>
          <w:spacing w:val="-3"/>
        </w:rPr>
        <w:br/>
      </w:r>
      <w:r w:rsidRPr="00840CC2">
        <w:rPr>
          <w:rFonts w:eastAsia="Times New Roman" w:cs="Arial"/>
          <w:spacing w:val="-3"/>
        </w:rPr>
        <w:t xml:space="preserve">se zveřejněním této smlouvy, včetně všech jejích případných dodatků, především v Registru smluv. Splnění této zákonné povinnosti není porušením důvěrnosti informací. </w:t>
      </w:r>
      <w:r>
        <w:rPr>
          <w:rFonts w:eastAsia="Times New Roman" w:cs="Arial"/>
          <w:spacing w:val="-3"/>
        </w:rPr>
        <w:t>Prodávající</w:t>
      </w:r>
      <w:r w:rsidRPr="00840CC2">
        <w:rPr>
          <w:rFonts w:eastAsia="Times New Roman" w:cs="Arial"/>
          <w:spacing w:val="-3"/>
        </w:rPr>
        <w:t xml:space="preserve"> výslovně souhlasí s tím,</w:t>
      </w:r>
      <w:r>
        <w:rPr>
          <w:rFonts w:eastAsia="Times New Roman" w:cs="Arial"/>
          <w:spacing w:val="-3"/>
        </w:rPr>
        <w:t xml:space="preserve"> </w:t>
      </w:r>
      <w:r w:rsidRPr="00840CC2">
        <w:rPr>
          <w:rFonts w:eastAsia="Times New Roman" w:cs="Arial"/>
          <w:spacing w:val="-3"/>
        </w:rPr>
        <w:t>že uveřejněno bude úplné znění této smlouvy, včetně všech identifikačních</w:t>
      </w:r>
      <w:r w:rsidR="00DC7818">
        <w:rPr>
          <w:rFonts w:eastAsia="Times New Roman" w:cs="Arial"/>
          <w:spacing w:val="-3"/>
        </w:rPr>
        <w:br/>
      </w:r>
      <w:r w:rsidRPr="00840CC2">
        <w:rPr>
          <w:rFonts w:eastAsia="Times New Roman" w:cs="Arial"/>
          <w:spacing w:val="-3"/>
        </w:rPr>
        <w:t xml:space="preserve">a kontaktních údajů osob, které </w:t>
      </w:r>
      <w:r>
        <w:rPr>
          <w:rFonts w:eastAsia="Times New Roman" w:cs="Arial"/>
          <w:spacing w:val="-3"/>
        </w:rPr>
        <w:t>prodávající</w:t>
      </w:r>
      <w:r w:rsidRPr="00840CC2">
        <w:rPr>
          <w:rFonts w:eastAsia="Times New Roman" w:cs="Arial"/>
          <w:spacing w:val="-3"/>
        </w:rPr>
        <w:t xml:space="preserve"> uvedl v</w:t>
      </w:r>
      <w:r w:rsidR="00DC7818">
        <w:rPr>
          <w:rFonts w:eastAsia="Times New Roman" w:cs="Arial"/>
          <w:spacing w:val="-3"/>
        </w:rPr>
        <w:t> </w:t>
      </w:r>
      <w:r w:rsidRPr="00840CC2">
        <w:rPr>
          <w:rFonts w:eastAsia="Times New Roman" w:cs="Arial"/>
          <w:spacing w:val="-3"/>
        </w:rPr>
        <w:t>textu</w:t>
      </w:r>
      <w:r w:rsidR="00DC7818">
        <w:rPr>
          <w:rFonts w:eastAsia="Times New Roman" w:cs="Arial"/>
          <w:spacing w:val="-3"/>
        </w:rPr>
        <w:t xml:space="preserve"> </w:t>
      </w:r>
      <w:r w:rsidRPr="00840CC2">
        <w:rPr>
          <w:rFonts w:eastAsia="Times New Roman" w:cs="Arial"/>
          <w:spacing w:val="-3"/>
        </w:rPr>
        <w:t xml:space="preserve">této smlouvy. Je-li podle </w:t>
      </w:r>
      <w:r>
        <w:rPr>
          <w:rFonts w:eastAsia="Times New Roman" w:cs="Arial"/>
          <w:spacing w:val="-3"/>
        </w:rPr>
        <w:t xml:space="preserve">obecného nařízení </w:t>
      </w:r>
      <w:r w:rsidRPr="00840CC2">
        <w:rPr>
          <w:rFonts w:eastAsia="Times New Roman" w:cs="Arial"/>
          <w:spacing w:val="-3"/>
        </w:rPr>
        <w:t xml:space="preserve">k uveřejnění těchto údajů potřebný souhlas dotčených osob, </w:t>
      </w:r>
      <w:r>
        <w:rPr>
          <w:rFonts w:eastAsia="Times New Roman" w:cs="Arial"/>
          <w:spacing w:val="-3"/>
        </w:rPr>
        <w:t>prodávající</w:t>
      </w:r>
      <w:r w:rsidRPr="00840CC2">
        <w:rPr>
          <w:rFonts w:eastAsia="Times New Roman" w:cs="Arial"/>
          <w:spacing w:val="-3"/>
        </w:rPr>
        <w:t xml:space="preserve"> výslovně prohlašuje,</w:t>
      </w:r>
      <w:r>
        <w:rPr>
          <w:rFonts w:eastAsia="Times New Roman" w:cs="Arial"/>
          <w:spacing w:val="-3"/>
        </w:rPr>
        <w:t xml:space="preserve"> </w:t>
      </w:r>
      <w:r w:rsidRPr="00840CC2">
        <w:rPr>
          <w:rFonts w:eastAsia="Times New Roman" w:cs="Arial"/>
          <w:spacing w:val="-3"/>
        </w:rPr>
        <w:t>že takový souhlas všech dotčených osob zajistil. Smluvní strany se dohodly,</w:t>
      </w:r>
      <w:r w:rsidR="00DC7818">
        <w:rPr>
          <w:rFonts w:eastAsia="Times New Roman" w:cs="Arial"/>
          <w:spacing w:val="-3"/>
        </w:rPr>
        <w:br/>
      </w:r>
      <w:r w:rsidRPr="00840CC2">
        <w:rPr>
          <w:rFonts w:eastAsia="Times New Roman" w:cs="Arial"/>
          <w:spacing w:val="-3"/>
        </w:rPr>
        <w:t xml:space="preserve">že smlouvu zašle správci Registru smluv k uveřejnění </w:t>
      </w:r>
      <w:r>
        <w:rPr>
          <w:rFonts w:eastAsia="Times New Roman" w:cs="Arial"/>
          <w:spacing w:val="-3"/>
        </w:rPr>
        <w:t>kupující</w:t>
      </w:r>
      <w:r w:rsidRPr="00840CC2">
        <w:rPr>
          <w:rFonts w:eastAsia="Times New Roman" w:cs="Arial"/>
          <w:spacing w:val="-3"/>
        </w:rPr>
        <w:t xml:space="preserve"> a bude </w:t>
      </w:r>
      <w:r>
        <w:rPr>
          <w:rFonts w:eastAsia="Times New Roman" w:cs="Arial"/>
          <w:spacing w:val="-3"/>
        </w:rPr>
        <w:t>prodávajícího</w:t>
      </w:r>
      <w:r w:rsidRPr="00840CC2">
        <w:rPr>
          <w:rFonts w:eastAsia="Times New Roman" w:cs="Arial"/>
          <w:spacing w:val="-3"/>
        </w:rPr>
        <w:t xml:space="preserve"> písemně informovat</w:t>
      </w:r>
      <w:r>
        <w:rPr>
          <w:rFonts w:eastAsia="Times New Roman" w:cs="Arial"/>
          <w:spacing w:val="-3"/>
        </w:rPr>
        <w:t xml:space="preserve"> </w:t>
      </w:r>
      <w:r w:rsidRPr="00840CC2">
        <w:rPr>
          <w:rFonts w:eastAsia="Times New Roman" w:cs="Arial"/>
          <w:spacing w:val="-3"/>
        </w:rPr>
        <w:t xml:space="preserve">o uveřejnění smlouvy v Registru smluv. </w:t>
      </w:r>
      <w:r>
        <w:rPr>
          <w:rFonts w:eastAsia="Times New Roman" w:cs="Arial"/>
          <w:spacing w:val="-3"/>
        </w:rPr>
        <w:t>Prodávající</w:t>
      </w:r>
      <w:r w:rsidRPr="00840CC2">
        <w:rPr>
          <w:rFonts w:eastAsia="Times New Roman" w:cs="Arial"/>
          <w:spacing w:val="-3"/>
        </w:rPr>
        <w:t xml:space="preserve"> je povinen zkontrolovat,</w:t>
      </w:r>
      <w:r w:rsidR="00B81142">
        <w:rPr>
          <w:rFonts w:eastAsia="Times New Roman" w:cs="Arial"/>
          <w:spacing w:val="-3"/>
        </w:rPr>
        <w:t xml:space="preserve"> </w:t>
      </w:r>
      <w:r w:rsidRPr="00840CC2">
        <w:rPr>
          <w:rFonts w:eastAsia="Times New Roman" w:cs="Arial"/>
          <w:spacing w:val="-3"/>
        </w:rPr>
        <w:t>že smlouva byla</w:t>
      </w:r>
      <w:r>
        <w:rPr>
          <w:rFonts w:eastAsia="Times New Roman" w:cs="Arial"/>
          <w:spacing w:val="-3"/>
        </w:rPr>
        <w:t xml:space="preserve"> </w:t>
      </w:r>
      <w:r w:rsidRPr="00840CC2">
        <w:rPr>
          <w:rFonts w:eastAsia="Times New Roman" w:cs="Arial"/>
          <w:spacing w:val="-3"/>
        </w:rPr>
        <w:t xml:space="preserve">v Registru smluv řádně uveřejněna. V případě, že </w:t>
      </w:r>
      <w:r>
        <w:rPr>
          <w:rFonts w:eastAsia="Times New Roman" w:cs="Arial"/>
          <w:spacing w:val="-3"/>
        </w:rPr>
        <w:t>prodávající</w:t>
      </w:r>
      <w:r w:rsidRPr="00840CC2">
        <w:rPr>
          <w:rFonts w:eastAsia="Times New Roman" w:cs="Arial"/>
          <w:spacing w:val="-3"/>
        </w:rPr>
        <w:t xml:space="preserve"> zjistí jakékoliv nepřesnosti</w:t>
      </w:r>
      <w:r w:rsidR="00DC7818">
        <w:rPr>
          <w:rFonts w:eastAsia="Times New Roman" w:cs="Arial"/>
          <w:spacing w:val="-3"/>
        </w:rPr>
        <w:br/>
      </w:r>
      <w:r w:rsidRPr="00840CC2">
        <w:rPr>
          <w:rFonts w:eastAsia="Times New Roman" w:cs="Arial"/>
          <w:spacing w:val="-3"/>
        </w:rPr>
        <w:t xml:space="preserve">či nedostatky, je povinen bez zbytečného odkladu o nich </w:t>
      </w:r>
      <w:r>
        <w:rPr>
          <w:rFonts w:eastAsia="Times New Roman" w:cs="Arial"/>
          <w:spacing w:val="-3"/>
        </w:rPr>
        <w:t>kupujícího</w:t>
      </w:r>
      <w:r w:rsidRPr="00840CC2">
        <w:rPr>
          <w:rFonts w:eastAsia="Times New Roman" w:cs="Arial"/>
          <w:spacing w:val="-3"/>
        </w:rPr>
        <w:t xml:space="preserve"> informovat</w:t>
      </w:r>
      <w:r w:rsidRPr="00C460A1">
        <w:rPr>
          <w:rFonts w:eastAsia="Times New Roman" w:cs="Arial"/>
          <w:spacing w:val="-3"/>
        </w:rPr>
        <w:t>.</w:t>
      </w:r>
      <w:r w:rsidR="00216950" w:rsidRPr="000420C7">
        <w:rPr>
          <w:rFonts w:eastAsiaTheme="minorHAnsi" w:cs="Arial"/>
          <w:color w:val="000000"/>
          <w:lang w:eastAsia="en-US"/>
        </w:rPr>
        <w:t xml:space="preserve">  </w:t>
      </w:r>
    </w:p>
    <w:p w14:paraId="5E11F523" w14:textId="77777777" w:rsidR="00216950" w:rsidRPr="000420C7" w:rsidRDefault="00740B65" w:rsidP="009138EE">
      <w:pPr>
        <w:widowControl w:val="0"/>
        <w:numPr>
          <w:ilvl w:val="0"/>
          <w:numId w:val="20"/>
        </w:numPr>
        <w:tabs>
          <w:tab w:val="clear" w:pos="720"/>
          <w:tab w:val="num" w:pos="426"/>
        </w:tabs>
        <w:autoSpaceDE w:val="0"/>
        <w:autoSpaceDN w:val="0"/>
        <w:spacing w:after="120"/>
        <w:ind w:left="426" w:hanging="426"/>
        <w:rPr>
          <w:rFonts w:eastAsiaTheme="minorHAnsi" w:cs="Arial"/>
          <w:color w:val="000000"/>
          <w:lang w:eastAsia="en-US"/>
        </w:rPr>
      </w:pPr>
      <w:r w:rsidRPr="00840CC2">
        <w:rPr>
          <w:rFonts w:eastAsia="Times New Roman" w:cs="Arial"/>
          <w:spacing w:val="-3"/>
        </w:rPr>
        <w:t>Tato smlouva nabývá platnosti dnem podpisu poslední ze smluvních stran a účinnosti dnem uveřejnění v Registru smluv.</w:t>
      </w:r>
      <w:r w:rsidR="00216950" w:rsidRPr="000420C7">
        <w:rPr>
          <w:rFonts w:cs="Arial"/>
          <w:color w:val="000000"/>
        </w:rPr>
        <w:t xml:space="preserve"> </w:t>
      </w:r>
      <w:r w:rsidR="00216950" w:rsidRPr="000420C7">
        <w:rPr>
          <w:rFonts w:eastAsiaTheme="minorHAnsi" w:cs="Arial"/>
          <w:color w:val="000000"/>
          <w:lang w:eastAsia="en-US"/>
        </w:rPr>
        <w:t xml:space="preserve">  </w:t>
      </w:r>
    </w:p>
    <w:p w14:paraId="71F6283D" w14:textId="77777777" w:rsidR="00206E0F" w:rsidRPr="009C73BA" w:rsidRDefault="00206E0F" w:rsidP="009138EE">
      <w:pPr>
        <w:numPr>
          <w:ilvl w:val="0"/>
          <w:numId w:val="20"/>
        </w:numPr>
        <w:tabs>
          <w:tab w:val="num" w:pos="426"/>
        </w:tabs>
        <w:spacing w:after="120" w:line="20" w:lineRule="atLeast"/>
        <w:ind w:left="425" w:hanging="425"/>
        <w:rPr>
          <w:rFonts w:eastAsiaTheme="minorHAnsi" w:cs="Arial"/>
        </w:rPr>
      </w:pPr>
      <w:r w:rsidRPr="009C73BA">
        <w:rPr>
          <w:rFonts w:eastAsiaTheme="minorHAnsi" w:cs="Arial"/>
        </w:rPr>
        <w:t>Nedílnou součástí této smlouvy je příloha č. 1 – Technick</w:t>
      </w:r>
      <w:r w:rsidR="00290286">
        <w:rPr>
          <w:rFonts w:eastAsiaTheme="minorHAnsi" w:cs="Arial"/>
        </w:rPr>
        <w:t>á</w:t>
      </w:r>
      <w:r w:rsidRPr="009C73BA">
        <w:rPr>
          <w:rFonts w:eastAsiaTheme="minorHAnsi" w:cs="Arial"/>
        </w:rPr>
        <w:t xml:space="preserve"> specifikace zboží.</w:t>
      </w:r>
    </w:p>
    <w:p w14:paraId="0B7294EA" w14:textId="0628E241" w:rsidR="00206E0F" w:rsidRPr="00206E0F" w:rsidRDefault="000264F0" w:rsidP="000264F0">
      <w:pPr>
        <w:numPr>
          <w:ilvl w:val="0"/>
          <w:numId w:val="20"/>
        </w:numPr>
        <w:tabs>
          <w:tab w:val="num" w:pos="426"/>
        </w:tabs>
        <w:spacing w:after="120" w:line="20" w:lineRule="atLeast"/>
        <w:ind w:left="425" w:hanging="425"/>
        <w:rPr>
          <w:rFonts w:eastAsiaTheme="minorHAnsi" w:cs="Arial"/>
        </w:rPr>
      </w:pPr>
      <w:r w:rsidRPr="000264F0">
        <w:rPr>
          <w:rFonts w:eastAsiaTheme="minorHAnsi"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00206E0F" w:rsidRPr="00206E0F">
        <w:rPr>
          <w:rFonts w:eastAsiaTheme="minorHAnsi" w:cs="Arial"/>
        </w:rPr>
        <w:t>.</w:t>
      </w:r>
    </w:p>
    <w:p w14:paraId="45C78616" w14:textId="1DEB2A84" w:rsidR="00206E0F" w:rsidRPr="00206E0F" w:rsidRDefault="00206E0F" w:rsidP="00206E0F">
      <w:pPr>
        <w:tabs>
          <w:tab w:val="left" w:pos="0"/>
          <w:tab w:val="left" w:pos="5103"/>
        </w:tabs>
        <w:spacing w:before="360" w:after="240"/>
        <w:rPr>
          <w:rFonts w:eastAsiaTheme="minorHAnsi" w:cs="Arial"/>
        </w:rPr>
      </w:pPr>
      <w:r w:rsidRPr="00206E0F">
        <w:rPr>
          <w:rFonts w:eastAsiaTheme="minorHAnsi" w:cs="Arial"/>
        </w:rPr>
        <w:t>V </w:t>
      </w:r>
      <w:r w:rsidR="00F2368C">
        <w:rPr>
          <w:rFonts w:eastAsiaTheme="minorHAnsi" w:cs="Arial"/>
        </w:rPr>
        <w:t>Ostravě</w:t>
      </w:r>
      <w:r w:rsidRPr="00206E0F">
        <w:rPr>
          <w:rFonts w:eastAsiaTheme="minorHAnsi" w:cs="Arial"/>
        </w:rPr>
        <w:t xml:space="preserve"> dne</w:t>
      </w:r>
      <w:r w:rsidRPr="00206E0F">
        <w:rPr>
          <w:rFonts w:eastAsiaTheme="minorHAnsi" w:cs="Arial"/>
        </w:rPr>
        <w:tab/>
        <w:t>V Praze dne</w:t>
      </w:r>
    </w:p>
    <w:p w14:paraId="126FD2DC" w14:textId="77777777" w:rsidR="00206E0F" w:rsidRPr="00206E0F" w:rsidRDefault="00206E0F" w:rsidP="00206E0F">
      <w:pPr>
        <w:tabs>
          <w:tab w:val="left" w:pos="0"/>
          <w:tab w:val="left" w:pos="5103"/>
        </w:tabs>
        <w:spacing w:after="240"/>
        <w:rPr>
          <w:rFonts w:eastAsiaTheme="minorHAnsi" w:cs="Arial"/>
        </w:rPr>
      </w:pPr>
      <w:r w:rsidRPr="00206E0F">
        <w:rPr>
          <w:rFonts w:eastAsiaTheme="minorHAnsi" w:cs="Arial"/>
        </w:rPr>
        <w:t>za prodávajícího</w:t>
      </w:r>
      <w:r w:rsidRPr="00206E0F">
        <w:rPr>
          <w:rFonts w:eastAsiaTheme="minorHAnsi" w:cs="Arial"/>
        </w:rPr>
        <w:tab/>
        <w:t>za kupujícího</w:t>
      </w:r>
    </w:p>
    <w:p w14:paraId="26977C8B" w14:textId="1B16D117" w:rsidR="002C6340" w:rsidRDefault="00D12446" w:rsidP="00D12446">
      <w:pPr>
        <w:tabs>
          <w:tab w:val="left" w:pos="0"/>
          <w:tab w:val="left" w:leader="underscore" w:pos="3686"/>
          <w:tab w:val="left" w:pos="5103"/>
          <w:tab w:val="left" w:leader="underscore" w:pos="9072"/>
        </w:tabs>
        <w:spacing w:before="600"/>
        <w:rPr>
          <w:rFonts w:eastAsiaTheme="minorHAnsi" w:cs="Arial"/>
        </w:rPr>
      </w:pPr>
      <w:r>
        <w:rPr>
          <w:rFonts w:eastAsiaTheme="minorHAnsi" w:cs="Arial"/>
        </w:rPr>
        <w:t xml:space="preserve">                                                                                    </w:t>
      </w:r>
      <w:r w:rsidR="002D6C7A">
        <w:rPr>
          <w:rFonts w:eastAsiaTheme="minorHAnsi" w:cs="Arial"/>
        </w:rPr>
        <w:t>v z. Ing. Tomáš K</w:t>
      </w:r>
      <w:r>
        <w:rPr>
          <w:rFonts w:eastAsiaTheme="minorHAnsi" w:cs="Arial"/>
        </w:rPr>
        <w:t>učera</w:t>
      </w:r>
    </w:p>
    <w:p w14:paraId="66F905BB" w14:textId="60EAB10F" w:rsidR="00206E0F" w:rsidRPr="00206E0F" w:rsidRDefault="00206E0F" w:rsidP="00D12446">
      <w:pPr>
        <w:tabs>
          <w:tab w:val="left" w:pos="0"/>
          <w:tab w:val="left" w:leader="underscore" w:pos="3686"/>
          <w:tab w:val="left" w:pos="5103"/>
          <w:tab w:val="left" w:leader="underscore" w:pos="9072"/>
        </w:tabs>
        <w:spacing w:after="240"/>
        <w:rPr>
          <w:rFonts w:eastAsiaTheme="minorHAnsi" w:cs="Arial"/>
        </w:rPr>
      </w:pPr>
      <w:r w:rsidRPr="00206E0F">
        <w:rPr>
          <w:rFonts w:eastAsiaTheme="minorHAnsi" w:cs="Arial"/>
        </w:rPr>
        <w:tab/>
      </w:r>
      <w:r w:rsidRPr="00206E0F">
        <w:rPr>
          <w:rFonts w:eastAsiaTheme="minorHAnsi" w:cs="Arial"/>
        </w:rPr>
        <w:tab/>
      </w:r>
      <w:r w:rsidRPr="00206E0F">
        <w:rPr>
          <w:rFonts w:eastAsiaTheme="minorHAnsi" w:cs="Arial"/>
        </w:rPr>
        <w:tab/>
      </w:r>
    </w:p>
    <w:p w14:paraId="7A5DBF88" w14:textId="6FC5400A" w:rsidR="00206E0F" w:rsidRPr="00206E0F" w:rsidRDefault="00F2368C" w:rsidP="00206E0F">
      <w:pPr>
        <w:tabs>
          <w:tab w:val="left" w:pos="0"/>
          <w:tab w:val="left" w:pos="5103"/>
        </w:tabs>
        <w:rPr>
          <w:rFonts w:eastAsiaTheme="minorHAnsi" w:cs="Arial"/>
        </w:rPr>
      </w:pPr>
      <w:r w:rsidRPr="00F2368C">
        <w:rPr>
          <w:rFonts w:eastAsiaTheme="minorHAnsi" w:cs="Arial"/>
        </w:rPr>
        <w:t>Ing. Anton Turian</w:t>
      </w:r>
      <w:r w:rsidR="00206E0F" w:rsidRPr="00206E0F">
        <w:rPr>
          <w:rFonts w:eastAsiaTheme="minorHAnsi" w:cs="Arial"/>
        </w:rPr>
        <w:tab/>
      </w:r>
      <w:r w:rsidR="00AC05FE" w:rsidRPr="00AC05FE">
        <w:rPr>
          <w:rFonts w:eastAsiaTheme="minorHAnsi" w:cs="Arial"/>
        </w:rPr>
        <w:t>Ing. Jan Braunstein</w:t>
      </w:r>
    </w:p>
    <w:p w14:paraId="7989B41F" w14:textId="7748461A" w:rsidR="00206E0F" w:rsidRPr="00206E0F" w:rsidRDefault="00F2368C" w:rsidP="00C73F38">
      <w:pPr>
        <w:tabs>
          <w:tab w:val="left" w:pos="5103"/>
        </w:tabs>
        <w:spacing w:after="120"/>
        <w:ind w:left="5103" w:hanging="5103"/>
        <w:rPr>
          <w:rFonts w:eastAsiaTheme="minorHAnsi" w:cs="Arial"/>
        </w:rPr>
      </w:pPr>
      <w:r w:rsidRPr="00F2368C">
        <w:rPr>
          <w:rFonts w:eastAsiaTheme="minorHAnsi" w:cs="Arial"/>
        </w:rPr>
        <w:t>jednatel společnosti</w:t>
      </w:r>
      <w:r w:rsidR="00206E0F" w:rsidRPr="00206E0F">
        <w:rPr>
          <w:rFonts w:eastAsiaTheme="minorHAnsi" w:cs="Arial"/>
        </w:rPr>
        <w:tab/>
      </w:r>
      <w:r w:rsidR="00AC05FE" w:rsidRPr="00AC05FE">
        <w:rPr>
          <w:rFonts w:eastAsiaTheme="minorHAnsi" w:cs="Arial"/>
        </w:rPr>
        <w:t>ředitel Odboru informatiky</w:t>
      </w:r>
    </w:p>
    <w:p w14:paraId="32D002DF" w14:textId="77777777" w:rsidR="005F6B59" w:rsidRDefault="005F6B59" w:rsidP="00206E0F">
      <w:pPr>
        <w:spacing w:after="240"/>
        <w:rPr>
          <w:rFonts w:eastAsiaTheme="minorHAnsi" w:cs="Arial"/>
        </w:rPr>
        <w:sectPr w:rsidR="005F6B59" w:rsidSect="00B870FC">
          <w:footerReference w:type="even" r:id="rId8"/>
          <w:footerReference w:type="default" r:id="rId9"/>
          <w:headerReference w:type="first" r:id="rId10"/>
          <w:footerReference w:type="first" r:id="rId11"/>
          <w:footnotePr>
            <w:numFmt w:val="chicago"/>
          </w:footnotePr>
          <w:pgSz w:w="11920" w:h="16860"/>
          <w:pgMar w:top="993" w:right="1134" w:bottom="851" w:left="1134" w:header="709" w:footer="425" w:gutter="0"/>
          <w:pgNumType w:start="1"/>
          <w:cols w:space="708"/>
          <w:titlePg/>
          <w:docGrid w:linePitch="299"/>
        </w:sectPr>
      </w:pPr>
    </w:p>
    <w:p w14:paraId="710AF75B" w14:textId="77777777" w:rsidR="005F6B59" w:rsidRDefault="00F61E2C" w:rsidP="00F61E2C">
      <w:pPr>
        <w:pStyle w:val="Nadpis1"/>
        <w:spacing w:before="120" w:after="120"/>
        <w:jc w:val="center"/>
        <w:rPr>
          <w:rFonts w:ascii="Arial" w:hAnsi="Arial" w:cs="Arial"/>
          <w:sz w:val="28"/>
          <w:szCs w:val="28"/>
          <w:lang w:val="cs-CZ"/>
        </w:rPr>
      </w:pPr>
      <w:r>
        <w:rPr>
          <w:rFonts w:ascii="Arial" w:hAnsi="Arial" w:cs="Arial"/>
          <w:sz w:val="28"/>
          <w:szCs w:val="28"/>
          <w:lang w:val="cs-CZ"/>
        </w:rPr>
        <w:lastRenderedPageBreak/>
        <w:t>Technick</w:t>
      </w:r>
      <w:r w:rsidR="00290286">
        <w:rPr>
          <w:rFonts w:ascii="Arial" w:hAnsi="Arial" w:cs="Arial"/>
          <w:sz w:val="28"/>
          <w:szCs w:val="28"/>
          <w:lang w:val="cs-CZ"/>
        </w:rPr>
        <w:t>á</w:t>
      </w:r>
      <w:r>
        <w:rPr>
          <w:rFonts w:ascii="Arial" w:hAnsi="Arial" w:cs="Arial"/>
          <w:sz w:val="28"/>
          <w:szCs w:val="28"/>
          <w:lang w:val="cs-CZ"/>
        </w:rPr>
        <w:t xml:space="preserve"> specifikace</w:t>
      </w:r>
    </w:p>
    <w:p w14:paraId="4CC04FCD" w14:textId="77777777" w:rsidR="00F61E2C" w:rsidRDefault="00F61E2C" w:rsidP="00F61E2C"/>
    <w:p w14:paraId="22F6DA5A" w14:textId="77777777" w:rsidR="0004261F" w:rsidRPr="00A05E73" w:rsidRDefault="0004261F" w:rsidP="0004261F">
      <w:pPr>
        <w:spacing w:after="120"/>
        <w:rPr>
          <w:rFonts w:cs="Arial"/>
          <w:b/>
        </w:rPr>
      </w:pPr>
      <w:r>
        <w:rPr>
          <w:b/>
        </w:rPr>
        <w:t>Chytrý mobilní telefon</w:t>
      </w:r>
      <w:r w:rsidRPr="00A05E73">
        <w:rPr>
          <w:b/>
        </w:rPr>
        <w:t xml:space="preserve"> (</w:t>
      </w:r>
      <w:r>
        <w:rPr>
          <w:b/>
        </w:rPr>
        <w:t>23</w:t>
      </w:r>
      <w:r w:rsidRPr="00A05E73">
        <w:rPr>
          <w:b/>
        </w:rPr>
        <w:t>5 kusů)</w:t>
      </w:r>
    </w:p>
    <w:tbl>
      <w:tblPr>
        <w:tblW w:w="5000" w:type="pct"/>
        <w:tblCellMar>
          <w:left w:w="70" w:type="dxa"/>
          <w:right w:w="70" w:type="dxa"/>
        </w:tblCellMar>
        <w:tblLook w:val="04A0" w:firstRow="1" w:lastRow="0" w:firstColumn="1" w:lastColumn="0" w:noHBand="0" w:noVBand="1"/>
      </w:tblPr>
      <w:tblGrid>
        <w:gridCol w:w="5031"/>
        <w:gridCol w:w="1275"/>
        <w:gridCol w:w="3336"/>
      </w:tblGrid>
      <w:tr w:rsidR="0004261F" w:rsidRPr="00F51D5E" w14:paraId="6F3E60BE" w14:textId="77777777" w:rsidTr="00134A41">
        <w:trPr>
          <w:trHeight w:val="529"/>
        </w:trPr>
        <w:tc>
          <w:tcPr>
            <w:tcW w:w="2609" w:type="pct"/>
            <w:tcBorders>
              <w:top w:val="single" w:sz="4" w:space="0" w:color="auto"/>
              <w:left w:val="single" w:sz="4" w:space="0" w:color="auto"/>
              <w:bottom w:val="single" w:sz="4" w:space="0" w:color="auto"/>
              <w:right w:val="single" w:sz="4" w:space="0" w:color="000000"/>
            </w:tcBorders>
            <w:shd w:val="clear" w:color="auto" w:fill="EAF1DD" w:themeFill="accent3" w:themeFillTint="33"/>
            <w:vAlign w:val="center"/>
            <w:hideMark/>
          </w:tcPr>
          <w:p w14:paraId="73237DAB" w14:textId="77777777" w:rsidR="0004261F" w:rsidRPr="0087036E" w:rsidRDefault="0004261F" w:rsidP="00134A41">
            <w:pPr>
              <w:spacing w:before="20" w:after="20"/>
              <w:contextualSpacing/>
              <w:rPr>
                <w:rFonts w:cs="Arial"/>
                <w:b/>
                <w:sz w:val="20"/>
                <w:szCs w:val="20"/>
              </w:rPr>
            </w:pPr>
            <w:r w:rsidRPr="0087036E">
              <w:rPr>
                <w:rFonts w:cs="Arial"/>
                <w:b/>
                <w:sz w:val="20"/>
                <w:szCs w:val="20"/>
              </w:rPr>
              <w:t>Požadovaná funkcionalita/vlastnost</w:t>
            </w:r>
          </w:p>
        </w:tc>
        <w:tc>
          <w:tcPr>
            <w:tcW w:w="661"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398F432" w14:textId="77777777" w:rsidR="0004261F" w:rsidRPr="0087036E" w:rsidRDefault="0004261F" w:rsidP="00134A41">
            <w:pPr>
              <w:spacing w:before="20" w:after="20"/>
              <w:contextualSpacing/>
              <w:jc w:val="center"/>
              <w:rPr>
                <w:rFonts w:cs="Arial"/>
                <w:b/>
                <w:sz w:val="20"/>
                <w:szCs w:val="20"/>
              </w:rPr>
            </w:pPr>
            <w:r w:rsidRPr="0087036E">
              <w:rPr>
                <w:rFonts w:cs="Arial"/>
                <w:b/>
                <w:sz w:val="20"/>
                <w:szCs w:val="20"/>
              </w:rPr>
              <w:t>Splňuje (ANO/NE)</w:t>
            </w:r>
          </w:p>
        </w:tc>
        <w:tc>
          <w:tcPr>
            <w:tcW w:w="1730" w:type="pct"/>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0DDCEB5F" w14:textId="26A60FFF" w:rsidR="0004261F" w:rsidRPr="0087036E" w:rsidRDefault="0004261F" w:rsidP="0004261F">
            <w:pPr>
              <w:spacing w:before="20" w:after="20"/>
              <w:contextualSpacing/>
              <w:jc w:val="center"/>
              <w:rPr>
                <w:rFonts w:cs="Arial"/>
                <w:b/>
                <w:sz w:val="20"/>
                <w:szCs w:val="20"/>
              </w:rPr>
            </w:pPr>
            <w:r>
              <w:rPr>
                <w:rFonts w:cs="Arial"/>
                <w:b/>
                <w:sz w:val="20"/>
                <w:szCs w:val="20"/>
              </w:rPr>
              <w:t>H</w:t>
            </w:r>
            <w:r w:rsidRPr="0087036E">
              <w:rPr>
                <w:rFonts w:cs="Arial"/>
                <w:b/>
                <w:sz w:val="20"/>
                <w:szCs w:val="20"/>
              </w:rPr>
              <w:t>odnotu daného parametru</w:t>
            </w:r>
          </w:p>
        </w:tc>
      </w:tr>
      <w:tr w:rsidR="0004261F" w:rsidRPr="00F51D5E" w14:paraId="250462AF" w14:textId="77777777" w:rsidTr="00134A41">
        <w:trPr>
          <w:trHeight w:val="48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1252EF" w14:textId="07008AE8" w:rsidR="0004261F" w:rsidRPr="0004261F" w:rsidRDefault="0004261F" w:rsidP="0004261F">
            <w:pPr>
              <w:spacing w:before="60" w:after="60"/>
              <w:jc w:val="left"/>
              <w:rPr>
                <w:rFonts w:cs="Arial"/>
                <w:color w:val="000000"/>
                <w:sz w:val="20"/>
                <w:szCs w:val="20"/>
              </w:rPr>
            </w:pPr>
            <w:r w:rsidRPr="0004261F">
              <w:rPr>
                <w:rFonts w:cs="Arial"/>
                <w:sz w:val="20"/>
                <w:szCs w:val="20"/>
              </w:rPr>
              <w:t xml:space="preserve">Značka / typ (PN): </w:t>
            </w:r>
            <w:r w:rsidRPr="0004261F">
              <w:rPr>
                <w:rFonts w:cs="Arial"/>
                <w:b/>
                <w:sz w:val="20"/>
                <w:szCs w:val="20"/>
              </w:rPr>
              <w:t>Samsung Galaxy A31</w:t>
            </w:r>
          </w:p>
        </w:tc>
      </w:tr>
      <w:tr w:rsidR="0004261F" w:rsidRPr="00F51D5E" w14:paraId="475E0AEE" w14:textId="77777777" w:rsidTr="0004261F">
        <w:trPr>
          <w:trHeight w:val="322"/>
        </w:trPr>
        <w:tc>
          <w:tcPr>
            <w:tcW w:w="2609" w:type="pct"/>
            <w:tcBorders>
              <w:top w:val="nil"/>
              <w:left w:val="single" w:sz="4" w:space="0" w:color="auto"/>
              <w:bottom w:val="single" w:sz="4" w:space="0" w:color="auto"/>
              <w:right w:val="single" w:sz="4" w:space="0" w:color="auto"/>
            </w:tcBorders>
            <w:vAlign w:val="center"/>
          </w:tcPr>
          <w:p w14:paraId="344A8E78"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velikost displeje: od 6,00" do 6,40“</w:t>
            </w:r>
          </w:p>
        </w:tc>
        <w:tc>
          <w:tcPr>
            <w:tcW w:w="661" w:type="pct"/>
            <w:tcBorders>
              <w:top w:val="nil"/>
              <w:left w:val="nil"/>
              <w:bottom w:val="single" w:sz="4" w:space="0" w:color="auto"/>
              <w:right w:val="single" w:sz="4" w:space="0" w:color="auto"/>
            </w:tcBorders>
            <w:shd w:val="clear" w:color="auto" w:fill="auto"/>
            <w:vAlign w:val="center"/>
          </w:tcPr>
          <w:p w14:paraId="2B486298" w14:textId="1A8182FE" w:rsidR="0004261F" w:rsidRPr="0004261F" w:rsidRDefault="0004261F" w:rsidP="00134A41">
            <w:pPr>
              <w:spacing w:before="60" w:after="60"/>
              <w:jc w:val="center"/>
              <w:rPr>
                <w:rFonts w:cs="Arial"/>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12FB2242" w14:textId="7129C7F2" w:rsidR="0004261F" w:rsidRPr="0004261F" w:rsidRDefault="0004261F" w:rsidP="00134A41">
            <w:pPr>
              <w:spacing w:before="60" w:after="60"/>
              <w:rPr>
                <w:rFonts w:cs="Arial"/>
                <w:color w:val="000000"/>
                <w:sz w:val="20"/>
                <w:szCs w:val="20"/>
              </w:rPr>
            </w:pPr>
            <w:r w:rsidRPr="0004261F">
              <w:rPr>
                <w:rFonts w:cs="Arial"/>
                <w:color w:val="000000"/>
                <w:sz w:val="20"/>
                <w:szCs w:val="20"/>
              </w:rPr>
              <w:t>6,4“</w:t>
            </w:r>
          </w:p>
        </w:tc>
      </w:tr>
      <w:tr w:rsidR="0004261F" w:rsidRPr="00F51D5E" w14:paraId="464D03BB"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7DD614D7"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typ displeje: IPS, AMOLED, OLED</w:t>
            </w:r>
          </w:p>
        </w:tc>
        <w:tc>
          <w:tcPr>
            <w:tcW w:w="661" w:type="pct"/>
            <w:tcBorders>
              <w:top w:val="nil"/>
              <w:left w:val="nil"/>
              <w:bottom w:val="single" w:sz="4" w:space="0" w:color="auto"/>
              <w:right w:val="single" w:sz="4" w:space="0" w:color="auto"/>
            </w:tcBorders>
            <w:shd w:val="clear" w:color="auto" w:fill="auto"/>
            <w:vAlign w:val="center"/>
          </w:tcPr>
          <w:p w14:paraId="18EA67C8" w14:textId="70D8FB44"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739C17E1" w14:textId="37D036AC" w:rsidR="0004261F" w:rsidRPr="0004261F" w:rsidRDefault="0004261F" w:rsidP="00134A41">
            <w:pPr>
              <w:spacing w:before="60" w:after="60"/>
              <w:rPr>
                <w:rFonts w:cs="Arial"/>
                <w:color w:val="000000"/>
                <w:sz w:val="20"/>
                <w:szCs w:val="20"/>
              </w:rPr>
            </w:pPr>
            <w:r w:rsidRPr="0004261F">
              <w:rPr>
                <w:rFonts w:cs="Arial"/>
                <w:color w:val="000000"/>
                <w:sz w:val="20"/>
                <w:szCs w:val="20"/>
              </w:rPr>
              <w:t>Super AMOLED</w:t>
            </w:r>
          </w:p>
        </w:tc>
      </w:tr>
      <w:tr w:rsidR="0004261F" w:rsidRPr="00F51D5E" w14:paraId="34F4F48C"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1394F37B"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min. rozlišení displeje: 1920 x 1080 bodů (Full HD)</w:t>
            </w:r>
          </w:p>
        </w:tc>
        <w:tc>
          <w:tcPr>
            <w:tcW w:w="661" w:type="pct"/>
            <w:tcBorders>
              <w:top w:val="nil"/>
              <w:left w:val="nil"/>
              <w:bottom w:val="single" w:sz="4" w:space="0" w:color="auto"/>
              <w:right w:val="single" w:sz="4" w:space="0" w:color="auto"/>
            </w:tcBorders>
            <w:shd w:val="clear" w:color="auto" w:fill="auto"/>
            <w:vAlign w:val="center"/>
          </w:tcPr>
          <w:p w14:paraId="544D614A" w14:textId="7954B8CA"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379A4925" w14:textId="78921035" w:rsidR="0004261F" w:rsidRPr="0004261F" w:rsidRDefault="0004261F" w:rsidP="00134A41">
            <w:pPr>
              <w:spacing w:before="60" w:after="60"/>
              <w:rPr>
                <w:rFonts w:cs="Arial"/>
                <w:color w:val="000000"/>
                <w:sz w:val="20"/>
                <w:szCs w:val="20"/>
              </w:rPr>
            </w:pPr>
            <w:r w:rsidRPr="0004261F">
              <w:rPr>
                <w:rFonts w:cs="Arial"/>
                <w:color w:val="000000"/>
                <w:sz w:val="20"/>
                <w:szCs w:val="20"/>
              </w:rPr>
              <w:t>1080 x 2400</w:t>
            </w:r>
            <w:r>
              <w:rPr>
                <w:rFonts w:cs="Arial"/>
                <w:color w:val="000000"/>
                <w:sz w:val="20"/>
                <w:szCs w:val="20"/>
              </w:rPr>
              <w:t xml:space="preserve"> (FHD+)</w:t>
            </w:r>
          </w:p>
        </w:tc>
      </w:tr>
      <w:tr w:rsidR="0004261F" w:rsidRPr="00F51D5E" w14:paraId="1F9DCD1C"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34566C1D"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operační paměť: min. 4 GB</w:t>
            </w:r>
          </w:p>
        </w:tc>
        <w:tc>
          <w:tcPr>
            <w:tcW w:w="661" w:type="pct"/>
            <w:tcBorders>
              <w:top w:val="nil"/>
              <w:left w:val="nil"/>
              <w:bottom w:val="single" w:sz="4" w:space="0" w:color="auto"/>
              <w:right w:val="single" w:sz="4" w:space="0" w:color="auto"/>
            </w:tcBorders>
            <w:shd w:val="clear" w:color="auto" w:fill="auto"/>
            <w:vAlign w:val="center"/>
          </w:tcPr>
          <w:p w14:paraId="727E526C" w14:textId="66F71CAD"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732CFAC8" w14:textId="0A6E1B59" w:rsidR="0004261F" w:rsidRPr="0004261F" w:rsidRDefault="0004261F" w:rsidP="00134A41">
            <w:pPr>
              <w:spacing w:before="60" w:after="60"/>
              <w:rPr>
                <w:rFonts w:cs="Arial"/>
                <w:color w:val="000000"/>
                <w:sz w:val="20"/>
                <w:szCs w:val="20"/>
              </w:rPr>
            </w:pPr>
            <w:r>
              <w:rPr>
                <w:rFonts w:cs="Arial"/>
                <w:color w:val="000000"/>
                <w:sz w:val="20"/>
                <w:szCs w:val="20"/>
              </w:rPr>
              <w:t>4 GB</w:t>
            </w:r>
          </w:p>
        </w:tc>
      </w:tr>
      <w:tr w:rsidR="0004261F" w:rsidRPr="00F51D5E" w14:paraId="206AFD95"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03D267CB"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frekvence jádra procesoru: min. 2,0 GHz</w:t>
            </w:r>
          </w:p>
        </w:tc>
        <w:tc>
          <w:tcPr>
            <w:tcW w:w="661" w:type="pct"/>
            <w:tcBorders>
              <w:top w:val="nil"/>
              <w:left w:val="nil"/>
              <w:bottom w:val="single" w:sz="4" w:space="0" w:color="auto"/>
              <w:right w:val="single" w:sz="4" w:space="0" w:color="auto"/>
            </w:tcBorders>
            <w:shd w:val="clear" w:color="auto" w:fill="auto"/>
            <w:vAlign w:val="center"/>
          </w:tcPr>
          <w:p w14:paraId="39E48833" w14:textId="42038F63"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0F49E1E0" w14:textId="6228B0A2" w:rsidR="0004261F" w:rsidRPr="0004261F" w:rsidRDefault="0004261F" w:rsidP="00134A41">
            <w:pPr>
              <w:spacing w:before="60" w:after="60"/>
              <w:rPr>
                <w:rFonts w:cs="Arial"/>
                <w:color w:val="000000"/>
                <w:sz w:val="20"/>
                <w:szCs w:val="20"/>
              </w:rPr>
            </w:pPr>
            <w:r>
              <w:rPr>
                <w:rFonts w:cs="Arial"/>
                <w:color w:val="000000"/>
                <w:sz w:val="20"/>
                <w:szCs w:val="20"/>
              </w:rPr>
              <w:t>2,0 GHz</w:t>
            </w:r>
          </w:p>
        </w:tc>
      </w:tr>
      <w:tr w:rsidR="0004261F" w:rsidRPr="00F51D5E" w14:paraId="43DF93A4"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438F013D"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počet jader procesoru: min. 8</w:t>
            </w:r>
          </w:p>
        </w:tc>
        <w:tc>
          <w:tcPr>
            <w:tcW w:w="661" w:type="pct"/>
            <w:tcBorders>
              <w:top w:val="nil"/>
              <w:left w:val="nil"/>
              <w:bottom w:val="single" w:sz="4" w:space="0" w:color="auto"/>
              <w:right w:val="single" w:sz="4" w:space="0" w:color="auto"/>
            </w:tcBorders>
            <w:shd w:val="clear" w:color="auto" w:fill="auto"/>
            <w:vAlign w:val="center"/>
          </w:tcPr>
          <w:p w14:paraId="602F5F45" w14:textId="45C0265A"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1466B94E" w14:textId="13D88786" w:rsidR="0004261F" w:rsidRPr="0004261F" w:rsidRDefault="0004261F" w:rsidP="00134A41">
            <w:pPr>
              <w:spacing w:before="60" w:after="60"/>
              <w:rPr>
                <w:rFonts w:cs="Arial"/>
                <w:color w:val="000000"/>
                <w:sz w:val="20"/>
                <w:szCs w:val="20"/>
              </w:rPr>
            </w:pPr>
            <w:r>
              <w:rPr>
                <w:rFonts w:cs="Arial"/>
                <w:color w:val="000000"/>
                <w:sz w:val="20"/>
                <w:szCs w:val="20"/>
              </w:rPr>
              <w:t>8</w:t>
            </w:r>
          </w:p>
        </w:tc>
      </w:tr>
      <w:tr w:rsidR="0004261F" w:rsidRPr="00F51D5E" w14:paraId="3901B40D"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732FDE28"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vnitřní paměť: min. 64 GB</w:t>
            </w:r>
          </w:p>
        </w:tc>
        <w:tc>
          <w:tcPr>
            <w:tcW w:w="661" w:type="pct"/>
            <w:tcBorders>
              <w:top w:val="nil"/>
              <w:left w:val="nil"/>
              <w:bottom w:val="single" w:sz="4" w:space="0" w:color="auto"/>
              <w:right w:val="single" w:sz="4" w:space="0" w:color="auto"/>
            </w:tcBorders>
            <w:shd w:val="clear" w:color="auto" w:fill="auto"/>
            <w:vAlign w:val="center"/>
          </w:tcPr>
          <w:p w14:paraId="0E6A8DBC" w14:textId="37FFCC0B"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28CC19AC" w14:textId="5CF13A79" w:rsidR="0004261F" w:rsidRPr="0004261F" w:rsidRDefault="0004261F" w:rsidP="00134A41">
            <w:pPr>
              <w:spacing w:before="60" w:after="60"/>
              <w:rPr>
                <w:rFonts w:cs="Arial"/>
                <w:color w:val="000000"/>
                <w:sz w:val="20"/>
                <w:szCs w:val="20"/>
              </w:rPr>
            </w:pPr>
            <w:r>
              <w:rPr>
                <w:rFonts w:cs="Arial"/>
                <w:color w:val="000000"/>
                <w:sz w:val="20"/>
                <w:szCs w:val="20"/>
              </w:rPr>
              <w:t>64 GB</w:t>
            </w:r>
          </w:p>
        </w:tc>
      </w:tr>
      <w:tr w:rsidR="0004261F" w:rsidRPr="00F51D5E" w14:paraId="05DF6F44"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11652507"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počet SIM karet: min. dual SIM nebo</w:t>
            </w:r>
            <w:r w:rsidRPr="0004261F">
              <w:rPr>
                <w:rFonts w:eastAsia="SimSun" w:cs="Arial"/>
                <w:bCs/>
                <w:sz w:val="20"/>
                <w:szCs w:val="20"/>
              </w:rPr>
              <w:br/>
              <w:t>1 SIM + paměťová karta</w:t>
            </w:r>
          </w:p>
        </w:tc>
        <w:tc>
          <w:tcPr>
            <w:tcW w:w="661" w:type="pct"/>
            <w:tcBorders>
              <w:top w:val="nil"/>
              <w:left w:val="nil"/>
              <w:bottom w:val="single" w:sz="4" w:space="0" w:color="auto"/>
              <w:right w:val="single" w:sz="4" w:space="0" w:color="auto"/>
            </w:tcBorders>
            <w:shd w:val="clear" w:color="auto" w:fill="auto"/>
            <w:vAlign w:val="center"/>
          </w:tcPr>
          <w:p w14:paraId="704A29E6" w14:textId="365D8631"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68364AC6" w14:textId="65CC6128" w:rsidR="0004261F" w:rsidRPr="0004261F" w:rsidRDefault="0004261F" w:rsidP="00134A41">
            <w:pPr>
              <w:spacing w:before="60" w:after="60"/>
              <w:rPr>
                <w:rFonts w:cs="Arial"/>
                <w:color w:val="000000"/>
                <w:sz w:val="20"/>
                <w:szCs w:val="20"/>
              </w:rPr>
            </w:pPr>
            <w:r>
              <w:rPr>
                <w:rFonts w:cs="Arial"/>
                <w:color w:val="000000"/>
                <w:sz w:val="20"/>
                <w:szCs w:val="20"/>
              </w:rPr>
              <w:t>Dual-SIM, Typ SIM slotu SIM 1 + SIM 2 + MicroSD</w:t>
            </w:r>
          </w:p>
        </w:tc>
      </w:tr>
      <w:tr w:rsidR="0004261F" w:rsidRPr="00F51D5E" w14:paraId="386C6A6E"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67BC354E"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kapacita baterie: min. 5000 mAh</w:t>
            </w:r>
          </w:p>
        </w:tc>
        <w:tc>
          <w:tcPr>
            <w:tcW w:w="661" w:type="pct"/>
            <w:tcBorders>
              <w:top w:val="nil"/>
              <w:left w:val="nil"/>
              <w:bottom w:val="single" w:sz="4" w:space="0" w:color="auto"/>
              <w:right w:val="single" w:sz="4" w:space="0" w:color="auto"/>
            </w:tcBorders>
            <w:shd w:val="clear" w:color="auto" w:fill="auto"/>
            <w:vAlign w:val="center"/>
          </w:tcPr>
          <w:p w14:paraId="3A55D49E" w14:textId="4AD6C3AA"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09CA7EBA" w14:textId="671167AB" w:rsidR="0004261F" w:rsidRPr="0004261F" w:rsidRDefault="0004261F" w:rsidP="00134A41">
            <w:pPr>
              <w:spacing w:before="60" w:after="60"/>
              <w:rPr>
                <w:rFonts w:cs="Arial"/>
                <w:color w:val="000000"/>
                <w:sz w:val="20"/>
                <w:szCs w:val="20"/>
              </w:rPr>
            </w:pPr>
            <w:r>
              <w:rPr>
                <w:rFonts w:cs="Arial"/>
                <w:color w:val="000000"/>
                <w:sz w:val="20"/>
                <w:szCs w:val="20"/>
              </w:rPr>
              <w:t>5000 mAh</w:t>
            </w:r>
          </w:p>
        </w:tc>
      </w:tr>
      <w:tr w:rsidR="0004261F" w:rsidRPr="00F51D5E" w14:paraId="11E0031B"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323BD507"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neutrální barva (černá, šedá, stříbrná, bílá, modrá)</w:t>
            </w:r>
          </w:p>
        </w:tc>
        <w:tc>
          <w:tcPr>
            <w:tcW w:w="661" w:type="pct"/>
            <w:tcBorders>
              <w:top w:val="nil"/>
              <w:left w:val="nil"/>
              <w:bottom w:val="single" w:sz="4" w:space="0" w:color="auto"/>
              <w:right w:val="single" w:sz="4" w:space="0" w:color="auto"/>
            </w:tcBorders>
            <w:shd w:val="clear" w:color="auto" w:fill="auto"/>
            <w:vAlign w:val="center"/>
          </w:tcPr>
          <w:p w14:paraId="3C6849EE" w14:textId="094202DC"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07E907E1" w14:textId="72132157" w:rsidR="0004261F" w:rsidRPr="0004261F" w:rsidRDefault="0004261F" w:rsidP="00134A41">
            <w:pPr>
              <w:spacing w:before="60" w:after="60"/>
              <w:rPr>
                <w:rFonts w:cs="Arial"/>
                <w:color w:val="000000"/>
                <w:sz w:val="20"/>
                <w:szCs w:val="20"/>
              </w:rPr>
            </w:pPr>
            <w:r>
              <w:rPr>
                <w:rFonts w:cs="Arial"/>
                <w:color w:val="000000"/>
                <w:sz w:val="20"/>
                <w:szCs w:val="20"/>
              </w:rPr>
              <w:t>Modrá, černá</w:t>
            </w:r>
          </w:p>
        </w:tc>
      </w:tr>
      <w:tr w:rsidR="0004261F" w:rsidRPr="00F51D5E" w14:paraId="52AD2611"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59E3D768"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hodnota SAR u ucha: max. 0,52 W/kg</w:t>
            </w:r>
          </w:p>
        </w:tc>
        <w:tc>
          <w:tcPr>
            <w:tcW w:w="661" w:type="pct"/>
            <w:tcBorders>
              <w:top w:val="nil"/>
              <w:left w:val="nil"/>
              <w:bottom w:val="single" w:sz="4" w:space="0" w:color="auto"/>
              <w:right w:val="single" w:sz="4" w:space="0" w:color="auto"/>
            </w:tcBorders>
            <w:shd w:val="clear" w:color="auto" w:fill="auto"/>
            <w:vAlign w:val="center"/>
          </w:tcPr>
          <w:p w14:paraId="14CB9E41" w14:textId="6E59CAFA"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6282E58C" w14:textId="25AF04A5" w:rsidR="0004261F" w:rsidRPr="0004261F" w:rsidRDefault="0004261F" w:rsidP="00134A41">
            <w:pPr>
              <w:spacing w:before="60" w:after="60"/>
              <w:rPr>
                <w:rFonts w:cs="Arial"/>
                <w:color w:val="000000"/>
                <w:sz w:val="20"/>
                <w:szCs w:val="20"/>
              </w:rPr>
            </w:pPr>
            <w:r>
              <w:rPr>
                <w:rFonts w:cs="Arial"/>
                <w:color w:val="000000"/>
                <w:sz w:val="20"/>
                <w:szCs w:val="20"/>
              </w:rPr>
              <w:t>0,488 W/kg</w:t>
            </w:r>
          </w:p>
        </w:tc>
      </w:tr>
      <w:tr w:rsidR="0004261F" w:rsidRPr="00F51D5E" w14:paraId="442C6A3E"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579A3DD4"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podpora funkce VoLTE (přenos hlasového hovoru</w:t>
            </w:r>
            <w:r w:rsidRPr="0004261F">
              <w:rPr>
                <w:rFonts w:eastAsia="SimSun" w:cs="Arial"/>
                <w:bCs/>
                <w:sz w:val="20"/>
                <w:szCs w:val="20"/>
              </w:rPr>
              <w:br/>
              <w:t>v síťi LTE)</w:t>
            </w:r>
          </w:p>
        </w:tc>
        <w:tc>
          <w:tcPr>
            <w:tcW w:w="661" w:type="pct"/>
            <w:tcBorders>
              <w:top w:val="nil"/>
              <w:left w:val="nil"/>
              <w:bottom w:val="single" w:sz="4" w:space="0" w:color="auto"/>
              <w:right w:val="single" w:sz="4" w:space="0" w:color="auto"/>
            </w:tcBorders>
            <w:shd w:val="clear" w:color="auto" w:fill="auto"/>
            <w:vAlign w:val="center"/>
          </w:tcPr>
          <w:p w14:paraId="5342DE2F" w14:textId="5364D804"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475287B1" w14:textId="5BF1CA6D" w:rsidR="0004261F" w:rsidRPr="0004261F" w:rsidRDefault="0004261F" w:rsidP="00134A41">
            <w:pPr>
              <w:spacing w:before="60" w:after="60"/>
              <w:rPr>
                <w:rFonts w:cs="Arial"/>
                <w:color w:val="000000"/>
                <w:sz w:val="20"/>
                <w:szCs w:val="20"/>
              </w:rPr>
            </w:pPr>
            <w:r>
              <w:rPr>
                <w:rFonts w:cs="Arial"/>
                <w:color w:val="000000"/>
                <w:sz w:val="20"/>
                <w:szCs w:val="20"/>
              </w:rPr>
              <w:t>4G FDD LTE, 4G TDD LTE</w:t>
            </w:r>
          </w:p>
        </w:tc>
      </w:tr>
      <w:tr w:rsidR="0004261F" w:rsidRPr="00F51D5E" w14:paraId="2EAC0A88"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76F4974D"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Konektory: USB-C</w:t>
            </w:r>
          </w:p>
        </w:tc>
        <w:tc>
          <w:tcPr>
            <w:tcW w:w="661" w:type="pct"/>
            <w:tcBorders>
              <w:top w:val="nil"/>
              <w:left w:val="nil"/>
              <w:bottom w:val="single" w:sz="4" w:space="0" w:color="auto"/>
              <w:right w:val="single" w:sz="4" w:space="0" w:color="auto"/>
            </w:tcBorders>
            <w:shd w:val="clear" w:color="auto" w:fill="auto"/>
            <w:vAlign w:val="center"/>
          </w:tcPr>
          <w:p w14:paraId="205D4974" w14:textId="27ACBD4D"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35D7B0F2" w14:textId="625E8AC9" w:rsidR="0004261F" w:rsidRPr="0004261F" w:rsidRDefault="0004261F" w:rsidP="00134A41">
            <w:pPr>
              <w:spacing w:before="60" w:after="60"/>
              <w:rPr>
                <w:rFonts w:cs="Arial"/>
                <w:color w:val="000000"/>
                <w:sz w:val="20"/>
                <w:szCs w:val="20"/>
              </w:rPr>
            </w:pPr>
            <w:r>
              <w:rPr>
                <w:rFonts w:cs="Arial"/>
                <w:color w:val="000000"/>
                <w:sz w:val="20"/>
                <w:szCs w:val="20"/>
              </w:rPr>
              <w:t>USB-C</w:t>
            </w:r>
          </w:p>
        </w:tc>
      </w:tr>
      <w:tr w:rsidR="0004261F" w:rsidRPr="00F51D5E" w14:paraId="07F00367"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191CDC59"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záruka: min. 24 měsíců</w:t>
            </w:r>
          </w:p>
        </w:tc>
        <w:tc>
          <w:tcPr>
            <w:tcW w:w="661" w:type="pct"/>
            <w:tcBorders>
              <w:top w:val="nil"/>
              <w:left w:val="nil"/>
              <w:bottom w:val="single" w:sz="4" w:space="0" w:color="auto"/>
              <w:right w:val="single" w:sz="4" w:space="0" w:color="auto"/>
            </w:tcBorders>
            <w:shd w:val="clear" w:color="auto" w:fill="auto"/>
            <w:vAlign w:val="center"/>
          </w:tcPr>
          <w:p w14:paraId="033E0D1D" w14:textId="090CC10C"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7E89CFA6" w14:textId="42104438" w:rsidR="0004261F" w:rsidRPr="0004261F" w:rsidRDefault="0004261F" w:rsidP="00134A41">
            <w:pPr>
              <w:spacing w:before="60" w:after="60"/>
              <w:rPr>
                <w:rFonts w:cs="Arial"/>
                <w:color w:val="000000"/>
                <w:sz w:val="20"/>
                <w:szCs w:val="20"/>
              </w:rPr>
            </w:pPr>
            <w:r>
              <w:rPr>
                <w:rFonts w:cs="Arial"/>
                <w:color w:val="000000"/>
                <w:sz w:val="20"/>
                <w:szCs w:val="20"/>
              </w:rPr>
              <w:t>24 měsíců</w:t>
            </w:r>
          </w:p>
        </w:tc>
      </w:tr>
      <w:tr w:rsidR="0004261F" w:rsidRPr="00F51D5E" w14:paraId="7B2927F2" w14:textId="77777777" w:rsidTr="00134A41">
        <w:trPr>
          <w:trHeight w:val="376"/>
        </w:trPr>
        <w:tc>
          <w:tcPr>
            <w:tcW w:w="2609" w:type="pct"/>
            <w:tcBorders>
              <w:top w:val="nil"/>
              <w:left w:val="single" w:sz="4" w:space="0" w:color="auto"/>
              <w:bottom w:val="single" w:sz="4" w:space="0" w:color="auto"/>
              <w:right w:val="single" w:sz="4" w:space="0" w:color="auto"/>
            </w:tcBorders>
            <w:vAlign w:val="center"/>
          </w:tcPr>
          <w:p w14:paraId="1DBF46C9" w14:textId="77777777" w:rsidR="0004261F" w:rsidRPr="0004261F" w:rsidRDefault="0004261F" w:rsidP="00134A41">
            <w:pPr>
              <w:spacing w:before="60" w:after="60" w:line="254" w:lineRule="auto"/>
              <w:jc w:val="left"/>
              <w:rPr>
                <w:rFonts w:eastAsia="SimSun" w:cs="Arial"/>
                <w:bCs/>
                <w:sz w:val="20"/>
                <w:szCs w:val="20"/>
              </w:rPr>
            </w:pPr>
            <w:r w:rsidRPr="0004261F">
              <w:rPr>
                <w:rFonts w:eastAsia="SimSun" w:cs="Arial"/>
                <w:bCs/>
                <w:sz w:val="20"/>
                <w:szCs w:val="20"/>
              </w:rPr>
              <w:t>garance dostupnosti aktualizací OS po dobu životnosti telefonu (36 měsíců)</w:t>
            </w:r>
          </w:p>
        </w:tc>
        <w:tc>
          <w:tcPr>
            <w:tcW w:w="661" w:type="pct"/>
            <w:tcBorders>
              <w:top w:val="nil"/>
              <w:left w:val="nil"/>
              <w:bottom w:val="single" w:sz="4" w:space="0" w:color="auto"/>
              <w:right w:val="single" w:sz="4" w:space="0" w:color="auto"/>
            </w:tcBorders>
            <w:shd w:val="clear" w:color="auto" w:fill="auto"/>
            <w:vAlign w:val="center"/>
          </w:tcPr>
          <w:p w14:paraId="4E0B419E" w14:textId="37CDB478" w:rsidR="0004261F" w:rsidRPr="0004261F" w:rsidRDefault="0004261F" w:rsidP="00134A41">
            <w:pPr>
              <w:spacing w:before="60" w:after="60"/>
              <w:jc w:val="center"/>
              <w:rPr>
                <w:rFonts w:cs="Arial"/>
                <w:color w:val="000000"/>
                <w:sz w:val="20"/>
                <w:szCs w:val="20"/>
              </w:rPr>
            </w:pPr>
            <w:r w:rsidRPr="0004261F">
              <w:rPr>
                <w:rFonts w:cs="Arial"/>
                <w:sz w:val="20"/>
                <w:szCs w:val="20"/>
              </w:rPr>
              <w:t>ANO</w:t>
            </w:r>
          </w:p>
        </w:tc>
        <w:tc>
          <w:tcPr>
            <w:tcW w:w="1730" w:type="pct"/>
            <w:tcBorders>
              <w:top w:val="single" w:sz="4" w:space="0" w:color="auto"/>
              <w:left w:val="nil"/>
              <w:bottom w:val="single" w:sz="4" w:space="0" w:color="auto"/>
              <w:right w:val="single" w:sz="4" w:space="0" w:color="auto"/>
            </w:tcBorders>
            <w:shd w:val="clear" w:color="auto" w:fill="auto"/>
            <w:vAlign w:val="center"/>
          </w:tcPr>
          <w:p w14:paraId="20E137DF" w14:textId="3CBE7357" w:rsidR="0004261F" w:rsidRPr="0004261F" w:rsidRDefault="0004261F" w:rsidP="00134A41">
            <w:pPr>
              <w:spacing w:before="60" w:after="60"/>
              <w:rPr>
                <w:rFonts w:cs="Arial"/>
                <w:color w:val="000000"/>
                <w:sz w:val="20"/>
                <w:szCs w:val="20"/>
              </w:rPr>
            </w:pPr>
            <w:r>
              <w:rPr>
                <w:rFonts w:cs="Arial"/>
                <w:color w:val="000000"/>
                <w:sz w:val="20"/>
                <w:szCs w:val="20"/>
              </w:rPr>
              <w:t>36 měsíců</w:t>
            </w:r>
          </w:p>
        </w:tc>
      </w:tr>
    </w:tbl>
    <w:p w14:paraId="7DDAD1BB" w14:textId="77777777" w:rsidR="0004261F" w:rsidRDefault="0004261F" w:rsidP="00761A0A">
      <w:pPr>
        <w:rPr>
          <w:rFonts w:eastAsiaTheme="minorHAnsi" w:cs="Arial"/>
          <w:i/>
          <w:highlight w:val="cyan"/>
          <w:lang w:eastAsia="en-US"/>
        </w:rPr>
      </w:pPr>
    </w:p>
    <w:p w14:paraId="47E92BA8" w14:textId="7F9FF6EA" w:rsidR="00761A0A" w:rsidRPr="00BD1B60" w:rsidRDefault="00761A0A" w:rsidP="00761A0A"/>
    <w:sectPr w:rsidR="00761A0A" w:rsidRPr="00BD1B60" w:rsidSect="00D632EE">
      <w:headerReference w:type="even" r:id="rId12"/>
      <w:headerReference w:type="default" r:id="rId13"/>
      <w:footerReference w:type="even" r:id="rId14"/>
      <w:footerReference w:type="default" r:id="rId15"/>
      <w:footnotePr>
        <w:numFmt w:val="chicago"/>
      </w:footnotePr>
      <w:pgSz w:w="11920" w:h="16860"/>
      <w:pgMar w:top="1134" w:right="1134" w:bottom="1134" w:left="1134" w:header="709" w:footer="42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31CD" w14:textId="77777777" w:rsidR="007F3604" w:rsidRDefault="007F3604">
      <w:r>
        <w:separator/>
      </w:r>
    </w:p>
  </w:endnote>
  <w:endnote w:type="continuationSeparator" w:id="0">
    <w:p w14:paraId="65760B53" w14:textId="77777777" w:rsidR="007F3604" w:rsidRDefault="007F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E60C" w14:textId="3E2D651F" w:rsidR="007A1525" w:rsidRDefault="007A1525" w:rsidP="00EE2B2D">
    <w:pPr>
      <w:pStyle w:val="Zpat"/>
      <w:pBdr>
        <w:top w:val="single" w:sz="4" w:space="1" w:color="auto"/>
      </w:pBdr>
      <w:jc w:val="right"/>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11590">
      <w:rPr>
        <w:rFonts w:cs="Arial"/>
        <w:bCs/>
        <w:noProof/>
        <w:sz w:val="20"/>
        <w:szCs w:val="20"/>
      </w:rPr>
      <w:t>8</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11590">
      <w:rPr>
        <w:rFonts w:cs="Arial"/>
        <w:bCs/>
        <w:noProof/>
        <w:sz w:val="20"/>
        <w:szCs w:val="20"/>
      </w:rPr>
      <w:t>8</w:t>
    </w:r>
    <w:r>
      <w:rPr>
        <w:rFonts w:cs="Arial"/>
        <w:bCs/>
        <w:sz w:val="20"/>
        <w:szCs w:val="20"/>
      </w:rPr>
      <w:fldChar w:fldCharType="end"/>
    </w:r>
    <w:r w:rsidRPr="00C862B5">
      <w:rPr>
        <w:rFonts w:cs="Arial"/>
        <w:b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32E3" w14:textId="34EDA790" w:rsidR="007A1525" w:rsidRPr="00C862B5" w:rsidRDefault="007A1525"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11590">
      <w:rPr>
        <w:rFonts w:cs="Arial"/>
        <w:bCs/>
        <w:noProof/>
        <w:sz w:val="20"/>
        <w:szCs w:val="20"/>
      </w:rPr>
      <w:t>7</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11590">
      <w:rPr>
        <w:rFonts w:cs="Arial"/>
        <w:bCs/>
        <w:noProof/>
        <w:sz w:val="20"/>
        <w:szCs w:val="20"/>
      </w:rPr>
      <w:t>8</w:t>
    </w:r>
    <w:r>
      <w:rPr>
        <w:rFonts w:cs="Arial"/>
        <w:bCs/>
        <w:sz w:val="20"/>
        <w:szCs w:val="20"/>
      </w:rPr>
      <w:fldChar w:fldCharType="end"/>
    </w:r>
    <w:r w:rsidRPr="00C862B5">
      <w:rPr>
        <w:rFonts w:cs="Arial"/>
        <w:b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56C1" w14:textId="5B64239D" w:rsidR="00EE2B2D" w:rsidRDefault="00EE2B2D" w:rsidP="00EE2B2D">
    <w:pPr>
      <w:pStyle w:val="Zpat"/>
      <w:pBdr>
        <w:top w:val="single" w:sz="4" w:space="1" w:color="auto"/>
      </w:pBdr>
      <w:jc w:val="right"/>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11590">
      <w:rPr>
        <w:rFonts w:cs="Arial"/>
        <w:bCs/>
        <w:noProof/>
        <w:sz w:val="20"/>
        <w:szCs w:val="20"/>
      </w:rPr>
      <w:t>1</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11590">
      <w:rPr>
        <w:rFonts w:cs="Arial"/>
        <w:bCs/>
        <w:noProof/>
        <w:sz w:val="20"/>
        <w:szCs w:val="20"/>
      </w:rPr>
      <w:t>8</w:t>
    </w:r>
    <w:r>
      <w:rPr>
        <w:rFonts w:cs="Arial"/>
        <w:bCs/>
        <w:sz w:val="20"/>
        <w:szCs w:val="20"/>
      </w:rPr>
      <w:fldChar w:fldCharType="end"/>
    </w:r>
    <w:r w:rsidRPr="00C862B5">
      <w:rPr>
        <w:rFonts w:cs="Arial"/>
        <w:bCs/>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EE57" w14:textId="77777777" w:rsidR="007A1525" w:rsidRPr="00C862B5" w:rsidRDefault="007A1525" w:rsidP="001242C3">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Pr>
        <w:rFonts w:cs="Arial"/>
        <w:bCs/>
        <w:noProof/>
        <w:sz w:val="20"/>
        <w:szCs w:val="20"/>
      </w:rPr>
      <w:t>2</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noProof/>
        <w:sz w:val="20"/>
        <w:szCs w:val="20"/>
      </w:rPr>
      <w:t>2</w:t>
    </w:r>
    <w:r>
      <w:rPr>
        <w:rFonts w:cs="Arial"/>
        <w:bCs/>
        <w:sz w:val="20"/>
        <w:szCs w:val="20"/>
      </w:rPr>
      <w:fldChar w:fldCharType="end"/>
    </w:r>
    <w:r w:rsidRPr="00C862B5">
      <w:rPr>
        <w:rFonts w:cs="Arial"/>
        <w:bCs/>
        <w:sz w:val="20"/>
        <w:szCs w:val="20"/>
      </w:rPr>
      <w:t>)</w:t>
    </w:r>
  </w:p>
  <w:p w14:paraId="617A6522" w14:textId="77777777" w:rsidR="007A1525" w:rsidRDefault="007A152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7853" w14:textId="24733976" w:rsidR="007A1525" w:rsidRPr="00C862B5" w:rsidRDefault="007A1525"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11590">
      <w:rPr>
        <w:rFonts w:cs="Arial"/>
        <w:bCs/>
        <w:noProof/>
        <w:sz w:val="20"/>
        <w:szCs w:val="20"/>
      </w:rPr>
      <w:t>1</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11590">
      <w:rPr>
        <w:rFonts w:cs="Arial"/>
        <w:bCs/>
        <w:noProof/>
        <w:sz w:val="20"/>
        <w:szCs w:val="20"/>
      </w:rPr>
      <w:t>1</w:t>
    </w:r>
    <w:r>
      <w:rPr>
        <w:rFonts w:cs="Arial"/>
        <w:bCs/>
        <w:sz w:val="20"/>
        <w:szCs w:val="20"/>
      </w:rPr>
      <w:fldChar w:fldCharType="end"/>
    </w:r>
    <w:r w:rsidRPr="00C862B5">
      <w:rPr>
        <w:rFonts w:cs="Arial"/>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D168" w14:textId="77777777" w:rsidR="007F3604" w:rsidRDefault="007F3604">
      <w:r>
        <w:separator/>
      </w:r>
    </w:p>
  </w:footnote>
  <w:footnote w:type="continuationSeparator" w:id="0">
    <w:p w14:paraId="607734C7" w14:textId="77777777" w:rsidR="007F3604" w:rsidRDefault="007F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EE2B2D" w:rsidRPr="00560C88" w14:paraId="5CF90A9F" w14:textId="77777777" w:rsidTr="00FE4AE6">
      <w:tc>
        <w:tcPr>
          <w:tcW w:w="6345" w:type="dxa"/>
          <w:shd w:val="clear" w:color="auto" w:fill="auto"/>
        </w:tcPr>
        <w:p w14:paraId="62D7F31E" w14:textId="77777777" w:rsidR="00EE2B2D" w:rsidRPr="00560C88" w:rsidRDefault="00EE2B2D" w:rsidP="00EE2B2D">
          <w:pPr>
            <w:tabs>
              <w:tab w:val="left" w:pos="1206"/>
            </w:tabs>
            <w:jc w:val="left"/>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p>
      </w:tc>
      <w:tc>
        <w:tcPr>
          <w:tcW w:w="3544" w:type="dxa"/>
          <w:shd w:val="clear" w:color="auto" w:fill="auto"/>
        </w:tcPr>
        <w:p w14:paraId="1196B060" w14:textId="77777777" w:rsidR="00EE2B2D" w:rsidRPr="00560C88" w:rsidRDefault="00EE2B2D" w:rsidP="00EE2B2D">
          <w:pPr>
            <w:tabs>
              <w:tab w:val="center" w:pos="4536"/>
              <w:tab w:val="right" w:pos="9072"/>
            </w:tabs>
            <w:jc w:val="right"/>
            <w:rPr>
              <w:rFonts w:ascii="Times New Roman" w:eastAsia="Times New Roman" w:hAnsi="Times New Roman"/>
            </w:rPr>
          </w:pPr>
          <w:r w:rsidRPr="00560C88">
            <w:rPr>
              <w:rFonts w:ascii="Times New Roman" w:eastAsia="Times New Roman" w:hAnsi="Times New Roman" w:cs="Arial"/>
              <w:b/>
              <w:noProof/>
              <w:color w:val="1F497D"/>
              <w:sz w:val="44"/>
              <w:szCs w:val="28"/>
            </w:rPr>
            <w:drawing>
              <wp:inline distT="0" distB="0" distL="0" distR="0" wp14:anchorId="3BDE8F4E" wp14:editId="642C86EA">
                <wp:extent cx="1800225" cy="523875"/>
                <wp:effectExtent l="0" t="0" r="9525" b="9525"/>
                <wp:docPr id="12" name="Obrázek 1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591954FF" w14:textId="77777777" w:rsidR="00EE2B2D" w:rsidRPr="00F8757B" w:rsidRDefault="00EE2B2D" w:rsidP="00EE2B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550A" w14:textId="77777777" w:rsidR="007A1525" w:rsidRDefault="007A1525" w:rsidP="00864221">
    <w:pPr>
      <w:pStyle w:val="Zhlav"/>
      <w:jc w:val="right"/>
      <w:rPr>
        <w:rFonts w:cs="Arial"/>
        <w:lang w:val="cs-CZ"/>
      </w:rPr>
    </w:pPr>
    <w:r w:rsidRPr="002630E3">
      <w:rPr>
        <w:rFonts w:cs="Arial"/>
        <w:lang w:val="cs-CZ"/>
      </w:rPr>
      <w:t xml:space="preserve">Příloha </w:t>
    </w:r>
    <w:r>
      <w:rPr>
        <w:rFonts w:cs="Arial"/>
        <w:lang w:val="cs-CZ"/>
      </w:rPr>
      <w:t>D výzvy k podání nabídky</w:t>
    </w:r>
    <w:r w:rsidRPr="002630E3">
      <w:rPr>
        <w:rFonts w:cs="Arial"/>
        <w:lang w:val="cs-CZ"/>
      </w:rPr>
      <w:t xml:space="preserve"> – </w:t>
    </w:r>
    <w:r>
      <w:rPr>
        <w:rFonts w:cs="Arial"/>
        <w:lang w:val="cs-CZ"/>
      </w:rPr>
      <w:t>Vzor kupní smlouvy</w:t>
    </w:r>
    <w:r>
      <w:rPr>
        <w:rFonts w:cs="Arial"/>
        <w:lang w:val="cs-CZ"/>
      </w:rPr>
      <w:br/>
      <w:t>Příloha č. 1 – technická specifikace</w:t>
    </w:r>
  </w:p>
  <w:p w14:paraId="057427F8" w14:textId="77777777" w:rsidR="007A1525" w:rsidRPr="005F6B59" w:rsidRDefault="007A1525" w:rsidP="005F6B59">
    <w:pPr>
      <w:pStyle w:val="Zhlav"/>
      <w:rPr>
        <w:lang w:val="cs-C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9FE3" w14:textId="5A3BA56C" w:rsidR="007A1525" w:rsidRPr="00EE2B2D" w:rsidRDefault="00EE2B2D" w:rsidP="00EE2B2D">
    <w:pPr>
      <w:pStyle w:val="Zhlav"/>
      <w:jc w:val="right"/>
    </w:pPr>
    <w:r>
      <w:rPr>
        <w:rFonts w:eastAsiaTheme="minorHAnsi" w:cs="Arial"/>
        <w:lang w:val="cs-CZ"/>
      </w:rPr>
      <w:t>P</w:t>
    </w:r>
    <w:r w:rsidRPr="009C73BA">
      <w:rPr>
        <w:rFonts w:eastAsiaTheme="minorHAnsi" w:cs="Arial"/>
      </w:rPr>
      <w:t>říloha č. 1 – Technick</w:t>
    </w:r>
    <w:r>
      <w:rPr>
        <w:rFonts w:eastAsiaTheme="minorHAnsi" w:cs="Arial"/>
      </w:rPr>
      <w:t>á</w:t>
    </w:r>
    <w:r w:rsidRPr="009C73BA">
      <w:rPr>
        <w:rFonts w:eastAsiaTheme="minorHAnsi" w:cs="Arial"/>
      </w:rPr>
      <w:t xml:space="preserve"> specifikace zboží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2AC"/>
    <w:multiLevelType w:val="hybridMultilevel"/>
    <w:tmpl w:val="4022E67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ADF4411"/>
    <w:multiLevelType w:val="hybridMultilevel"/>
    <w:tmpl w:val="218A1E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176A6"/>
    <w:multiLevelType w:val="hybridMultilevel"/>
    <w:tmpl w:val="FB0A64E2"/>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F513932"/>
    <w:multiLevelType w:val="hybridMultilevel"/>
    <w:tmpl w:val="DA0CB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046D7"/>
    <w:multiLevelType w:val="hybridMultilevel"/>
    <w:tmpl w:val="E510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257117"/>
    <w:multiLevelType w:val="hybridMultilevel"/>
    <w:tmpl w:val="88BE5E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936778"/>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394"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9115E7A"/>
    <w:multiLevelType w:val="hybridMultilevel"/>
    <w:tmpl w:val="88BE5E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890"/>
        </w:tabs>
        <w:ind w:left="89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013E72"/>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8B1A4F"/>
    <w:multiLevelType w:val="hybridMultilevel"/>
    <w:tmpl w:val="8A44C3BE"/>
    <w:lvl w:ilvl="0" w:tplc="DE7A782A">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9" w15:restartNumberingAfterBreak="0">
    <w:nsid w:val="33394657"/>
    <w:multiLevelType w:val="hybridMultilevel"/>
    <w:tmpl w:val="0CDCA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54D02"/>
    <w:multiLevelType w:val="hybridMultilevel"/>
    <w:tmpl w:val="FA90152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F87A1B"/>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E5184"/>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8028B1"/>
    <w:multiLevelType w:val="hybridMultilevel"/>
    <w:tmpl w:val="8EC6A5FC"/>
    <w:lvl w:ilvl="0" w:tplc="04050017">
      <w:start w:val="1"/>
      <w:numFmt w:val="lowerLetter"/>
      <w:lvlText w:val="%1)"/>
      <w:lvlJc w:val="left"/>
      <w:pPr>
        <w:ind w:left="3960" w:hanging="360"/>
      </w:p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4"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0831F0"/>
    <w:multiLevelType w:val="hybridMultilevel"/>
    <w:tmpl w:val="ED3000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D83C43"/>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F74ED9"/>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A130391"/>
    <w:multiLevelType w:val="hybridMultilevel"/>
    <w:tmpl w:val="1D5A77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3F19B9"/>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676B60"/>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5E1477"/>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05A2E"/>
    <w:multiLevelType w:val="hybridMultilevel"/>
    <w:tmpl w:val="B9D83C16"/>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35" w15:restartNumberingAfterBreak="0">
    <w:nsid w:val="5C9E75DB"/>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5D333E1F"/>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04500C2"/>
    <w:multiLevelType w:val="hybridMultilevel"/>
    <w:tmpl w:val="887EAC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E21DF0"/>
    <w:multiLevelType w:val="hybridMultilevel"/>
    <w:tmpl w:val="6E2C2D54"/>
    <w:lvl w:ilvl="0" w:tplc="2438B9D4">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37AD2"/>
    <w:multiLevelType w:val="hybridMultilevel"/>
    <w:tmpl w:val="B926979E"/>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3426948">
      <w:numFmt w:val="bullet"/>
      <w:lvlText w:val="-"/>
      <w:lvlJc w:val="left"/>
      <w:pPr>
        <w:ind w:left="1980" w:hanging="360"/>
      </w:pPr>
      <w:rPr>
        <w:rFonts w:ascii="Arial" w:eastAsia="SimSun" w:hAnsi="Arial"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FBA70B2"/>
    <w:multiLevelType w:val="hybridMultilevel"/>
    <w:tmpl w:val="8A44C3BE"/>
    <w:lvl w:ilvl="0" w:tplc="DE7A782A">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3BA7416"/>
    <w:multiLevelType w:val="hybridMultilevel"/>
    <w:tmpl w:val="06A2D2E4"/>
    <w:lvl w:ilvl="0" w:tplc="0405000F">
      <w:start w:val="1"/>
      <w:numFmt w:val="decimal"/>
      <w:lvlText w:val="%1."/>
      <w:lvlJc w:val="left"/>
      <w:pPr>
        <w:ind w:left="720" w:hanging="360"/>
      </w:pPr>
      <w:rPr>
        <w:rFonts w:cs="Times New Roman"/>
      </w:rPr>
    </w:lvl>
    <w:lvl w:ilvl="1" w:tplc="B02876C0">
      <w:start w:val="1"/>
      <w:numFmt w:val="lowerLetter"/>
      <w:lvlText w:val="%2)"/>
      <w:lvlJc w:val="left"/>
      <w:pPr>
        <w:ind w:left="644"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56211EE"/>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0"/>
  </w:num>
  <w:num w:numId="2">
    <w:abstractNumId w:val="42"/>
  </w:num>
  <w:num w:numId="3">
    <w:abstractNumId w:val="30"/>
  </w:num>
  <w:num w:numId="4">
    <w:abstractNumId w:val="12"/>
  </w:num>
  <w:num w:numId="5">
    <w:abstractNumId w:val="33"/>
  </w:num>
  <w:num w:numId="6">
    <w:abstractNumId w:val="20"/>
  </w:num>
  <w:num w:numId="7">
    <w:abstractNumId w:val="3"/>
  </w:num>
  <w:num w:numId="8">
    <w:abstractNumId w:val="25"/>
  </w:num>
  <w:num w:numId="9">
    <w:abstractNumId w:val="39"/>
  </w:num>
  <w:num w:numId="10">
    <w:abstractNumId w:val="0"/>
  </w:num>
  <w:num w:numId="11">
    <w:abstractNumId w:val="16"/>
  </w:num>
  <w:num w:numId="12">
    <w:abstractNumId w:val="34"/>
  </w:num>
  <w:num w:numId="13">
    <w:abstractNumId w:val="11"/>
  </w:num>
  <w:num w:numId="14">
    <w:abstractNumId w:val="13"/>
  </w:num>
  <w:num w:numId="15">
    <w:abstractNumId w:val="43"/>
  </w:num>
  <w:num w:numId="16">
    <w:abstractNumId w:val="14"/>
  </w:num>
  <w:num w:numId="17">
    <w:abstractNumId w:val="28"/>
  </w:num>
  <w:num w:numId="18">
    <w:abstractNumId w:val="23"/>
  </w:num>
  <w:num w:numId="19">
    <w:abstractNumId w:val="22"/>
  </w:num>
  <w:num w:numId="20">
    <w:abstractNumId w:val="32"/>
  </w:num>
  <w:num w:numId="21">
    <w:abstractNumId w:val="40"/>
  </w:num>
  <w:num w:numId="22">
    <w:abstractNumId w:val="5"/>
  </w:num>
  <w:num w:numId="23">
    <w:abstractNumId w:val="18"/>
  </w:num>
  <w:num w:numId="24">
    <w:abstractNumId w:val="27"/>
  </w:num>
  <w:num w:numId="25">
    <w:abstractNumId w:val="36"/>
  </w:num>
  <w:num w:numId="26">
    <w:abstractNumId w:val="1"/>
  </w:num>
  <w:num w:numId="27">
    <w:abstractNumId w:val="9"/>
  </w:num>
  <w:num w:numId="28">
    <w:abstractNumId w:val="6"/>
  </w:num>
  <w:num w:numId="29">
    <w:abstractNumId w:val="7"/>
  </w:num>
  <w:num w:numId="30">
    <w:abstractNumId w:val="21"/>
  </w:num>
  <w:num w:numId="31">
    <w:abstractNumId w:val="2"/>
  </w:num>
  <w:num w:numId="32">
    <w:abstractNumId w:val="44"/>
  </w:num>
  <w:num w:numId="33">
    <w:abstractNumId w:val="17"/>
  </w:num>
  <w:num w:numId="34">
    <w:abstractNumId w:val="35"/>
  </w:num>
  <w:num w:numId="35">
    <w:abstractNumId w:val="4"/>
  </w:num>
  <w:num w:numId="36">
    <w:abstractNumId w:val="37"/>
  </w:num>
  <w:num w:numId="37">
    <w:abstractNumId w:val="8"/>
  </w:num>
  <w:num w:numId="38">
    <w:abstractNumId w:val="24"/>
  </w:num>
  <w:num w:numId="39">
    <w:abstractNumId w:val="1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6"/>
  </w:num>
  <w:num w:numId="43">
    <w:abstractNumId w:val="31"/>
  </w:num>
  <w:num w:numId="44">
    <w:abstractNumId w:val="29"/>
  </w:num>
  <w:num w:numId="4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Formatting/>
  <w:defaultTabStop w:val="709"/>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16D4"/>
    <w:rsid w:val="000019D4"/>
    <w:rsid w:val="00001B62"/>
    <w:rsid w:val="000020B3"/>
    <w:rsid w:val="00002207"/>
    <w:rsid w:val="0000356D"/>
    <w:rsid w:val="00003DB7"/>
    <w:rsid w:val="00004259"/>
    <w:rsid w:val="000042B6"/>
    <w:rsid w:val="000043DA"/>
    <w:rsid w:val="00005A70"/>
    <w:rsid w:val="00005EB3"/>
    <w:rsid w:val="000060B3"/>
    <w:rsid w:val="00006D67"/>
    <w:rsid w:val="00007931"/>
    <w:rsid w:val="00010E39"/>
    <w:rsid w:val="0001160A"/>
    <w:rsid w:val="000127EE"/>
    <w:rsid w:val="00012F63"/>
    <w:rsid w:val="000133E4"/>
    <w:rsid w:val="00013804"/>
    <w:rsid w:val="000141A2"/>
    <w:rsid w:val="000149C1"/>
    <w:rsid w:val="000158FA"/>
    <w:rsid w:val="0001657A"/>
    <w:rsid w:val="000173BB"/>
    <w:rsid w:val="00017B4E"/>
    <w:rsid w:val="00017CE3"/>
    <w:rsid w:val="00020CCB"/>
    <w:rsid w:val="00020EF6"/>
    <w:rsid w:val="00021F3E"/>
    <w:rsid w:val="000222B0"/>
    <w:rsid w:val="0002231C"/>
    <w:rsid w:val="000226BF"/>
    <w:rsid w:val="00022E2C"/>
    <w:rsid w:val="00022FD9"/>
    <w:rsid w:val="0002335B"/>
    <w:rsid w:val="000255AE"/>
    <w:rsid w:val="000264C5"/>
    <w:rsid w:val="000264F0"/>
    <w:rsid w:val="0003036D"/>
    <w:rsid w:val="00030F88"/>
    <w:rsid w:val="000339B1"/>
    <w:rsid w:val="00033C9B"/>
    <w:rsid w:val="00034FAD"/>
    <w:rsid w:val="000352E7"/>
    <w:rsid w:val="000353D6"/>
    <w:rsid w:val="00036B4C"/>
    <w:rsid w:val="00036C4E"/>
    <w:rsid w:val="00036D38"/>
    <w:rsid w:val="00040B35"/>
    <w:rsid w:val="00041349"/>
    <w:rsid w:val="00041364"/>
    <w:rsid w:val="000418BD"/>
    <w:rsid w:val="00041EB8"/>
    <w:rsid w:val="0004261F"/>
    <w:rsid w:val="000429F7"/>
    <w:rsid w:val="00043656"/>
    <w:rsid w:val="00043CCA"/>
    <w:rsid w:val="00043E45"/>
    <w:rsid w:val="00044AB2"/>
    <w:rsid w:val="00044E44"/>
    <w:rsid w:val="0004576B"/>
    <w:rsid w:val="00045772"/>
    <w:rsid w:val="00045927"/>
    <w:rsid w:val="00051802"/>
    <w:rsid w:val="00051D9E"/>
    <w:rsid w:val="000522FB"/>
    <w:rsid w:val="00052FD9"/>
    <w:rsid w:val="00053203"/>
    <w:rsid w:val="000559B0"/>
    <w:rsid w:val="00055B4D"/>
    <w:rsid w:val="00056DFD"/>
    <w:rsid w:val="00057D51"/>
    <w:rsid w:val="00064672"/>
    <w:rsid w:val="00064E00"/>
    <w:rsid w:val="000653C9"/>
    <w:rsid w:val="00066A42"/>
    <w:rsid w:val="00067495"/>
    <w:rsid w:val="0007104F"/>
    <w:rsid w:val="000717DB"/>
    <w:rsid w:val="00071DD1"/>
    <w:rsid w:val="00071EC7"/>
    <w:rsid w:val="00072092"/>
    <w:rsid w:val="000734FB"/>
    <w:rsid w:val="000740DF"/>
    <w:rsid w:val="000763B3"/>
    <w:rsid w:val="0007641B"/>
    <w:rsid w:val="000771BF"/>
    <w:rsid w:val="00077723"/>
    <w:rsid w:val="00077C93"/>
    <w:rsid w:val="00080D7A"/>
    <w:rsid w:val="00081701"/>
    <w:rsid w:val="00082E2E"/>
    <w:rsid w:val="00083D51"/>
    <w:rsid w:val="00083F02"/>
    <w:rsid w:val="000847CB"/>
    <w:rsid w:val="00084B26"/>
    <w:rsid w:val="00084C77"/>
    <w:rsid w:val="00085BA7"/>
    <w:rsid w:val="00087651"/>
    <w:rsid w:val="000878C1"/>
    <w:rsid w:val="00087CB2"/>
    <w:rsid w:val="00087FB4"/>
    <w:rsid w:val="00090A54"/>
    <w:rsid w:val="00091979"/>
    <w:rsid w:val="000921CD"/>
    <w:rsid w:val="00092424"/>
    <w:rsid w:val="00092645"/>
    <w:rsid w:val="000926ED"/>
    <w:rsid w:val="00092CD4"/>
    <w:rsid w:val="0009380D"/>
    <w:rsid w:val="00095A1E"/>
    <w:rsid w:val="000A01DE"/>
    <w:rsid w:val="000A06B0"/>
    <w:rsid w:val="000A1939"/>
    <w:rsid w:val="000A1A01"/>
    <w:rsid w:val="000A2923"/>
    <w:rsid w:val="000A2B35"/>
    <w:rsid w:val="000A31AF"/>
    <w:rsid w:val="000A4CD2"/>
    <w:rsid w:val="000A58A6"/>
    <w:rsid w:val="000A59E2"/>
    <w:rsid w:val="000A5FE3"/>
    <w:rsid w:val="000A7C9A"/>
    <w:rsid w:val="000B0169"/>
    <w:rsid w:val="000B2CC6"/>
    <w:rsid w:val="000B3B0F"/>
    <w:rsid w:val="000B4183"/>
    <w:rsid w:val="000B44E5"/>
    <w:rsid w:val="000B4925"/>
    <w:rsid w:val="000B4C01"/>
    <w:rsid w:val="000B520C"/>
    <w:rsid w:val="000B553B"/>
    <w:rsid w:val="000B5A39"/>
    <w:rsid w:val="000B5ABC"/>
    <w:rsid w:val="000B6D62"/>
    <w:rsid w:val="000B7689"/>
    <w:rsid w:val="000B7FDB"/>
    <w:rsid w:val="000C1897"/>
    <w:rsid w:val="000C2EAD"/>
    <w:rsid w:val="000C3175"/>
    <w:rsid w:val="000C38F9"/>
    <w:rsid w:val="000C3FFA"/>
    <w:rsid w:val="000C45F1"/>
    <w:rsid w:val="000C5A65"/>
    <w:rsid w:val="000C7199"/>
    <w:rsid w:val="000C7CAA"/>
    <w:rsid w:val="000C7CF3"/>
    <w:rsid w:val="000D0573"/>
    <w:rsid w:val="000D084B"/>
    <w:rsid w:val="000D0FA7"/>
    <w:rsid w:val="000D18F4"/>
    <w:rsid w:val="000D21C4"/>
    <w:rsid w:val="000D28A4"/>
    <w:rsid w:val="000D2B35"/>
    <w:rsid w:val="000D32FF"/>
    <w:rsid w:val="000D3512"/>
    <w:rsid w:val="000D37CF"/>
    <w:rsid w:val="000D3D2A"/>
    <w:rsid w:val="000D4F7A"/>
    <w:rsid w:val="000D58A5"/>
    <w:rsid w:val="000D5E92"/>
    <w:rsid w:val="000D7868"/>
    <w:rsid w:val="000D7907"/>
    <w:rsid w:val="000D7991"/>
    <w:rsid w:val="000E06BF"/>
    <w:rsid w:val="000E0A35"/>
    <w:rsid w:val="000E1567"/>
    <w:rsid w:val="000E2270"/>
    <w:rsid w:val="000E2774"/>
    <w:rsid w:val="000E2B37"/>
    <w:rsid w:val="000E387A"/>
    <w:rsid w:val="000E42BA"/>
    <w:rsid w:val="000E484B"/>
    <w:rsid w:val="000E4D80"/>
    <w:rsid w:val="000E5380"/>
    <w:rsid w:val="000E5D52"/>
    <w:rsid w:val="000F0A8D"/>
    <w:rsid w:val="000F10C8"/>
    <w:rsid w:val="000F19B3"/>
    <w:rsid w:val="000F1AD5"/>
    <w:rsid w:val="000F1E2C"/>
    <w:rsid w:val="000F3577"/>
    <w:rsid w:val="000F3F85"/>
    <w:rsid w:val="000F4559"/>
    <w:rsid w:val="000F562D"/>
    <w:rsid w:val="000F5B03"/>
    <w:rsid w:val="000F6283"/>
    <w:rsid w:val="00100312"/>
    <w:rsid w:val="00100DC7"/>
    <w:rsid w:val="00102847"/>
    <w:rsid w:val="00105149"/>
    <w:rsid w:val="001060B1"/>
    <w:rsid w:val="00106C2B"/>
    <w:rsid w:val="00107581"/>
    <w:rsid w:val="0010795D"/>
    <w:rsid w:val="00110357"/>
    <w:rsid w:val="00110CD3"/>
    <w:rsid w:val="001113DD"/>
    <w:rsid w:val="00113079"/>
    <w:rsid w:val="001136D3"/>
    <w:rsid w:val="0011383A"/>
    <w:rsid w:val="00113EA9"/>
    <w:rsid w:val="00114082"/>
    <w:rsid w:val="00115012"/>
    <w:rsid w:val="0011510C"/>
    <w:rsid w:val="001156C2"/>
    <w:rsid w:val="0011728B"/>
    <w:rsid w:val="00117E39"/>
    <w:rsid w:val="00117EFD"/>
    <w:rsid w:val="001204A3"/>
    <w:rsid w:val="001216AC"/>
    <w:rsid w:val="00122EA1"/>
    <w:rsid w:val="00124247"/>
    <w:rsid w:val="001242C3"/>
    <w:rsid w:val="00124617"/>
    <w:rsid w:val="00124F93"/>
    <w:rsid w:val="00126656"/>
    <w:rsid w:val="00126924"/>
    <w:rsid w:val="00126A05"/>
    <w:rsid w:val="00131996"/>
    <w:rsid w:val="001324FC"/>
    <w:rsid w:val="00132935"/>
    <w:rsid w:val="00132F6F"/>
    <w:rsid w:val="001331DC"/>
    <w:rsid w:val="0013380E"/>
    <w:rsid w:val="001343B6"/>
    <w:rsid w:val="001346F0"/>
    <w:rsid w:val="00135566"/>
    <w:rsid w:val="001371C1"/>
    <w:rsid w:val="00137F1B"/>
    <w:rsid w:val="0014077D"/>
    <w:rsid w:val="0014225B"/>
    <w:rsid w:val="0014246D"/>
    <w:rsid w:val="00142610"/>
    <w:rsid w:val="00146175"/>
    <w:rsid w:val="00147CB1"/>
    <w:rsid w:val="00147EF8"/>
    <w:rsid w:val="001500E4"/>
    <w:rsid w:val="001503CF"/>
    <w:rsid w:val="0015064D"/>
    <w:rsid w:val="00151194"/>
    <w:rsid w:val="00152E2C"/>
    <w:rsid w:val="001532E6"/>
    <w:rsid w:val="00153A49"/>
    <w:rsid w:val="00153CC2"/>
    <w:rsid w:val="0015443E"/>
    <w:rsid w:val="0015461F"/>
    <w:rsid w:val="001549ED"/>
    <w:rsid w:val="00156016"/>
    <w:rsid w:val="001560E3"/>
    <w:rsid w:val="0015655B"/>
    <w:rsid w:val="00157AA0"/>
    <w:rsid w:val="00160231"/>
    <w:rsid w:val="00161212"/>
    <w:rsid w:val="00161898"/>
    <w:rsid w:val="0016297B"/>
    <w:rsid w:val="00162C00"/>
    <w:rsid w:val="0016318D"/>
    <w:rsid w:val="0016368E"/>
    <w:rsid w:val="001638A3"/>
    <w:rsid w:val="00163E21"/>
    <w:rsid w:val="00164461"/>
    <w:rsid w:val="001648E2"/>
    <w:rsid w:val="00165500"/>
    <w:rsid w:val="00165B04"/>
    <w:rsid w:val="00166714"/>
    <w:rsid w:val="001673C2"/>
    <w:rsid w:val="00170B26"/>
    <w:rsid w:val="00170BB0"/>
    <w:rsid w:val="00172F75"/>
    <w:rsid w:val="001731D9"/>
    <w:rsid w:val="001732CE"/>
    <w:rsid w:val="00173E79"/>
    <w:rsid w:val="0017515D"/>
    <w:rsid w:val="00175210"/>
    <w:rsid w:val="001755B4"/>
    <w:rsid w:val="00175A4C"/>
    <w:rsid w:val="0017654B"/>
    <w:rsid w:val="00176A76"/>
    <w:rsid w:val="0017733B"/>
    <w:rsid w:val="00177961"/>
    <w:rsid w:val="001801B0"/>
    <w:rsid w:val="001809D8"/>
    <w:rsid w:val="00182ED9"/>
    <w:rsid w:val="00183688"/>
    <w:rsid w:val="001838B6"/>
    <w:rsid w:val="00184A5E"/>
    <w:rsid w:val="00185981"/>
    <w:rsid w:val="00185B41"/>
    <w:rsid w:val="00186213"/>
    <w:rsid w:val="00186F1C"/>
    <w:rsid w:val="0019294F"/>
    <w:rsid w:val="00192A9B"/>
    <w:rsid w:val="00192FF1"/>
    <w:rsid w:val="001937EB"/>
    <w:rsid w:val="001947B9"/>
    <w:rsid w:val="001962B4"/>
    <w:rsid w:val="0019664F"/>
    <w:rsid w:val="001A112A"/>
    <w:rsid w:val="001A16F5"/>
    <w:rsid w:val="001A1F18"/>
    <w:rsid w:val="001A2258"/>
    <w:rsid w:val="001A2666"/>
    <w:rsid w:val="001A3C7F"/>
    <w:rsid w:val="001A4054"/>
    <w:rsid w:val="001A4D26"/>
    <w:rsid w:val="001A5320"/>
    <w:rsid w:val="001A547D"/>
    <w:rsid w:val="001A5A52"/>
    <w:rsid w:val="001A6E4A"/>
    <w:rsid w:val="001B120E"/>
    <w:rsid w:val="001B1276"/>
    <w:rsid w:val="001B2C5C"/>
    <w:rsid w:val="001B37C2"/>
    <w:rsid w:val="001B47F5"/>
    <w:rsid w:val="001B5025"/>
    <w:rsid w:val="001B53D4"/>
    <w:rsid w:val="001B5481"/>
    <w:rsid w:val="001B5708"/>
    <w:rsid w:val="001B6E9C"/>
    <w:rsid w:val="001B6F14"/>
    <w:rsid w:val="001B78AC"/>
    <w:rsid w:val="001C11C1"/>
    <w:rsid w:val="001C1CDA"/>
    <w:rsid w:val="001C25BF"/>
    <w:rsid w:val="001C25E9"/>
    <w:rsid w:val="001C32CD"/>
    <w:rsid w:val="001C39DE"/>
    <w:rsid w:val="001C3CF2"/>
    <w:rsid w:val="001C3D5A"/>
    <w:rsid w:val="001C4B18"/>
    <w:rsid w:val="001C4B53"/>
    <w:rsid w:val="001C5789"/>
    <w:rsid w:val="001C69D1"/>
    <w:rsid w:val="001C6F7E"/>
    <w:rsid w:val="001C71BA"/>
    <w:rsid w:val="001C7A9D"/>
    <w:rsid w:val="001D0D5F"/>
    <w:rsid w:val="001D1B4D"/>
    <w:rsid w:val="001D4455"/>
    <w:rsid w:val="001D4A2B"/>
    <w:rsid w:val="001D4AC6"/>
    <w:rsid w:val="001D6246"/>
    <w:rsid w:val="001D6EE6"/>
    <w:rsid w:val="001D6FD9"/>
    <w:rsid w:val="001D7629"/>
    <w:rsid w:val="001D7682"/>
    <w:rsid w:val="001D76BE"/>
    <w:rsid w:val="001D7805"/>
    <w:rsid w:val="001E03CE"/>
    <w:rsid w:val="001E0B04"/>
    <w:rsid w:val="001E0F93"/>
    <w:rsid w:val="001E133C"/>
    <w:rsid w:val="001E1DAF"/>
    <w:rsid w:val="001E3BC5"/>
    <w:rsid w:val="001E3FBA"/>
    <w:rsid w:val="001E4076"/>
    <w:rsid w:val="001E4094"/>
    <w:rsid w:val="001E4BBD"/>
    <w:rsid w:val="001E4E1D"/>
    <w:rsid w:val="001E505B"/>
    <w:rsid w:val="001E5811"/>
    <w:rsid w:val="001E5C14"/>
    <w:rsid w:val="001E5DDE"/>
    <w:rsid w:val="001E674D"/>
    <w:rsid w:val="001E79E7"/>
    <w:rsid w:val="001E7F14"/>
    <w:rsid w:val="001F0B1F"/>
    <w:rsid w:val="001F0DDB"/>
    <w:rsid w:val="001F2565"/>
    <w:rsid w:val="001F2861"/>
    <w:rsid w:val="001F6D9A"/>
    <w:rsid w:val="001F6F5E"/>
    <w:rsid w:val="001F78A8"/>
    <w:rsid w:val="00200652"/>
    <w:rsid w:val="00200B25"/>
    <w:rsid w:val="00200DC3"/>
    <w:rsid w:val="00201025"/>
    <w:rsid w:val="00202D50"/>
    <w:rsid w:val="00202E1F"/>
    <w:rsid w:val="002038F2"/>
    <w:rsid w:val="002043DB"/>
    <w:rsid w:val="002046C9"/>
    <w:rsid w:val="00204770"/>
    <w:rsid w:val="002058E2"/>
    <w:rsid w:val="0020657E"/>
    <w:rsid w:val="00206582"/>
    <w:rsid w:val="00206875"/>
    <w:rsid w:val="00206E0F"/>
    <w:rsid w:val="002073AA"/>
    <w:rsid w:val="002079C6"/>
    <w:rsid w:val="00207AF2"/>
    <w:rsid w:val="00207FBD"/>
    <w:rsid w:val="00210490"/>
    <w:rsid w:val="00210F55"/>
    <w:rsid w:val="00211DD6"/>
    <w:rsid w:val="00211F26"/>
    <w:rsid w:val="00211FBF"/>
    <w:rsid w:val="002122B5"/>
    <w:rsid w:val="0021253F"/>
    <w:rsid w:val="00212C43"/>
    <w:rsid w:val="00212D91"/>
    <w:rsid w:val="0021348D"/>
    <w:rsid w:val="00213E49"/>
    <w:rsid w:val="002144D8"/>
    <w:rsid w:val="0021453F"/>
    <w:rsid w:val="00214AC8"/>
    <w:rsid w:val="00214ADF"/>
    <w:rsid w:val="00215794"/>
    <w:rsid w:val="00215CF7"/>
    <w:rsid w:val="00216950"/>
    <w:rsid w:val="00216E29"/>
    <w:rsid w:val="002212D3"/>
    <w:rsid w:val="0022195E"/>
    <w:rsid w:val="0022209E"/>
    <w:rsid w:val="002223DC"/>
    <w:rsid w:val="002229C0"/>
    <w:rsid w:val="00223D9E"/>
    <w:rsid w:val="002267C6"/>
    <w:rsid w:val="00227257"/>
    <w:rsid w:val="00227FF3"/>
    <w:rsid w:val="00230477"/>
    <w:rsid w:val="002318AD"/>
    <w:rsid w:val="00232957"/>
    <w:rsid w:val="002331D2"/>
    <w:rsid w:val="0023338C"/>
    <w:rsid w:val="00233D2C"/>
    <w:rsid w:val="0023411E"/>
    <w:rsid w:val="002342E4"/>
    <w:rsid w:val="00234E92"/>
    <w:rsid w:val="00234EEC"/>
    <w:rsid w:val="00236B36"/>
    <w:rsid w:val="00237CE4"/>
    <w:rsid w:val="002400A1"/>
    <w:rsid w:val="002404A0"/>
    <w:rsid w:val="002406C5"/>
    <w:rsid w:val="002410AC"/>
    <w:rsid w:val="00242A6D"/>
    <w:rsid w:val="00242E5B"/>
    <w:rsid w:val="0024302B"/>
    <w:rsid w:val="00243095"/>
    <w:rsid w:val="002446BF"/>
    <w:rsid w:val="0024497E"/>
    <w:rsid w:val="00244C46"/>
    <w:rsid w:val="00245875"/>
    <w:rsid w:val="0024588A"/>
    <w:rsid w:val="00245F5C"/>
    <w:rsid w:val="00246FA4"/>
    <w:rsid w:val="0024725A"/>
    <w:rsid w:val="00247E05"/>
    <w:rsid w:val="002506F5"/>
    <w:rsid w:val="0025085F"/>
    <w:rsid w:val="00253756"/>
    <w:rsid w:val="002543C8"/>
    <w:rsid w:val="00254C5B"/>
    <w:rsid w:val="00254C71"/>
    <w:rsid w:val="002556C1"/>
    <w:rsid w:val="0025781D"/>
    <w:rsid w:val="00257A0D"/>
    <w:rsid w:val="00260168"/>
    <w:rsid w:val="00261B33"/>
    <w:rsid w:val="00262B46"/>
    <w:rsid w:val="002630E3"/>
    <w:rsid w:val="002633BC"/>
    <w:rsid w:val="002639A6"/>
    <w:rsid w:val="002642EC"/>
    <w:rsid w:val="00264B83"/>
    <w:rsid w:val="00264D72"/>
    <w:rsid w:val="002650C4"/>
    <w:rsid w:val="00266AFB"/>
    <w:rsid w:val="00267442"/>
    <w:rsid w:val="00267ED8"/>
    <w:rsid w:val="00270646"/>
    <w:rsid w:val="00270D97"/>
    <w:rsid w:val="002716E9"/>
    <w:rsid w:val="00271A23"/>
    <w:rsid w:val="002721DF"/>
    <w:rsid w:val="002722DC"/>
    <w:rsid w:val="00272372"/>
    <w:rsid w:val="00272489"/>
    <w:rsid w:val="0027372B"/>
    <w:rsid w:val="002738A7"/>
    <w:rsid w:val="00274684"/>
    <w:rsid w:val="002753AB"/>
    <w:rsid w:val="0027697D"/>
    <w:rsid w:val="00276C16"/>
    <w:rsid w:val="002804BE"/>
    <w:rsid w:val="002808A3"/>
    <w:rsid w:val="002816B6"/>
    <w:rsid w:val="002826FF"/>
    <w:rsid w:val="00282F93"/>
    <w:rsid w:val="002836D1"/>
    <w:rsid w:val="00283C38"/>
    <w:rsid w:val="00284C45"/>
    <w:rsid w:val="002856CF"/>
    <w:rsid w:val="00285A7B"/>
    <w:rsid w:val="00285AC5"/>
    <w:rsid w:val="00286B33"/>
    <w:rsid w:val="002876D2"/>
    <w:rsid w:val="00287E88"/>
    <w:rsid w:val="00290286"/>
    <w:rsid w:val="00290A28"/>
    <w:rsid w:val="00290F6D"/>
    <w:rsid w:val="0029257A"/>
    <w:rsid w:val="0029281D"/>
    <w:rsid w:val="00292EB6"/>
    <w:rsid w:val="00293E0B"/>
    <w:rsid w:val="00293E40"/>
    <w:rsid w:val="00294582"/>
    <w:rsid w:val="002946DC"/>
    <w:rsid w:val="0029495A"/>
    <w:rsid w:val="0029497A"/>
    <w:rsid w:val="00295F12"/>
    <w:rsid w:val="00296F6F"/>
    <w:rsid w:val="002970BC"/>
    <w:rsid w:val="00297BA8"/>
    <w:rsid w:val="002A06BF"/>
    <w:rsid w:val="002A0962"/>
    <w:rsid w:val="002A0B45"/>
    <w:rsid w:val="002A101E"/>
    <w:rsid w:val="002A12EF"/>
    <w:rsid w:val="002A18D4"/>
    <w:rsid w:val="002A28BB"/>
    <w:rsid w:val="002A3269"/>
    <w:rsid w:val="002A37E2"/>
    <w:rsid w:val="002A5301"/>
    <w:rsid w:val="002A5A2B"/>
    <w:rsid w:val="002A5B38"/>
    <w:rsid w:val="002A5D2B"/>
    <w:rsid w:val="002A6B75"/>
    <w:rsid w:val="002A6C82"/>
    <w:rsid w:val="002A7741"/>
    <w:rsid w:val="002A7D02"/>
    <w:rsid w:val="002B06CD"/>
    <w:rsid w:val="002B0A83"/>
    <w:rsid w:val="002B1052"/>
    <w:rsid w:val="002B13B2"/>
    <w:rsid w:val="002B1B46"/>
    <w:rsid w:val="002B367A"/>
    <w:rsid w:val="002B3823"/>
    <w:rsid w:val="002B3FD0"/>
    <w:rsid w:val="002B41FB"/>
    <w:rsid w:val="002B6173"/>
    <w:rsid w:val="002B66B9"/>
    <w:rsid w:val="002B6A5A"/>
    <w:rsid w:val="002B6B03"/>
    <w:rsid w:val="002B6C7C"/>
    <w:rsid w:val="002C15E0"/>
    <w:rsid w:val="002C21B4"/>
    <w:rsid w:val="002C2673"/>
    <w:rsid w:val="002C2B2F"/>
    <w:rsid w:val="002C2F08"/>
    <w:rsid w:val="002C3445"/>
    <w:rsid w:val="002C364F"/>
    <w:rsid w:val="002C4111"/>
    <w:rsid w:val="002C411B"/>
    <w:rsid w:val="002C4516"/>
    <w:rsid w:val="002C6231"/>
    <w:rsid w:val="002C6340"/>
    <w:rsid w:val="002D147D"/>
    <w:rsid w:val="002D1846"/>
    <w:rsid w:val="002D27EE"/>
    <w:rsid w:val="002D4418"/>
    <w:rsid w:val="002D4AB6"/>
    <w:rsid w:val="002D519A"/>
    <w:rsid w:val="002D5CD7"/>
    <w:rsid w:val="002D6C7A"/>
    <w:rsid w:val="002D7B97"/>
    <w:rsid w:val="002E02CA"/>
    <w:rsid w:val="002E1F93"/>
    <w:rsid w:val="002E25CC"/>
    <w:rsid w:val="002E381D"/>
    <w:rsid w:val="002E458C"/>
    <w:rsid w:val="002E6137"/>
    <w:rsid w:val="002E69A8"/>
    <w:rsid w:val="002F1758"/>
    <w:rsid w:val="002F230A"/>
    <w:rsid w:val="002F42B7"/>
    <w:rsid w:val="002F4E90"/>
    <w:rsid w:val="002F6B68"/>
    <w:rsid w:val="002F789B"/>
    <w:rsid w:val="00301A8E"/>
    <w:rsid w:val="00302191"/>
    <w:rsid w:val="00302204"/>
    <w:rsid w:val="003022C0"/>
    <w:rsid w:val="00303E66"/>
    <w:rsid w:val="00304008"/>
    <w:rsid w:val="00304254"/>
    <w:rsid w:val="00305894"/>
    <w:rsid w:val="00305B18"/>
    <w:rsid w:val="00305D3B"/>
    <w:rsid w:val="0030606F"/>
    <w:rsid w:val="0030665C"/>
    <w:rsid w:val="003066B5"/>
    <w:rsid w:val="00306AFB"/>
    <w:rsid w:val="00306F18"/>
    <w:rsid w:val="003110F3"/>
    <w:rsid w:val="00311E43"/>
    <w:rsid w:val="00311F86"/>
    <w:rsid w:val="00311FCC"/>
    <w:rsid w:val="0031327C"/>
    <w:rsid w:val="00313289"/>
    <w:rsid w:val="003134B4"/>
    <w:rsid w:val="00313FC5"/>
    <w:rsid w:val="003141B4"/>
    <w:rsid w:val="00314590"/>
    <w:rsid w:val="0031585B"/>
    <w:rsid w:val="00315A64"/>
    <w:rsid w:val="00315D01"/>
    <w:rsid w:val="003162A6"/>
    <w:rsid w:val="0031653C"/>
    <w:rsid w:val="00317156"/>
    <w:rsid w:val="003179F1"/>
    <w:rsid w:val="00320167"/>
    <w:rsid w:val="00321206"/>
    <w:rsid w:val="00321251"/>
    <w:rsid w:val="003219D4"/>
    <w:rsid w:val="00322020"/>
    <w:rsid w:val="00322C28"/>
    <w:rsid w:val="00324666"/>
    <w:rsid w:val="00324787"/>
    <w:rsid w:val="00325407"/>
    <w:rsid w:val="003258A6"/>
    <w:rsid w:val="00325BC7"/>
    <w:rsid w:val="00326AC8"/>
    <w:rsid w:val="003274D6"/>
    <w:rsid w:val="00327665"/>
    <w:rsid w:val="003302DE"/>
    <w:rsid w:val="00330415"/>
    <w:rsid w:val="0033203B"/>
    <w:rsid w:val="00332EC3"/>
    <w:rsid w:val="00333302"/>
    <w:rsid w:val="003343D1"/>
    <w:rsid w:val="00334C1C"/>
    <w:rsid w:val="00335221"/>
    <w:rsid w:val="00335F8B"/>
    <w:rsid w:val="00337D0A"/>
    <w:rsid w:val="00340421"/>
    <w:rsid w:val="00341047"/>
    <w:rsid w:val="0034233E"/>
    <w:rsid w:val="00342925"/>
    <w:rsid w:val="00343BD1"/>
    <w:rsid w:val="003443EE"/>
    <w:rsid w:val="00344ABD"/>
    <w:rsid w:val="00345CDB"/>
    <w:rsid w:val="00346FD1"/>
    <w:rsid w:val="00347420"/>
    <w:rsid w:val="00347AB1"/>
    <w:rsid w:val="00347BCC"/>
    <w:rsid w:val="00347FD9"/>
    <w:rsid w:val="00350042"/>
    <w:rsid w:val="00350EBA"/>
    <w:rsid w:val="00351074"/>
    <w:rsid w:val="00351846"/>
    <w:rsid w:val="00352492"/>
    <w:rsid w:val="0035354E"/>
    <w:rsid w:val="0035753D"/>
    <w:rsid w:val="00357566"/>
    <w:rsid w:val="00357DE8"/>
    <w:rsid w:val="00360426"/>
    <w:rsid w:val="00361236"/>
    <w:rsid w:val="00361578"/>
    <w:rsid w:val="0036158E"/>
    <w:rsid w:val="003622A2"/>
    <w:rsid w:val="00363209"/>
    <w:rsid w:val="00363560"/>
    <w:rsid w:val="00363576"/>
    <w:rsid w:val="00364E67"/>
    <w:rsid w:val="00365BD8"/>
    <w:rsid w:val="00366270"/>
    <w:rsid w:val="00367D9B"/>
    <w:rsid w:val="003717FF"/>
    <w:rsid w:val="003723BE"/>
    <w:rsid w:val="003723FE"/>
    <w:rsid w:val="003728E7"/>
    <w:rsid w:val="00373B41"/>
    <w:rsid w:val="00373C58"/>
    <w:rsid w:val="0037490B"/>
    <w:rsid w:val="0037590B"/>
    <w:rsid w:val="00376DF9"/>
    <w:rsid w:val="0037712B"/>
    <w:rsid w:val="00380053"/>
    <w:rsid w:val="003809FF"/>
    <w:rsid w:val="00380FAD"/>
    <w:rsid w:val="00381221"/>
    <w:rsid w:val="00381669"/>
    <w:rsid w:val="003824E7"/>
    <w:rsid w:val="00383657"/>
    <w:rsid w:val="00383773"/>
    <w:rsid w:val="00383CD1"/>
    <w:rsid w:val="003840AA"/>
    <w:rsid w:val="003841F5"/>
    <w:rsid w:val="003850EB"/>
    <w:rsid w:val="003865EA"/>
    <w:rsid w:val="003872E3"/>
    <w:rsid w:val="00387A3C"/>
    <w:rsid w:val="00387B78"/>
    <w:rsid w:val="00387D9A"/>
    <w:rsid w:val="00390F8B"/>
    <w:rsid w:val="00391A1F"/>
    <w:rsid w:val="00392B49"/>
    <w:rsid w:val="00394F5D"/>
    <w:rsid w:val="0039601D"/>
    <w:rsid w:val="0039616B"/>
    <w:rsid w:val="003966EA"/>
    <w:rsid w:val="003967CE"/>
    <w:rsid w:val="00396DB1"/>
    <w:rsid w:val="003A017F"/>
    <w:rsid w:val="003A0C70"/>
    <w:rsid w:val="003A0EF5"/>
    <w:rsid w:val="003A2000"/>
    <w:rsid w:val="003A3BF1"/>
    <w:rsid w:val="003A4FB0"/>
    <w:rsid w:val="003A557F"/>
    <w:rsid w:val="003A5E1D"/>
    <w:rsid w:val="003A75FD"/>
    <w:rsid w:val="003A78FF"/>
    <w:rsid w:val="003A79A7"/>
    <w:rsid w:val="003B0860"/>
    <w:rsid w:val="003B1CF4"/>
    <w:rsid w:val="003B3F4E"/>
    <w:rsid w:val="003B5380"/>
    <w:rsid w:val="003B55C2"/>
    <w:rsid w:val="003B6492"/>
    <w:rsid w:val="003B6C0E"/>
    <w:rsid w:val="003B7584"/>
    <w:rsid w:val="003C0722"/>
    <w:rsid w:val="003C0F9E"/>
    <w:rsid w:val="003C1417"/>
    <w:rsid w:val="003C1646"/>
    <w:rsid w:val="003C25B3"/>
    <w:rsid w:val="003C2E88"/>
    <w:rsid w:val="003C4F32"/>
    <w:rsid w:val="003C528F"/>
    <w:rsid w:val="003C61BF"/>
    <w:rsid w:val="003C64A9"/>
    <w:rsid w:val="003C68A4"/>
    <w:rsid w:val="003C73AA"/>
    <w:rsid w:val="003C7BC7"/>
    <w:rsid w:val="003D026A"/>
    <w:rsid w:val="003D1568"/>
    <w:rsid w:val="003D19A6"/>
    <w:rsid w:val="003D32F7"/>
    <w:rsid w:val="003D41C1"/>
    <w:rsid w:val="003D45A6"/>
    <w:rsid w:val="003D50B4"/>
    <w:rsid w:val="003D5904"/>
    <w:rsid w:val="003D6035"/>
    <w:rsid w:val="003D64D5"/>
    <w:rsid w:val="003D6841"/>
    <w:rsid w:val="003D6914"/>
    <w:rsid w:val="003D7B75"/>
    <w:rsid w:val="003D7D19"/>
    <w:rsid w:val="003E03F0"/>
    <w:rsid w:val="003E1185"/>
    <w:rsid w:val="003E30A0"/>
    <w:rsid w:val="003E33B3"/>
    <w:rsid w:val="003E45D6"/>
    <w:rsid w:val="003E460C"/>
    <w:rsid w:val="003E48A5"/>
    <w:rsid w:val="003E4C8F"/>
    <w:rsid w:val="003E51A8"/>
    <w:rsid w:val="003E7856"/>
    <w:rsid w:val="003E7C86"/>
    <w:rsid w:val="003E7F16"/>
    <w:rsid w:val="003E7F8A"/>
    <w:rsid w:val="003F0078"/>
    <w:rsid w:val="003F0B63"/>
    <w:rsid w:val="003F17D3"/>
    <w:rsid w:val="003F1A1D"/>
    <w:rsid w:val="003F20AD"/>
    <w:rsid w:val="003F242E"/>
    <w:rsid w:val="003F3DCB"/>
    <w:rsid w:val="003F417D"/>
    <w:rsid w:val="003F4469"/>
    <w:rsid w:val="003F4C51"/>
    <w:rsid w:val="003F4ECA"/>
    <w:rsid w:val="003F6076"/>
    <w:rsid w:val="003F614F"/>
    <w:rsid w:val="003F6627"/>
    <w:rsid w:val="003F6835"/>
    <w:rsid w:val="003F6971"/>
    <w:rsid w:val="003F7F64"/>
    <w:rsid w:val="00400395"/>
    <w:rsid w:val="004006E2"/>
    <w:rsid w:val="0040089F"/>
    <w:rsid w:val="0040129B"/>
    <w:rsid w:val="004012B7"/>
    <w:rsid w:val="00402444"/>
    <w:rsid w:val="00402D3D"/>
    <w:rsid w:val="00403940"/>
    <w:rsid w:val="00403E09"/>
    <w:rsid w:val="00404D60"/>
    <w:rsid w:val="00404E6A"/>
    <w:rsid w:val="00404ED4"/>
    <w:rsid w:val="00405443"/>
    <w:rsid w:val="00405460"/>
    <w:rsid w:val="00405975"/>
    <w:rsid w:val="004064E9"/>
    <w:rsid w:val="0041068B"/>
    <w:rsid w:val="004109C7"/>
    <w:rsid w:val="00410E93"/>
    <w:rsid w:val="004119AE"/>
    <w:rsid w:val="00411FBA"/>
    <w:rsid w:val="004121AA"/>
    <w:rsid w:val="004121FC"/>
    <w:rsid w:val="00412A20"/>
    <w:rsid w:val="00412B5E"/>
    <w:rsid w:val="00414DED"/>
    <w:rsid w:val="0041603F"/>
    <w:rsid w:val="00416043"/>
    <w:rsid w:val="00416143"/>
    <w:rsid w:val="004178E5"/>
    <w:rsid w:val="004201B1"/>
    <w:rsid w:val="00420B16"/>
    <w:rsid w:val="004220A0"/>
    <w:rsid w:val="0042327F"/>
    <w:rsid w:val="00423A66"/>
    <w:rsid w:val="004244A8"/>
    <w:rsid w:val="00424EE3"/>
    <w:rsid w:val="004251F1"/>
    <w:rsid w:val="004256CC"/>
    <w:rsid w:val="00425A62"/>
    <w:rsid w:val="00430649"/>
    <w:rsid w:val="004311FA"/>
    <w:rsid w:val="004315C3"/>
    <w:rsid w:val="00431AA4"/>
    <w:rsid w:val="00431D23"/>
    <w:rsid w:val="00432988"/>
    <w:rsid w:val="004329B2"/>
    <w:rsid w:val="0043346C"/>
    <w:rsid w:val="004336D4"/>
    <w:rsid w:val="00434C85"/>
    <w:rsid w:val="00434CD7"/>
    <w:rsid w:val="004353CB"/>
    <w:rsid w:val="00435FA4"/>
    <w:rsid w:val="004368F1"/>
    <w:rsid w:val="00437B46"/>
    <w:rsid w:val="0044010F"/>
    <w:rsid w:val="00441839"/>
    <w:rsid w:val="00442863"/>
    <w:rsid w:val="00442C4C"/>
    <w:rsid w:val="004433A3"/>
    <w:rsid w:val="00444B46"/>
    <w:rsid w:val="0044505A"/>
    <w:rsid w:val="004450BD"/>
    <w:rsid w:val="00446033"/>
    <w:rsid w:val="00446F58"/>
    <w:rsid w:val="00447862"/>
    <w:rsid w:val="00447E40"/>
    <w:rsid w:val="00451398"/>
    <w:rsid w:val="00451399"/>
    <w:rsid w:val="004523BA"/>
    <w:rsid w:val="004535AD"/>
    <w:rsid w:val="00454759"/>
    <w:rsid w:val="00454EE1"/>
    <w:rsid w:val="0045530B"/>
    <w:rsid w:val="00455617"/>
    <w:rsid w:val="00455881"/>
    <w:rsid w:val="0045638D"/>
    <w:rsid w:val="004563BC"/>
    <w:rsid w:val="00456CB2"/>
    <w:rsid w:val="00457097"/>
    <w:rsid w:val="00457BC2"/>
    <w:rsid w:val="00460568"/>
    <w:rsid w:val="004615C4"/>
    <w:rsid w:val="004618E8"/>
    <w:rsid w:val="00461995"/>
    <w:rsid w:val="004627E9"/>
    <w:rsid w:val="004635AF"/>
    <w:rsid w:val="00464C47"/>
    <w:rsid w:val="00465A8C"/>
    <w:rsid w:val="00466F04"/>
    <w:rsid w:val="004670B9"/>
    <w:rsid w:val="004671B3"/>
    <w:rsid w:val="004702B3"/>
    <w:rsid w:val="00470815"/>
    <w:rsid w:val="00470852"/>
    <w:rsid w:val="00470F14"/>
    <w:rsid w:val="004714C9"/>
    <w:rsid w:val="004723FC"/>
    <w:rsid w:val="004728B3"/>
    <w:rsid w:val="00472F9B"/>
    <w:rsid w:val="00473704"/>
    <w:rsid w:val="00473794"/>
    <w:rsid w:val="004743BD"/>
    <w:rsid w:val="00474413"/>
    <w:rsid w:val="004754F4"/>
    <w:rsid w:val="00475F94"/>
    <w:rsid w:val="00476C13"/>
    <w:rsid w:val="00477010"/>
    <w:rsid w:val="00477F0A"/>
    <w:rsid w:val="004809AD"/>
    <w:rsid w:val="00481B94"/>
    <w:rsid w:val="00483EC9"/>
    <w:rsid w:val="004847DF"/>
    <w:rsid w:val="00484960"/>
    <w:rsid w:val="00484F7A"/>
    <w:rsid w:val="004872F9"/>
    <w:rsid w:val="00490035"/>
    <w:rsid w:val="00490D62"/>
    <w:rsid w:val="004916CD"/>
    <w:rsid w:val="00491EFF"/>
    <w:rsid w:val="0049241F"/>
    <w:rsid w:val="00492C2C"/>
    <w:rsid w:val="00493742"/>
    <w:rsid w:val="0049533B"/>
    <w:rsid w:val="00495502"/>
    <w:rsid w:val="00495CCF"/>
    <w:rsid w:val="00496303"/>
    <w:rsid w:val="004977BB"/>
    <w:rsid w:val="004A012F"/>
    <w:rsid w:val="004A0A9E"/>
    <w:rsid w:val="004A17AD"/>
    <w:rsid w:val="004A1F3F"/>
    <w:rsid w:val="004A31A0"/>
    <w:rsid w:val="004A328B"/>
    <w:rsid w:val="004A333F"/>
    <w:rsid w:val="004A3FEC"/>
    <w:rsid w:val="004A6158"/>
    <w:rsid w:val="004A6EF1"/>
    <w:rsid w:val="004A7276"/>
    <w:rsid w:val="004B00A0"/>
    <w:rsid w:val="004B068A"/>
    <w:rsid w:val="004B0979"/>
    <w:rsid w:val="004B0ED3"/>
    <w:rsid w:val="004B14CA"/>
    <w:rsid w:val="004B356B"/>
    <w:rsid w:val="004B39D5"/>
    <w:rsid w:val="004B5591"/>
    <w:rsid w:val="004B5D07"/>
    <w:rsid w:val="004B640A"/>
    <w:rsid w:val="004B6656"/>
    <w:rsid w:val="004B711A"/>
    <w:rsid w:val="004B7F8F"/>
    <w:rsid w:val="004C044B"/>
    <w:rsid w:val="004C077B"/>
    <w:rsid w:val="004C102A"/>
    <w:rsid w:val="004C10BA"/>
    <w:rsid w:val="004C140B"/>
    <w:rsid w:val="004C1C2D"/>
    <w:rsid w:val="004C1CAB"/>
    <w:rsid w:val="004C2523"/>
    <w:rsid w:val="004C2A43"/>
    <w:rsid w:val="004C2CE0"/>
    <w:rsid w:val="004C3769"/>
    <w:rsid w:val="004C3ECA"/>
    <w:rsid w:val="004C4B2F"/>
    <w:rsid w:val="004C6802"/>
    <w:rsid w:val="004C728E"/>
    <w:rsid w:val="004D047E"/>
    <w:rsid w:val="004D2608"/>
    <w:rsid w:val="004D2DC9"/>
    <w:rsid w:val="004D2FD5"/>
    <w:rsid w:val="004D3827"/>
    <w:rsid w:val="004D4183"/>
    <w:rsid w:val="004D44D3"/>
    <w:rsid w:val="004D480E"/>
    <w:rsid w:val="004D61AA"/>
    <w:rsid w:val="004D6CE1"/>
    <w:rsid w:val="004D6DA1"/>
    <w:rsid w:val="004D6DAA"/>
    <w:rsid w:val="004E0958"/>
    <w:rsid w:val="004E139D"/>
    <w:rsid w:val="004E1AB7"/>
    <w:rsid w:val="004E202C"/>
    <w:rsid w:val="004E34C7"/>
    <w:rsid w:val="004E5563"/>
    <w:rsid w:val="004E5790"/>
    <w:rsid w:val="004E5809"/>
    <w:rsid w:val="004E6622"/>
    <w:rsid w:val="004E6E98"/>
    <w:rsid w:val="004E7F62"/>
    <w:rsid w:val="004F1B6F"/>
    <w:rsid w:val="004F1E1F"/>
    <w:rsid w:val="004F344D"/>
    <w:rsid w:val="004F48BA"/>
    <w:rsid w:val="004F4A30"/>
    <w:rsid w:val="004F4DBD"/>
    <w:rsid w:val="004F5A7D"/>
    <w:rsid w:val="004F6035"/>
    <w:rsid w:val="004F65BF"/>
    <w:rsid w:val="004F7BB2"/>
    <w:rsid w:val="00500C79"/>
    <w:rsid w:val="005012F5"/>
    <w:rsid w:val="00502916"/>
    <w:rsid w:val="00502A9B"/>
    <w:rsid w:val="005034DD"/>
    <w:rsid w:val="00503A88"/>
    <w:rsid w:val="00504540"/>
    <w:rsid w:val="00504709"/>
    <w:rsid w:val="0050505F"/>
    <w:rsid w:val="005055CA"/>
    <w:rsid w:val="00505951"/>
    <w:rsid w:val="00505C05"/>
    <w:rsid w:val="00505FB9"/>
    <w:rsid w:val="00506B3A"/>
    <w:rsid w:val="00507977"/>
    <w:rsid w:val="0051094D"/>
    <w:rsid w:val="00510BF7"/>
    <w:rsid w:val="0051127F"/>
    <w:rsid w:val="005124F3"/>
    <w:rsid w:val="00512503"/>
    <w:rsid w:val="005136E8"/>
    <w:rsid w:val="00513A04"/>
    <w:rsid w:val="0051439E"/>
    <w:rsid w:val="00514AA1"/>
    <w:rsid w:val="00514AAF"/>
    <w:rsid w:val="00514C35"/>
    <w:rsid w:val="00515A99"/>
    <w:rsid w:val="0051655C"/>
    <w:rsid w:val="00516A6F"/>
    <w:rsid w:val="005178BB"/>
    <w:rsid w:val="0052019F"/>
    <w:rsid w:val="0052044F"/>
    <w:rsid w:val="005205E3"/>
    <w:rsid w:val="00520636"/>
    <w:rsid w:val="00520C85"/>
    <w:rsid w:val="00520CE8"/>
    <w:rsid w:val="005211C7"/>
    <w:rsid w:val="005223C9"/>
    <w:rsid w:val="00523C5E"/>
    <w:rsid w:val="005245BE"/>
    <w:rsid w:val="00524E5F"/>
    <w:rsid w:val="0052614B"/>
    <w:rsid w:val="0052623E"/>
    <w:rsid w:val="00526A63"/>
    <w:rsid w:val="00527489"/>
    <w:rsid w:val="005300D6"/>
    <w:rsid w:val="00530317"/>
    <w:rsid w:val="005318B4"/>
    <w:rsid w:val="00531A60"/>
    <w:rsid w:val="0053265A"/>
    <w:rsid w:val="0053298D"/>
    <w:rsid w:val="00535425"/>
    <w:rsid w:val="005358B9"/>
    <w:rsid w:val="005366B2"/>
    <w:rsid w:val="00536AA2"/>
    <w:rsid w:val="0053758C"/>
    <w:rsid w:val="00537C76"/>
    <w:rsid w:val="00540281"/>
    <w:rsid w:val="00540EDC"/>
    <w:rsid w:val="00541275"/>
    <w:rsid w:val="0054135C"/>
    <w:rsid w:val="00541C8E"/>
    <w:rsid w:val="00542436"/>
    <w:rsid w:val="00542739"/>
    <w:rsid w:val="00545C0D"/>
    <w:rsid w:val="00545E25"/>
    <w:rsid w:val="00546EAC"/>
    <w:rsid w:val="00550A16"/>
    <w:rsid w:val="00550C60"/>
    <w:rsid w:val="00550E5F"/>
    <w:rsid w:val="005519D3"/>
    <w:rsid w:val="0055228F"/>
    <w:rsid w:val="00552ED8"/>
    <w:rsid w:val="00553B0F"/>
    <w:rsid w:val="005570CF"/>
    <w:rsid w:val="00557F90"/>
    <w:rsid w:val="005603E1"/>
    <w:rsid w:val="0056316A"/>
    <w:rsid w:val="005650E4"/>
    <w:rsid w:val="005654F1"/>
    <w:rsid w:val="00566051"/>
    <w:rsid w:val="00566356"/>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789"/>
    <w:rsid w:val="00576126"/>
    <w:rsid w:val="0057710D"/>
    <w:rsid w:val="00577176"/>
    <w:rsid w:val="00580189"/>
    <w:rsid w:val="0058061C"/>
    <w:rsid w:val="00581063"/>
    <w:rsid w:val="00582E47"/>
    <w:rsid w:val="00583A69"/>
    <w:rsid w:val="00583D23"/>
    <w:rsid w:val="005845C1"/>
    <w:rsid w:val="005848C6"/>
    <w:rsid w:val="00584A90"/>
    <w:rsid w:val="00586BF5"/>
    <w:rsid w:val="005871E0"/>
    <w:rsid w:val="005904F7"/>
    <w:rsid w:val="005908EA"/>
    <w:rsid w:val="005917C4"/>
    <w:rsid w:val="005919B7"/>
    <w:rsid w:val="00591E73"/>
    <w:rsid w:val="00592737"/>
    <w:rsid w:val="00592828"/>
    <w:rsid w:val="00592972"/>
    <w:rsid w:val="0059309A"/>
    <w:rsid w:val="00593302"/>
    <w:rsid w:val="005938DB"/>
    <w:rsid w:val="005946A6"/>
    <w:rsid w:val="00594C02"/>
    <w:rsid w:val="005955B1"/>
    <w:rsid w:val="00596EDB"/>
    <w:rsid w:val="00597402"/>
    <w:rsid w:val="005A0A10"/>
    <w:rsid w:val="005A11AD"/>
    <w:rsid w:val="005A1396"/>
    <w:rsid w:val="005A1F42"/>
    <w:rsid w:val="005A2A3B"/>
    <w:rsid w:val="005A45B0"/>
    <w:rsid w:val="005A47C9"/>
    <w:rsid w:val="005A4CD7"/>
    <w:rsid w:val="005A528E"/>
    <w:rsid w:val="005A53C7"/>
    <w:rsid w:val="005A58EC"/>
    <w:rsid w:val="005A65FC"/>
    <w:rsid w:val="005A7000"/>
    <w:rsid w:val="005A7939"/>
    <w:rsid w:val="005A7A59"/>
    <w:rsid w:val="005B055E"/>
    <w:rsid w:val="005B0B5D"/>
    <w:rsid w:val="005B0CA3"/>
    <w:rsid w:val="005B290B"/>
    <w:rsid w:val="005B2D99"/>
    <w:rsid w:val="005B44C2"/>
    <w:rsid w:val="005B5C02"/>
    <w:rsid w:val="005B6411"/>
    <w:rsid w:val="005B6774"/>
    <w:rsid w:val="005B7903"/>
    <w:rsid w:val="005B7C0C"/>
    <w:rsid w:val="005C0657"/>
    <w:rsid w:val="005C0F34"/>
    <w:rsid w:val="005C1BC7"/>
    <w:rsid w:val="005C2045"/>
    <w:rsid w:val="005C471B"/>
    <w:rsid w:val="005C5578"/>
    <w:rsid w:val="005C5909"/>
    <w:rsid w:val="005C61B0"/>
    <w:rsid w:val="005C6CF7"/>
    <w:rsid w:val="005C71AC"/>
    <w:rsid w:val="005D00F5"/>
    <w:rsid w:val="005D10E4"/>
    <w:rsid w:val="005D1B4C"/>
    <w:rsid w:val="005D1BAF"/>
    <w:rsid w:val="005D1EF6"/>
    <w:rsid w:val="005D29F9"/>
    <w:rsid w:val="005D3B2F"/>
    <w:rsid w:val="005D408B"/>
    <w:rsid w:val="005D42D2"/>
    <w:rsid w:val="005D4554"/>
    <w:rsid w:val="005D4B58"/>
    <w:rsid w:val="005D508D"/>
    <w:rsid w:val="005D54E8"/>
    <w:rsid w:val="005D6175"/>
    <w:rsid w:val="005D6264"/>
    <w:rsid w:val="005D634A"/>
    <w:rsid w:val="005D63D0"/>
    <w:rsid w:val="005D75FA"/>
    <w:rsid w:val="005E07E1"/>
    <w:rsid w:val="005E1C34"/>
    <w:rsid w:val="005E23D3"/>
    <w:rsid w:val="005E2A40"/>
    <w:rsid w:val="005E3B3C"/>
    <w:rsid w:val="005E5085"/>
    <w:rsid w:val="005E62CD"/>
    <w:rsid w:val="005E6DE7"/>
    <w:rsid w:val="005E6E82"/>
    <w:rsid w:val="005E6EA9"/>
    <w:rsid w:val="005F1640"/>
    <w:rsid w:val="005F2F43"/>
    <w:rsid w:val="005F3C07"/>
    <w:rsid w:val="005F49FA"/>
    <w:rsid w:val="005F52AF"/>
    <w:rsid w:val="005F548F"/>
    <w:rsid w:val="005F5CD2"/>
    <w:rsid w:val="005F6B59"/>
    <w:rsid w:val="005F7F9F"/>
    <w:rsid w:val="00602528"/>
    <w:rsid w:val="00602BB8"/>
    <w:rsid w:val="00604133"/>
    <w:rsid w:val="00604BB5"/>
    <w:rsid w:val="00604E50"/>
    <w:rsid w:val="00605873"/>
    <w:rsid w:val="00605EF9"/>
    <w:rsid w:val="00606B31"/>
    <w:rsid w:val="0060777E"/>
    <w:rsid w:val="00610E70"/>
    <w:rsid w:val="00610F0A"/>
    <w:rsid w:val="00611C58"/>
    <w:rsid w:val="00611DF8"/>
    <w:rsid w:val="00614279"/>
    <w:rsid w:val="0061447C"/>
    <w:rsid w:val="00614686"/>
    <w:rsid w:val="00615030"/>
    <w:rsid w:val="0061620F"/>
    <w:rsid w:val="00617C78"/>
    <w:rsid w:val="00622052"/>
    <w:rsid w:val="0062327B"/>
    <w:rsid w:val="00623B1E"/>
    <w:rsid w:val="00623D87"/>
    <w:rsid w:val="00625B8F"/>
    <w:rsid w:val="006263F5"/>
    <w:rsid w:val="00626861"/>
    <w:rsid w:val="00626E7E"/>
    <w:rsid w:val="00630122"/>
    <w:rsid w:val="00630CCC"/>
    <w:rsid w:val="006319F3"/>
    <w:rsid w:val="00632CF3"/>
    <w:rsid w:val="0063361C"/>
    <w:rsid w:val="00633785"/>
    <w:rsid w:val="00633A27"/>
    <w:rsid w:val="0063423E"/>
    <w:rsid w:val="006346E4"/>
    <w:rsid w:val="00635960"/>
    <w:rsid w:val="00636299"/>
    <w:rsid w:val="00636D84"/>
    <w:rsid w:val="00637873"/>
    <w:rsid w:val="006378B8"/>
    <w:rsid w:val="00637CA9"/>
    <w:rsid w:val="00637D5D"/>
    <w:rsid w:val="00637E2E"/>
    <w:rsid w:val="00640D14"/>
    <w:rsid w:val="00641407"/>
    <w:rsid w:val="006416CF"/>
    <w:rsid w:val="0064175F"/>
    <w:rsid w:val="00641FC6"/>
    <w:rsid w:val="00642040"/>
    <w:rsid w:val="006420C6"/>
    <w:rsid w:val="006422FA"/>
    <w:rsid w:val="00642F91"/>
    <w:rsid w:val="0064377F"/>
    <w:rsid w:val="00643A97"/>
    <w:rsid w:val="006462F5"/>
    <w:rsid w:val="00646966"/>
    <w:rsid w:val="0064724D"/>
    <w:rsid w:val="006507CF"/>
    <w:rsid w:val="00650AC7"/>
    <w:rsid w:val="00650E23"/>
    <w:rsid w:val="0065272F"/>
    <w:rsid w:val="00653759"/>
    <w:rsid w:val="006538DE"/>
    <w:rsid w:val="006545C4"/>
    <w:rsid w:val="00654B7C"/>
    <w:rsid w:val="0065576C"/>
    <w:rsid w:val="006568B3"/>
    <w:rsid w:val="00656C36"/>
    <w:rsid w:val="00656C5C"/>
    <w:rsid w:val="00657561"/>
    <w:rsid w:val="00657740"/>
    <w:rsid w:val="0066050F"/>
    <w:rsid w:val="00661361"/>
    <w:rsid w:val="00661731"/>
    <w:rsid w:val="00662AB0"/>
    <w:rsid w:val="00662EDA"/>
    <w:rsid w:val="006639B3"/>
    <w:rsid w:val="00663A47"/>
    <w:rsid w:val="00663ADC"/>
    <w:rsid w:val="00665520"/>
    <w:rsid w:val="00666568"/>
    <w:rsid w:val="00666A5B"/>
    <w:rsid w:val="00666E6A"/>
    <w:rsid w:val="00667264"/>
    <w:rsid w:val="0067030F"/>
    <w:rsid w:val="00670A8C"/>
    <w:rsid w:val="00670B7C"/>
    <w:rsid w:val="00672FD3"/>
    <w:rsid w:val="006744B3"/>
    <w:rsid w:val="0067455C"/>
    <w:rsid w:val="006746E5"/>
    <w:rsid w:val="0067494A"/>
    <w:rsid w:val="00675D36"/>
    <w:rsid w:val="00681116"/>
    <w:rsid w:val="00681F8B"/>
    <w:rsid w:val="00682145"/>
    <w:rsid w:val="00682BA7"/>
    <w:rsid w:val="00682E14"/>
    <w:rsid w:val="0068385B"/>
    <w:rsid w:val="00683B13"/>
    <w:rsid w:val="00684A4B"/>
    <w:rsid w:val="00685487"/>
    <w:rsid w:val="0068575D"/>
    <w:rsid w:val="006860B3"/>
    <w:rsid w:val="00686286"/>
    <w:rsid w:val="006876B7"/>
    <w:rsid w:val="00687E9D"/>
    <w:rsid w:val="00690353"/>
    <w:rsid w:val="006905CD"/>
    <w:rsid w:val="006910C4"/>
    <w:rsid w:val="00691767"/>
    <w:rsid w:val="0069176E"/>
    <w:rsid w:val="0069199E"/>
    <w:rsid w:val="006919A0"/>
    <w:rsid w:val="00692A57"/>
    <w:rsid w:val="00692CC6"/>
    <w:rsid w:val="00692DB1"/>
    <w:rsid w:val="00694C83"/>
    <w:rsid w:val="00694FC3"/>
    <w:rsid w:val="00695393"/>
    <w:rsid w:val="00696BBD"/>
    <w:rsid w:val="00696D09"/>
    <w:rsid w:val="006975DA"/>
    <w:rsid w:val="006A10F7"/>
    <w:rsid w:val="006A1CDB"/>
    <w:rsid w:val="006A1E21"/>
    <w:rsid w:val="006A28AA"/>
    <w:rsid w:val="006A371E"/>
    <w:rsid w:val="006A3B89"/>
    <w:rsid w:val="006A4FAF"/>
    <w:rsid w:val="006A511B"/>
    <w:rsid w:val="006A7C85"/>
    <w:rsid w:val="006B0F0A"/>
    <w:rsid w:val="006B1F6E"/>
    <w:rsid w:val="006B2308"/>
    <w:rsid w:val="006B2406"/>
    <w:rsid w:val="006B2905"/>
    <w:rsid w:val="006B3B94"/>
    <w:rsid w:val="006B5A17"/>
    <w:rsid w:val="006B6FF9"/>
    <w:rsid w:val="006B73E4"/>
    <w:rsid w:val="006C004B"/>
    <w:rsid w:val="006C0BC6"/>
    <w:rsid w:val="006C17DB"/>
    <w:rsid w:val="006C1976"/>
    <w:rsid w:val="006C33BF"/>
    <w:rsid w:val="006C379C"/>
    <w:rsid w:val="006C427A"/>
    <w:rsid w:val="006C524E"/>
    <w:rsid w:val="006C60EC"/>
    <w:rsid w:val="006C6A78"/>
    <w:rsid w:val="006D0439"/>
    <w:rsid w:val="006D0C98"/>
    <w:rsid w:val="006D2C9D"/>
    <w:rsid w:val="006D2ED6"/>
    <w:rsid w:val="006D404D"/>
    <w:rsid w:val="006D5019"/>
    <w:rsid w:val="006D58BE"/>
    <w:rsid w:val="006D5967"/>
    <w:rsid w:val="006D6A95"/>
    <w:rsid w:val="006D6ADA"/>
    <w:rsid w:val="006D7450"/>
    <w:rsid w:val="006D77A7"/>
    <w:rsid w:val="006D7DB9"/>
    <w:rsid w:val="006E0775"/>
    <w:rsid w:val="006E0A77"/>
    <w:rsid w:val="006E0D57"/>
    <w:rsid w:val="006E248C"/>
    <w:rsid w:val="006E2B7E"/>
    <w:rsid w:val="006E3336"/>
    <w:rsid w:val="006E3C13"/>
    <w:rsid w:val="006E4BF3"/>
    <w:rsid w:val="006E5CDE"/>
    <w:rsid w:val="006E5D50"/>
    <w:rsid w:val="006E613C"/>
    <w:rsid w:val="006E704A"/>
    <w:rsid w:val="006E75BE"/>
    <w:rsid w:val="006E7FEF"/>
    <w:rsid w:val="006F154C"/>
    <w:rsid w:val="006F15F9"/>
    <w:rsid w:val="006F19DB"/>
    <w:rsid w:val="006F1C32"/>
    <w:rsid w:val="006F2DB1"/>
    <w:rsid w:val="006F35B5"/>
    <w:rsid w:val="006F362E"/>
    <w:rsid w:val="006F37E5"/>
    <w:rsid w:val="006F3CB1"/>
    <w:rsid w:val="006F489D"/>
    <w:rsid w:val="006F5919"/>
    <w:rsid w:val="006F5E49"/>
    <w:rsid w:val="006F6941"/>
    <w:rsid w:val="006F69AE"/>
    <w:rsid w:val="006F7CCF"/>
    <w:rsid w:val="00700D9B"/>
    <w:rsid w:val="00700F39"/>
    <w:rsid w:val="00701E17"/>
    <w:rsid w:val="00702300"/>
    <w:rsid w:val="00702C1E"/>
    <w:rsid w:val="007033DF"/>
    <w:rsid w:val="0070425E"/>
    <w:rsid w:val="007042D8"/>
    <w:rsid w:val="007044B1"/>
    <w:rsid w:val="00704B90"/>
    <w:rsid w:val="00704BC5"/>
    <w:rsid w:val="00706F4C"/>
    <w:rsid w:val="007072E4"/>
    <w:rsid w:val="00707A26"/>
    <w:rsid w:val="00707AEE"/>
    <w:rsid w:val="00710205"/>
    <w:rsid w:val="007121C7"/>
    <w:rsid w:val="00712ED0"/>
    <w:rsid w:val="00713170"/>
    <w:rsid w:val="00713B05"/>
    <w:rsid w:val="00713B30"/>
    <w:rsid w:val="00714156"/>
    <w:rsid w:val="0071451A"/>
    <w:rsid w:val="00717684"/>
    <w:rsid w:val="007206DD"/>
    <w:rsid w:val="00722767"/>
    <w:rsid w:val="00722E0B"/>
    <w:rsid w:val="00723DFE"/>
    <w:rsid w:val="007240B5"/>
    <w:rsid w:val="00724E4D"/>
    <w:rsid w:val="007250CE"/>
    <w:rsid w:val="00725F0B"/>
    <w:rsid w:val="0072738A"/>
    <w:rsid w:val="00727A3E"/>
    <w:rsid w:val="00730A91"/>
    <w:rsid w:val="00730AF1"/>
    <w:rsid w:val="00730FBD"/>
    <w:rsid w:val="00731405"/>
    <w:rsid w:val="00731BEC"/>
    <w:rsid w:val="007325E1"/>
    <w:rsid w:val="007338CB"/>
    <w:rsid w:val="00733DCB"/>
    <w:rsid w:val="00735750"/>
    <w:rsid w:val="00736321"/>
    <w:rsid w:val="007363E8"/>
    <w:rsid w:val="00736770"/>
    <w:rsid w:val="00737007"/>
    <w:rsid w:val="00737A42"/>
    <w:rsid w:val="00740B65"/>
    <w:rsid w:val="007415A3"/>
    <w:rsid w:val="00741681"/>
    <w:rsid w:val="0074216F"/>
    <w:rsid w:val="007429EF"/>
    <w:rsid w:val="00742A69"/>
    <w:rsid w:val="007433BF"/>
    <w:rsid w:val="00743FC0"/>
    <w:rsid w:val="0074477A"/>
    <w:rsid w:val="00744F85"/>
    <w:rsid w:val="00745259"/>
    <w:rsid w:val="00746B15"/>
    <w:rsid w:val="00746F2A"/>
    <w:rsid w:val="00746F8E"/>
    <w:rsid w:val="007475E2"/>
    <w:rsid w:val="00747F99"/>
    <w:rsid w:val="007506F9"/>
    <w:rsid w:val="00750D4F"/>
    <w:rsid w:val="00750FE1"/>
    <w:rsid w:val="00751AE4"/>
    <w:rsid w:val="00753707"/>
    <w:rsid w:val="00753B36"/>
    <w:rsid w:val="0075539A"/>
    <w:rsid w:val="00755ABC"/>
    <w:rsid w:val="00756A7F"/>
    <w:rsid w:val="00756ECD"/>
    <w:rsid w:val="0075750B"/>
    <w:rsid w:val="00757FF9"/>
    <w:rsid w:val="00761A0A"/>
    <w:rsid w:val="00761D81"/>
    <w:rsid w:val="00761DE8"/>
    <w:rsid w:val="00762280"/>
    <w:rsid w:val="00763CC0"/>
    <w:rsid w:val="007642EE"/>
    <w:rsid w:val="00764BC7"/>
    <w:rsid w:val="00766A7C"/>
    <w:rsid w:val="00766C12"/>
    <w:rsid w:val="00767AA9"/>
    <w:rsid w:val="0077052F"/>
    <w:rsid w:val="00771189"/>
    <w:rsid w:val="00772103"/>
    <w:rsid w:val="00773859"/>
    <w:rsid w:val="00773D7E"/>
    <w:rsid w:val="00774146"/>
    <w:rsid w:val="00775CDE"/>
    <w:rsid w:val="00777150"/>
    <w:rsid w:val="007776E0"/>
    <w:rsid w:val="007776FA"/>
    <w:rsid w:val="00780E18"/>
    <w:rsid w:val="00781354"/>
    <w:rsid w:val="007814F6"/>
    <w:rsid w:val="007815CE"/>
    <w:rsid w:val="00782826"/>
    <w:rsid w:val="00782C52"/>
    <w:rsid w:val="00783286"/>
    <w:rsid w:val="00783772"/>
    <w:rsid w:val="00784808"/>
    <w:rsid w:val="007848BC"/>
    <w:rsid w:val="00784FD1"/>
    <w:rsid w:val="007853B5"/>
    <w:rsid w:val="007856F0"/>
    <w:rsid w:val="00786BA4"/>
    <w:rsid w:val="00786F23"/>
    <w:rsid w:val="00787A56"/>
    <w:rsid w:val="00787E59"/>
    <w:rsid w:val="00787E82"/>
    <w:rsid w:val="00790D06"/>
    <w:rsid w:val="007910FA"/>
    <w:rsid w:val="00791416"/>
    <w:rsid w:val="00791A78"/>
    <w:rsid w:val="00791F72"/>
    <w:rsid w:val="00793215"/>
    <w:rsid w:val="007936F9"/>
    <w:rsid w:val="00795350"/>
    <w:rsid w:val="00796664"/>
    <w:rsid w:val="00797189"/>
    <w:rsid w:val="007A0433"/>
    <w:rsid w:val="007A0D6B"/>
    <w:rsid w:val="007A0E43"/>
    <w:rsid w:val="007A1525"/>
    <w:rsid w:val="007A1701"/>
    <w:rsid w:val="007A433B"/>
    <w:rsid w:val="007A46B6"/>
    <w:rsid w:val="007A4740"/>
    <w:rsid w:val="007A52D9"/>
    <w:rsid w:val="007A682E"/>
    <w:rsid w:val="007A6A13"/>
    <w:rsid w:val="007A7117"/>
    <w:rsid w:val="007A725F"/>
    <w:rsid w:val="007A77FE"/>
    <w:rsid w:val="007B0B2A"/>
    <w:rsid w:val="007B0D8C"/>
    <w:rsid w:val="007B176A"/>
    <w:rsid w:val="007B28FE"/>
    <w:rsid w:val="007B2B76"/>
    <w:rsid w:val="007B3154"/>
    <w:rsid w:val="007B348D"/>
    <w:rsid w:val="007B34C8"/>
    <w:rsid w:val="007B4375"/>
    <w:rsid w:val="007B44A9"/>
    <w:rsid w:val="007B4DC0"/>
    <w:rsid w:val="007B51AD"/>
    <w:rsid w:val="007B62DD"/>
    <w:rsid w:val="007B67DF"/>
    <w:rsid w:val="007B690B"/>
    <w:rsid w:val="007B7067"/>
    <w:rsid w:val="007B7578"/>
    <w:rsid w:val="007B7B49"/>
    <w:rsid w:val="007C05D0"/>
    <w:rsid w:val="007C1A03"/>
    <w:rsid w:val="007C2E25"/>
    <w:rsid w:val="007C3040"/>
    <w:rsid w:val="007C35DB"/>
    <w:rsid w:val="007C3E7E"/>
    <w:rsid w:val="007C4D66"/>
    <w:rsid w:val="007C5A0B"/>
    <w:rsid w:val="007D00F5"/>
    <w:rsid w:val="007D03EB"/>
    <w:rsid w:val="007D06D8"/>
    <w:rsid w:val="007D1B6B"/>
    <w:rsid w:val="007D3031"/>
    <w:rsid w:val="007D38C1"/>
    <w:rsid w:val="007D3936"/>
    <w:rsid w:val="007D4CD0"/>
    <w:rsid w:val="007D6513"/>
    <w:rsid w:val="007D659E"/>
    <w:rsid w:val="007D75DE"/>
    <w:rsid w:val="007D7E6B"/>
    <w:rsid w:val="007D7F28"/>
    <w:rsid w:val="007D7F6B"/>
    <w:rsid w:val="007E205F"/>
    <w:rsid w:val="007E23DA"/>
    <w:rsid w:val="007E34DB"/>
    <w:rsid w:val="007E3D2B"/>
    <w:rsid w:val="007E416B"/>
    <w:rsid w:val="007E467C"/>
    <w:rsid w:val="007E4A95"/>
    <w:rsid w:val="007E4AF0"/>
    <w:rsid w:val="007E53E6"/>
    <w:rsid w:val="007E627B"/>
    <w:rsid w:val="007E74B8"/>
    <w:rsid w:val="007E7F12"/>
    <w:rsid w:val="007F05FC"/>
    <w:rsid w:val="007F0A70"/>
    <w:rsid w:val="007F172A"/>
    <w:rsid w:val="007F1E27"/>
    <w:rsid w:val="007F2314"/>
    <w:rsid w:val="007F2710"/>
    <w:rsid w:val="007F2808"/>
    <w:rsid w:val="007F3604"/>
    <w:rsid w:val="007F3886"/>
    <w:rsid w:val="007F657B"/>
    <w:rsid w:val="007F6AA3"/>
    <w:rsid w:val="007F6F0C"/>
    <w:rsid w:val="007F761E"/>
    <w:rsid w:val="00801216"/>
    <w:rsid w:val="00802554"/>
    <w:rsid w:val="00803464"/>
    <w:rsid w:val="00805FC3"/>
    <w:rsid w:val="00806527"/>
    <w:rsid w:val="00806786"/>
    <w:rsid w:val="00806DD9"/>
    <w:rsid w:val="008075C9"/>
    <w:rsid w:val="00810DF1"/>
    <w:rsid w:val="00811C0E"/>
    <w:rsid w:val="00811CA6"/>
    <w:rsid w:val="00812435"/>
    <w:rsid w:val="00813723"/>
    <w:rsid w:val="008146F5"/>
    <w:rsid w:val="00814F1D"/>
    <w:rsid w:val="00814FEF"/>
    <w:rsid w:val="00817834"/>
    <w:rsid w:val="008206DE"/>
    <w:rsid w:val="00820E4A"/>
    <w:rsid w:val="00820F5C"/>
    <w:rsid w:val="00822609"/>
    <w:rsid w:val="0082297D"/>
    <w:rsid w:val="00822B81"/>
    <w:rsid w:val="00822DA5"/>
    <w:rsid w:val="00823422"/>
    <w:rsid w:val="00823B30"/>
    <w:rsid w:val="00823F4F"/>
    <w:rsid w:val="008247D9"/>
    <w:rsid w:val="00824D3B"/>
    <w:rsid w:val="00826859"/>
    <w:rsid w:val="00826A74"/>
    <w:rsid w:val="00826ED1"/>
    <w:rsid w:val="0082723C"/>
    <w:rsid w:val="008272C4"/>
    <w:rsid w:val="0082738C"/>
    <w:rsid w:val="00827757"/>
    <w:rsid w:val="00827BA2"/>
    <w:rsid w:val="00830A39"/>
    <w:rsid w:val="00830C96"/>
    <w:rsid w:val="008318BD"/>
    <w:rsid w:val="008319BE"/>
    <w:rsid w:val="00831C5B"/>
    <w:rsid w:val="00831FC3"/>
    <w:rsid w:val="00831FD1"/>
    <w:rsid w:val="0083295E"/>
    <w:rsid w:val="00832A51"/>
    <w:rsid w:val="00833196"/>
    <w:rsid w:val="008332C9"/>
    <w:rsid w:val="00834D59"/>
    <w:rsid w:val="00834E71"/>
    <w:rsid w:val="008377E7"/>
    <w:rsid w:val="00840580"/>
    <w:rsid w:val="00840587"/>
    <w:rsid w:val="00840D9C"/>
    <w:rsid w:val="00840F66"/>
    <w:rsid w:val="008410F2"/>
    <w:rsid w:val="00841463"/>
    <w:rsid w:val="00841B9F"/>
    <w:rsid w:val="00843229"/>
    <w:rsid w:val="0084379E"/>
    <w:rsid w:val="00843ACB"/>
    <w:rsid w:val="008444E8"/>
    <w:rsid w:val="00844B59"/>
    <w:rsid w:val="00847026"/>
    <w:rsid w:val="0084763A"/>
    <w:rsid w:val="00847C73"/>
    <w:rsid w:val="0085035C"/>
    <w:rsid w:val="00850B91"/>
    <w:rsid w:val="00850BB6"/>
    <w:rsid w:val="00850F3C"/>
    <w:rsid w:val="00851A42"/>
    <w:rsid w:val="008529AF"/>
    <w:rsid w:val="008546D5"/>
    <w:rsid w:val="008550A8"/>
    <w:rsid w:val="008551D4"/>
    <w:rsid w:val="00855561"/>
    <w:rsid w:val="00855A2F"/>
    <w:rsid w:val="00856167"/>
    <w:rsid w:val="0085713E"/>
    <w:rsid w:val="00857C6C"/>
    <w:rsid w:val="0086006F"/>
    <w:rsid w:val="00860FB0"/>
    <w:rsid w:val="008617C8"/>
    <w:rsid w:val="00861B66"/>
    <w:rsid w:val="00861C07"/>
    <w:rsid w:val="008620A0"/>
    <w:rsid w:val="00864221"/>
    <w:rsid w:val="00864F8B"/>
    <w:rsid w:val="008655F7"/>
    <w:rsid w:val="00865F33"/>
    <w:rsid w:val="00866CE8"/>
    <w:rsid w:val="00867D6A"/>
    <w:rsid w:val="0087028F"/>
    <w:rsid w:val="00872280"/>
    <w:rsid w:val="00872940"/>
    <w:rsid w:val="00873595"/>
    <w:rsid w:val="008744E4"/>
    <w:rsid w:val="00874541"/>
    <w:rsid w:val="008749C3"/>
    <w:rsid w:val="00874CD8"/>
    <w:rsid w:val="0087529E"/>
    <w:rsid w:val="00875F9A"/>
    <w:rsid w:val="00876F1E"/>
    <w:rsid w:val="008773D4"/>
    <w:rsid w:val="00877A7B"/>
    <w:rsid w:val="008803A0"/>
    <w:rsid w:val="00881EFB"/>
    <w:rsid w:val="008821A3"/>
    <w:rsid w:val="008826B4"/>
    <w:rsid w:val="00882DEE"/>
    <w:rsid w:val="008846DA"/>
    <w:rsid w:val="008846F7"/>
    <w:rsid w:val="00885507"/>
    <w:rsid w:val="00887747"/>
    <w:rsid w:val="00890C50"/>
    <w:rsid w:val="008914B8"/>
    <w:rsid w:val="0089256C"/>
    <w:rsid w:val="008932A0"/>
    <w:rsid w:val="008937C3"/>
    <w:rsid w:val="00894234"/>
    <w:rsid w:val="00895430"/>
    <w:rsid w:val="008962A5"/>
    <w:rsid w:val="008965CB"/>
    <w:rsid w:val="00896B11"/>
    <w:rsid w:val="00896DBB"/>
    <w:rsid w:val="00897881"/>
    <w:rsid w:val="008A02FF"/>
    <w:rsid w:val="008A0EDD"/>
    <w:rsid w:val="008A2600"/>
    <w:rsid w:val="008A2B3A"/>
    <w:rsid w:val="008A48D2"/>
    <w:rsid w:val="008A4F87"/>
    <w:rsid w:val="008A538A"/>
    <w:rsid w:val="008A5C9B"/>
    <w:rsid w:val="008A5E12"/>
    <w:rsid w:val="008A747E"/>
    <w:rsid w:val="008A7FD2"/>
    <w:rsid w:val="008B0426"/>
    <w:rsid w:val="008B07B8"/>
    <w:rsid w:val="008B1751"/>
    <w:rsid w:val="008B1EFF"/>
    <w:rsid w:val="008B2353"/>
    <w:rsid w:val="008B3685"/>
    <w:rsid w:val="008B4669"/>
    <w:rsid w:val="008B4BFD"/>
    <w:rsid w:val="008B4CC8"/>
    <w:rsid w:val="008B51CD"/>
    <w:rsid w:val="008B6147"/>
    <w:rsid w:val="008B620B"/>
    <w:rsid w:val="008B64C1"/>
    <w:rsid w:val="008B6819"/>
    <w:rsid w:val="008B73A6"/>
    <w:rsid w:val="008C0BF4"/>
    <w:rsid w:val="008C1934"/>
    <w:rsid w:val="008C33C2"/>
    <w:rsid w:val="008C3BF4"/>
    <w:rsid w:val="008C3E85"/>
    <w:rsid w:val="008C3EB7"/>
    <w:rsid w:val="008C41DA"/>
    <w:rsid w:val="008C6818"/>
    <w:rsid w:val="008C708F"/>
    <w:rsid w:val="008D0FE7"/>
    <w:rsid w:val="008D216C"/>
    <w:rsid w:val="008D2AC5"/>
    <w:rsid w:val="008D394D"/>
    <w:rsid w:val="008D39AF"/>
    <w:rsid w:val="008D4BD6"/>
    <w:rsid w:val="008D5BC3"/>
    <w:rsid w:val="008D63D9"/>
    <w:rsid w:val="008D6F59"/>
    <w:rsid w:val="008D70A3"/>
    <w:rsid w:val="008D7A06"/>
    <w:rsid w:val="008D7E87"/>
    <w:rsid w:val="008E0B02"/>
    <w:rsid w:val="008E1A15"/>
    <w:rsid w:val="008E2760"/>
    <w:rsid w:val="008E2C51"/>
    <w:rsid w:val="008E4A96"/>
    <w:rsid w:val="008E5CAC"/>
    <w:rsid w:val="008E6D57"/>
    <w:rsid w:val="008F0B31"/>
    <w:rsid w:val="008F1FA5"/>
    <w:rsid w:val="008F20AB"/>
    <w:rsid w:val="008F2169"/>
    <w:rsid w:val="008F23C9"/>
    <w:rsid w:val="008F44F8"/>
    <w:rsid w:val="008F5257"/>
    <w:rsid w:val="008F6048"/>
    <w:rsid w:val="008F6545"/>
    <w:rsid w:val="008F744A"/>
    <w:rsid w:val="00900C78"/>
    <w:rsid w:val="00900E70"/>
    <w:rsid w:val="009012C1"/>
    <w:rsid w:val="0090190D"/>
    <w:rsid w:val="00902A4F"/>
    <w:rsid w:val="00902DD3"/>
    <w:rsid w:val="00903190"/>
    <w:rsid w:val="00903D65"/>
    <w:rsid w:val="00903F74"/>
    <w:rsid w:val="00904345"/>
    <w:rsid w:val="0090437E"/>
    <w:rsid w:val="00904497"/>
    <w:rsid w:val="00904786"/>
    <w:rsid w:val="00904EAB"/>
    <w:rsid w:val="00904F00"/>
    <w:rsid w:val="00906092"/>
    <w:rsid w:val="00906540"/>
    <w:rsid w:val="00907850"/>
    <w:rsid w:val="00910116"/>
    <w:rsid w:val="009102C7"/>
    <w:rsid w:val="00910AAA"/>
    <w:rsid w:val="00910CB9"/>
    <w:rsid w:val="00911A64"/>
    <w:rsid w:val="00912507"/>
    <w:rsid w:val="0091252B"/>
    <w:rsid w:val="009126AA"/>
    <w:rsid w:val="009126EC"/>
    <w:rsid w:val="00912A88"/>
    <w:rsid w:val="00912C76"/>
    <w:rsid w:val="0091315A"/>
    <w:rsid w:val="009138EE"/>
    <w:rsid w:val="00913ED2"/>
    <w:rsid w:val="00914D2C"/>
    <w:rsid w:val="0091513D"/>
    <w:rsid w:val="009153A7"/>
    <w:rsid w:val="00915878"/>
    <w:rsid w:val="00916160"/>
    <w:rsid w:val="00916385"/>
    <w:rsid w:val="009164F6"/>
    <w:rsid w:val="00916CED"/>
    <w:rsid w:val="00916F9E"/>
    <w:rsid w:val="009177A4"/>
    <w:rsid w:val="009205AA"/>
    <w:rsid w:val="00921450"/>
    <w:rsid w:val="009215D1"/>
    <w:rsid w:val="0092212E"/>
    <w:rsid w:val="009225EA"/>
    <w:rsid w:val="009230AF"/>
    <w:rsid w:val="0092316F"/>
    <w:rsid w:val="00924802"/>
    <w:rsid w:val="009248D2"/>
    <w:rsid w:val="00925048"/>
    <w:rsid w:val="0092688A"/>
    <w:rsid w:val="00930408"/>
    <w:rsid w:val="009314A8"/>
    <w:rsid w:val="009323E0"/>
    <w:rsid w:val="00935594"/>
    <w:rsid w:val="00935B24"/>
    <w:rsid w:val="00935EFA"/>
    <w:rsid w:val="00935F2B"/>
    <w:rsid w:val="009360CA"/>
    <w:rsid w:val="00937BCA"/>
    <w:rsid w:val="00937BF6"/>
    <w:rsid w:val="00937C33"/>
    <w:rsid w:val="009400FD"/>
    <w:rsid w:val="009402AA"/>
    <w:rsid w:val="00940B69"/>
    <w:rsid w:val="00941039"/>
    <w:rsid w:val="00941508"/>
    <w:rsid w:val="009416CC"/>
    <w:rsid w:val="00941784"/>
    <w:rsid w:val="00942177"/>
    <w:rsid w:val="00942AC4"/>
    <w:rsid w:val="009435A8"/>
    <w:rsid w:val="0094543C"/>
    <w:rsid w:val="00945772"/>
    <w:rsid w:val="00946201"/>
    <w:rsid w:val="009462F2"/>
    <w:rsid w:val="00946938"/>
    <w:rsid w:val="009474B4"/>
    <w:rsid w:val="00947E81"/>
    <w:rsid w:val="00950071"/>
    <w:rsid w:val="00950C35"/>
    <w:rsid w:val="00951335"/>
    <w:rsid w:val="0095217E"/>
    <w:rsid w:val="00952915"/>
    <w:rsid w:val="00952B5B"/>
    <w:rsid w:val="00952BA4"/>
    <w:rsid w:val="00953851"/>
    <w:rsid w:val="0095387B"/>
    <w:rsid w:val="00953C35"/>
    <w:rsid w:val="00954855"/>
    <w:rsid w:val="009549EE"/>
    <w:rsid w:val="009551B0"/>
    <w:rsid w:val="009559E6"/>
    <w:rsid w:val="00960689"/>
    <w:rsid w:val="00960870"/>
    <w:rsid w:val="009608FF"/>
    <w:rsid w:val="00961223"/>
    <w:rsid w:val="009613EA"/>
    <w:rsid w:val="00964599"/>
    <w:rsid w:val="00964FB0"/>
    <w:rsid w:val="0096558E"/>
    <w:rsid w:val="00966AA7"/>
    <w:rsid w:val="009707F0"/>
    <w:rsid w:val="00970CF1"/>
    <w:rsid w:val="0097259C"/>
    <w:rsid w:val="009727A9"/>
    <w:rsid w:val="00972B5F"/>
    <w:rsid w:val="00973128"/>
    <w:rsid w:val="00975746"/>
    <w:rsid w:val="00976EF9"/>
    <w:rsid w:val="009807C5"/>
    <w:rsid w:val="00980A94"/>
    <w:rsid w:val="00982287"/>
    <w:rsid w:val="009824AB"/>
    <w:rsid w:val="00983373"/>
    <w:rsid w:val="0098383B"/>
    <w:rsid w:val="0098412E"/>
    <w:rsid w:val="0098433D"/>
    <w:rsid w:val="0098636E"/>
    <w:rsid w:val="00986378"/>
    <w:rsid w:val="009864E1"/>
    <w:rsid w:val="00986E72"/>
    <w:rsid w:val="00991B39"/>
    <w:rsid w:val="00991F43"/>
    <w:rsid w:val="00992A00"/>
    <w:rsid w:val="0099586C"/>
    <w:rsid w:val="00996EB7"/>
    <w:rsid w:val="0099722A"/>
    <w:rsid w:val="00997C93"/>
    <w:rsid w:val="00997F03"/>
    <w:rsid w:val="009A0EE2"/>
    <w:rsid w:val="009A0FB7"/>
    <w:rsid w:val="009A1A23"/>
    <w:rsid w:val="009A1BB0"/>
    <w:rsid w:val="009A1BE6"/>
    <w:rsid w:val="009A20C1"/>
    <w:rsid w:val="009A32B3"/>
    <w:rsid w:val="009A4A18"/>
    <w:rsid w:val="009A5402"/>
    <w:rsid w:val="009A54EA"/>
    <w:rsid w:val="009A77AA"/>
    <w:rsid w:val="009B0BC1"/>
    <w:rsid w:val="009B0CBF"/>
    <w:rsid w:val="009B0FF3"/>
    <w:rsid w:val="009B1882"/>
    <w:rsid w:val="009B24DE"/>
    <w:rsid w:val="009B2C54"/>
    <w:rsid w:val="009B2EF7"/>
    <w:rsid w:val="009B2FF9"/>
    <w:rsid w:val="009B33DD"/>
    <w:rsid w:val="009B530C"/>
    <w:rsid w:val="009B575B"/>
    <w:rsid w:val="009B5C48"/>
    <w:rsid w:val="009B64AB"/>
    <w:rsid w:val="009B7463"/>
    <w:rsid w:val="009B7486"/>
    <w:rsid w:val="009B7B3E"/>
    <w:rsid w:val="009B7DFC"/>
    <w:rsid w:val="009C0575"/>
    <w:rsid w:val="009C05D3"/>
    <w:rsid w:val="009C10F4"/>
    <w:rsid w:val="009C5EE9"/>
    <w:rsid w:val="009C6E80"/>
    <w:rsid w:val="009C73BA"/>
    <w:rsid w:val="009D23E2"/>
    <w:rsid w:val="009D2D48"/>
    <w:rsid w:val="009D2F67"/>
    <w:rsid w:val="009D4742"/>
    <w:rsid w:val="009D5793"/>
    <w:rsid w:val="009D5F3D"/>
    <w:rsid w:val="009D60F8"/>
    <w:rsid w:val="009D62CF"/>
    <w:rsid w:val="009D6800"/>
    <w:rsid w:val="009D6A86"/>
    <w:rsid w:val="009D7BA4"/>
    <w:rsid w:val="009E0A98"/>
    <w:rsid w:val="009E184B"/>
    <w:rsid w:val="009E1D50"/>
    <w:rsid w:val="009E27B4"/>
    <w:rsid w:val="009E2D9E"/>
    <w:rsid w:val="009E395B"/>
    <w:rsid w:val="009E5800"/>
    <w:rsid w:val="009E5C5B"/>
    <w:rsid w:val="009E6E96"/>
    <w:rsid w:val="009E6FD5"/>
    <w:rsid w:val="009F3C8E"/>
    <w:rsid w:val="009F3F27"/>
    <w:rsid w:val="009F5B54"/>
    <w:rsid w:val="009F60B6"/>
    <w:rsid w:val="009F6363"/>
    <w:rsid w:val="009F71FD"/>
    <w:rsid w:val="00A00B5C"/>
    <w:rsid w:val="00A01C5B"/>
    <w:rsid w:val="00A0255E"/>
    <w:rsid w:val="00A02642"/>
    <w:rsid w:val="00A02B2E"/>
    <w:rsid w:val="00A02C16"/>
    <w:rsid w:val="00A03062"/>
    <w:rsid w:val="00A03BE4"/>
    <w:rsid w:val="00A04B44"/>
    <w:rsid w:val="00A04F3F"/>
    <w:rsid w:val="00A05837"/>
    <w:rsid w:val="00A05E73"/>
    <w:rsid w:val="00A05FD9"/>
    <w:rsid w:val="00A0616B"/>
    <w:rsid w:val="00A065CF"/>
    <w:rsid w:val="00A06C2C"/>
    <w:rsid w:val="00A10048"/>
    <w:rsid w:val="00A10692"/>
    <w:rsid w:val="00A11061"/>
    <w:rsid w:val="00A1409E"/>
    <w:rsid w:val="00A15EAC"/>
    <w:rsid w:val="00A16648"/>
    <w:rsid w:val="00A1755D"/>
    <w:rsid w:val="00A179A3"/>
    <w:rsid w:val="00A20B91"/>
    <w:rsid w:val="00A217AF"/>
    <w:rsid w:val="00A21AA6"/>
    <w:rsid w:val="00A21BAB"/>
    <w:rsid w:val="00A21C6F"/>
    <w:rsid w:val="00A21DA9"/>
    <w:rsid w:val="00A21E13"/>
    <w:rsid w:val="00A225D4"/>
    <w:rsid w:val="00A226BC"/>
    <w:rsid w:val="00A24014"/>
    <w:rsid w:val="00A251D1"/>
    <w:rsid w:val="00A26724"/>
    <w:rsid w:val="00A27042"/>
    <w:rsid w:val="00A271FB"/>
    <w:rsid w:val="00A27780"/>
    <w:rsid w:val="00A30C6F"/>
    <w:rsid w:val="00A31D82"/>
    <w:rsid w:val="00A33566"/>
    <w:rsid w:val="00A34D4D"/>
    <w:rsid w:val="00A358F7"/>
    <w:rsid w:val="00A3676C"/>
    <w:rsid w:val="00A37F16"/>
    <w:rsid w:val="00A4014F"/>
    <w:rsid w:val="00A402E5"/>
    <w:rsid w:val="00A41677"/>
    <w:rsid w:val="00A416DF"/>
    <w:rsid w:val="00A427F6"/>
    <w:rsid w:val="00A42FDD"/>
    <w:rsid w:val="00A4303B"/>
    <w:rsid w:val="00A442C2"/>
    <w:rsid w:val="00A44982"/>
    <w:rsid w:val="00A450BB"/>
    <w:rsid w:val="00A4517D"/>
    <w:rsid w:val="00A45850"/>
    <w:rsid w:val="00A4625B"/>
    <w:rsid w:val="00A46999"/>
    <w:rsid w:val="00A46C9F"/>
    <w:rsid w:val="00A46FF1"/>
    <w:rsid w:val="00A4701A"/>
    <w:rsid w:val="00A47577"/>
    <w:rsid w:val="00A50BE6"/>
    <w:rsid w:val="00A50EFA"/>
    <w:rsid w:val="00A51797"/>
    <w:rsid w:val="00A51AE4"/>
    <w:rsid w:val="00A52C68"/>
    <w:rsid w:val="00A53151"/>
    <w:rsid w:val="00A535A7"/>
    <w:rsid w:val="00A54019"/>
    <w:rsid w:val="00A54348"/>
    <w:rsid w:val="00A57568"/>
    <w:rsid w:val="00A6176D"/>
    <w:rsid w:val="00A61E28"/>
    <w:rsid w:val="00A620FC"/>
    <w:rsid w:val="00A63617"/>
    <w:rsid w:val="00A663B7"/>
    <w:rsid w:val="00A66FA4"/>
    <w:rsid w:val="00A70688"/>
    <w:rsid w:val="00A7263D"/>
    <w:rsid w:val="00A72B90"/>
    <w:rsid w:val="00A73139"/>
    <w:rsid w:val="00A750EF"/>
    <w:rsid w:val="00A757D5"/>
    <w:rsid w:val="00A759F6"/>
    <w:rsid w:val="00A76048"/>
    <w:rsid w:val="00A76379"/>
    <w:rsid w:val="00A76815"/>
    <w:rsid w:val="00A771A5"/>
    <w:rsid w:val="00A771CC"/>
    <w:rsid w:val="00A812FC"/>
    <w:rsid w:val="00A819AF"/>
    <w:rsid w:val="00A8260D"/>
    <w:rsid w:val="00A82614"/>
    <w:rsid w:val="00A82A36"/>
    <w:rsid w:val="00A82E97"/>
    <w:rsid w:val="00A831D7"/>
    <w:rsid w:val="00A83D46"/>
    <w:rsid w:val="00A83E1A"/>
    <w:rsid w:val="00A84C36"/>
    <w:rsid w:val="00A85EB4"/>
    <w:rsid w:val="00A860F3"/>
    <w:rsid w:val="00A8617B"/>
    <w:rsid w:val="00A8756C"/>
    <w:rsid w:val="00A90607"/>
    <w:rsid w:val="00A90FAC"/>
    <w:rsid w:val="00A91239"/>
    <w:rsid w:val="00A91DD5"/>
    <w:rsid w:val="00A920B3"/>
    <w:rsid w:val="00A922D4"/>
    <w:rsid w:val="00A9281D"/>
    <w:rsid w:val="00A93474"/>
    <w:rsid w:val="00A93ABF"/>
    <w:rsid w:val="00A93D8B"/>
    <w:rsid w:val="00A93E5E"/>
    <w:rsid w:val="00A94635"/>
    <w:rsid w:val="00A94FD1"/>
    <w:rsid w:val="00A95B43"/>
    <w:rsid w:val="00A95F6F"/>
    <w:rsid w:val="00A975BE"/>
    <w:rsid w:val="00A97FC2"/>
    <w:rsid w:val="00AA09F7"/>
    <w:rsid w:val="00AA0A64"/>
    <w:rsid w:val="00AA2619"/>
    <w:rsid w:val="00AA2F7A"/>
    <w:rsid w:val="00AA3575"/>
    <w:rsid w:val="00AA43E3"/>
    <w:rsid w:val="00AA4B57"/>
    <w:rsid w:val="00AA50FC"/>
    <w:rsid w:val="00AA5375"/>
    <w:rsid w:val="00AA555A"/>
    <w:rsid w:val="00AA55FF"/>
    <w:rsid w:val="00AA6259"/>
    <w:rsid w:val="00AA6749"/>
    <w:rsid w:val="00AA6EF7"/>
    <w:rsid w:val="00AA726F"/>
    <w:rsid w:val="00AA7882"/>
    <w:rsid w:val="00AB07B5"/>
    <w:rsid w:val="00AB0984"/>
    <w:rsid w:val="00AB13DB"/>
    <w:rsid w:val="00AB190D"/>
    <w:rsid w:val="00AB2E31"/>
    <w:rsid w:val="00AB3574"/>
    <w:rsid w:val="00AB3FB8"/>
    <w:rsid w:val="00AB48A0"/>
    <w:rsid w:val="00AB49FD"/>
    <w:rsid w:val="00AB4DE0"/>
    <w:rsid w:val="00AB53E4"/>
    <w:rsid w:val="00AB671E"/>
    <w:rsid w:val="00AB6FD3"/>
    <w:rsid w:val="00AC05FE"/>
    <w:rsid w:val="00AC1C00"/>
    <w:rsid w:val="00AC2BFD"/>
    <w:rsid w:val="00AC3358"/>
    <w:rsid w:val="00AC385A"/>
    <w:rsid w:val="00AC4199"/>
    <w:rsid w:val="00AC452F"/>
    <w:rsid w:val="00AC5B43"/>
    <w:rsid w:val="00AC6000"/>
    <w:rsid w:val="00AC6007"/>
    <w:rsid w:val="00AD000B"/>
    <w:rsid w:val="00AD09BB"/>
    <w:rsid w:val="00AD0ABF"/>
    <w:rsid w:val="00AD10BC"/>
    <w:rsid w:val="00AD1CB1"/>
    <w:rsid w:val="00AD307F"/>
    <w:rsid w:val="00AD453C"/>
    <w:rsid w:val="00AD47AC"/>
    <w:rsid w:val="00AD495D"/>
    <w:rsid w:val="00AD4C6F"/>
    <w:rsid w:val="00AD7EF8"/>
    <w:rsid w:val="00AE03A9"/>
    <w:rsid w:val="00AE0C3D"/>
    <w:rsid w:val="00AE1029"/>
    <w:rsid w:val="00AE116D"/>
    <w:rsid w:val="00AE178A"/>
    <w:rsid w:val="00AE1E1B"/>
    <w:rsid w:val="00AE1F6B"/>
    <w:rsid w:val="00AE31D4"/>
    <w:rsid w:val="00AE3865"/>
    <w:rsid w:val="00AE396C"/>
    <w:rsid w:val="00AE4690"/>
    <w:rsid w:val="00AE4740"/>
    <w:rsid w:val="00AE50C8"/>
    <w:rsid w:val="00AE6E69"/>
    <w:rsid w:val="00AE75DA"/>
    <w:rsid w:val="00AE7D7C"/>
    <w:rsid w:val="00AF086E"/>
    <w:rsid w:val="00AF0942"/>
    <w:rsid w:val="00AF0F1A"/>
    <w:rsid w:val="00AF0F9A"/>
    <w:rsid w:val="00AF1C87"/>
    <w:rsid w:val="00AF225F"/>
    <w:rsid w:val="00AF32BC"/>
    <w:rsid w:val="00AF3555"/>
    <w:rsid w:val="00AF5AAD"/>
    <w:rsid w:val="00AF5DB1"/>
    <w:rsid w:val="00AF7AA5"/>
    <w:rsid w:val="00B0070C"/>
    <w:rsid w:val="00B00884"/>
    <w:rsid w:val="00B01C3E"/>
    <w:rsid w:val="00B02674"/>
    <w:rsid w:val="00B02A84"/>
    <w:rsid w:val="00B03697"/>
    <w:rsid w:val="00B04104"/>
    <w:rsid w:val="00B05F72"/>
    <w:rsid w:val="00B0623D"/>
    <w:rsid w:val="00B0752B"/>
    <w:rsid w:val="00B075DA"/>
    <w:rsid w:val="00B108A7"/>
    <w:rsid w:val="00B10C32"/>
    <w:rsid w:val="00B10CD9"/>
    <w:rsid w:val="00B11539"/>
    <w:rsid w:val="00B12217"/>
    <w:rsid w:val="00B1232D"/>
    <w:rsid w:val="00B1241B"/>
    <w:rsid w:val="00B13DA1"/>
    <w:rsid w:val="00B14297"/>
    <w:rsid w:val="00B165E6"/>
    <w:rsid w:val="00B1666C"/>
    <w:rsid w:val="00B1666D"/>
    <w:rsid w:val="00B20118"/>
    <w:rsid w:val="00B20308"/>
    <w:rsid w:val="00B2040C"/>
    <w:rsid w:val="00B205D4"/>
    <w:rsid w:val="00B20C32"/>
    <w:rsid w:val="00B20DB7"/>
    <w:rsid w:val="00B23280"/>
    <w:rsid w:val="00B23489"/>
    <w:rsid w:val="00B279A4"/>
    <w:rsid w:val="00B27AEA"/>
    <w:rsid w:val="00B27FAF"/>
    <w:rsid w:val="00B315BC"/>
    <w:rsid w:val="00B31EF4"/>
    <w:rsid w:val="00B34015"/>
    <w:rsid w:val="00B34120"/>
    <w:rsid w:val="00B3460A"/>
    <w:rsid w:val="00B34B26"/>
    <w:rsid w:val="00B351FF"/>
    <w:rsid w:val="00B375CE"/>
    <w:rsid w:val="00B40224"/>
    <w:rsid w:val="00B40F7D"/>
    <w:rsid w:val="00B4117B"/>
    <w:rsid w:val="00B4187D"/>
    <w:rsid w:val="00B42870"/>
    <w:rsid w:val="00B42DF3"/>
    <w:rsid w:val="00B432AE"/>
    <w:rsid w:val="00B4340A"/>
    <w:rsid w:val="00B44D27"/>
    <w:rsid w:val="00B45236"/>
    <w:rsid w:val="00B4532B"/>
    <w:rsid w:val="00B45B8B"/>
    <w:rsid w:val="00B45FDD"/>
    <w:rsid w:val="00B4690F"/>
    <w:rsid w:val="00B50B6B"/>
    <w:rsid w:val="00B52A0E"/>
    <w:rsid w:val="00B53D7B"/>
    <w:rsid w:val="00B55597"/>
    <w:rsid w:val="00B55F21"/>
    <w:rsid w:val="00B55FD8"/>
    <w:rsid w:val="00B5708B"/>
    <w:rsid w:val="00B60022"/>
    <w:rsid w:val="00B60381"/>
    <w:rsid w:val="00B6038E"/>
    <w:rsid w:val="00B608B8"/>
    <w:rsid w:val="00B611F1"/>
    <w:rsid w:val="00B61C4E"/>
    <w:rsid w:val="00B62575"/>
    <w:rsid w:val="00B62780"/>
    <w:rsid w:val="00B62B7E"/>
    <w:rsid w:val="00B63AB8"/>
    <w:rsid w:val="00B642F0"/>
    <w:rsid w:val="00B64391"/>
    <w:rsid w:val="00B6467D"/>
    <w:rsid w:val="00B655BF"/>
    <w:rsid w:val="00B66B07"/>
    <w:rsid w:val="00B66EF8"/>
    <w:rsid w:val="00B6713B"/>
    <w:rsid w:val="00B67F07"/>
    <w:rsid w:val="00B706F6"/>
    <w:rsid w:val="00B7081E"/>
    <w:rsid w:val="00B70B37"/>
    <w:rsid w:val="00B710CA"/>
    <w:rsid w:val="00B7162D"/>
    <w:rsid w:val="00B719C5"/>
    <w:rsid w:val="00B71BA0"/>
    <w:rsid w:val="00B71C9E"/>
    <w:rsid w:val="00B72CB6"/>
    <w:rsid w:val="00B74CDB"/>
    <w:rsid w:val="00B7559E"/>
    <w:rsid w:val="00B75886"/>
    <w:rsid w:val="00B75904"/>
    <w:rsid w:val="00B75A1A"/>
    <w:rsid w:val="00B76208"/>
    <w:rsid w:val="00B7657C"/>
    <w:rsid w:val="00B76FFE"/>
    <w:rsid w:val="00B77987"/>
    <w:rsid w:val="00B8017D"/>
    <w:rsid w:val="00B802DD"/>
    <w:rsid w:val="00B80410"/>
    <w:rsid w:val="00B81142"/>
    <w:rsid w:val="00B811E9"/>
    <w:rsid w:val="00B8176E"/>
    <w:rsid w:val="00B82ABC"/>
    <w:rsid w:val="00B82AF0"/>
    <w:rsid w:val="00B843E8"/>
    <w:rsid w:val="00B843FD"/>
    <w:rsid w:val="00B84C6E"/>
    <w:rsid w:val="00B85606"/>
    <w:rsid w:val="00B85970"/>
    <w:rsid w:val="00B85F4D"/>
    <w:rsid w:val="00B86677"/>
    <w:rsid w:val="00B870FC"/>
    <w:rsid w:val="00B9050E"/>
    <w:rsid w:val="00B90710"/>
    <w:rsid w:val="00B90EF1"/>
    <w:rsid w:val="00B91513"/>
    <w:rsid w:val="00B91C6F"/>
    <w:rsid w:val="00B928A3"/>
    <w:rsid w:val="00B92995"/>
    <w:rsid w:val="00B92D84"/>
    <w:rsid w:val="00B93127"/>
    <w:rsid w:val="00B93A3A"/>
    <w:rsid w:val="00B94826"/>
    <w:rsid w:val="00B96396"/>
    <w:rsid w:val="00B96819"/>
    <w:rsid w:val="00B96A43"/>
    <w:rsid w:val="00B96ECF"/>
    <w:rsid w:val="00B975E7"/>
    <w:rsid w:val="00B97A76"/>
    <w:rsid w:val="00BA034D"/>
    <w:rsid w:val="00BA0511"/>
    <w:rsid w:val="00BA065E"/>
    <w:rsid w:val="00BA2B9C"/>
    <w:rsid w:val="00BA3379"/>
    <w:rsid w:val="00BA34B3"/>
    <w:rsid w:val="00BA354C"/>
    <w:rsid w:val="00BA36F9"/>
    <w:rsid w:val="00BA372D"/>
    <w:rsid w:val="00BA3A1F"/>
    <w:rsid w:val="00BA3B1D"/>
    <w:rsid w:val="00BA4435"/>
    <w:rsid w:val="00BA5623"/>
    <w:rsid w:val="00BA70A7"/>
    <w:rsid w:val="00BA76FA"/>
    <w:rsid w:val="00BA7877"/>
    <w:rsid w:val="00BB140F"/>
    <w:rsid w:val="00BB20B0"/>
    <w:rsid w:val="00BB21FF"/>
    <w:rsid w:val="00BB228B"/>
    <w:rsid w:val="00BB2B3F"/>
    <w:rsid w:val="00BB3C28"/>
    <w:rsid w:val="00BB42C4"/>
    <w:rsid w:val="00BB4FD0"/>
    <w:rsid w:val="00BB5E02"/>
    <w:rsid w:val="00BB6F76"/>
    <w:rsid w:val="00BC05A6"/>
    <w:rsid w:val="00BC1759"/>
    <w:rsid w:val="00BC2074"/>
    <w:rsid w:val="00BC20F6"/>
    <w:rsid w:val="00BC293C"/>
    <w:rsid w:val="00BC32A6"/>
    <w:rsid w:val="00BC3802"/>
    <w:rsid w:val="00BC387D"/>
    <w:rsid w:val="00BC455D"/>
    <w:rsid w:val="00BC462F"/>
    <w:rsid w:val="00BC4C20"/>
    <w:rsid w:val="00BC5BD8"/>
    <w:rsid w:val="00BC7391"/>
    <w:rsid w:val="00BC7D2B"/>
    <w:rsid w:val="00BD003B"/>
    <w:rsid w:val="00BD0366"/>
    <w:rsid w:val="00BD050F"/>
    <w:rsid w:val="00BD1052"/>
    <w:rsid w:val="00BD1965"/>
    <w:rsid w:val="00BD1B60"/>
    <w:rsid w:val="00BD2D01"/>
    <w:rsid w:val="00BD3A7E"/>
    <w:rsid w:val="00BD42A4"/>
    <w:rsid w:val="00BD6073"/>
    <w:rsid w:val="00BD65EA"/>
    <w:rsid w:val="00BD68F1"/>
    <w:rsid w:val="00BD6B6C"/>
    <w:rsid w:val="00BD7214"/>
    <w:rsid w:val="00BE090A"/>
    <w:rsid w:val="00BE15D5"/>
    <w:rsid w:val="00BE17DE"/>
    <w:rsid w:val="00BE19F7"/>
    <w:rsid w:val="00BE1EB8"/>
    <w:rsid w:val="00BE2236"/>
    <w:rsid w:val="00BE28ED"/>
    <w:rsid w:val="00BE38DC"/>
    <w:rsid w:val="00BE50BC"/>
    <w:rsid w:val="00BE53CF"/>
    <w:rsid w:val="00BE7D1A"/>
    <w:rsid w:val="00BF0894"/>
    <w:rsid w:val="00BF1C5E"/>
    <w:rsid w:val="00BF4A95"/>
    <w:rsid w:val="00BF513D"/>
    <w:rsid w:val="00BF51EE"/>
    <w:rsid w:val="00BF535E"/>
    <w:rsid w:val="00BF59E8"/>
    <w:rsid w:val="00BF5EB9"/>
    <w:rsid w:val="00BF69B0"/>
    <w:rsid w:val="00BF7720"/>
    <w:rsid w:val="00C00FBD"/>
    <w:rsid w:val="00C01150"/>
    <w:rsid w:val="00C01509"/>
    <w:rsid w:val="00C01B3C"/>
    <w:rsid w:val="00C01FB9"/>
    <w:rsid w:val="00C023FA"/>
    <w:rsid w:val="00C02B09"/>
    <w:rsid w:val="00C0380E"/>
    <w:rsid w:val="00C0477E"/>
    <w:rsid w:val="00C05B3B"/>
    <w:rsid w:val="00C062A9"/>
    <w:rsid w:val="00C07B9B"/>
    <w:rsid w:val="00C100BD"/>
    <w:rsid w:val="00C1119C"/>
    <w:rsid w:val="00C112AF"/>
    <w:rsid w:val="00C11590"/>
    <w:rsid w:val="00C11F47"/>
    <w:rsid w:val="00C13033"/>
    <w:rsid w:val="00C13819"/>
    <w:rsid w:val="00C13A79"/>
    <w:rsid w:val="00C13E8B"/>
    <w:rsid w:val="00C15278"/>
    <w:rsid w:val="00C15795"/>
    <w:rsid w:val="00C1595C"/>
    <w:rsid w:val="00C15D25"/>
    <w:rsid w:val="00C16106"/>
    <w:rsid w:val="00C16635"/>
    <w:rsid w:val="00C16F24"/>
    <w:rsid w:val="00C1744D"/>
    <w:rsid w:val="00C17CBB"/>
    <w:rsid w:val="00C207D7"/>
    <w:rsid w:val="00C219A5"/>
    <w:rsid w:val="00C223AA"/>
    <w:rsid w:val="00C23543"/>
    <w:rsid w:val="00C2381D"/>
    <w:rsid w:val="00C23A69"/>
    <w:rsid w:val="00C23E7E"/>
    <w:rsid w:val="00C2442D"/>
    <w:rsid w:val="00C244C6"/>
    <w:rsid w:val="00C2569A"/>
    <w:rsid w:val="00C26006"/>
    <w:rsid w:val="00C27A40"/>
    <w:rsid w:val="00C30688"/>
    <w:rsid w:val="00C30ACF"/>
    <w:rsid w:val="00C3103D"/>
    <w:rsid w:val="00C3163E"/>
    <w:rsid w:val="00C3226C"/>
    <w:rsid w:val="00C336F7"/>
    <w:rsid w:val="00C33B6D"/>
    <w:rsid w:val="00C33D07"/>
    <w:rsid w:val="00C342E6"/>
    <w:rsid w:val="00C3468D"/>
    <w:rsid w:val="00C34C05"/>
    <w:rsid w:val="00C34E74"/>
    <w:rsid w:val="00C34F36"/>
    <w:rsid w:val="00C36212"/>
    <w:rsid w:val="00C373C3"/>
    <w:rsid w:val="00C37E61"/>
    <w:rsid w:val="00C40370"/>
    <w:rsid w:val="00C41945"/>
    <w:rsid w:val="00C4338C"/>
    <w:rsid w:val="00C43DE6"/>
    <w:rsid w:val="00C453A6"/>
    <w:rsid w:val="00C462FC"/>
    <w:rsid w:val="00C469C8"/>
    <w:rsid w:val="00C471B1"/>
    <w:rsid w:val="00C5129E"/>
    <w:rsid w:val="00C51D81"/>
    <w:rsid w:val="00C52092"/>
    <w:rsid w:val="00C52D1D"/>
    <w:rsid w:val="00C54082"/>
    <w:rsid w:val="00C54326"/>
    <w:rsid w:val="00C546BF"/>
    <w:rsid w:val="00C553B0"/>
    <w:rsid w:val="00C56532"/>
    <w:rsid w:val="00C56AEE"/>
    <w:rsid w:val="00C56E00"/>
    <w:rsid w:val="00C5721A"/>
    <w:rsid w:val="00C57C84"/>
    <w:rsid w:val="00C60769"/>
    <w:rsid w:val="00C607CA"/>
    <w:rsid w:val="00C61A97"/>
    <w:rsid w:val="00C6239D"/>
    <w:rsid w:val="00C62948"/>
    <w:rsid w:val="00C635C9"/>
    <w:rsid w:val="00C63CDE"/>
    <w:rsid w:val="00C64A80"/>
    <w:rsid w:val="00C65B7C"/>
    <w:rsid w:val="00C66454"/>
    <w:rsid w:val="00C6725B"/>
    <w:rsid w:val="00C701D1"/>
    <w:rsid w:val="00C71145"/>
    <w:rsid w:val="00C714D3"/>
    <w:rsid w:val="00C71691"/>
    <w:rsid w:val="00C72155"/>
    <w:rsid w:val="00C73F38"/>
    <w:rsid w:val="00C73FE4"/>
    <w:rsid w:val="00C74A95"/>
    <w:rsid w:val="00C74BCF"/>
    <w:rsid w:val="00C750E0"/>
    <w:rsid w:val="00C75C3D"/>
    <w:rsid w:val="00C76899"/>
    <w:rsid w:val="00C7695F"/>
    <w:rsid w:val="00C76A11"/>
    <w:rsid w:val="00C7718C"/>
    <w:rsid w:val="00C772D5"/>
    <w:rsid w:val="00C77754"/>
    <w:rsid w:val="00C77A76"/>
    <w:rsid w:val="00C80E89"/>
    <w:rsid w:val="00C8136E"/>
    <w:rsid w:val="00C8195B"/>
    <w:rsid w:val="00C8465A"/>
    <w:rsid w:val="00C8466B"/>
    <w:rsid w:val="00C84813"/>
    <w:rsid w:val="00C84AE7"/>
    <w:rsid w:val="00C855B3"/>
    <w:rsid w:val="00C8605E"/>
    <w:rsid w:val="00C861AE"/>
    <w:rsid w:val="00C862B5"/>
    <w:rsid w:val="00C87694"/>
    <w:rsid w:val="00C90071"/>
    <w:rsid w:val="00C9072E"/>
    <w:rsid w:val="00C90CAB"/>
    <w:rsid w:val="00C91C5A"/>
    <w:rsid w:val="00C91E66"/>
    <w:rsid w:val="00C9278C"/>
    <w:rsid w:val="00C92BEB"/>
    <w:rsid w:val="00C9326A"/>
    <w:rsid w:val="00C939BB"/>
    <w:rsid w:val="00C94C04"/>
    <w:rsid w:val="00C94C59"/>
    <w:rsid w:val="00C95140"/>
    <w:rsid w:val="00CA0272"/>
    <w:rsid w:val="00CA11A9"/>
    <w:rsid w:val="00CA1AE6"/>
    <w:rsid w:val="00CA32FD"/>
    <w:rsid w:val="00CA3FE6"/>
    <w:rsid w:val="00CA4639"/>
    <w:rsid w:val="00CA464B"/>
    <w:rsid w:val="00CA54C0"/>
    <w:rsid w:val="00CA5C6A"/>
    <w:rsid w:val="00CA6F77"/>
    <w:rsid w:val="00CA7F69"/>
    <w:rsid w:val="00CB04F1"/>
    <w:rsid w:val="00CB09F5"/>
    <w:rsid w:val="00CB199E"/>
    <w:rsid w:val="00CB1B53"/>
    <w:rsid w:val="00CB2004"/>
    <w:rsid w:val="00CB2D9E"/>
    <w:rsid w:val="00CB2E7F"/>
    <w:rsid w:val="00CB32CA"/>
    <w:rsid w:val="00CB3523"/>
    <w:rsid w:val="00CB4596"/>
    <w:rsid w:val="00CB5C9F"/>
    <w:rsid w:val="00CB5F5F"/>
    <w:rsid w:val="00CB640A"/>
    <w:rsid w:val="00CB7011"/>
    <w:rsid w:val="00CB76A0"/>
    <w:rsid w:val="00CC05AC"/>
    <w:rsid w:val="00CC10F5"/>
    <w:rsid w:val="00CC221B"/>
    <w:rsid w:val="00CC3D50"/>
    <w:rsid w:val="00CC3E1A"/>
    <w:rsid w:val="00CC4518"/>
    <w:rsid w:val="00CC57FA"/>
    <w:rsid w:val="00CC6740"/>
    <w:rsid w:val="00CC6FAB"/>
    <w:rsid w:val="00CD0B4B"/>
    <w:rsid w:val="00CD0EEF"/>
    <w:rsid w:val="00CD1748"/>
    <w:rsid w:val="00CD2248"/>
    <w:rsid w:val="00CD2339"/>
    <w:rsid w:val="00CD2460"/>
    <w:rsid w:val="00CD2881"/>
    <w:rsid w:val="00CD359A"/>
    <w:rsid w:val="00CD62B7"/>
    <w:rsid w:val="00CD79C4"/>
    <w:rsid w:val="00CE0196"/>
    <w:rsid w:val="00CE0C09"/>
    <w:rsid w:val="00CE14A0"/>
    <w:rsid w:val="00CE16DC"/>
    <w:rsid w:val="00CE1DC0"/>
    <w:rsid w:val="00CE2C10"/>
    <w:rsid w:val="00CE317E"/>
    <w:rsid w:val="00CE33FA"/>
    <w:rsid w:val="00CE37BD"/>
    <w:rsid w:val="00CE458D"/>
    <w:rsid w:val="00CE46EC"/>
    <w:rsid w:val="00CE4D61"/>
    <w:rsid w:val="00CE5281"/>
    <w:rsid w:val="00CE5DB9"/>
    <w:rsid w:val="00CE6364"/>
    <w:rsid w:val="00CE6FE0"/>
    <w:rsid w:val="00CF01D9"/>
    <w:rsid w:val="00CF051C"/>
    <w:rsid w:val="00CF0EAD"/>
    <w:rsid w:val="00CF41AC"/>
    <w:rsid w:val="00CF487B"/>
    <w:rsid w:val="00CF4980"/>
    <w:rsid w:val="00CF56B0"/>
    <w:rsid w:val="00CF60C9"/>
    <w:rsid w:val="00CF63D6"/>
    <w:rsid w:val="00CF725C"/>
    <w:rsid w:val="00CF796A"/>
    <w:rsid w:val="00D01D13"/>
    <w:rsid w:val="00D03149"/>
    <w:rsid w:val="00D03277"/>
    <w:rsid w:val="00D03323"/>
    <w:rsid w:val="00D05091"/>
    <w:rsid w:val="00D05119"/>
    <w:rsid w:val="00D057DC"/>
    <w:rsid w:val="00D05B38"/>
    <w:rsid w:val="00D06E85"/>
    <w:rsid w:val="00D06E8A"/>
    <w:rsid w:val="00D07052"/>
    <w:rsid w:val="00D070DB"/>
    <w:rsid w:val="00D07591"/>
    <w:rsid w:val="00D10E04"/>
    <w:rsid w:val="00D110C1"/>
    <w:rsid w:val="00D11B43"/>
    <w:rsid w:val="00D122C3"/>
    <w:rsid w:val="00D12446"/>
    <w:rsid w:val="00D1258A"/>
    <w:rsid w:val="00D12800"/>
    <w:rsid w:val="00D138D4"/>
    <w:rsid w:val="00D13B08"/>
    <w:rsid w:val="00D13C54"/>
    <w:rsid w:val="00D14ED5"/>
    <w:rsid w:val="00D153B5"/>
    <w:rsid w:val="00D15414"/>
    <w:rsid w:val="00D1565A"/>
    <w:rsid w:val="00D15B09"/>
    <w:rsid w:val="00D15C3F"/>
    <w:rsid w:val="00D15D6D"/>
    <w:rsid w:val="00D15EBE"/>
    <w:rsid w:val="00D15F2E"/>
    <w:rsid w:val="00D179AF"/>
    <w:rsid w:val="00D17A98"/>
    <w:rsid w:val="00D17C45"/>
    <w:rsid w:val="00D2035A"/>
    <w:rsid w:val="00D20B85"/>
    <w:rsid w:val="00D20C5B"/>
    <w:rsid w:val="00D2118D"/>
    <w:rsid w:val="00D227F6"/>
    <w:rsid w:val="00D22C50"/>
    <w:rsid w:val="00D232F0"/>
    <w:rsid w:val="00D24AC1"/>
    <w:rsid w:val="00D24BAB"/>
    <w:rsid w:val="00D25F62"/>
    <w:rsid w:val="00D2671F"/>
    <w:rsid w:val="00D268D2"/>
    <w:rsid w:val="00D274E8"/>
    <w:rsid w:val="00D30E1E"/>
    <w:rsid w:val="00D314B5"/>
    <w:rsid w:val="00D3185A"/>
    <w:rsid w:val="00D31A7E"/>
    <w:rsid w:val="00D31ED7"/>
    <w:rsid w:val="00D32069"/>
    <w:rsid w:val="00D32A40"/>
    <w:rsid w:val="00D33DED"/>
    <w:rsid w:val="00D34F21"/>
    <w:rsid w:val="00D35D7A"/>
    <w:rsid w:val="00D35EA5"/>
    <w:rsid w:val="00D3636B"/>
    <w:rsid w:val="00D36CE3"/>
    <w:rsid w:val="00D41D56"/>
    <w:rsid w:val="00D43FB8"/>
    <w:rsid w:val="00D44833"/>
    <w:rsid w:val="00D45647"/>
    <w:rsid w:val="00D4772D"/>
    <w:rsid w:val="00D47CB5"/>
    <w:rsid w:val="00D50A5A"/>
    <w:rsid w:val="00D5173A"/>
    <w:rsid w:val="00D51F1D"/>
    <w:rsid w:val="00D52627"/>
    <w:rsid w:val="00D53C11"/>
    <w:rsid w:val="00D53FD1"/>
    <w:rsid w:val="00D554B5"/>
    <w:rsid w:val="00D56177"/>
    <w:rsid w:val="00D56F1E"/>
    <w:rsid w:val="00D571E6"/>
    <w:rsid w:val="00D5726D"/>
    <w:rsid w:val="00D57A3B"/>
    <w:rsid w:val="00D6182B"/>
    <w:rsid w:val="00D62806"/>
    <w:rsid w:val="00D632EE"/>
    <w:rsid w:val="00D63944"/>
    <w:rsid w:val="00D6411B"/>
    <w:rsid w:val="00D6482B"/>
    <w:rsid w:val="00D64C22"/>
    <w:rsid w:val="00D65FCE"/>
    <w:rsid w:val="00D66029"/>
    <w:rsid w:val="00D66AD5"/>
    <w:rsid w:val="00D6770A"/>
    <w:rsid w:val="00D67BDA"/>
    <w:rsid w:val="00D701F0"/>
    <w:rsid w:val="00D70DA6"/>
    <w:rsid w:val="00D70DB8"/>
    <w:rsid w:val="00D71CF7"/>
    <w:rsid w:val="00D71D07"/>
    <w:rsid w:val="00D71D81"/>
    <w:rsid w:val="00D71F31"/>
    <w:rsid w:val="00D72316"/>
    <w:rsid w:val="00D72C5D"/>
    <w:rsid w:val="00D73022"/>
    <w:rsid w:val="00D732CC"/>
    <w:rsid w:val="00D73FD6"/>
    <w:rsid w:val="00D743CB"/>
    <w:rsid w:val="00D755CE"/>
    <w:rsid w:val="00D756F6"/>
    <w:rsid w:val="00D758DF"/>
    <w:rsid w:val="00D75A0F"/>
    <w:rsid w:val="00D76A42"/>
    <w:rsid w:val="00D76BA9"/>
    <w:rsid w:val="00D777B8"/>
    <w:rsid w:val="00D77DE8"/>
    <w:rsid w:val="00D80D9E"/>
    <w:rsid w:val="00D80F45"/>
    <w:rsid w:val="00D8165B"/>
    <w:rsid w:val="00D8170D"/>
    <w:rsid w:val="00D82785"/>
    <w:rsid w:val="00D82E00"/>
    <w:rsid w:val="00D83818"/>
    <w:rsid w:val="00D840EC"/>
    <w:rsid w:val="00D84C18"/>
    <w:rsid w:val="00D84D9F"/>
    <w:rsid w:val="00D85005"/>
    <w:rsid w:val="00D853E4"/>
    <w:rsid w:val="00D85721"/>
    <w:rsid w:val="00D857AB"/>
    <w:rsid w:val="00D85BC9"/>
    <w:rsid w:val="00D8616C"/>
    <w:rsid w:val="00D86550"/>
    <w:rsid w:val="00D865F9"/>
    <w:rsid w:val="00D87C8E"/>
    <w:rsid w:val="00D902BC"/>
    <w:rsid w:val="00D910D8"/>
    <w:rsid w:val="00D91B8F"/>
    <w:rsid w:val="00D920DE"/>
    <w:rsid w:val="00D92310"/>
    <w:rsid w:val="00D9299A"/>
    <w:rsid w:val="00D94059"/>
    <w:rsid w:val="00D94081"/>
    <w:rsid w:val="00D9420D"/>
    <w:rsid w:val="00D943BB"/>
    <w:rsid w:val="00D94F2A"/>
    <w:rsid w:val="00D95199"/>
    <w:rsid w:val="00D97988"/>
    <w:rsid w:val="00D97F35"/>
    <w:rsid w:val="00DA088C"/>
    <w:rsid w:val="00DA0B06"/>
    <w:rsid w:val="00DA1680"/>
    <w:rsid w:val="00DA2115"/>
    <w:rsid w:val="00DA293E"/>
    <w:rsid w:val="00DA2A41"/>
    <w:rsid w:val="00DA30B7"/>
    <w:rsid w:val="00DA3860"/>
    <w:rsid w:val="00DA3B16"/>
    <w:rsid w:val="00DA4098"/>
    <w:rsid w:val="00DA4878"/>
    <w:rsid w:val="00DA4ACB"/>
    <w:rsid w:val="00DA4FFB"/>
    <w:rsid w:val="00DA580F"/>
    <w:rsid w:val="00DA6152"/>
    <w:rsid w:val="00DA6C25"/>
    <w:rsid w:val="00DA733F"/>
    <w:rsid w:val="00DA73D2"/>
    <w:rsid w:val="00DA7E24"/>
    <w:rsid w:val="00DB0184"/>
    <w:rsid w:val="00DB0605"/>
    <w:rsid w:val="00DB07A4"/>
    <w:rsid w:val="00DB274B"/>
    <w:rsid w:val="00DB3FD1"/>
    <w:rsid w:val="00DB552C"/>
    <w:rsid w:val="00DB60B8"/>
    <w:rsid w:val="00DB699C"/>
    <w:rsid w:val="00DC0006"/>
    <w:rsid w:val="00DC0C9A"/>
    <w:rsid w:val="00DC0E03"/>
    <w:rsid w:val="00DC1382"/>
    <w:rsid w:val="00DC3FB1"/>
    <w:rsid w:val="00DC435C"/>
    <w:rsid w:val="00DC4ED8"/>
    <w:rsid w:val="00DC4F23"/>
    <w:rsid w:val="00DC6313"/>
    <w:rsid w:val="00DC63C6"/>
    <w:rsid w:val="00DC6AFD"/>
    <w:rsid w:val="00DC6EE6"/>
    <w:rsid w:val="00DC7340"/>
    <w:rsid w:val="00DC7818"/>
    <w:rsid w:val="00DD03C6"/>
    <w:rsid w:val="00DD086B"/>
    <w:rsid w:val="00DD0D22"/>
    <w:rsid w:val="00DD13FF"/>
    <w:rsid w:val="00DD2430"/>
    <w:rsid w:val="00DD2776"/>
    <w:rsid w:val="00DD3378"/>
    <w:rsid w:val="00DD34C7"/>
    <w:rsid w:val="00DD518E"/>
    <w:rsid w:val="00DD5593"/>
    <w:rsid w:val="00DD56D1"/>
    <w:rsid w:val="00DD59E1"/>
    <w:rsid w:val="00DD5ADB"/>
    <w:rsid w:val="00DD68C0"/>
    <w:rsid w:val="00DD6B4D"/>
    <w:rsid w:val="00DD6C3C"/>
    <w:rsid w:val="00DD6CBB"/>
    <w:rsid w:val="00DD7D78"/>
    <w:rsid w:val="00DE042E"/>
    <w:rsid w:val="00DE051A"/>
    <w:rsid w:val="00DE1770"/>
    <w:rsid w:val="00DE2339"/>
    <w:rsid w:val="00DE2CDB"/>
    <w:rsid w:val="00DE2FA5"/>
    <w:rsid w:val="00DE3738"/>
    <w:rsid w:val="00DE398F"/>
    <w:rsid w:val="00DE45A7"/>
    <w:rsid w:val="00DE58DF"/>
    <w:rsid w:val="00DE669A"/>
    <w:rsid w:val="00DE753B"/>
    <w:rsid w:val="00DF138A"/>
    <w:rsid w:val="00DF1519"/>
    <w:rsid w:val="00DF17F1"/>
    <w:rsid w:val="00DF2797"/>
    <w:rsid w:val="00DF29D4"/>
    <w:rsid w:val="00DF45C8"/>
    <w:rsid w:val="00DF4C93"/>
    <w:rsid w:val="00DF5CB4"/>
    <w:rsid w:val="00DF5DCB"/>
    <w:rsid w:val="00DF6F78"/>
    <w:rsid w:val="00E0021F"/>
    <w:rsid w:val="00E02829"/>
    <w:rsid w:val="00E02C17"/>
    <w:rsid w:val="00E03200"/>
    <w:rsid w:val="00E03854"/>
    <w:rsid w:val="00E04777"/>
    <w:rsid w:val="00E0522A"/>
    <w:rsid w:val="00E05832"/>
    <w:rsid w:val="00E0599B"/>
    <w:rsid w:val="00E06896"/>
    <w:rsid w:val="00E11C2D"/>
    <w:rsid w:val="00E12092"/>
    <w:rsid w:val="00E12190"/>
    <w:rsid w:val="00E1309C"/>
    <w:rsid w:val="00E134AE"/>
    <w:rsid w:val="00E1363A"/>
    <w:rsid w:val="00E13AD6"/>
    <w:rsid w:val="00E13B3E"/>
    <w:rsid w:val="00E146B4"/>
    <w:rsid w:val="00E1481E"/>
    <w:rsid w:val="00E14ABA"/>
    <w:rsid w:val="00E15C8E"/>
    <w:rsid w:val="00E16863"/>
    <w:rsid w:val="00E16F20"/>
    <w:rsid w:val="00E1727F"/>
    <w:rsid w:val="00E178EE"/>
    <w:rsid w:val="00E17906"/>
    <w:rsid w:val="00E17EF4"/>
    <w:rsid w:val="00E20946"/>
    <w:rsid w:val="00E216F0"/>
    <w:rsid w:val="00E23143"/>
    <w:rsid w:val="00E2314E"/>
    <w:rsid w:val="00E23235"/>
    <w:rsid w:val="00E23DE3"/>
    <w:rsid w:val="00E24974"/>
    <w:rsid w:val="00E24B55"/>
    <w:rsid w:val="00E24EA0"/>
    <w:rsid w:val="00E25713"/>
    <w:rsid w:val="00E26A83"/>
    <w:rsid w:val="00E2726C"/>
    <w:rsid w:val="00E272CA"/>
    <w:rsid w:val="00E27861"/>
    <w:rsid w:val="00E27E15"/>
    <w:rsid w:val="00E305A4"/>
    <w:rsid w:val="00E30A33"/>
    <w:rsid w:val="00E316BF"/>
    <w:rsid w:val="00E31735"/>
    <w:rsid w:val="00E318D4"/>
    <w:rsid w:val="00E31E23"/>
    <w:rsid w:val="00E31EBA"/>
    <w:rsid w:val="00E32232"/>
    <w:rsid w:val="00E345F4"/>
    <w:rsid w:val="00E34C28"/>
    <w:rsid w:val="00E34D4B"/>
    <w:rsid w:val="00E3736C"/>
    <w:rsid w:val="00E37FA0"/>
    <w:rsid w:val="00E406DA"/>
    <w:rsid w:val="00E41195"/>
    <w:rsid w:val="00E429F0"/>
    <w:rsid w:val="00E429FA"/>
    <w:rsid w:val="00E42BF5"/>
    <w:rsid w:val="00E42F46"/>
    <w:rsid w:val="00E430B5"/>
    <w:rsid w:val="00E43270"/>
    <w:rsid w:val="00E43749"/>
    <w:rsid w:val="00E43982"/>
    <w:rsid w:val="00E43AD5"/>
    <w:rsid w:val="00E4454A"/>
    <w:rsid w:val="00E449CE"/>
    <w:rsid w:val="00E4526C"/>
    <w:rsid w:val="00E45E03"/>
    <w:rsid w:val="00E46CC6"/>
    <w:rsid w:val="00E47AD0"/>
    <w:rsid w:val="00E5061B"/>
    <w:rsid w:val="00E506E2"/>
    <w:rsid w:val="00E5105D"/>
    <w:rsid w:val="00E5113C"/>
    <w:rsid w:val="00E529AB"/>
    <w:rsid w:val="00E5393F"/>
    <w:rsid w:val="00E56A62"/>
    <w:rsid w:val="00E60E51"/>
    <w:rsid w:val="00E61505"/>
    <w:rsid w:val="00E61A52"/>
    <w:rsid w:val="00E61DC2"/>
    <w:rsid w:val="00E62873"/>
    <w:rsid w:val="00E62CF3"/>
    <w:rsid w:val="00E62F61"/>
    <w:rsid w:val="00E64747"/>
    <w:rsid w:val="00E6477A"/>
    <w:rsid w:val="00E64C53"/>
    <w:rsid w:val="00E662EB"/>
    <w:rsid w:val="00E66529"/>
    <w:rsid w:val="00E667C8"/>
    <w:rsid w:val="00E67323"/>
    <w:rsid w:val="00E673BD"/>
    <w:rsid w:val="00E67609"/>
    <w:rsid w:val="00E67AA3"/>
    <w:rsid w:val="00E717AF"/>
    <w:rsid w:val="00E71AE0"/>
    <w:rsid w:val="00E725EE"/>
    <w:rsid w:val="00E727F2"/>
    <w:rsid w:val="00E73821"/>
    <w:rsid w:val="00E73AEF"/>
    <w:rsid w:val="00E74C1A"/>
    <w:rsid w:val="00E75A79"/>
    <w:rsid w:val="00E760B3"/>
    <w:rsid w:val="00E76153"/>
    <w:rsid w:val="00E77708"/>
    <w:rsid w:val="00E818A9"/>
    <w:rsid w:val="00E81F8D"/>
    <w:rsid w:val="00E823A3"/>
    <w:rsid w:val="00E83237"/>
    <w:rsid w:val="00E83587"/>
    <w:rsid w:val="00E8715B"/>
    <w:rsid w:val="00E871F2"/>
    <w:rsid w:val="00E87CA3"/>
    <w:rsid w:val="00E903E2"/>
    <w:rsid w:val="00E90CAD"/>
    <w:rsid w:val="00E91DCC"/>
    <w:rsid w:val="00E92A36"/>
    <w:rsid w:val="00E92B34"/>
    <w:rsid w:val="00E92D32"/>
    <w:rsid w:val="00E93C44"/>
    <w:rsid w:val="00E9419D"/>
    <w:rsid w:val="00E943AA"/>
    <w:rsid w:val="00E94A88"/>
    <w:rsid w:val="00E95823"/>
    <w:rsid w:val="00E958FF"/>
    <w:rsid w:val="00E96E41"/>
    <w:rsid w:val="00E978DE"/>
    <w:rsid w:val="00EA00ED"/>
    <w:rsid w:val="00EA0409"/>
    <w:rsid w:val="00EA1283"/>
    <w:rsid w:val="00EA2D61"/>
    <w:rsid w:val="00EA3438"/>
    <w:rsid w:val="00EA359D"/>
    <w:rsid w:val="00EA5781"/>
    <w:rsid w:val="00EA628C"/>
    <w:rsid w:val="00EA63A2"/>
    <w:rsid w:val="00EA6F23"/>
    <w:rsid w:val="00EA6FA1"/>
    <w:rsid w:val="00EB0443"/>
    <w:rsid w:val="00EB1F13"/>
    <w:rsid w:val="00EB1F35"/>
    <w:rsid w:val="00EB24A6"/>
    <w:rsid w:val="00EB286B"/>
    <w:rsid w:val="00EB39EC"/>
    <w:rsid w:val="00EB3C7D"/>
    <w:rsid w:val="00EB4D6C"/>
    <w:rsid w:val="00EB60C1"/>
    <w:rsid w:val="00EB7D81"/>
    <w:rsid w:val="00EC18AE"/>
    <w:rsid w:val="00EC1AE2"/>
    <w:rsid w:val="00EC2A8F"/>
    <w:rsid w:val="00EC2BC9"/>
    <w:rsid w:val="00EC33C8"/>
    <w:rsid w:val="00EC3823"/>
    <w:rsid w:val="00EC3B61"/>
    <w:rsid w:val="00EC4DE2"/>
    <w:rsid w:val="00EC5BF0"/>
    <w:rsid w:val="00EC6430"/>
    <w:rsid w:val="00EC6B19"/>
    <w:rsid w:val="00ED0014"/>
    <w:rsid w:val="00ED01B3"/>
    <w:rsid w:val="00ED066F"/>
    <w:rsid w:val="00ED0A6B"/>
    <w:rsid w:val="00ED0A80"/>
    <w:rsid w:val="00ED0DEA"/>
    <w:rsid w:val="00ED1204"/>
    <w:rsid w:val="00ED1370"/>
    <w:rsid w:val="00ED1AB0"/>
    <w:rsid w:val="00ED212C"/>
    <w:rsid w:val="00ED257F"/>
    <w:rsid w:val="00ED33D8"/>
    <w:rsid w:val="00ED351A"/>
    <w:rsid w:val="00ED3685"/>
    <w:rsid w:val="00ED3948"/>
    <w:rsid w:val="00ED4401"/>
    <w:rsid w:val="00ED4898"/>
    <w:rsid w:val="00ED595B"/>
    <w:rsid w:val="00ED6A5E"/>
    <w:rsid w:val="00ED6DC4"/>
    <w:rsid w:val="00ED73E4"/>
    <w:rsid w:val="00EE02C0"/>
    <w:rsid w:val="00EE041E"/>
    <w:rsid w:val="00EE052B"/>
    <w:rsid w:val="00EE0A26"/>
    <w:rsid w:val="00EE0A89"/>
    <w:rsid w:val="00EE2749"/>
    <w:rsid w:val="00EE2B2D"/>
    <w:rsid w:val="00EE2F94"/>
    <w:rsid w:val="00EE50F3"/>
    <w:rsid w:val="00EE5BA2"/>
    <w:rsid w:val="00EE6A1E"/>
    <w:rsid w:val="00EE7581"/>
    <w:rsid w:val="00EE77BF"/>
    <w:rsid w:val="00EE79F8"/>
    <w:rsid w:val="00EF01C8"/>
    <w:rsid w:val="00EF0BA5"/>
    <w:rsid w:val="00EF1BF1"/>
    <w:rsid w:val="00EF1C49"/>
    <w:rsid w:val="00EF2C91"/>
    <w:rsid w:val="00EF39AA"/>
    <w:rsid w:val="00EF41B7"/>
    <w:rsid w:val="00EF5F03"/>
    <w:rsid w:val="00EF6E54"/>
    <w:rsid w:val="00EF76ED"/>
    <w:rsid w:val="00F00A38"/>
    <w:rsid w:val="00F00ADE"/>
    <w:rsid w:val="00F00BC6"/>
    <w:rsid w:val="00F0125C"/>
    <w:rsid w:val="00F014B5"/>
    <w:rsid w:val="00F026BF"/>
    <w:rsid w:val="00F02715"/>
    <w:rsid w:val="00F02BCE"/>
    <w:rsid w:val="00F034B6"/>
    <w:rsid w:val="00F03769"/>
    <w:rsid w:val="00F03A47"/>
    <w:rsid w:val="00F03A8B"/>
    <w:rsid w:val="00F05581"/>
    <w:rsid w:val="00F05F69"/>
    <w:rsid w:val="00F05FC1"/>
    <w:rsid w:val="00F06130"/>
    <w:rsid w:val="00F11357"/>
    <w:rsid w:val="00F12BBE"/>
    <w:rsid w:val="00F13567"/>
    <w:rsid w:val="00F136F3"/>
    <w:rsid w:val="00F13AFF"/>
    <w:rsid w:val="00F149FA"/>
    <w:rsid w:val="00F14BCB"/>
    <w:rsid w:val="00F15D7A"/>
    <w:rsid w:val="00F17BE4"/>
    <w:rsid w:val="00F20E30"/>
    <w:rsid w:val="00F20EDC"/>
    <w:rsid w:val="00F21F36"/>
    <w:rsid w:val="00F232AE"/>
    <w:rsid w:val="00F234B2"/>
    <w:rsid w:val="00F2368C"/>
    <w:rsid w:val="00F25003"/>
    <w:rsid w:val="00F253BA"/>
    <w:rsid w:val="00F25C0F"/>
    <w:rsid w:val="00F274B0"/>
    <w:rsid w:val="00F27F80"/>
    <w:rsid w:val="00F3083C"/>
    <w:rsid w:val="00F30F67"/>
    <w:rsid w:val="00F316BE"/>
    <w:rsid w:val="00F316D2"/>
    <w:rsid w:val="00F31DA8"/>
    <w:rsid w:val="00F32623"/>
    <w:rsid w:val="00F32751"/>
    <w:rsid w:val="00F33364"/>
    <w:rsid w:val="00F338DE"/>
    <w:rsid w:val="00F34F01"/>
    <w:rsid w:val="00F35208"/>
    <w:rsid w:val="00F3769C"/>
    <w:rsid w:val="00F37716"/>
    <w:rsid w:val="00F37D0B"/>
    <w:rsid w:val="00F40229"/>
    <w:rsid w:val="00F4034D"/>
    <w:rsid w:val="00F411CA"/>
    <w:rsid w:val="00F4271D"/>
    <w:rsid w:val="00F42AD6"/>
    <w:rsid w:val="00F42EB5"/>
    <w:rsid w:val="00F43308"/>
    <w:rsid w:val="00F43FF9"/>
    <w:rsid w:val="00F44A63"/>
    <w:rsid w:val="00F44C19"/>
    <w:rsid w:val="00F4564A"/>
    <w:rsid w:val="00F45B76"/>
    <w:rsid w:val="00F45CB3"/>
    <w:rsid w:val="00F47332"/>
    <w:rsid w:val="00F50A82"/>
    <w:rsid w:val="00F50B4A"/>
    <w:rsid w:val="00F50BA8"/>
    <w:rsid w:val="00F50E97"/>
    <w:rsid w:val="00F518A6"/>
    <w:rsid w:val="00F51AE6"/>
    <w:rsid w:val="00F531A4"/>
    <w:rsid w:val="00F53F60"/>
    <w:rsid w:val="00F54280"/>
    <w:rsid w:val="00F5479F"/>
    <w:rsid w:val="00F54A86"/>
    <w:rsid w:val="00F55119"/>
    <w:rsid w:val="00F551CF"/>
    <w:rsid w:val="00F55770"/>
    <w:rsid w:val="00F576BA"/>
    <w:rsid w:val="00F61CB8"/>
    <w:rsid w:val="00F61E2C"/>
    <w:rsid w:val="00F62A1C"/>
    <w:rsid w:val="00F63860"/>
    <w:rsid w:val="00F63989"/>
    <w:rsid w:val="00F64197"/>
    <w:rsid w:val="00F648AD"/>
    <w:rsid w:val="00F65624"/>
    <w:rsid w:val="00F65DD3"/>
    <w:rsid w:val="00F67040"/>
    <w:rsid w:val="00F67A26"/>
    <w:rsid w:val="00F71EF2"/>
    <w:rsid w:val="00F740E9"/>
    <w:rsid w:val="00F7516A"/>
    <w:rsid w:val="00F7569E"/>
    <w:rsid w:val="00F7682A"/>
    <w:rsid w:val="00F76A97"/>
    <w:rsid w:val="00F77836"/>
    <w:rsid w:val="00F77D12"/>
    <w:rsid w:val="00F77EF9"/>
    <w:rsid w:val="00F77F05"/>
    <w:rsid w:val="00F80417"/>
    <w:rsid w:val="00F80439"/>
    <w:rsid w:val="00F8063F"/>
    <w:rsid w:val="00F80A8A"/>
    <w:rsid w:val="00F80ED5"/>
    <w:rsid w:val="00F810E5"/>
    <w:rsid w:val="00F81696"/>
    <w:rsid w:val="00F82122"/>
    <w:rsid w:val="00F822BE"/>
    <w:rsid w:val="00F83C88"/>
    <w:rsid w:val="00F83CD7"/>
    <w:rsid w:val="00F84C1C"/>
    <w:rsid w:val="00F84D38"/>
    <w:rsid w:val="00F8601F"/>
    <w:rsid w:val="00F86229"/>
    <w:rsid w:val="00F866DF"/>
    <w:rsid w:val="00F86B57"/>
    <w:rsid w:val="00F87582"/>
    <w:rsid w:val="00F87927"/>
    <w:rsid w:val="00F87A8C"/>
    <w:rsid w:val="00F910B4"/>
    <w:rsid w:val="00F910E3"/>
    <w:rsid w:val="00F921BB"/>
    <w:rsid w:val="00F922AC"/>
    <w:rsid w:val="00F9291F"/>
    <w:rsid w:val="00F9353D"/>
    <w:rsid w:val="00F9374B"/>
    <w:rsid w:val="00F938DD"/>
    <w:rsid w:val="00F947E6"/>
    <w:rsid w:val="00F9594E"/>
    <w:rsid w:val="00F95DBC"/>
    <w:rsid w:val="00F95F60"/>
    <w:rsid w:val="00F96853"/>
    <w:rsid w:val="00F96F76"/>
    <w:rsid w:val="00FA0CB2"/>
    <w:rsid w:val="00FA103D"/>
    <w:rsid w:val="00FA1392"/>
    <w:rsid w:val="00FA16DF"/>
    <w:rsid w:val="00FA295E"/>
    <w:rsid w:val="00FA2C1C"/>
    <w:rsid w:val="00FA390A"/>
    <w:rsid w:val="00FA421F"/>
    <w:rsid w:val="00FA4ECC"/>
    <w:rsid w:val="00FA56B3"/>
    <w:rsid w:val="00FA602F"/>
    <w:rsid w:val="00FA63E8"/>
    <w:rsid w:val="00FA6516"/>
    <w:rsid w:val="00FA67E9"/>
    <w:rsid w:val="00FA7175"/>
    <w:rsid w:val="00FA731C"/>
    <w:rsid w:val="00FA7C50"/>
    <w:rsid w:val="00FA7ECA"/>
    <w:rsid w:val="00FB0F6E"/>
    <w:rsid w:val="00FB18DD"/>
    <w:rsid w:val="00FB1E52"/>
    <w:rsid w:val="00FB25EA"/>
    <w:rsid w:val="00FB2922"/>
    <w:rsid w:val="00FB459B"/>
    <w:rsid w:val="00FB5BF5"/>
    <w:rsid w:val="00FB6E53"/>
    <w:rsid w:val="00FC12CA"/>
    <w:rsid w:val="00FC174B"/>
    <w:rsid w:val="00FC2419"/>
    <w:rsid w:val="00FC35A3"/>
    <w:rsid w:val="00FC587F"/>
    <w:rsid w:val="00FC5AA6"/>
    <w:rsid w:val="00FC633B"/>
    <w:rsid w:val="00FC683B"/>
    <w:rsid w:val="00FC6E30"/>
    <w:rsid w:val="00FC7273"/>
    <w:rsid w:val="00FD0238"/>
    <w:rsid w:val="00FD1EEF"/>
    <w:rsid w:val="00FD2D1D"/>
    <w:rsid w:val="00FD3709"/>
    <w:rsid w:val="00FD3F9B"/>
    <w:rsid w:val="00FD403C"/>
    <w:rsid w:val="00FD4760"/>
    <w:rsid w:val="00FD4827"/>
    <w:rsid w:val="00FD494B"/>
    <w:rsid w:val="00FD4BA2"/>
    <w:rsid w:val="00FD5CC7"/>
    <w:rsid w:val="00FD5D39"/>
    <w:rsid w:val="00FD61B9"/>
    <w:rsid w:val="00FD7382"/>
    <w:rsid w:val="00FD7F8A"/>
    <w:rsid w:val="00FE1109"/>
    <w:rsid w:val="00FE1751"/>
    <w:rsid w:val="00FE34F1"/>
    <w:rsid w:val="00FE4172"/>
    <w:rsid w:val="00FE4235"/>
    <w:rsid w:val="00FE464B"/>
    <w:rsid w:val="00FE46A5"/>
    <w:rsid w:val="00FE4812"/>
    <w:rsid w:val="00FE486A"/>
    <w:rsid w:val="00FE54FA"/>
    <w:rsid w:val="00FE67A0"/>
    <w:rsid w:val="00FF058A"/>
    <w:rsid w:val="00FF08DD"/>
    <w:rsid w:val="00FF0FD3"/>
    <w:rsid w:val="00FF1200"/>
    <w:rsid w:val="00FF28AE"/>
    <w:rsid w:val="00FF3E51"/>
    <w:rsid w:val="00FF4391"/>
    <w:rsid w:val="00FF480C"/>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2ED6"/>
  <w15:docId w15:val="{C7BEF46F-7D73-451E-AEAD-B40077D9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617"/>
    <w:pPr>
      <w:jc w:val="both"/>
    </w:pPr>
  </w:style>
  <w:style w:type="paragraph" w:styleId="Nadpis1">
    <w:name w:val="heading 1"/>
    <w:basedOn w:val="Normln"/>
    <w:next w:val="Normln"/>
    <w:link w:val="Nadpis1Char"/>
    <w:uiPriority w:val="9"/>
    <w:qFormat/>
    <w:rsid w:val="00941784"/>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9"/>
    <w:qFormat/>
    <w:rsid w:val="00F03769"/>
    <w:pPr>
      <w:keepNext/>
      <w:numPr>
        <w:numId w:val="1"/>
      </w:numPr>
      <w:spacing w:before="360" w:after="120"/>
      <w:jc w:val="center"/>
      <w:outlineLvl w:val="1"/>
    </w:pPr>
    <w:rPr>
      <w:rFonts w:cs="Arial"/>
      <w:b/>
      <w:bCs/>
      <w:iCs/>
      <w:sz w:val="24"/>
      <w:szCs w:val="24"/>
      <w:lang w:val="x-none"/>
    </w:rPr>
  </w:style>
  <w:style w:type="paragraph" w:styleId="Nadpis3">
    <w:name w:val="heading 3"/>
    <w:basedOn w:val="Normln"/>
    <w:next w:val="Normln"/>
    <w:link w:val="Nadpis3Char"/>
    <w:uiPriority w:val="99"/>
    <w:qFormat/>
    <w:rsid w:val="00325407"/>
    <w:pPr>
      <w:keepNext/>
      <w:numPr>
        <w:ilvl w:val="1"/>
        <w:numId w:val="1"/>
      </w:numPr>
      <w:spacing w:before="360" w:after="120"/>
      <w:outlineLvl w:val="2"/>
    </w:pPr>
    <w:rPr>
      <w:rFonts w:cs="Arial"/>
      <w:b/>
      <w:bCs/>
      <w:lang w:val="x-none"/>
    </w:rPr>
  </w:style>
  <w:style w:type="paragraph" w:styleId="Nadpis4">
    <w:name w:val="heading 4"/>
    <w:basedOn w:val="Odstavecseseznamem"/>
    <w:next w:val="Normln"/>
    <w:link w:val="Nadpis4Char"/>
    <w:uiPriority w:val="9"/>
    <w:unhideWhenUsed/>
    <w:qFormat/>
    <w:rsid w:val="00B10C32"/>
    <w:pPr>
      <w:numPr>
        <w:ilvl w:val="2"/>
        <w:numId w:val="1"/>
      </w:numPr>
      <w:spacing w:before="360" w:after="120"/>
      <w:ind w:left="0" w:firstLine="0"/>
      <w:contextualSpacing w:val="0"/>
      <w:jc w:val="center"/>
      <w:outlineLvl w:val="3"/>
    </w:pPr>
    <w:rPr>
      <w:rFonts w:cs="Arial"/>
      <w:b/>
    </w:rPr>
  </w:style>
  <w:style w:type="paragraph" w:styleId="Nadpis5">
    <w:name w:val="heading 5"/>
    <w:basedOn w:val="Normln"/>
    <w:next w:val="Normln"/>
    <w:link w:val="Nadpis5Char"/>
    <w:uiPriority w:val="9"/>
    <w:unhideWhenUsed/>
    <w:qFormat/>
    <w:rsid w:val="00902A4F"/>
    <w:pPr>
      <w:numPr>
        <w:ilvl w:val="4"/>
        <w:numId w:val="4"/>
      </w:numPr>
      <w:spacing w:before="240" w:after="60"/>
      <w:outlineLvl w:val="4"/>
    </w:pPr>
    <w:rPr>
      <w:rFonts w:cs="Arial"/>
      <w:b/>
      <w:bCs/>
      <w:iCs/>
    </w:rPr>
  </w:style>
  <w:style w:type="paragraph" w:styleId="Nadpis6">
    <w:name w:val="heading 6"/>
    <w:basedOn w:val="Normln"/>
    <w:next w:val="Normln"/>
    <w:link w:val="Nadpis6Char"/>
    <w:uiPriority w:val="9"/>
    <w:unhideWhenUsed/>
    <w:qFormat/>
    <w:rsid w:val="005C0F34"/>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784"/>
    <w:rPr>
      <w:rFonts w:ascii="Cambria" w:eastAsia="Calibri" w:hAnsi="Cambria" w:cs="Times New Roman"/>
      <w:b/>
      <w:bCs/>
      <w:kern w:val="32"/>
      <w:sz w:val="32"/>
      <w:szCs w:val="32"/>
      <w:lang w:eastAsia="cs-CZ"/>
    </w:rPr>
  </w:style>
  <w:style w:type="character" w:customStyle="1" w:styleId="Nadpis2Char">
    <w:name w:val="Nadpis 2 Char"/>
    <w:link w:val="Nadpis2"/>
    <w:uiPriority w:val="99"/>
    <w:rsid w:val="00F03769"/>
    <w:rPr>
      <w:rFonts w:cs="Arial"/>
      <w:b/>
      <w:bCs/>
      <w:iCs/>
      <w:sz w:val="24"/>
      <w:szCs w:val="24"/>
      <w:lang w:val="x-none"/>
    </w:rPr>
  </w:style>
  <w:style w:type="character" w:customStyle="1" w:styleId="Nadpis3Char">
    <w:name w:val="Nadpis 3 Char"/>
    <w:link w:val="Nadpis3"/>
    <w:uiPriority w:val="99"/>
    <w:rsid w:val="00325407"/>
    <w:rPr>
      <w:rFonts w:cs="Arial"/>
      <w:b/>
      <w:bCs/>
      <w:lang w:val="x-none"/>
    </w:rPr>
  </w:style>
  <w:style w:type="character" w:customStyle="1" w:styleId="Nadpis4Char">
    <w:name w:val="Nadpis 4 Char"/>
    <w:link w:val="Nadpis4"/>
    <w:uiPriority w:val="9"/>
    <w:rsid w:val="00B10C32"/>
    <w:rPr>
      <w:rFonts w:cs="Arial"/>
      <w:b/>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41784"/>
    <w:pPr>
      <w:ind w:left="720"/>
      <w:contextualSpacing/>
    </w:pPr>
  </w:style>
  <w:style w:type="paragraph" w:customStyle="1" w:styleId="Odstavecseseznamem1">
    <w:name w:val="Odstavec se seznamem1"/>
    <w:basedOn w:val="Normln"/>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Hlavikaobsahu">
    <w:name w:val="toa heading"/>
    <w:basedOn w:val="Standard"/>
    <w:next w:val="Standard"/>
    <w:uiPriority w:val="99"/>
    <w:rsid w:val="00941784"/>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941784"/>
    <w:pPr>
      <w:tabs>
        <w:tab w:val="center" w:pos="4536"/>
        <w:tab w:val="right" w:pos="9072"/>
      </w:tabs>
    </w:pPr>
    <w:rPr>
      <w:lang w:val="x-none"/>
    </w:rPr>
  </w:style>
  <w:style w:type="character" w:customStyle="1" w:styleId="ZpatChar">
    <w:name w:val="Zápatí Char"/>
    <w:link w:val="Zpat"/>
    <w:uiPriority w:val="99"/>
    <w:rsid w:val="00941784"/>
    <w:rPr>
      <w:rFonts w:ascii="Times New Roman" w:eastAsia="Calibri" w:hAnsi="Times New Roman" w:cs="Times New Roman"/>
      <w:sz w:val="20"/>
      <w:szCs w:val="20"/>
      <w:lang w:eastAsia="cs-CZ"/>
    </w:rPr>
  </w:style>
  <w:style w:type="character" w:styleId="slostrnky">
    <w:name w:val="page number"/>
    <w:basedOn w:val="Standardnpsmoodstavce"/>
    <w:rsid w:val="00941784"/>
  </w:style>
  <w:style w:type="paragraph" w:styleId="Prosttext">
    <w:name w:val="Plain Text"/>
    <w:basedOn w:val="Normln"/>
    <w:link w:val="ProsttextChar"/>
    <w:rsid w:val="00941784"/>
    <w:pPr>
      <w:jc w:val="left"/>
    </w:pPr>
    <w:rPr>
      <w:rFonts w:ascii="Courier New" w:hAnsi="Courier New"/>
      <w:lang w:val="x-none"/>
    </w:rPr>
  </w:style>
  <w:style w:type="character" w:customStyle="1" w:styleId="ProsttextChar">
    <w:name w:val="Prostý text Char"/>
    <w:link w:val="Prosttext"/>
    <w:rsid w:val="00941784"/>
    <w:rPr>
      <w:rFonts w:ascii="Courier New" w:eastAsia="Calibri" w:hAnsi="Courier New" w:cs="Courier New"/>
      <w:sz w:val="20"/>
      <w:szCs w:val="20"/>
      <w:lang w:eastAsia="cs-CZ"/>
    </w:rPr>
  </w:style>
  <w:style w:type="paragraph" w:customStyle="1" w:styleId="parsub">
    <w:name w:val="parsub"/>
    <w:basedOn w:val="Normln"/>
    <w:rsid w:val="00DE1770"/>
    <w:pPr>
      <w:ind w:left="709" w:hanging="425"/>
      <w:jc w:val="left"/>
    </w:pPr>
  </w:style>
  <w:style w:type="character" w:styleId="Odkaznakoment">
    <w:name w:val="annotation reference"/>
    <w:uiPriority w:val="99"/>
    <w:semiHidden/>
    <w:unhideWhenUsed/>
    <w:rsid w:val="00A72B90"/>
    <w:rPr>
      <w:sz w:val="16"/>
      <w:szCs w:val="16"/>
    </w:rPr>
  </w:style>
  <w:style w:type="paragraph" w:styleId="Textkomente">
    <w:name w:val="annotation text"/>
    <w:basedOn w:val="Normln"/>
    <w:link w:val="TextkomenteChar"/>
    <w:uiPriority w:val="99"/>
    <w:unhideWhenUsed/>
    <w:rsid w:val="00A72B90"/>
    <w:rPr>
      <w:lang w:val="x-none"/>
    </w:rPr>
  </w:style>
  <w:style w:type="character" w:customStyle="1" w:styleId="TextkomenteChar">
    <w:name w:val="Text komentáře Char"/>
    <w:link w:val="Textkomente"/>
    <w:uiPriority w:val="99"/>
    <w:rsid w:val="00A72B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2B90"/>
    <w:rPr>
      <w:b/>
      <w:bCs/>
    </w:rPr>
  </w:style>
  <w:style w:type="character" w:customStyle="1" w:styleId="PedmtkomenteChar">
    <w:name w:val="Předmět komentáře Char"/>
    <w:link w:val="Pedmtkomente"/>
    <w:uiPriority w:val="99"/>
    <w:semiHidden/>
    <w:rsid w:val="00A72B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2B90"/>
    <w:rPr>
      <w:rFonts w:ascii="Tahoma" w:hAnsi="Tahoma"/>
      <w:sz w:val="16"/>
      <w:szCs w:val="16"/>
      <w:lang w:val="x-none"/>
    </w:rPr>
  </w:style>
  <w:style w:type="character" w:customStyle="1" w:styleId="TextbublinyChar">
    <w:name w:val="Text bubliny Char"/>
    <w:link w:val="Textbubliny"/>
    <w:uiPriority w:val="99"/>
    <w:semiHidden/>
    <w:rsid w:val="00A72B90"/>
    <w:rPr>
      <w:rFonts w:ascii="Tahoma" w:eastAsia="Times New Roman" w:hAnsi="Tahoma" w:cs="Tahoma"/>
      <w:sz w:val="16"/>
      <w:szCs w:val="16"/>
      <w:lang w:eastAsia="cs-CZ"/>
    </w:rPr>
  </w:style>
  <w:style w:type="table" w:styleId="Mkatabulky">
    <w:name w:val="Table Grid"/>
    <w:basedOn w:val="Normlntabulka"/>
    <w:uiPriority w:val="99"/>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6411B"/>
    <w:rPr>
      <w:color w:val="0000FF"/>
      <w:u w:val="single"/>
    </w:rPr>
  </w:style>
  <w:style w:type="paragraph" w:styleId="Zhlav">
    <w:name w:val="header"/>
    <w:basedOn w:val="Normln"/>
    <w:link w:val="ZhlavChar"/>
    <w:uiPriority w:val="99"/>
    <w:unhideWhenUsed/>
    <w:rsid w:val="00D6411B"/>
    <w:pPr>
      <w:tabs>
        <w:tab w:val="center" w:pos="4536"/>
        <w:tab w:val="right" w:pos="9072"/>
      </w:tabs>
    </w:pPr>
    <w:rPr>
      <w:lang w:val="x-none" w:eastAsia="x-none"/>
    </w:rPr>
  </w:style>
  <w:style w:type="character" w:customStyle="1" w:styleId="ZhlavChar">
    <w:name w:val="Záhlaví Char"/>
    <w:link w:val="Zhlav"/>
    <w:uiPriority w:val="99"/>
    <w:rsid w:val="00D6411B"/>
    <w:rPr>
      <w:rFonts w:ascii="Times New Roman" w:eastAsia="Times New Roman" w:hAnsi="Times New Roman"/>
    </w:rPr>
  </w:style>
  <w:style w:type="paragraph" w:styleId="Zkladntext">
    <w:name w:val="Body Text"/>
    <w:basedOn w:val="Normln"/>
    <w:link w:val="ZkladntextChar"/>
    <w:uiPriority w:val="99"/>
    <w:rsid w:val="00051802"/>
    <w:pPr>
      <w:spacing w:after="120"/>
    </w:pPr>
    <w:rPr>
      <w:rFonts w:ascii="Calibri" w:hAnsi="Calibri"/>
      <w:lang w:eastAsia="en-US"/>
    </w:rPr>
  </w:style>
  <w:style w:type="character" w:customStyle="1" w:styleId="ZkladntextChar">
    <w:name w:val="Základní text Char"/>
    <w:link w:val="Zkladn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ln"/>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ze">
    <w:name w:val="Revision"/>
    <w:hidden/>
    <w:uiPriority w:val="99"/>
    <w:semiHidden/>
    <w:rsid w:val="004C2CE0"/>
    <w:pPr>
      <w:ind w:left="425" w:hanging="425"/>
    </w:pPr>
    <w:rPr>
      <w:lang w:eastAsia="en-US"/>
    </w:rPr>
  </w:style>
  <w:style w:type="paragraph" w:customStyle="1" w:styleId="Normodsaz">
    <w:name w:val="Norm.odsaz."/>
    <w:basedOn w:val="Normln"/>
    <w:uiPriority w:val="99"/>
    <w:rsid w:val="004C2CE0"/>
    <w:pPr>
      <w:autoSpaceDE w:val="0"/>
      <w:autoSpaceDN w:val="0"/>
      <w:spacing w:before="120" w:after="120"/>
    </w:pPr>
    <w:rPr>
      <w:sz w:val="24"/>
      <w:szCs w:val="24"/>
    </w:rPr>
  </w:style>
  <w:style w:type="table" w:customStyle="1" w:styleId="Mkatabulky1">
    <w:name w:val="Mřížka tabulky1"/>
    <w:basedOn w:val="Normlntabulka"/>
    <w:next w:val="Mkatabulky"/>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24BAB"/>
    <w:pPr>
      <w:jc w:val="left"/>
    </w:pPr>
    <w:rPr>
      <w:rFonts w:ascii="Calibri" w:hAnsi="Calibri"/>
      <w:lang w:eastAsia="en-US"/>
    </w:rPr>
  </w:style>
  <w:style w:type="character" w:customStyle="1" w:styleId="TextpoznpodarouChar">
    <w:name w:val="Text pozn. pod čarou Char"/>
    <w:link w:val="Textpoznpodarou"/>
    <w:uiPriority w:val="99"/>
    <w:semiHidden/>
    <w:rsid w:val="00D24BAB"/>
    <w:rPr>
      <w:lang w:eastAsia="en-US"/>
    </w:rPr>
  </w:style>
  <w:style w:type="character" w:styleId="Znakapoznpodarou">
    <w:name w:val="footnote reference"/>
    <w:uiPriority w:val="99"/>
    <w:semiHidden/>
    <w:unhideWhenUsed/>
    <w:rsid w:val="00D24BAB"/>
    <w:rPr>
      <w:vertAlign w:val="superscript"/>
    </w:rPr>
  </w:style>
  <w:style w:type="character" w:customStyle="1" w:styleId="detail">
    <w:name w:val="detail"/>
    <w:rsid w:val="000060B3"/>
  </w:style>
  <w:style w:type="character" w:styleId="Siln">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ln"/>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60870"/>
    <w:rPr>
      <w:rFonts w:ascii="Times New Roman" w:eastAsia="Times New Roman" w:hAnsi="Times New Roman"/>
    </w:rPr>
  </w:style>
  <w:style w:type="paragraph" w:styleId="Zkladntextodsazen">
    <w:name w:val="Body Text Indent"/>
    <w:basedOn w:val="Normln"/>
    <w:link w:val="ZkladntextodsazenChar"/>
    <w:uiPriority w:val="99"/>
    <w:unhideWhenUsed/>
    <w:rsid w:val="00DE45A7"/>
    <w:pPr>
      <w:spacing w:after="120"/>
      <w:ind w:left="283"/>
    </w:pPr>
  </w:style>
  <w:style w:type="character" w:customStyle="1" w:styleId="ZkladntextodsazenChar">
    <w:name w:val="Základní text odsazený Char"/>
    <w:link w:val="Zkladntextodsazen"/>
    <w:uiPriority w:val="99"/>
    <w:rsid w:val="00DE45A7"/>
    <w:rPr>
      <w:rFonts w:ascii="Times New Roman" w:eastAsia="Times New Roman" w:hAnsi="Times New Roman"/>
    </w:rPr>
  </w:style>
  <w:style w:type="character" w:customStyle="1" w:styleId="Nadpis5Char">
    <w:name w:val="Nadpis 5 Char"/>
    <w:link w:val="Nadpis5"/>
    <w:uiPriority w:val="9"/>
    <w:rsid w:val="00902A4F"/>
    <w:rPr>
      <w:rFonts w:cs="Arial"/>
      <w:b/>
      <w:bCs/>
      <w:iCs/>
    </w:rPr>
  </w:style>
  <w:style w:type="character" w:customStyle="1" w:styleId="Nadpis6Char">
    <w:name w:val="Nadpis 6 Char"/>
    <w:link w:val="Nadpis6"/>
    <w:uiPriority w:val="9"/>
    <w:rsid w:val="005C0F34"/>
    <w:rPr>
      <w:rFonts w:ascii="Arial" w:eastAsia="Times New Roman" w:hAnsi="Arial" w:cs="Arial"/>
      <w:b/>
      <w:bCs/>
      <w:sz w:val="24"/>
      <w:szCs w:val="24"/>
    </w:rPr>
  </w:style>
  <w:style w:type="paragraph" w:customStyle="1" w:styleId="mskslovn">
    <w:name w:val="římské číslování"/>
    <w:basedOn w:val="Normln"/>
    <w:rsid w:val="00AC1C00"/>
    <w:pPr>
      <w:numPr>
        <w:numId w:val="5"/>
      </w:numPr>
      <w:tabs>
        <w:tab w:val="left" w:pos="1985"/>
      </w:tabs>
      <w:spacing w:after="240"/>
    </w:pPr>
    <w:rPr>
      <w:rFonts w:cs="Arial"/>
    </w:rPr>
  </w:style>
  <w:style w:type="paragraph" w:customStyle="1" w:styleId="normln0">
    <w:name w:val="normální"/>
    <w:basedOn w:val="Normln"/>
    <w:rsid w:val="00BB20B0"/>
    <w:pPr>
      <w:tabs>
        <w:tab w:val="num" w:pos="1561"/>
      </w:tabs>
      <w:ind w:left="1561" w:hanging="851"/>
    </w:pPr>
    <w:rPr>
      <w:sz w:val="24"/>
    </w:rPr>
  </w:style>
  <w:style w:type="paragraph" w:styleId="Podnadpis">
    <w:name w:val="Subtitle"/>
    <w:basedOn w:val="Normln"/>
    <w:next w:val="Normln"/>
    <w:link w:val="Podnadpis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84D38"/>
    <w:rPr>
      <w:rFonts w:asciiTheme="majorHAnsi" w:eastAsiaTheme="majorEastAsia" w:hAnsiTheme="majorHAnsi" w:cstheme="majorBidi"/>
      <w:i/>
      <w:iCs/>
      <w:color w:val="4F81BD" w:themeColor="accent1"/>
      <w:spacing w:val="15"/>
      <w:sz w:val="24"/>
      <w:szCs w:val="24"/>
    </w:rPr>
  </w:style>
  <w:style w:type="table" w:customStyle="1" w:styleId="Mkatabulky2">
    <w:name w:val="Mřížka tabulky2"/>
    <w:basedOn w:val="Normlntabulka"/>
    <w:next w:val="Mkatabulky"/>
    <w:uiPriority w:val="99"/>
    <w:rsid w:val="00206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1873">
      <w:bodyDiv w:val="1"/>
      <w:marLeft w:val="0"/>
      <w:marRight w:val="0"/>
      <w:marTop w:val="0"/>
      <w:marBottom w:val="0"/>
      <w:divBdr>
        <w:top w:val="none" w:sz="0" w:space="0" w:color="auto"/>
        <w:left w:val="none" w:sz="0" w:space="0" w:color="auto"/>
        <w:bottom w:val="none" w:sz="0" w:space="0" w:color="auto"/>
        <w:right w:val="none" w:sz="0" w:space="0" w:color="auto"/>
      </w:divBdr>
    </w:div>
    <w:div w:id="239875981">
      <w:bodyDiv w:val="1"/>
      <w:marLeft w:val="0"/>
      <w:marRight w:val="0"/>
      <w:marTop w:val="0"/>
      <w:marBottom w:val="0"/>
      <w:divBdr>
        <w:top w:val="none" w:sz="0" w:space="0" w:color="auto"/>
        <w:left w:val="none" w:sz="0" w:space="0" w:color="auto"/>
        <w:bottom w:val="none" w:sz="0" w:space="0" w:color="auto"/>
        <w:right w:val="none" w:sz="0" w:space="0" w:color="auto"/>
      </w:divBdr>
    </w:div>
    <w:div w:id="411197834">
      <w:bodyDiv w:val="1"/>
      <w:marLeft w:val="0"/>
      <w:marRight w:val="0"/>
      <w:marTop w:val="0"/>
      <w:marBottom w:val="0"/>
      <w:divBdr>
        <w:top w:val="none" w:sz="0" w:space="0" w:color="auto"/>
        <w:left w:val="none" w:sz="0" w:space="0" w:color="auto"/>
        <w:bottom w:val="none" w:sz="0" w:space="0" w:color="auto"/>
        <w:right w:val="none" w:sz="0" w:space="0" w:color="auto"/>
      </w:divBdr>
    </w:div>
    <w:div w:id="413551925">
      <w:bodyDiv w:val="1"/>
      <w:marLeft w:val="0"/>
      <w:marRight w:val="0"/>
      <w:marTop w:val="0"/>
      <w:marBottom w:val="0"/>
      <w:divBdr>
        <w:top w:val="none" w:sz="0" w:space="0" w:color="auto"/>
        <w:left w:val="none" w:sz="0" w:space="0" w:color="auto"/>
        <w:bottom w:val="none" w:sz="0" w:space="0" w:color="auto"/>
        <w:right w:val="none" w:sz="0" w:space="0" w:color="auto"/>
      </w:divBdr>
    </w:div>
    <w:div w:id="843058043">
      <w:bodyDiv w:val="1"/>
      <w:marLeft w:val="0"/>
      <w:marRight w:val="0"/>
      <w:marTop w:val="0"/>
      <w:marBottom w:val="0"/>
      <w:divBdr>
        <w:top w:val="none" w:sz="0" w:space="0" w:color="auto"/>
        <w:left w:val="none" w:sz="0" w:space="0" w:color="auto"/>
        <w:bottom w:val="none" w:sz="0" w:space="0" w:color="auto"/>
        <w:right w:val="none" w:sz="0" w:space="0" w:color="auto"/>
      </w:divBdr>
    </w:div>
    <w:div w:id="855459512">
      <w:bodyDiv w:val="1"/>
      <w:marLeft w:val="0"/>
      <w:marRight w:val="0"/>
      <w:marTop w:val="0"/>
      <w:marBottom w:val="0"/>
      <w:divBdr>
        <w:top w:val="none" w:sz="0" w:space="0" w:color="auto"/>
        <w:left w:val="none" w:sz="0" w:space="0" w:color="auto"/>
        <w:bottom w:val="none" w:sz="0" w:space="0" w:color="auto"/>
        <w:right w:val="none" w:sz="0" w:space="0" w:color="auto"/>
      </w:divBdr>
    </w:div>
    <w:div w:id="17078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612B-3FA6-4FE0-9E5E-718DC4CE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4088</Words>
  <Characters>24124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28156</CharactersWithSpaces>
  <SharedDoc>false</SharedDoc>
  <HLinks>
    <vt:vector size="48" baseType="variant">
      <vt:variant>
        <vt:i4>1835067</vt:i4>
      </vt:variant>
      <vt:variant>
        <vt:i4>21</vt:i4>
      </vt:variant>
      <vt:variant>
        <vt:i4>0</vt:i4>
      </vt:variant>
      <vt:variant>
        <vt:i4>5</vt:i4>
      </vt:variant>
      <vt:variant>
        <vt:lpwstr>mailto:edesk@vlada.cz</vt:lpwstr>
      </vt:variant>
      <vt:variant>
        <vt:lpwstr/>
      </vt:variant>
      <vt:variant>
        <vt:i4>1376311</vt:i4>
      </vt:variant>
      <vt:variant>
        <vt:i4>18</vt:i4>
      </vt:variant>
      <vt:variant>
        <vt:i4>0</vt:i4>
      </vt:variant>
      <vt:variant>
        <vt:i4>5</vt:i4>
      </vt:variant>
      <vt:variant>
        <vt:lpwstr>mailto:posta@vlada.cz</vt:lpwstr>
      </vt:variant>
      <vt:variant>
        <vt:lpwstr/>
      </vt:variant>
      <vt:variant>
        <vt:i4>524359</vt:i4>
      </vt:variant>
      <vt:variant>
        <vt:i4>15</vt:i4>
      </vt:variant>
      <vt:variant>
        <vt:i4>0</vt:i4>
      </vt:variant>
      <vt:variant>
        <vt:i4>5</vt:i4>
      </vt:variant>
      <vt:variant>
        <vt:lpwstr>https://zakazky.vlada.cz/</vt:lpwstr>
      </vt:variant>
      <vt:variant>
        <vt:lpwstr/>
      </vt:variant>
      <vt:variant>
        <vt:i4>524359</vt:i4>
      </vt:variant>
      <vt:variant>
        <vt:i4>12</vt:i4>
      </vt:variant>
      <vt:variant>
        <vt:i4>0</vt:i4>
      </vt:variant>
      <vt:variant>
        <vt:i4>5</vt:i4>
      </vt:variant>
      <vt:variant>
        <vt:lpwstr>https://zakazky.vlada.cz/</vt:lpwstr>
      </vt:variant>
      <vt:variant>
        <vt:lpwstr/>
      </vt:variant>
      <vt:variant>
        <vt:i4>3997748</vt:i4>
      </vt:variant>
      <vt:variant>
        <vt:i4>9</vt:i4>
      </vt:variant>
      <vt:variant>
        <vt:i4>0</vt:i4>
      </vt:variant>
      <vt:variant>
        <vt:i4>5</vt:i4>
      </vt:variant>
      <vt:variant>
        <vt:lpwstr>http://www.danarionline.cz/document/enactment?no=235/2004%20Sb.&amp;effect=1.3.2012</vt:lpwstr>
      </vt:variant>
      <vt:variant>
        <vt:lpwstr/>
      </vt:variant>
      <vt:variant>
        <vt:i4>4915215</vt:i4>
      </vt:variant>
      <vt:variant>
        <vt:i4>6</vt:i4>
      </vt:variant>
      <vt:variant>
        <vt:i4>0</vt:i4>
      </vt:variant>
      <vt:variant>
        <vt:i4>5</vt:i4>
      </vt:variant>
      <vt:variant>
        <vt:lpwstr>http://www.danarionline.cz/document/enactment?no=235/2004%20Sb.h108.2&amp;effect=1.3.2012</vt:lpwstr>
      </vt:variant>
      <vt:variant>
        <vt:lpwstr/>
      </vt:variant>
      <vt:variant>
        <vt:i4>524359</vt:i4>
      </vt:variant>
      <vt:variant>
        <vt:i4>3</vt:i4>
      </vt:variant>
      <vt:variant>
        <vt:i4>0</vt:i4>
      </vt:variant>
      <vt:variant>
        <vt:i4>5</vt:i4>
      </vt:variant>
      <vt:variant>
        <vt:lpwstr>https://zakazky.vlada.cz/</vt:lpwstr>
      </vt:variant>
      <vt:variant>
        <vt:lpwstr/>
      </vt:variant>
      <vt:variant>
        <vt:i4>6488174</vt:i4>
      </vt:variant>
      <vt:variant>
        <vt:i4>0</vt:i4>
      </vt:variant>
      <vt:variant>
        <vt:i4>0</vt:i4>
      </vt:variant>
      <vt:variant>
        <vt:i4>5</vt:i4>
      </vt:variant>
      <vt:variant>
        <vt:lpwstr>https://zakazky.vlada.cz/contract_display_699.html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Dyntera Smékal</dc:creator>
  <cp:lastModifiedBy>Langmajerová Ivana</cp:lastModifiedBy>
  <cp:revision>2</cp:revision>
  <cp:lastPrinted>2021-02-09T07:36:00Z</cp:lastPrinted>
  <dcterms:created xsi:type="dcterms:W3CDTF">2021-04-28T17:42:00Z</dcterms:created>
  <dcterms:modified xsi:type="dcterms:W3CDTF">2021-04-28T17:42:00Z</dcterms:modified>
</cp:coreProperties>
</file>