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E84C01" w:rsidP="0094214F">
      <w:pPr>
        <w:pStyle w:val="Nzev"/>
        <w:keepLines/>
        <w:widowControl w:val="0"/>
      </w:pPr>
      <w:r>
        <w:rPr>
          <w:noProof/>
          <w:lang w:eastAsia="cs-CZ"/>
        </w:rPr>
        <mc:AlternateContent>
          <mc:Choice Requires="wps">
            <w:drawing>
              <wp:anchor distT="0" distB="0" distL="114300" distR="114300" simplePos="0" relativeHeight="251658752" behindDoc="0" locked="0" layoutInCell="1" allowOverlap="0" wp14:anchorId="0D30EFDE" wp14:editId="296ED17F">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F553F0">
                              <w:t>6/S/43</w:t>
                            </w:r>
                            <w:r w:rsidRPr="000F4B7E">
                              <w:t>0/</w:t>
                            </w:r>
                            <w:r w:rsidR="006D5054">
                              <w:t>257</w:t>
                            </w:r>
                          </w:p>
                          <w:p w:rsidR="00F16F05" w:rsidRDefault="00F16F05" w:rsidP="00E962A1">
                            <w:r>
                              <w:t xml:space="preserve">číslo smlouvy </w:t>
                            </w:r>
                            <w:r w:rsidR="00B34B42" w:rsidRPr="00B34B42">
                              <w:rPr>
                                <w:szCs w:val="22"/>
                              </w:rPr>
                              <w:t>dodavatele</w:t>
                            </w:r>
                            <w:r>
                              <w:t>:</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F553F0">
                        <w:t>6/S/43</w:t>
                      </w:r>
                      <w:r w:rsidRPr="000F4B7E">
                        <w:t>0/</w:t>
                      </w:r>
                      <w:r w:rsidR="006D5054">
                        <w:t>257</w:t>
                      </w:r>
                    </w:p>
                    <w:p w:rsidR="00F16F05" w:rsidRDefault="00F16F05" w:rsidP="00E962A1">
                      <w:r>
                        <w:t xml:space="preserve">číslo smlouvy </w:t>
                      </w:r>
                      <w:r w:rsidR="00B34B42" w:rsidRPr="00B34B42">
                        <w:rPr>
                          <w:szCs w:val="22"/>
                        </w:rPr>
                        <w:t>dodavatele</w:t>
                      </w:r>
                      <w:r>
                        <w:t>:</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1B67B14F" wp14:editId="7409D1B4">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proofErr w:type="spellStart"/>
                            <w:r w:rsidR="006D5054" w:rsidRPr="006D5054">
                              <w:rPr>
                                <w:rFonts w:ascii="Georgia" w:hAnsi="Georgia"/>
                                <w:sz w:val="32"/>
                                <w:szCs w:val="32"/>
                              </w:rPr>
                              <w:t>AusterlitzPro</w:t>
                            </w:r>
                            <w:proofErr w:type="spellEnd"/>
                            <w:r w:rsidR="006D5054" w:rsidRPr="006D5054">
                              <w:rPr>
                                <w:rFonts w:ascii="Georgia" w:hAnsi="Georgia"/>
                                <w:sz w:val="32"/>
                                <w:szCs w:val="32"/>
                              </w:rPr>
                              <w:t>, s.r.o.</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proofErr w:type="spellStart"/>
                      <w:r w:rsidR="006D5054" w:rsidRPr="006D5054">
                        <w:rPr>
                          <w:rFonts w:ascii="Georgia" w:hAnsi="Georgia"/>
                          <w:sz w:val="32"/>
                          <w:szCs w:val="32"/>
                        </w:rPr>
                        <w:t>AusterlitzPro</w:t>
                      </w:r>
                      <w:proofErr w:type="spellEnd"/>
                      <w:r w:rsidR="006D5054" w:rsidRPr="006D5054">
                        <w:rPr>
                          <w:rFonts w:ascii="Georgia" w:hAnsi="Georgia"/>
                          <w:sz w:val="32"/>
                          <w:szCs w:val="32"/>
                        </w:rPr>
                        <w:t>, s.r.o.</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37BED476" wp14:editId="2EE98644">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94214F">
      <w:pPr>
        <w:pStyle w:val="Heading1CzechTourism"/>
        <w:keepLines/>
        <w:widowControl w:val="0"/>
        <w:numPr>
          <w:ilvl w:val="0"/>
          <w:numId w:val="12"/>
        </w:numPr>
        <w:ind w:left="0" w:firstLine="0"/>
      </w:pPr>
      <w:r>
        <w:lastRenderedPageBreak/>
        <w:t>Smlouva o propagaci</w:t>
      </w:r>
    </w:p>
    <w:p w:rsidR="00F16F05" w:rsidRPr="00C84095" w:rsidRDefault="00F16F05" w:rsidP="0094214F">
      <w:pPr>
        <w:keepLines/>
        <w:widowControl w:val="0"/>
        <w:rPr>
          <w:szCs w:val="22"/>
        </w:rPr>
      </w:pPr>
      <w:r w:rsidRPr="00C84095">
        <w:rPr>
          <w:szCs w:val="22"/>
        </w:rPr>
        <w:t xml:space="preserve">uzavřená podle ustanovení § 1746 odst. 2 a násl. zákona č. 89/2012 Sb., </w:t>
      </w:r>
    </w:p>
    <w:p w:rsidR="00F16F05" w:rsidRPr="00C84095" w:rsidRDefault="00F16F05" w:rsidP="0094214F">
      <w:pPr>
        <w:keepLines/>
        <w:widowControl w:val="0"/>
        <w:rPr>
          <w:szCs w:val="22"/>
        </w:rPr>
      </w:pPr>
      <w:r w:rsidRPr="00C84095">
        <w:rPr>
          <w:szCs w:val="22"/>
        </w:rPr>
        <w:t xml:space="preserve">občanský zákoník, ve znění pozdějších předpisů </w:t>
      </w:r>
    </w:p>
    <w:p w:rsidR="00F16F05" w:rsidRPr="00C84095" w:rsidRDefault="00F16F05" w:rsidP="0094214F">
      <w:pPr>
        <w:keepLines/>
        <w:widowControl w:val="0"/>
        <w:rPr>
          <w:szCs w:val="22"/>
        </w:rPr>
      </w:pPr>
    </w:p>
    <w:p w:rsidR="00F16F05" w:rsidRPr="00C84095" w:rsidRDefault="00F16F05" w:rsidP="0094214F">
      <w:pPr>
        <w:pStyle w:val="Heading1CzechTourism"/>
        <w:keepLines/>
        <w:widowControl w:val="0"/>
        <w:numPr>
          <w:ilvl w:val="0"/>
          <w:numId w:val="12"/>
        </w:numPr>
        <w:ind w:left="0" w:firstLine="0"/>
        <w:rPr>
          <w:sz w:val="22"/>
          <w:szCs w:val="22"/>
        </w:rPr>
      </w:pPr>
      <w:r w:rsidRPr="00C84095">
        <w:rPr>
          <w:sz w:val="22"/>
          <w:szCs w:val="22"/>
        </w:rPr>
        <w:t>Smluvní strany</w:t>
      </w:r>
    </w:p>
    <w:p w:rsidR="00F16F05" w:rsidRPr="00C84095" w:rsidRDefault="00F16F05" w:rsidP="0094214F">
      <w:pPr>
        <w:pStyle w:val="Heading2CzechTourism"/>
        <w:keepLines/>
        <w:widowControl w:val="0"/>
        <w:numPr>
          <w:ilvl w:val="1"/>
          <w:numId w:val="12"/>
        </w:numPr>
        <w:tabs>
          <w:tab w:val="left" w:pos="1134"/>
        </w:tabs>
        <w:ind w:left="0" w:firstLine="0"/>
      </w:pPr>
      <w:r w:rsidRPr="00C84095">
        <w:t xml:space="preserve">Česká centrála cestovního ruchu – CzechTourism </w:t>
      </w:r>
    </w:p>
    <w:p w:rsidR="00F16F05" w:rsidRPr="00C84095" w:rsidRDefault="00F16F05" w:rsidP="0094214F">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Vinohradská 46, </w:t>
            </w:r>
            <w:r w:rsidR="00CF64CE">
              <w:rPr>
                <w:rFonts w:ascii="Georgia" w:hAnsi="Georgia"/>
                <w:sz w:val="22"/>
                <w:szCs w:val="22"/>
              </w:rPr>
              <w:t>1</w:t>
            </w:r>
            <w:r w:rsidRPr="00C84095">
              <w:rPr>
                <w:rFonts w:ascii="Georgia" w:hAnsi="Georgia"/>
                <w:sz w:val="22"/>
                <w:szCs w:val="22"/>
              </w:rPr>
              <w:t>20 41 Praha 2</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49 27 76 00</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CZ 49 27 76 00</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Zastoupené:</w:t>
            </w:r>
          </w:p>
        </w:tc>
        <w:tc>
          <w:tcPr>
            <w:tcW w:w="2500" w:type="pct"/>
          </w:tcPr>
          <w:p w:rsidR="00F16F05" w:rsidRPr="00C84095" w:rsidRDefault="00577175" w:rsidP="0094214F">
            <w:pPr>
              <w:pStyle w:val="TableTextCzechTourism"/>
              <w:keepLines/>
              <w:widowControl w:val="0"/>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rsidR="00F16F05" w:rsidRPr="00C84095" w:rsidRDefault="00F16F05" w:rsidP="0094214F">
      <w:pPr>
        <w:keepLines/>
        <w:widowControl w:val="0"/>
        <w:rPr>
          <w:szCs w:val="22"/>
        </w:rPr>
      </w:pPr>
    </w:p>
    <w:p w:rsidR="00F16F05" w:rsidRPr="00C84095" w:rsidRDefault="00F16F05" w:rsidP="0094214F">
      <w:pPr>
        <w:pStyle w:val="Zhlavzprvy"/>
        <w:keepLines/>
        <w:widowControl w:val="0"/>
        <w:rPr>
          <w:szCs w:val="22"/>
        </w:rPr>
      </w:pPr>
      <w:r w:rsidRPr="00C84095">
        <w:rPr>
          <w:szCs w:val="22"/>
        </w:rPr>
        <w:t>(dále jen „Objednatel“)</w:t>
      </w:r>
    </w:p>
    <w:p w:rsidR="00F16F05" w:rsidRPr="00C84095" w:rsidRDefault="00F16F05" w:rsidP="0094214F">
      <w:pPr>
        <w:keepLines/>
        <w:widowControl w:val="0"/>
        <w:rPr>
          <w:szCs w:val="22"/>
        </w:rPr>
      </w:pPr>
    </w:p>
    <w:p w:rsidR="00F16F05" w:rsidRPr="00C84095" w:rsidRDefault="00F16F05" w:rsidP="0094214F">
      <w:pPr>
        <w:keepLines/>
        <w:widowControl w:val="0"/>
        <w:rPr>
          <w:szCs w:val="22"/>
        </w:rPr>
      </w:pPr>
      <w:r w:rsidRPr="00C84095">
        <w:rPr>
          <w:szCs w:val="22"/>
        </w:rPr>
        <w:t>a</w:t>
      </w:r>
    </w:p>
    <w:p w:rsidR="00F16F05" w:rsidRPr="00C84095" w:rsidRDefault="00F16F05" w:rsidP="0094214F">
      <w:pPr>
        <w:keepLines/>
        <w:widowControl w:val="0"/>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6D5054" w:rsidRPr="00C84095" w:rsidTr="0048493F">
        <w:tc>
          <w:tcPr>
            <w:tcW w:w="2500" w:type="pct"/>
          </w:tcPr>
          <w:p w:rsidR="006D5054" w:rsidRPr="00C84095" w:rsidRDefault="006D5054" w:rsidP="0094214F">
            <w:pPr>
              <w:pStyle w:val="TableTextCzechTourism"/>
              <w:keepLines/>
              <w:widowControl w:val="0"/>
              <w:rPr>
                <w:rFonts w:ascii="Georgia" w:hAnsi="Georgia"/>
                <w:sz w:val="22"/>
                <w:szCs w:val="22"/>
              </w:rPr>
            </w:pPr>
            <w:r w:rsidRPr="00C84095">
              <w:rPr>
                <w:rFonts w:ascii="Georgia" w:hAnsi="Georgia"/>
                <w:sz w:val="22"/>
                <w:szCs w:val="22"/>
              </w:rPr>
              <w:t>Firma:</w:t>
            </w:r>
          </w:p>
        </w:tc>
        <w:tc>
          <w:tcPr>
            <w:tcW w:w="2500" w:type="pct"/>
          </w:tcPr>
          <w:p w:rsidR="006D5054" w:rsidRPr="00766586" w:rsidRDefault="006D5054" w:rsidP="00D95191">
            <w:proofErr w:type="spellStart"/>
            <w:r w:rsidRPr="00766586">
              <w:t>AusterlitzPro</w:t>
            </w:r>
            <w:proofErr w:type="spellEnd"/>
            <w:r w:rsidRPr="00766586">
              <w:t>, s.r.o.</w:t>
            </w:r>
          </w:p>
        </w:tc>
      </w:tr>
      <w:tr w:rsidR="006D5054" w:rsidRPr="00C84095" w:rsidTr="0048493F">
        <w:tc>
          <w:tcPr>
            <w:tcW w:w="2500" w:type="pct"/>
          </w:tcPr>
          <w:p w:rsidR="006D5054" w:rsidRPr="00C84095" w:rsidRDefault="006D5054" w:rsidP="0094214F">
            <w:pPr>
              <w:pStyle w:val="TableTextCzechTourism"/>
              <w:keepLines/>
              <w:widowControl w:val="0"/>
              <w:rPr>
                <w:rFonts w:ascii="Georgia" w:hAnsi="Georgia"/>
                <w:sz w:val="22"/>
                <w:szCs w:val="22"/>
              </w:rPr>
            </w:pPr>
            <w:r w:rsidRPr="00C84095">
              <w:rPr>
                <w:rFonts w:ascii="Georgia" w:hAnsi="Georgia"/>
                <w:sz w:val="22"/>
                <w:szCs w:val="22"/>
              </w:rPr>
              <w:t>se sídlem:</w:t>
            </w:r>
          </w:p>
        </w:tc>
        <w:tc>
          <w:tcPr>
            <w:tcW w:w="2500" w:type="pct"/>
          </w:tcPr>
          <w:p w:rsidR="006D5054" w:rsidRPr="00766586" w:rsidRDefault="006D5054" w:rsidP="00D95191">
            <w:r w:rsidRPr="00766586">
              <w:t>Příkop 4, 602 00 Brno</w:t>
            </w:r>
          </w:p>
        </w:tc>
      </w:tr>
      <w:tr w:rsidR="006D5054" w:rsidRPr="00C84095" w:rsidTr="0048493F">
        <w:tc>
          <w:tcPr>
            <w:tcW w:w="2500" w:type="pct"/>
          </w:tcPr>
          <w:p w:rsidR="006D5054" w:rsidRPr="00C84095" w:rsidRDefault="006D5054" w:rsidP="0094214F">
            <w:pPr>
              <w:pStyle w:val="TableTextCzechTourism"/>
              <w:keepLines/>
              <w:widowControl w:val="0"/>
              <w:rPr>
                <w:rFonts w:ascii="Georgia" w:hAnsi="Georgia"/>
                <w:sz w:val="22"/>
                <w:szCs w:val="22"/>
              </w:rPr>
            </w:pPr>
            <w:r w:rsidRPr="00C84095">
              <w:rPr>
                <w:rFonts w:ascii="Georgia" w:hAnsi="Georgia"/>
                <w:sz w:val="22"/>
                <w:szCs w:val="22"/>
              </w:rPr>
              <w:t xml:space="preserve">IČ: </w:t>
            </w:r>
          </w:p>
        </w:tc>
        <w:tc>
          <w:tcPr>
            <w:tcW w:w="2500" w:type="pct"/>
          </w:tcPr>
          <w:p w:rsidR="006D5054" w:rsidRPr="00766586" w:rsidRDefault="006D5054" w:rsidP="00D95191">
            <w:r w:rsidRPr="00766586">
              <w:t>25310151</w:t>
            </w:r>
          </w:p>
        </w:tc>
      </w:tr>
      <w:tr w:rsidR="006D5054" w:rsidRPr="00C84095" w:rsidTr="0048493F">
        <w:tc>
          <w:tcPr>
            <w:tcW w:w="2500" w:type="pct"/>
          </w:tcPr>
          <w:p w:rsidR="006D5054" w:rsidRPr="00C84095" w:rsidRDefault="006D5054" w:rsidP="0094214F">
            <w:pPr>
              <w:pStyle w:val="TableTextCzechTourism"/>
              <w:keepLines/>
              <w:widowControl w:val="0"/>
              <w:rPr>
                <w:rFonts w:ascii="Georgia" w:hAnsi="Georgia"/>
                <w:sz w:val="22"/>
                <w:szCs w:val="22"/>
              </w:rPr>
            </w:pPr>
            <w:r w:rsidRPr="00C84095">
              <w:rPr>
                <w:rFonts w:ascii="Georgia" w:hAnsi="Georgia"/>
                <w:sz w:val="22"/>
                <w:szCs w:val="22"/>
              </w:rPr>
              <w:t>DIČ:</w:t>
            </w:r>
          </w:p>
        </w:tc>
        <w:tc>
          <w:tcPr>
            <w:tcW w:w="2500" w:type="pct"/>
          </w:tcPr>
          <w:p w:rsidR="006D5054" w:rsidRDefault="006D5054" w:rsidP="00D95191">
            <w:r w:rsidRPr="00766586">
              <w:t>CZ 25310151</w:t>
            </w:r>
          </w:p>
        </w:tc>
      </w:tr>
      <w:tr w:rsidR="00F16F05" w:rsidRPr="00C84095" w:rsidTr="0048493F">
        <w:tc>
          <w:tcPr>
            <w:tcW w:w="2500" w:type="pct"/>
          </w:tcPr>
          <w:p w:rsidR="00F16F05" w:rsidRPr="00C84095" w:rsidRDefault="00B34B42" w:rsidP="0094214F">
            <w:pPr>
              <w:pStyle w:val="TableTextCzechTourism"/>
              <w:keepLines/>
              <w:widowControl w:val="0"/>
              <w:rPr>
                <w:rFonts w:ascii="Georgia" w:hAnsi="Georgia"/>
                <w:sz w:val="22"/>
                <w:szCs w:val="22"/>
              </w:rPr>
            </w:pPr>
            <w:r>
              <w:rPr>
                <w:rFonts w:ascii="Georgia" w:hAnsi="Georgia"/>
                <w:sz w:val="22"/>
                <w:szCs w:val="22"/>
              </w:rPr>
              <w:t>Dodavatel</w:t>
            </w:r>
            <w:r w:rsidR="00F16F05" w:rsidRPr="00C84095">
              <w:rPr>
                <w:rFonts w:ascii="Georgia" w:hAnsi="Georgia"/>
                <w:sz w:val="22"/>
                <w:szCs w:val="22"/>
              </w:rPr>
              <w:t xml:space="preserve"> je plátce DPH </w:t>
            </w:r>
          </w:p>
        </w:tc>
        <w:tc>
          <w:tcPr>
            <w:tcW w:w="2500" w:type="pct"/>
          </w:tcPr>
          <w:p w:rsidR="00F16F05" w:rsidRPr="00C84095" w:rsidRDefault="006D5054" w:rsidP="0094214F">
            <w:pPr>
              <w:pStyle w:val="TableTextCzechTourism"/>
              <w:keepLines/>
              <w:widowControl w:val="0"/>
              <w:rPr>
                <w:rFonts w:ascii="Georgia" w:hAnsi="Georgia"/>
                <w:sz w:val="22"/>
                <w:szCs w:val="22"/>
              </w:rPr>
            </w:pPr>
            <w:r>
              <w:rPr>
                <w:rFonts w:ascii="Georgia" w:hAnsi="Georgia"/>
                <w:sz w:val="22"/>
                <w:szCs w:val="22"/>
              </w:rPr>
              <w:t>ANO</w:t>
            </w:r>
          </w:p>
        </w:tc>
      </w:tr>
      <w:tr w:rsidR="00F16F05" w:rsidRPr="00C84095" w:rsidTr="0048493F">
        <w:tc>
          <w:tcPr>
            <w:tcW w:w="2500" w:type="pct"/>
          </w:tcPr>
          <w:p w:rsidR="00F16F05" w:rsidRPr="00C84095" w:rsidRDefault="00F16F05" w:rsidP="0094214F">
            <w:pPr>
              <w:pStyle w:val="TableTextCzechTourism"/>
              <w:keepLines/>
              <w:widowControl w:val="0"/>
              <w:rPr>
                <w:rFonts w:ascii="Georgia" w:hAnsi="Georgia"/>
                <w:sz w:val="22"/>
                <w:szCs w:val="22"/>
              </w:rPr>
            </w:pPr>
            <w:r w:rsidRPr="00C84095">
              <w:rPr>
                <w:rFonts w:ascii="Georgia" w:hAnsi="Georgia"/>
                <w:sz w:val="22"/>
                <w:szCs w:val="22"/>
              </w:rPr>
              <w:t>Bankovní spojení: č. účtu</w:t>
            </w:r>
          </w:p>
        </w:tc>
        <w:tc>
          <w:tcPr>
            <w:tcW w:w="2500" w:type="pct"/>
          </w:tcPr>
          <w:p w:rsidR="00F16F05" w:rsidRPr="00C84095" w:rsidRDefault="00E27124" w:rsidP="0094214F">
            <w:pPr>
              <w:pStyle w:val="TableTextCzechTourism"/>
              <w:keepLines/>
              <w:widowControl w:val="0"/>
              <w:rPr>
                <w:rFonts w:ascii="Georgia" w:hAnsi="Georgia"/>
                <w:sz w:val="22"/>
                <w:szCs w:val="22"/>
              </w:rPr>
            </w:pPr>
            <w:r>
              <w:rPr>
                <w:rFonts w:ascii="Georgia" w:hAnsi="Georgia"/>
                <w:sz w:val="22"/>
                <w:szCs w:val="22"/>
              </w:rPr>
              <w:t>2600165713/2010</w:t>
            </w:r>
          </w:p>
        </w:tc>
      </w:tr>
      <w:tr w:rsidR="00F16F05" w:rsidRPr="00C84095" w:rsidTr="0048493F">
        <w:tblPrEx>
          <w:tblLook w:val="00A0" w:firstRow="1" w:lastRow="0" w:firstColumn="1" w:lastColumn="0" w:noHBand="0" w:noVBand="0"/>
        </w:tblPrEx>
        <w:tc>
          <w:tcPr>
            <w:tcW w:w="2500" w:type="pct"/>
          </w:tcPr>
          <w:p w:rsidR="00F16F05" w:rsidRPr="00C84095" w:rsidRDefault="00F16F05" w:rsidP="0094214F">
            <w:pPr>
              <w:pStyle w:val="TableTextCzechTourism"/>
              <w:keepLines/>
              <w:widowControl w:val="0"/>
              <w:rPr>
                <w:rFonts w:ascii="Georgia" w:hAnsi="Georgia"/>
                <w:b/>
                <w:sz w:val="22"/>
                <w:szCs w:val="22"/>
              </w:rPr>
            </w:pPr>
            <w:r w:rsidRPr="00C84095">
              <w:rPr>
                <w:rFonts w:ascii="Georgia" w:hAnsi="Georgia"/>
                <w:b/>
                <w:sz w:val="22"/>
                <w:szCs w:val="22"/>
              </w:rPr>
              <w:t>Zastoupená:</w:t>
            </w:r>
          </w:p>
        </w:tc>
        <w:tc>
          <w:tcPr>
            <w:tcW w:w="2500" w:type="pct"/>
          </w:tcPr>
          <w:p w:rsidR="00F16F05" w:rsidRPr="00C84095" w:rsidRDefault="006D5054" w:rsidP="0094214F">
            <w:pPr>
              <w:pStyle w:val="TableTextCzechTourism"/>
              <w:keepLines/>
              <w:widowControl w:val="0"/>
              <w:rPr>
                <w:rFonts w:ascii="Georgia" w:hAnsi="Georgia"/>
                <w:sz w:val="22"/>
                <w:szCs w:val="22"/>
              </w:rPr>
            </w:pPr>
            <w:r w:rsidRPr="006D5054">
              <w:rPr>
                <w:rFonts w:ascii="Georgia" w:hAnsi="Georgia"/>
                <w:sz w:val="22"/>
                <w:szCs w:val="22"/>
              </w:rPr>
              <w:t xml:space="preserve">Miroslavem </w:t>
            </w:r>
            <w:proofErr w:type="spellStart"/>
            <w:r w:rsidRPr="006D5054">
              <w:rPr>
                <w:rFonts w:ascii="Georgia" w:hAnsi="Georgia"/>
                <w:sz w:val="22"/>
                <w:szCs w:val="22"/>
              </w:rPr>
              <w:t>Jandorou</w:t>
            </w:r>
            <w:proofErr w:type="spellEnd"/>
            <w:r w:rsidRPr="006D5054">
              <w:rPr>
                <w:rFonts w:ascii="Georgia" w:hAnsi="Georgia"/>
                <w:sz w:val="22"/>
                <w:szCs w:val="22"/>
              </w:rPr>
              <w:t>, jednatelem</w:t>
            </w:r>
          </w:p>
        </w:tc>
      </w:tr>
    </w:tbl>
    <w:p w:rsidR="00F16F05" w:rsidRPr="00C84095" w:rsidRDefault="00F16F05" w:rsidP="0094214F">
      <w:pPr>
        <w:keepLines/>
        <w:widowControl w:val="0"/>
        <w:rPr>
          <w:szCs w:val="22"/>
        </w:rPr>
      </w:pPr>
    </w:p>
    <w:p w:rsidR="00F16F05" w:rsidRPr="00C84095" w:rsidRDefault="00F16F05" w:rsidP="0094214F">
      <w:pPr>
        <w:pStyle w:val="Zhlavzprvy"/>
        <w:keepLines/>
        <w:widowControl w:val="0"/>
        <w:rPr>
          <w:szCs w:val="22"/>
        </w:rPr>
      </w:pPr>
      <w:r w:rsidRPr="00C84095">
        <w:rPr>
          <w:szCs w:val="22"/>
        </w:rPr>
        <w:t>(dále jen „</w:t>
      </w:r>
      <w:r w:rsidR="00B34B42">
        <w:rPr>
          <w:szCs w:val="22"/>
        </w:rPr>
        <w:t>Dodavatel</w:t>
      </w:r>
      <w:r w:rsidRPr="00C84095">
        <w:rPr>
          <w:szCs w:val="22"/>
        </w:rPr>
        <w:t>“)</w:t>
      </w:r>
    </w:p>
    <w:p w:rsidR="00F16F05" w:rsidRPr="00C84095" w:rsidRDefault="00F16F05" w:rsidP="0094214F">
      <w:pPr>
        <w:keepLines/>
        <w:widowControl w:val="0"/>
        <w:rPr>
          <w:szCs w:val="22"/>
        </w:rPr>
      </w:pPr>
    </w:p>
    <w:p w:rsidR="00F16F05" w:rsidRPr="00C84095" w:rsidRDefault="00F16F05" w:rsidP="0094214F">
      <w:pPr>
        <w:pStyle w:val="Heading1CzechTourism"/>
        <w:keepLines/>
        <w:widowControl w:val="0"/>
        <w:numPr>
          <w:ilvl w:val="0"/>
          <w:numId w:val="12"/>
        </w:numPr>
        <w:ind w:left="0" w:firstLine="0"/>
        <w:rPr>
          <w:sz w:val="22"/>
          <w:szCs w:val="22"/>
        </w:rPr>
      </w:pPr>
      <w:r w:rsidRPr="00C84095">
        <w:rPr>
          <w:sz w:val="22"/>
          <w:szCs w:val="22"/>
        </w:rPr>
        <w:t>Preambule</w:t>
      </w:r>
    </w:p>
    <w:p w:rsidR="00F16F05" w:rsidRPr="00C84095" w:rsidRDefault="00F16F05" w:rsidP="0094214F">
      <w:pPr>
        <w:keepLines/>
        <w:widowControl w:val="0"/>
        <w:jc w:val="both"/>
        <w:rPr>
          <w:szCs w:val="22"/>
        </w:rPr>
      </w:pPr>
    </w:p>
    <w:p w:rsidR="00F16F05" w:rsidRPr="00C84095" w:rsidRDefault="00F16F05" w:rsidP="0094214F">
      <w:pPr>
        <w:keepLines/>
        <w:widowControl w:val="0"/>
        <w:jc w:val="both"/>
        <w:rPr>
          <w:szCs w:val="22"/>
        </w:rPr>
      </w:pPr>
      <w:r w:rsidRPr="00C84095">
        <w:rPr>
          <w:szCs w:val="22"/>
        </w:rPr>
        <w:t>Podkladem pro uz</w:t>
      </w:r>
      <w:r w:rsidR="00491636">
        <w:rPr>
          <w:szCs w:val="22"/>
        </w:rPr>
        <w:t xml:space="preserve">avření této smlouvy je nabídka </w:t>
      </w:r>
      <w:r w:rsidR="00B34B42">
        <w:rPr>
          <w:szCs w:val="22"/>
        </w:rPr>
        <w:t>Dodavatel</w:t>
      </w:r>
      <w:r w:rsidR="00B34B42" w:rsidRPr="00C84095">
        <w:rPr>
          <w:szCs w:val="22"/>
        </w:rPr>
        <w:t xml:space="preserve"> </w:t>
      </w:r>
      <w:r w:rsidRPr="00C84095">
        <w:rPr>
          <w:szCs w:val="22"/>
        </w:rPr>
        <w:t>(dále jen „nabídka“) podaná ve veřejné zakázce</w:t>
      </w:r>
      <w:r w:rsidR="00C20224" w:rsidRPr="00C84095">
        <w:rPr>
          <w:szCs w:val="22"/>
        </w:rPr>
        <w:t xml:space="preserve"> malého rozsahu</w:t>
      </w:r>
      <w:r w:rsidRPr="00C84095">
        <w:rPr>
          <w:szCs w:val="22"/>
        </w:rPr>
        <w:t>, nazvané:</w:t>
      </w:r>
      <w:r w:rsidR="00C20224" w:rsidRPr="00C84095">
        <w:rPr>
          <w:szCs w:val="22"/>
        </w:rPr>
        <w:t xml:space="preserve"> </w:t>
      </w:r>
      <w:r w:rsidR="00091252" w:rsidRPr="00DA27B1">
        <w:rPr>
          <w:szCs w:val="22"/>
        </w:rPr>
        <w:t>Propagace příjezdové</w:t>
      </w:r>
      <w:r w:rsidR="00091252">
        <w:rPr>
          <w:szCs w:val="22"/>
        </w:rPr>
        <w:t xml:space="preserve">ho cestovního ruchu v rámci </w:t>
      </w:r>
      <w:r w:rsidR="009509B8">
        <w:rPr>
          <w:szCs w:val="22"/>
        </w:rPr>
        <w:t xml:space="preserve">projektu </w:t>
      </w:r>
      <w:proofErr w:type="spellStart"/>
      <w:r w:rsidR="009509B8">
        <w:rPr>
          <w:szCs w:val="22"/>
        </w:rPr>
        <w:t>Austerlitz</w:t>
      </w:r>
      <w:proofErr w:type="spellEnd"/>
      <w:r w:rsidR="009509B8">
        <w:rPr>
          <w:szCs w:val="22"/>
        </w:rPr>
        <w:t xml:space="preserve"> 2016 </w:t>
      </w:r>
      <w:r w:rsidRPr="00C84095">
        <w:rPr>
          <w:rStyle w:val="Siln"/>
          <w:rFonts w:cs="Arial"/>
          <w:b w:val="0"/>
          <w:szCs w:val="22"/>
        </w:rPr>
        <w:t>(dále již jen „akce“)</w:t>
      </w:r>
      <w:r w:rsidR="00C20224" w:rsidRPr="00C84095">
        <w:rPr>
          <w:szCs w:val="22"/>
        </w:rPr>
        <w:t>.</w:t>
      </w:r>
    </w:p>
    <w:p w:rsidR="00F16F05" w:rsidRDefault="00F16F05" w:rsidP="0094214F">
      <w:pPr>
        <w:keepLines/>
        <w:widowControl w:val="0"/>
      </w:pPr>
    </w:p>
    <w:p w:rsidR="00F16F05" w:rsidRDefault="00F16F05" w:rsidP="0094214F">
      <w:pPr>
        <w:keepLines/>
        <w:widowControl w:val="0"/>
      </w:pPr>
    </w:p>
    <w:p w:rsidR="00F16F05" w:rsidRPr="000F2CD5"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94214F">
      <w:pPr>
        <w:pStyle w:val="slolnku"/>
        <w:keepNext w:val="0"/>
        <w:keepLines/>
        <w:widowControl w:val="0"/>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rsidR="00F16F05" w:rsidRPr="000E73DC" w:rsidRDefault="00F16F05" w:rsidP="0094214F">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3D5F5D">
        <w:rPr>
          <w:rFonts w:ascii="Georgia" w:hAnsi="Georgia" w:cs="Arial"/>
          <w:sz w:val="22"/>
          <w:lang w:eastAsia="en-US"/>
        </w:rPr>
        <w:t xml:space="preserve">Propagace </w:t>
      </w:r>
      <w:r w:rsidRPr="003D5F5D">
        <w:rPr>
          <w:rFonts w:ascii="Georgia" w:hAnsi="Georgia" w:cs="Arial"/>
          <w:b w:val="0"/>
          <w:sz w:val="22"/>
          <w:lang w:eastAsia="en-US"/>
        </w:rPr>
        <w:t>– realizace</w:t>
      </w:r>
      <w:r>
        <w:rPr>
          <w:rFonts w:ascii="Georgia" w:hAnsi="Georgia" w:cs="Arial"/>
          <w:b w:val="0"/>
          <w:sz w:val="22"/>
          <w:lang w:eastAsia="en-US"/>
        </w:rPr>
        <w:t xml:space="preserve"> propagační kampaně za účelem podpory domácího a příjezdového cest</w:t>
      </w:r>
      <w:r w:rsidR="00C20224">
        <w:rPr>
          <w:rFonts w:ascii="Georgia" w:hAnsi="Georgia" w:cs="Arial"/>
          <w:b w:val="0"/>
          <w:sz w:val="22"/>
          <w:lang w:eastAsia="en-US"/>
        </w:rPr>
        <w:t>ovního ruchu do České republiky.</w:t>
      </w:r>
    </w:p>
    <w:p w:rsidR="00F16F05" w:rsidRPr="000E73DC" w:rsidRDefault="00F16F05" w:rsidP="0094214F">
      <w:pPr>
        <w:keepLines/>
        <w:widowControl w:val="0"/>
      </w:pPr>
    </w:p>
    <w:p w:rsidR="00F16F05" w:rsidRPr="000F2CD5" w:rsidRDefault="00F16F05" w:rsidP="0094214F">
      <w:pPr>
        <w:pStyle w:val="slolnku"/>
        <w:keepNext w:val="0"/>
        <w:keepLines/>
        <w:widowControl w:val="0"/>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0F2CD5">
        <w:rPr>
          <w:rFonts w:ascii="Georgia" w:hAnsi="Georgia" w:cs="Arial"/>
          <w:sz w:val="22"/>
          <w:lang w:eastAsia="en-US"/>
        </w:rPr>
        <w:t>Nabídka</w:t>
      </w:r>
      <w:r w:rsidRPr="000F2CD5">
        <w:rPr>
          <w:rFonts w:ascii="Georgia" w:hAnsi="Georgia" w:cs="Arial"/>
          <w:b w:val="0"/>
          <w:sz w:val="22"/>
          <w:lang w:eastAsia="en-US"/>
        </w:rPr>
        <w:t xml:space="preserve"> – nabídka </w:t>
      </w:r>
      <w:r w:rsidR="00B34B42" w:rsidRPr="00B34B42">
        <w:rPr>
          <w:rFonts w:ascii="Georgia" w:hAnsi="Georgia"/>
          <w:b w:val="0"/>
          <w:sz w:val="22"/>
          <w:szCs w:val="22"/>
        </w:rPr>
        <w:t>Dodavatele</w:t>
      </w:r>
      <w:r w:rsidR="00B34B42" w:rsidRPr="00C84095">
        <w:rPr>
          <w:rFonts w:ascii="Georgia" w:hAnsi="Georgia"/>
          <w:sz w:val="22"/>
          <w:szCs w:val="22"/>
        </w:rPr>
        <w:t xml:space="preserve"> </w:t>
      </w:r>
      <w:r w:rsidRPr="000F2CD5">
        <w:rPr>
          <w:rFonts w:ascii="Georgia" w:hAnsi="Georgia" w:cs="Arial"/>
          <w:b w:val="0"/>
          <w:sz w:val="22"/>
          <w:lang w:eastAsia="en-US"/>
        </w:rPr>
        <w:t xml:space="preserve">podaná v rámci řízení k zadání veřejné zakázky malého rozsahu na zajištění </w:t>
      </w:r>
      <w:r>
        <w:rPr>
          <w:rFonts w:ascii="Georgia" w:hAnsi="Georgia" w:cs="Arial"/>
          <w:b w:val="0"/>
          <w:sz w:val="22"/>
          <w:lang w:eastAsia="en-US"/>
        </w:rPr>
        <w:t>prezentace České republiky za účelem</w:t>
      </w:r>
      <w:r w:rsidR="00490CAE">
        <w:rPr>
          <w:rFonts w:ascii="Georgia" w:hAnsi="Georgia" w:cs="Arial"/>
          <w:b w:val="0"/>
          <w:sz w:val="22"/>
          <w:lang w:eastAsia="en-US"/>
        </w:rPr>
        <w:t xml:space="preserve"> podpory návštěvnosti</w:t>
      </w:r>
      <w:r>
        <w:rPr>
          <w:rFonts w:ascii="Georgia" w:hAnsi="Georgia" w:cs="Arial"/>
          <w:b w:val="0"/>
          <w:sz w:val="22"/>
          <w:lang w:eastAsia="en-US"/>
        </w:rPr>
        <w:t>.</w:t>
      </w:r>
    </w:p>
    <w:p w:rsidR="00F16F05" w:rsidRDefault="00F16F05" w:rsidP="0094214F">
      <w:pPr>
        <w:keepLines/>
        <w:widowControl w:val="0"/>
      </w:pPr>
    </w:p>
    <w:p w:rsidR="00F16F05" w:rsidRDefault="00F16F05" w:rsidP="0094214F">
      <w:pPr>
        <w:keepLines/>
        <w:widowControl w:val="0"/>
      </w:pPr>
    </w:p>
    <w:p w:rsidR="009B1A12" w:rsidRDefault="009B1A12" w:rsidP="0094214F">
      <w:pPr>
        <w:keepLines/>
        <w:widowControl w:val="0"/>
      </w:pPr>
    </w:p>
    <w:p w:rsidR="00C14A0E" w:rsidRDefault="00C14A0E" w:rsidP="0094214F">
      <w:pPr>
        <w:keepLines/>
        <w:widowControl w:val="0"/>
      </w:pPr>
    </w:p>
    <w:p w:rsidR="00F16F05"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lastRenderedPageBreak/>
        <w:t>Základní ustanovení</w:t>
      </w:r>
    </w:p>
    <w:p w:rsidR="00F16F05" w:rsidRPr="000F2CD5" w:rsidRDefault="00F16F05" w:rsidP="0094214F">
      <w:pPr>
        <w:keepLines/>
        <w:widowControl w:val="0"/>
        <w:rPr>
          <w:lang w:eastAsia="cs-CZ"/>
        </w:rPr>
      </w:pPr>
    </w:p>
    <w:p w:rsidR="00F16F05" w:rsidRDefault="00B34B42" w:rsidP="0094214F">
      <w:pPr>
        <w:pStyle w:val="ListNumber-ContinueHeadingCzechTourism"/>
        <w:keepLines/>
        <w:widowControl w:val="0"/>
        <w:numPr>
          <w:ilvl w:val="1"/>
          <w:numId w:val="20"/>
        </w:numPr>
        <w:jc w:val="both"/>
      </w:pPr>
      <w:r>
        <w:rPr>
          <w:szCs w:val="22"/>
        </w:rPr>
        <w:t>Dodavatel</w:t>
      </w:r>
      <w:r w:rsidRPr="00C84095">
        <w:rPr>
          <w:szCs w:val="22"/>
        </w:rPr>
        <w:t xml:space="preserve"> </w:t>
      </w:r>
      <w:r w:rsidR="00F16F05" w:rsidRPr="00FA602B">
        <w:t>se touto Smlouvou zavazuje zajistit pro Objednatele služby spojené s</w:t>
      </w:r>
      <w:r w:rsidR="00F16F05">
        <w:t> propagací turistic</w:t>
      </w:r>
      <w:r w:rsidR="00C20224">
        <w:t>kého potenciálu České republiky.</w:t>
      </w:r>
    </w:p>
    <w:p w:rsidR="00F16F05" w:rsidRPr="00FA602B" w:rsidRDefault="00F16F05" w:rsidP="0094214F">
      <w:pPr>
        <w:pStyle w:val="ListNumber-ContinueHeadingCzechTourism"/>
        <w:keepLines/>
        <w:widowControl w:val="0"/>
        <w:numPr>
          <w:ilvl w:val="0"/>
          <w:numId w:val="0"/>
        </w:numPr>
        <w:ind w:left="680"/>
        <w:jc w:val="both"/>
      </w:pPr>
    </w:p>
    <w:p w:rsidR="00F16F05" w:rsidRDefault="00F16F05" w:rsidP="0094214F">
      <w:pPr>
        <w:pStyle w:val="ListNumber-ContinueHeadingCzechTourism"/>
        <w:keepLines/>
        <w:widowControl w:val="0"/>
        <w:numPr>
          <w:ilvl w:val="1"/>
          <w:numId w:val="20"/>
        </w:numPr>
        <w:jc w:val="both"/>
      </w:pPr>
      <w:r w:rsidRPr="00FA602B">
        <w:t xml:space="preserve">Objednatel se touto Smlouvou zavazuje řádně provedené služby </w:t>
      </w:r>
      <w:r w:rsidR="00B34B42">
        <w:rPr>
          <w:szCs w:val="22"/>
        </w:rPr>
        <w:t>Dodavateli</w:t>
      </w:r>
      <w:r w:rsidR="00B34B42" w:rsidRPr="00C84095">
        <w:rPr>
          <w:szCs w:val="22"/>
        </w:rPr>
        <w:t xml:space="preserve"> </w:t>
      </w:r>
      <w:r w:rsidRPr="00FA602B">
        <w:t>zaplatit, a to ve výši a za podmínek stanovených touto Smlouvou.</w:t>
      </w:r>
    </w:p>
    <w:p w:rsidR="00F16F05" w:rsidRDefault="00F16F05" w:rsidP="0094214F">
      <w:pPr>
        <w:keepLines/>
        <w:widowControl w:val="0"/>
      </w:pPr>
    </w:p>
    <w:p w:rsidR="00F16F05" w:rsidRDefault="00F16F05" w:rsidP="0094214F">
      <w:pPr>
        <w:keepLines/>
        <w:widowControl w:val="0"/>
      </w:pPr>
    </w:p>
    <w:p w:rsidR="00F16F05" w:rsidRPr="005E72D7" w:rsidRDefault="00F16F05" w:rsidP="0094214F">
      <w:pPr>
        <w:pStyle w:val="slolnku"/>
        <w:keepNext w:val="0"/>
        <w:keepLines/>
        <w:widowControl w:val="0"/>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94214F">
      <w:pPr>
        <w:keepLines/>
        <w:widowControl w:val="0"/>
        <w:rPr>
          <w:lang w:eastAsia="cs-CZ"/>
        </w:rPr>
      </w:pPr>
    </w:p>
    <w:p w:rsidR="00F16F05" w:rsidRPr="00AF5CE6" w:rsidRDefault="00F16F05" w:rsidP="0094214F">
      <w:pPr>
        <w:pStyle w:val="ListNumber-ContinueHeadingCzechTourism"/>
        <w:keepLines/>
        <w:widowControl w:val="0"/>
        <w:numPr>
          <w:ilvl w:val="0"/>
          <w:numId w:val="0"/>
        </w:numPr>
        <w:ind w:left="680" w:hanging="680"/>
        <w:jc w:val="both"/>
        <w:rPr>
          <w:szCs w:val="22"/>
        </w:rPr>
      </w:pPr>
      <w:r w:rsidRPr="005E72D7">
        <w:t xml:space="preserve">3.1.  </w:t>
      </w:r>
      <w:r>
        <w:rPr>
          <w:szCs w:val="22"/>
        </w:rPr>
        <w:tab/>
      </w:r>
      <w:r w:rsidRPr="00491636">
        <w:rPr>
          <w:szCs w:val="22"/>
        </w:rPr>
        <w:t xml:space="preserve">Předmětem této smlouvy je </w:t>
      </w:r>
      <w:r w:rsidR="00C20224" w:rsidRPr="00491636">
        <w:rPr>
          <w:szCs w:val="22"/>
        </w:rPr>
        <w:t>zajištění pr</w:t>
      </w:r>
      <w:r w:rsidR="009509B8">
        <w:rPr>
          <w:szCs w:val="22"/>
        </w:rPr>
        <w:t xml:space="preserve">opagace České republiky v rámci projektu </w:t>
      </w:r>
      <w:proofErr w:type="spellStart"/>
      <w:r w:rsidR="009509B8">
        <w:rPr>
          <w:szCs w:val="22"/>
        </w:rPr>
        <w:t>Austerlitz</w:t>
      </w:r>
      <w:proofErr w:type="spellEnd"/>
      <w:r w:rsidR="009509B8">
        <w:rPr>
          <w:szCs w:val="22"/>
        </w:rPr>
        <w:t xml:space="preserve"> 2016</w:t>
      </w:r>
      <w:r w:rsidR="00566189">
        <w:rPr>
          <w:szCs w:val="22"/>
        </w:rPr>
        <w:t xml:space="preserve"> </w:t>
      </w:r>
      <w:r w:rsidR="00491636">
        <w:rPr>
          <w:szCs w:val="22"/>
        </w:rPr>
        <w:t>(dále také „akce“)</w:t>
      </w:r>
      <w:r w:rsidR="00D32788" w:rsidRPr="00491636">
        <w:rPr>
          <w:szCs w:val="22"/>
        </w:rPr>
        <w:t>.</w:t>
      </w:r>
    </w:p>
    <w:p w:rsidR="00F16F05" w:rsidRDefault="00F16F05" w:rsidP="0094214F">
      <w:pPr>
        <w:pStyle w:val="ListNumber-ContinueHeadingCzechTourism"/>
        <w:keepLines/>
        <w:widowControl w:val="0"/>
        <w:numPr>
          <w:ilvl w:val="0"/>
          <w:numId w:val="0"/>
        </w:numPr>
        <w:ind w:left="720"/>
        <w:jc w:val="both"/>
      </w:pPr>
    </w:p>
    <w:p w:rsidR="00F16F05" w:rsidRDefault="00F16F05" w:rsidP="0094214F">
      <w:pPr>
        <w:pStyle w:val="ListNumber-ContinueHeadingCzechTourism"/>
        <w:keepLines/>
        <w:widowControl w:val="0"/>
        <w:numPr>
          <w:ilvl w:val="0"/>
          <w:numId w:val="0"/>
        </w:numPr>
        <w:ind w:left="720"/>
        <w:jc w:val="both"/>
      </w:pPr>
    </w:p>
    <w:p w:rsidR="00F16F05" w:rsidRPr="00532E89" w:rsidRDefault="00F16F05" w:rsidP="0094214F">
      <w:pPr>
        <w:pStyle w:val="Heading1-Number-FollowNumberCzechTourism"/>
        <w:keepLines/>
        <w:widowControl w:val="0"/>
      </w:pPr>
      <w:proofErr w:type="gramStart"/>
      <w:r w:rsidRPr="00532E89">
        <w:t xml:space="preserve">Článek 4  </w:t>
      </w:r>
      <w:r w:rsidR="00491636" w:rsidRPr="00532E89">
        <w:t xml:space="preserve">  </w:t>
      </w:r>
      <w:r w:rsidRPr="00532E89">
        <w:t>Specifikace</w:t>
      </w:r>
      <w:proofErr w:type="gramEnd"/>
      <w:r w:rsidRPr="00532E89">
        <w:t xml:space="preserve"> Propagace</w:t>
      </w:r>
    </w:p>
    <w:p w:rsidR="00F16F05" w:rsidRPr="003E04F9" w:rsidRDefault="00B34B42" w:rsidP="00532E89">
      <w:pPr>
        <w:pStyle w:val="slolnku"/>
        <w:keepNext w:val="0"/>
        <w:keepLines/>
        <w:widowControl w:val="0"/>
        <w:numPr>
          <w:ilvl w:val="1"/>
          <w:numId w:val="21"/>
        </w:numPr>
        <w:tabs>
          <w:tab w:val="clear" w:pos="0"/>
          <w:tab w:val="clear" w:pos="284"/>
          <w:tab w:val="clear" w:pos="1701"/>
        </w:tabs>
        <w:spacing w:before="120" w:after="0"/>
        <w:jc w:val="both"/>
        <w:rPr>
          <w:rFonts w:ascii="Georgia" w:hAnsi="Georgia" w:cs="Arial"/>
          <w:b w:val="0"/>
          <w:sz w:val="22"/>
          <w:szCs w:val="22"/>
          <w:u w:val="single"/>
        </w:rPr>
      </w:pPr>
      <w:r>
        <w:rPr>
          <w:rFonts w:ascii="Georgia" w:hAnsi="Georgia" w:cs="Arial"/>
          <w:b w:val="0"/>
          <w:sz w:val="22"/>
          <w:szCs w:val="22"/>
          <w:u w:val="single"/>
        </w:rPr>
        <w:t>Dodavatel</w:t>
      </w:r>
      <w:r w:rsidR="00F16F05" w:rsidRPr="003E04F9">
        <w:rPr>
          <w:rFonts w:ascii="Georgia" w:hAnsi="Georgia" w:cs="Arial"/>
          <w:b w:val="0"/>
          <w:sz w:val="22"/>
          <w:szCs w:val="22"/>
          <w:u w:val="single"/>
        </w:rPr>
        <w:t xml:space="preserve"> se zavazuje zajistit tyto služby:</w:t>
      </w:r>
    </w:p>
    <w:p w:rsidR="00F16F05" w:rsidRPr="003E04F9" w:rsidRDefault="00F16F05" w:rsidP="0041306C">
      <w:pPr>
        <w:keepLines/>
        <w:widowControl w:val="0"/>
        <w:spacing w:line="240" w:lineRule="auto"/>
        <w:rPr>
          <w:szCs w:val="22"/>
          <w:lang w:eastAsia="cs-CZ"/>
        </w:rPr>
      </w:pPr>
    </w:p>
    <w:p w:rsidR="00DF2B9C" w:rsidRDefault="00DF2B9C" w:rsidP="00DF2B9C">
      <w:pPr>
        <w:pStyle w:val="Odstavecseseznamem"/>
        <w:numPr>
          <w:ilvl w:val="0"/>
          <w:numId w:val="43"/>
        </w:numPr>
        <w:jc w:val="both"/>
        <w:rPr>
          <w:rStyle w:val="A5"/>
        </w:rPr>
      </w:pPr>
      <w:r w:rsidRPr="00902545">
        <w:rPr>
          <w:rStyle w:val="A5"/>
        </w:rPr>
        <w:t xml:space="preserve">Prezentace na oficiálních webových </w:t>
      </w:r>
      <w:r>
        <w:rPr>
          <w:rStyle w:val="A5"/>
        </w:rPr>
        <w:t>stránkách akce s uvedením loga Objednatele</w:t>
      </w:r>
      <w:r w:rsidRPr="00902545">
        <w:rPr>
          <w:rStyle w:val="A5"/>
        </w:rPr>
        <w:t xml:space="preserve"> v sekci </w:t>
      </w:r>
      <w:r>
        <w:rPr>
          <w:rStyle w:val="A5"/>
        </w:rPr>
        <w:t>Generální</w:t>
      </w:r>
      <w:r w:rsidRPr="00902545">
        <w:rPr>
          <w:rStyle w:val="A5"/>
        </w:rPr>
        <w:t xml:space="preserve"> partneři </w:t>
      </w:r>
      <w:r>
        <w:rPr>
          <w:rStyle w:val="A5"/>
        </w:rPr>
        <w:t>projektu</w:t>
      </w:r>
      <w:r w:rsidRPr="00902545">
        <w:rPr>
          <w:rStyle w:val="A5"/>
        </w:rPr>
        <w:t xml:space="preserve"> včetně aktivníh</w:t>
      </w:r>
      <w:r>
        <w:rPr>
          <w:rStyle w:val="A5"/>
        </w:rPr>
        <w:t xml:space="preserve">o </w:t>
      </w:r>
      <w:proofErr w:type="spellStart"/>
      <w:r>
        <w:rPr>
          <w:rStyle w:val="A5"/>
        </w:rPr>
        <w:t>prolinku</w:t>
      </w:r>
      <w:proofErr w:type="spellEnd"/>
      <w:r>
        <w:rPr>
          <w:rStyle w:val="A5"/>
        </w:rPr>
        <w:t xml:space="preserve"> odkazujícího na web Objednatele</w:t>
      </w:r>
      <w:r w:rsidRPr="00902545">
        <w:rPr>
          <w:rStyle w:val="A5"/>
        </w:rPr>
        <w:t xml:space="preserve">. V ostatních jazykových mutacích, než je česká, bude uvedeno logo Czech Republic Land </w:t>
      </w:r>
      <w:proofErr w:type="spellStart"/>
      <w:r w:rsidRPr="00902545">
        <w:rPr>
          <w:rStyle w:val="A5"/>
        </w:rPr>
        <w:t>of</w:t>
      </w:r>
      <w:proofErr w:type="spellEnd"/>
      <w:r w:rsidRPr="00902545">
        <w:rPr>
          <w:rStyle w:val="A5"/>
        </w:rPr>
        <w:t xml:space="preserve"> </w:t>
      </w:r>
      <w:proofErr w:type="spellStart"/>
      <w:r w:rsidRPr="00902545">
        <w:rPr>
          <w:rStyle w:val="A5"/>
        </w:rPr>
        <w:t>Stories</w:t>
      </w:r>
      <w:proofErr w:type="spellEnd"/>
      <w:r w:rsidRPr="00902545">
        <w:rPr>
          <w:rStyle w:val="A5"/>
        </w:rPr>
        <w:t xml:space="preserve"> s aktivním </w:t>
      </w:r>
      <w:proofErr w:type="spellStart"/>
      <w:r w:rsidRPr="00902545">
        <w:rPr>
          <w:rStyle w:val="A5"/>
        </w:rPr>
        <w:t>prolinkem</w:t>
      </w:r>
      <w:proofErr w:type="spellEnd"/>
      <w:r w:rsidRPr="00902545">
        <w:rPr>
          <w:rStyle w:val="A5"/>
        </w:rPr>
        <w:t xml:space="preserve"> na web </w:t>
      </w:r>
      <w:hyperlink r:id="rId8" w:history="1">
        <w:r w:rsidRPr="004B1EB3">
          <w:rPr>
            <w:rStyle w:val="Hypertextovodkaz"/>
            <w:rFonts w:cs="Helvetica Neue CE Cond"/>
            <w:szCs w:val="22"/>
          </w:rPr>
          <w:t>www.czechtourism.com</w:t>
        </w:r>
      </w:hyperlink>
      <w:r>
        <w:rPr>
          <w:rStyle w:val="A5"/>
        </w:rPr>
        <w:t>,</w:t>
      </w:r>
      <w:r w:rsidRPr="00902545">
        <w:rPr>
          <w:rStyle w:val="A5"/>
        </w:rPr>
        <w:t xml:space="preserve"> případně, bude</w:t>
      </w:r>
      <w:r>
        <w:rPr>
          <w:rStyle w:val="A5"/>
        </w:rPr>
        <w:t xml:space="preserve"> – </w:t>
      </w:r>
      <w:proofErr w:type="spellStart"/>
      <w:r>
        <w:rPr>
          <w:rStyle w:val="A5"/>
        </w:rPr>
        <w:t>li</w:t>
      </w:r>
      <w:proofErr w:type="spellEnd"/>
      <w:r>
        <w:rPr>
          <w:rStyle w:val="A5"/>
        </w:rPr>
        <w:t xml:space="preserve"> to relevantní, také logo Zřizovatele Objednatele</w:t>
      </w:r>
      <w:r w:rsidRPr="00902545">
        <w:rPr>
          <w:rStyle w:val="A5"/>
        </w:rPr>
        <w:t xml:space="preserve"> (Ministerstva pro místní rozvoj - dále jen „MMR“) s aktivním </w:t>
      </w:r>
      <w:proofErr w:type="spellStart"/>
      <w:r w:rsidRPr="00902545">
        <w:rPr>
          <w:rStyle w:val="A5"/>
        </w:rPr>
        <w:t>prolinkem</w:t>
      </w:r>
      <w:proofErr w:type="spellEnd"/>
      <w:r w:rsidRPr="00902545">
        <w:rPr>
          <w:rStyle w:val="A5"/>
        </w:rPr>
        <w:t xml:space="preserve"> na web </w:t>
      </w:r>
      <w:hyperlink r:id="rId9" w:history="1">
        <w:r w:rsidRPr="004B1EB3">
          <w:rPr>
            <w:rStyle w:val="Hypertextovodkaz"/>
            <w:rFonts w:cs="Helvetica Neue CE Cond"/>
            <w:szCs w:val="22"/>
          </w:rPr>
          <w:t>www.mmr.cz</w:t>
        </w:r>
      </w:hyperlink>
      <w:r>
        <w:rPr>
          <w:rStyle w:val="A5"/>
        </w:rPr>
        <w:t>.</w:t>
      </w:r>
      <w:r w:rsidRPr="00902545">
        <w:rPr>
          <w:rStyle w:val="A5"/>
        </w:rPr>
        <w:t xml:space="preserve"> </w:t>
      </w:r>
    </w:p>
    <w:p w:rsidR="00DF2B9C" w:rsidRPr="00902545" w:rsidRDefault="00DF2B9C" w:rsidP="00DF2B9C">
      <w:pPr>
        <w:pStyle w:val="Odstavecseseznamem"/>
        <w:ind w:left="720"/>
        <w:jc w:val="both"/>
        <w:rPr>
          <w:rStyle w:val="A5"/>
        </w:rPr>
      </w:pPr>
    </w:p>
    <w:p w:rsidR="00DF2B9C" w:rsidRDefault="00DF2B9C" w:rsidP="00DF2B9C">
      <w:pPr>
        <w:pStyle w:val="Odstavecseseznamem"/>
        <w:numPr>
          <w:ilvl w:val="0"/>
          <w:numId w:val="43"/>
        </w:numPr>
        <w:spacing w:line="240" w:lineRule="auto"/>
        <w:jc w:val="both"/>
        <w:rPr>
          <w:rStyle w:val="A5"/>
        </w:rPr>
      </w:pPr>
      <w:r w:rsidRPr="00CA6446">
        <w:rPr>
          <w:rStyle w:val="A5"/>
        </w:rPr>
        <w:t xml:space="preserve">Umístění </w:t>
      </w:r>
      <w:r>
        <w:rPr>
          <w:rStyle w:val="A5"/>
        </w:rPr>
        <w:t>loga Objednatele</w:t>
      </w:r>
      <w:r w:rsidRPr="00902545">
        <w:rPr>
          <w:rStyle w:val="A5"/>
        </w:rPr>
        <w:t xml:space="preserve"> </w:t>
      </w:r>
      <w:r w:rsidRPr="00CA6446">
        <w:rPr>
          <w:rStyle w:val="A5"/>
        </w:rPr>
        <w:t>na webových stránkách projektu s lokací na čelní pozici pro českou verzi stránek</w:t>
      </w:r>
      <w:r w:rsidRPr="00902545">
        <w:rPr>
          <w:rStyle w:val="A5"/>
        </w:rPr>
        <w:t xml:space="preserve"> včetně aktivníh</w:t>
      </w:r>
      <w:r>
        <w:rPr>
          <w:rStyle w:val="A5"/>
        </w:rPr>
        <w:t xml:space="preserve">o </w:t>
      </w:r>
      <w:proofErr w:type="spellStart"/>
      <w:r>
        <w:rPr>
          <w:rStyle w:val="A5"/>
        </w:rPr>
        <w:t>prolinku</w:t>
      </w:r>
      <w:proofErr w:type="spellEnd"/>
      <w:r>
        <w:rPr>
          <w:rStyle w:val="A5"/>
        </w:rPr>
        <w:t xml:space="preserve"> odkazujícího na web Objednatele, </w:t>
      </w:r>
      <w:r w:rsidRPr="00902545">
        <w:rPr>
          <w:rStyle w:val="A5"/>
        </w:rPr>
        <w:t xml:space="preserve">případně, bude – </w:t>
      </w:r>
      <w:proofErr w:type="spellStart"/>
      <w:r w:rsidRPr="00902545">
        <w:rPr>
          <w:rStyle w:val="A5"/>
        </w:rPr>
        <w:t>li</w:t>
      </w:r>
      <w:proofErr w:type="spellEnd"/>
      <w:r w:rsidRPr="00902545">
        <w:rPr>
          <w:rStyle w:val="A5"/>
        </w:rPr>
        <w:t xml:space="preserve"> to relevantní, také logo</w:t>
      </w:r>
      <w:r>
        <w:rPr>
          <w:rStyle w:val="A5"/>
        </w:rPr>
        <w:t xml:space="preserve"> MMR</w:t>
      </w:r>
      <w:r w:rsidRPr="00902545">
        <w:rPr>
          <w:rStyle w:val="A5"/>
        </w:rPr>
        <w:t xml:space="preserve"> s aktivním </w:t>
      </w:r>
      <w:proofErr w:type="spellStart"/>
      <w:r w:rsidRPr="00902545">
        <w:rPr>
          <w:rStyle w:val="A5"/>
        </w:rPr>
        <w:t>prolinkem</w:t>
      </w:r>
      <w:proofErr w:type="spellEnd"/>
      <w:r w:rsidRPr="00902545">
        <w:rPr>
          <w:rStyle w:val="A5"/>
        </w:rPr>
        <w:t xml:space="preserve"> na web </w:t>
      </w:r>
      <w:hyperlink r:id="rId10" w:history="1">
        <w:r w:rsidRPr="00CA6446">
          <w:rPr>
            <w:rStyle w:val="Hypertextovodkaz"/>
            <w:rFonts w:cs="Helvetica Neue CE Cond"/>
            <w:szCs w:val="22"/>
          </w:rPr>
          <w:t>www.mmr.cz</w:t>
        </w:r>
      </w:hyperlink>
      <w:r w:rsidRPr="00CA6446">
        <w:rPr>
          <w:rStyle w:val="A5"/>
        </w:rPr>
        <w:t xml:space="preserve">, </w:t>
      </w:r>
      <w:r>
        <w:rPr>
          <w:rStyle w:val="A5"/>
        </w:rPr>
        <w:t>v</w:t>
      </w:r>
      <w:r w:rsidRPr="00902545">
        <w:rPr>
          <w:rStyle w:val="A5"/>
        </w:rPr>
        <w:t xml:space="preserve"> ostatních jazykových mutacích, než je česká, bude uvedeno logo Czech Republic Land </w:t>
      </w:r>
      <w:proofErr w:type="spellStart"/>
      <w:r w:rsidRPr="00902545">
        <w:rPr>
          <w:rStyle w:val="A5"/>
        </w:rPr>
        <w:t>of</w:t>
      </w:r>
      <w:proofErr w:type="spellEnd"/>
      <w:r w:rsidRPr="00902545">
        <w:rPr>
          <w:rStyle w:val="A5"/>
        </w:rPr>
        <w:t xml:space="preserve"> </w:t>
      </w:r>
      <w:proofErr w:type="spellStart"/>
      <w:r w:rsidRPr="00902545">
        <w:rPr>
          <w:rStyle w:val="A5"/>
        </w:rPr>
        <w:t>Stories</w:t>
      </w:r>
      <w:proofErr w:type="spellEnd"/>
      <w:r w:rsidRPr="00902545">
        <w:rPr>
          <w:rStyle w:val="A5"/>
        </w:rPr>
        <w:t xml:space="preserve"> s aktivním </w:t>
      </w:r>
      <w:proofErr w:type="spellStart"/>
      <w:r w:rsidRPr="00902545">
        <w:rPr>
          <w:rStyle w:val="A5"/>
        </w:rPr>
        <w:t>prolinkem</w:t>
      </w:r>
      <w:proofErr w:type="spellEnd"/>
      <w:r w:rsidRPr="00902545">
        <w:rPr>
          <w:rStyle w:val="A5"/>
        </w:rPr>
        <w:t xml:space="preserve"> na web </w:t>
      </w:r>
      <w:hyperlink r:id="rId11" w:history="1">
        <w:r w:rsidRPr="004B1EB3">
          <w:rPr>
            <w:rStyle w:val="Hypertextovodkaz"/>
            <w:rFonts w:cs="Helvetica Neue CE Cond"/>
            <w:szCs w:val="22"/>
          </w:rPr>
          <w:t>www.czechtourism.com</w:t>
        </w:r>
      </w:hyperlink>
      <w:r>
        <w:rPr>
          <w:rStyle w:val="A5"/>
        </w:rPr>
        <w:t>.</w:t>
      </w:r>
    </w:p>
    <w:p w:rsidR="00DF2B9C" w:rsidRDefault="00DF2B9C" w:rsidP="00DF2B9C">
      <w:pPr>
        <w:pStyle w:val="Odstavecseseznamem"/>
        <w:spacing w:line="240" w:lineRule="auto"/>
        <w:ind w:left="720"/>
        <w:jc w:val="both"/>
        <w:rPr>
          <w:rStyle w:val="A5"/>
        </w:rPr>
      </w:pPr>
    </w:p>
    <w:p w:rsidR="00DF2B9C" w:rsidRPr="002E61B8" w:rsidRDefault="00DF2B9C" w:rsidP="00DF2B9C">
      <w:pPr>
        <w:pStyle w:val="Odstavecseseznamem"/>
        <w:numPr>
          <w:ilvl w:val="0"/>
          <w:numId w:val="43"/>
        </w:numPr>
        <w:jc w:val="both"/>
      </w:pPr>
      <w:r w:rsidRPr="00D51005">
        <w:rPr>
          <w:rStyle w:val="A5"/>
        </w:rPr>
        <w:t xml:space="preserve">Prezentace </w:t>
      </w:r>
      <w:r>
        <w:rPr>
          <w:rStyle w:val="A5"/>
        </w:rPr>
        <w:t xml:space="preserve">Objednatele </w:t>
      </w:r>
      <w:r w:rsidRPr="00D51005">
        <w:rPr>
          <w:rStyle w:val="A5"/>
        </w:rPr>
        <w:t xml:space="preserve">a </w:t>
      </w:r>
      <w:r>
        <w:rPr>
          <w:rStyle w:val="A5"/>
        </w:rPr>
        <w:t>MMR</w:t>
      </w:r>
      <w:r w:rsidRPr="00D51005">
        <w:rPr>
          <w:rStyle w:val="A5"/>
        </w:rPr>
        <w:t xml:space="preserve"> </w:t>
      </w:r>
      <w:r w:rsidRPr="00D51005">
        <w:rPr>
          <w:rFonts w:cs="Times New Roman"/>
          <w:szCs w:val="22"/>
        </w:rPr>
        <w:t xml:space="preserve">na </w:t>
      </w:r>
      <w:r>
        <w:rPr>
          <w:rFonts w:cs="Times New Roman"/>
          <w:szCs w:val="22"/>
        </w:rPr>
        <w:t xml:space="preserve">15 </w:t>
      </w:r>
      <w:r w:rsidRPr="00D51005">
        <w:rPr>
          <w:rFonts w:cs="Times New Roman"/>
          <w:szCs w:val="22"/>
        </w:rPr>
        <w:t>bannerech</w:t>
      </w:r>
      <w:r>
        <w:rPr>
          <w:rFonts w:cs="Times New Roman"/>
          <w:szCs w:val="22"/>
        </w:rPr>
        <w:t xml:space="preserve"> </w:t>
      </w:r>
      <w:r w:rsidRPr="00CA6446">
        <w:rPr>
          <w:rStyle w:val="A5"/>
        </w:rPr>
        <w:t>umístěných na místech s vysokou frekvencí osob</w:t>
      </w:r>
      <w:r>
        <w:rPr>
          <w:rStyle w:val="A5"/>
        </w:rPr>
        <w:t>,</w:t>
      </w:r>
      <w:r w:rsidRPr="00CA6446">
        <w:rPr>
          <w:rStyle w:val="A5"/>
        </w:rPr>
        <w:t xml:space="preserve"> např. na tribunách, v prostorách pro VIP hosty, vchod na akci</w:t>
      </w:r>
      <w:r>
        <w:rPr>
          <w:rStyle w:val="A5"/>
        </w:rPr>
        <w:t>, čelní pozice za pódiem</w:t>
      </w:r>
      <w:r w:rsidRPr="00CA6446">
        <w:rPr>
          <w:rStyle w:val="A5"/>
        </w:rPr>
        <w:t xml:space="preserve"> apod</w:t>
      </w:r>
      <w:r w:rsidRPr="00D51005">
        <w:rPr>
          <w:rFonts w:cs="Times New Roman"/>
          <w:szCs w:val="22"/>
        </w:rPr>
        <w:t xml:space="preserve">. </w:t>
      </w:r>
      <w:r>
        <w:rPr>
          <w:rFonts w:cs="Times New Roman"/>
          <w:szCs w:val="22"/>
        </w:rPr>
        <w:br/>
        <w:t xml:space="preserve">(plachty </w:t>
      </w:r>
      <w:r w:rsidRPr="00D51005">
        <w:rPr>
          <w:rFonts w:cs="Times New Roman"/>
          <w:szCs w:val="22"/>
        </w:rPr>
        <w:t xml:space="preserve">dodá </w:t>
      </w:r>
      <w:r>
        <w:rPr>
          <w:rFonts w:cs="Times New Roman"/>
          <w:szCs w:val="22"/>
        </w:rPr>
        <w:t>Dodavatel)</w:t>
      </w:r>
      <w:r w:rsidRPr="00D51005">
        <w:rPr>
          <w:rFonts w:cs="Times New Roman"/>
          <w:szCs w:val="22"/>
        </w:rPr>
        <w:t>.</w:t>
      </w:r>
    </w:p>
    <w:p w:rsidR="00DF2B9C" w:rsidRPr="00D51005" w:rsidRDefault="00DF2B9C" w:rsidP="00DF2B9C">
      <w:pPr>
        <w:pStyle w:val="Odstavecseseznamem"/>
        <w:ind w:left="720"/>
        <w:jc w:val="both"/>
      </w:pPr>
    </w:p>
    <w:p w:rsidR="00DF2B9C" w:rsidRDefault="00DF2B9C" w:rsidP="00DF2B9C">
      <w:pPr>
        <w:pStyle w:val="Odstavecseseznamem"/>
        <w:numPr>
          <w:ilvl w:val="0"/>
          <w:numId w:val="43"/>
        </w:numPr>
        <w:jc w:val="both"/>
        <w:rPr>
          <w:szCs w:val="22"/>
        </w:rPr>
      </w:pPr>
      <w:r>
        <w:rPr>
          <w:szCs w:val="22"/>
        </w:rPr>
        <w:t xml:space="preserve">Distribuce propagačních materiálů </w:t>
      </w:r>
      <w:r>
        <w:rPr>
          <w:rStyle w:val="A5"/>
        </w:rPr>
        <w:t>Objednatele</w:t>
      </w:r>
      <w:r>
        <w:rPr>
          <w:szCs w:val="22"/>
        </w:rPr>
        <w:t xml:space="preserve"> v místě konání akce.</w:t>
      </w:r>
    </w:p>
    <w:p w:rsidR="00DF2B9C" w:rsidRPr="0049594E" w:rsidRDefault="00DF2B9C" w:rsidP="00DF2B9C">
      <w:pPr>
        <w:pStyle w:val="Odstavecseseznamem"/>
        <w:ind w:left="720"/>
        <w:jc w:val="both"/>
        <w:rPr>
          <w:rStyle w:val="A5"/>
          <w:rFonts w:cs="Arial"/>
        </w:rPr>
      </w:pPr>
    </w:p>
    <w:p w:rsidR="00DF2B9C" w:rsidRDefault="00DF2B9C" w:rsidP="00DF2B9C">
      <w:pPr>
        <w:pStyle w:val="Odstavecseseznamem"/>
        <w:numPr>
          <w:ilvl w:val="0"/>
          <w:numId w:val="43"/>
        </w:numPr>
        <w:spacing w:line="240" w:lineRule="auto"/>
        <w:jc w:val="both"/>
        <w:rPr>
          <w:rStyle w:val="A5"/>
        </w:rPr>
      </w:pPr>
      <w:r>
        <w:rPr>
          <w:rStyle w:val="A5"/>
        </w:rPr>
        <w:t>Prezentace Objednatele</w:t>
      </w:r>
      <w:r w:rsidRPr="00CA6446">
        <w:rPr>
          <w:rStyle w:val="A5"/>
        </w:rPr>
        <w:t xml:space="preserve"> prostřednictvím sociálních sítí </w:t>
      </w:r>
      <w:r>
        <w:rPr>
          <w:rStyle w:val="A5"/>
        </w:rPr>
        <w:t xml:space="preserve">Dodavatele formou 2 příspěvků na </w:t>
      </w:r>
      <w:proofErr w:type="spellStart"/>
      <w:r>
        <w:rPr>
          <w:rStyle w:val="A5"/>
        </w:rPr>
        <w:t>Facebooku</w:t>
      </w:r>
      <w:proofErr w:type="spellEnd"/>
      <w:r>
        <w:rPr>
          <w:rStyle w:val="A5"/>
        </w:rPr>
        <w:t>.</w:t>
      </w:r>
    </w:p>
    <w:p w:rsidR="00DF2B9C" w:rsidRDefault="00DF2B9C" w:rsidP="00DF2B9C">
      <w:pPr>
        <w:pStyle w:val="Odstavecseseznamem"/>
        <w:spacing w:line="240" w:lineRule="auto"/>
        <w:ind w:left="720"/>
        <w:jc w:val="both"/>
        <w:rPr>
          <w:rStyle w:val="A5"/>
        </w:rPr>
      </w:pPr>
    </w:p>
    <w:p w:rsidR="00DF2B9C" w:rsidRDefault="00DF2B9C" w:rsidP="00DF2B9C">
      <w:pPr>
        <w:pStyle w:val="Odstavecseseznamem"/>
        <w:numPr>
          <w:ilvl w:val="0"/>
          <w:numId w:val="43"/>
        </w:numPr>
        <w:spacing w:line="240" w:lineRule="auto"/>
        <w:jc w:val="both"/>
        <w:rPr>
          <w:rStyle w:val="A5"/>
        </w:rPr>
      </w:pPr>
      <w:r>
        <w:rPr>
          <w:rStyle w:val="A5"/>
        </w:rPr>
        <w:t xml:space="preserve">Umístění loga Objednatele a MMR na </w:t>
      </w:r>
      <w:proofErr w:type="spellStart"/>
      <w:r>
        <w:rPr>
          <w:rStyle w:val="A5"/>
        </w:rPr>
        <w:t>Fb</w:t>
      </w:r>
      <w:proofErr w:type="spellEnd"/>
      <w:r>
        <w:rPr>
          <w:rStyle w:val="A5"/>
        </w:rPr>
        <w:t xml:space="preserve"> stránkách projektu na úvodní fotografii.</w:t>
      </w:r>
    </w:p>
    <w:p w:rsidR="00DF2B9C" w:rsidRPr="00CA6446" w:rsidRDefault="00DF2B9C" w:rsidP="00DF2B9C">
      <w:pPr>
        <w:spacing w:line="240" w:lineRule="auto"/>
        <w:jc w:val="both"/>
        <w:rPr>
          <w:rStyle w:val="A5"/>
        </w:rPr>
      </w:pPr>
    </w:p>
    <w:p w:rsidR="00DF2B9C" w:rsidRDefault="00DF2B9C" w:rsidP="00DF2B9C">
      <w:pPr>
        <w:pStyle w:val="Odstavecseseznamem"/>
        <w:numPr>
          <w:ilvl w:val="0"/>
          <w:numId w:val="43"/>
        </w:numPr>
        <w:spacing w:line="240" w:lineRule="auto"/>
        <w:jc w:val="both"/>
        <w:rPr>
          <w:rStyle w:val="A5"/>
        </w:rPr>
      </w:pPr>
      <w:r>
        <w:rPr>
          <w:rStyle w:val="A5"/>
        </w:rPr>
        <w:t xml:space="preserve">Prezentace Objednatele </w:t>
      </w:r>
      <w:r w:rsidRPr="00CA6446">
        <w:rPr>
          <w:rStyle w:val="A5"/>
        </w:rPr>
        <w:t>na t</w:t>
      </w:r>
      <w:r>
        <w:rPr>
          <w:rStyle w:val="A5"/>
        </w:rPr>
        <w:t>iskových konferencích projektu.</w:t>
      </w:r>
    </w:p>
    <w:p w:rsidR="00DF2B9C" w:rsidRDefault="00DF2B9C" w:rsidP="00DF2B9C">
      <w:pPr>
        <w:pStyle w:val="Odstavecseseznamem"/>
        <w:spacing w:line="240" w:lineRule="auto"/>
        <w:ind w:left="720"/>
        <w:jc w:val="both"/>
        <w:rPr>
          <w:rStyle w:val="A5"/>
        </w:rPr>
      </w:pPr>
    </w:p>
    <w:p w:rsidR="00DF2B9C" w:rsidRDefault="00DF2B9C" w:rsidP="00DF2B9C">
      <w:pPr>
        <w:pStyle w:val="Odstavecseseznamem"/>
        <w:numPr>
          <w:ilvl w:val="0"/>
          <w:numId w:val="43"/>
        </w:numPr>
        <w:spacing w:line="240" w:lineRule="auto"/>
        <w:jc w:val="both"/>
        <w:rPr>
          <w:rStyle w:val="A5"/>
        </w:rPr>
      </w:pPr>
      <w:r>
        <w:rPr>
          <w:rStyle w:val="A5"/>
        </w:rPr>
        <w:t>U</w:t>
      </w:r>
      <w:r w:rsidRPr="00CA6446">
        <w:rPr>
          <w:rStyle w:val="A5"/>
        </w:rPr>
        <w:t xml:space="preserve">vedení loga </w:t>
      </w:r>
      <w:r>
        <w:rPr>
          <w:rStyle w:val="A5"/>
        </w:rPr>
        <w:t xml:space="preserve">Objednatele </w:t>
      </w:r>
      <w:r w:rsidRPr="00CA6446">
        <w:rPr>
          <w:rStyle w:val="A5"/>
        </w:rPr>
        <w:t>na všech tiskovinách k</w:t>
      </w:r>
      <w:r>
        <w:rPr>
          <w:rStyle w:val="A5"/>
        </w:rPr>
        <w:t> </w:t>
      </w:r>
      <w:r w:rsidRPr="00CA6446">
        <w:rPr>
          <w:rStyle w:val="A5"/>
        </w:rPr>
        <w:t>projektu</w:t>
      </w:r>
      <w:r>
        <w:rPr>
          <w:rStyle w:val="A5"/>
        </w:rPr>
        <w:t xml:space="preserve"> (p</w:t>
      </w:r>
      <w:r w:rsidRPr="00CA6446">
        <w:rPr>
          <w:rStyle w:val="A5"/>
        </w:rPr>
        <w:t>lakát, VIP vstupenky, označení p</w:t>
      </w:r>
      <w:r>
        <w:rPr>
          <w:rStyle w:val="A5"/>
        </w:rPr>
        <w:t>ořadatelů, vstupenky na tribunu, ad.).</w:t>
      </w:r>
    </w:p>
    <w:p w:rsidR="00DF2B9C" w:rsidRDefault="00DF2B9C" w:rsidP="00DF2B9C">
      <w:pPr>
        <w:pStyle w:val="Odstavecseseznamem"/>
        <w:spacing w:line="240" w:lineRule="auto"/>
        <w:ind w:left="720"/>
        <w:jc w:val="both"/>
        <w:rPr>
          <w:rStyle w:val="A5"/>
        </w:rPr>
      </w:pPr>
    </w:p>
    <w:p w:rsidR="00DF2B9C" w:rsidRPr="008400A4" w:rsidRDefault="00DF2B9C" w:rsidP="00DF2B9C">
      <w:pPr>
        <w:pStyle w:val="Odstavecseseznamem"/>
        <w:numPr>
          <w:ilvl w:val="0"/>
          <w:numId w:val="43"/>
        </w:numPr>
        <w:jc w:val="both"/>
        <w:rPr>
          <w:rStyle w:val="A5"/>
          <w:rFonts w:cs="Arial"/>
        </w:rPr>
      </w:pPr>
      <w:r>
        <w:t xml:space="preserve">Umístění 2 </w:t>
      </w:r>
      <w:proofErr w:type="spellStart"/>
      <w:r>
        <w:t>roll-upů</w:t>
      </w:r>
      <w:proofErr w:type="spellEnd"/>
      <w:r>
        <w:t xml:space="preserve"> (1x </w:t>
      </w:r>
      <w:r>
        <w:rPr>
          <w:rStyle w:val="A5"/>
        </w:rPr>
        <w:t>Objednatel</w:t>
      </w:r>
      <w:r>
        <w:t xml:space="preserve">, 1x MMR) </w:t>
      </w:r>
      <w:r w:rsidRPr="00B0149A">
        <w:t>v</w:t>
      </w:r>
      <w:r>
        <w:t> místě konání akce.</w:t>
      </w:r>
    </w:p>
    <w:p w:rsidR="00DF2B9C" w:rsidRDefault="00DF2B9C" w:rsidP="00DF2B9C">
      <w:pPr>
        <w:pStyle w:val="Odstavecseseznamem"/>
        <w:spacing w:line="240" w:lineRule="auto"/>
        <w:ind w:left="720"/>
        <w:jc w:val="both"/>
        <w:rPr>
          <w:rStyle w:val="A5"/>
        </w:rPr>
      </w:pPr>
    </w:p>
    <w:p w:rsidR="00DF2B9C" w:rsidRDefault="00DF2B9C" w:rsidP="00DF2B9C">
      <w:pPr>
        <w:pStyle w:val="Odstavecseseznamem"/>
        <w:numPr>
          <w:ilvl w:val="0"/>
          <w:numId w:val="43"/>
        </w:numPr>
        <w:jc w:val="both"/>
        <w:rPr>
          <w:szCs w:val="22"/>
        </w:rPr>
      </w:pPr>
      <w:r>
        <w:rPr>
          <w:szCs w:val="22"/>
        </w:rPr>
        <w:lastRenderedPageBreak/>
        <w:t xml:space="preserve">Představení </w:t>
      </w:r>
      <w:r>
        <w:rPr>
          <w:rStyle w:val="A5"/>
        </w:rPr>
        <w:t>Objednatele</w:t>
      </w:r>
      <w:r>
        <w:rPr>
          <w:szCs w:val="22"/>
        </w:rPr>
        <w:t xml:space="preserve"> a MMR jako generálního partnera</w:t>
      </w:r>
      <w:r w:rsidRPr="002B7F23">
        <w:rPr>
          <w:szCs w:val="22"/>
        </w:rPr>
        <w:t xml:space="preserve"> akce v rámci slavnostního zahájení akce</w:t>
      </w:r>
      <w:r>
        <w:rPr>
          <w:szCs w:val="22"/>
        </w:rPr>
        <w:t>.</w:t>
      </w:r>
    </w:p>
    <w:p w:rsidR="00DF2B9C" w:rsidRDefault="00DF2B9C" w:rsidP="00DF2B9C">
      <w:pPr>
        <w:pStyle w:val="Odstavecseseznamem"/>
        <w:ind w:left="720"/>
        <w:jc w:val="both"/>
        <w:rPr>
          <w:szCs w:val="22"/>
        </w:rPr>
      </w:pPr>
    </w:p>
    <w:p w:rsidR="00DF2B9C" w:rsidRPr="00460D20" w:rsidRDefault="00DF2B9C" w:rsidP="00DF2B9C">
      <w:pPr>
        <w:pStyle w:val="Odstavecseseznamem"/>
        <w:numPr>
          <w:ilvl w:val="0"/>
          <w:numId w:val="43"/>
        </w:numPr>
        <w:jc w:val="both"/>
        <w:rPr>
          <w:rStyle w:val="A5"/>
          <w:rFonts w:cs="Arial"/>
        </w:rPr>
      </w:pPr>
      <w:r w:rsidRPr="008400A4">
        <w:rPr>
          <w:rStyle w:val="A5"/>
        </w:rPr>
        <w:t>Poskytnutí unikátního obsahu - možnost využití obrazového materiálu (např. fotografií) pro propagační účely agentury CzechTourism včetně autorských práv</w:t>
      </w:r>
      <w:r>
        <w:rPr>
          <w:rStyle w:val="A5"/>
        </w:rPr>
        <w:t>.</w:t>
      </w:r>
      <w:r w:rsidRPr="008400A4">
        <w:rPr>
          <w:rStyle w:val="A5"/>
        </w:rPr>
        <w:t xml:space="preserve"> </w:t>
      </w:r>
    </w:p>
    <w:p w:rsidR="00DF2B9C" w:rsidRPr="00460D20" w:rsidRDefault="00DF2B9C" w:rsidP="00DF2B9C">
      <w:pPr>
        <w:pStyle w:val="Odstavecseseznamem"/>
        <w:ind w:left="720"/>
        <w:jc w:val="both"/>
        <w:rPr>
          <w:rStyle w:val="A5"/>
          <w:rFonts w:cs="Arial"/>
        </w:rPr>
      </w:pPr>
    </w:p>
    <w:p w:rsidR="00DF2B9C" w:rsidRPr="008400A4" w:rsidRDefault="00DF2B9C" w:rsidP="00DF2B9C">
      <w:pPr>
        <w:pStyle w:val="Odstavecseseznamem"/>
        <w:numPr>
          <w:ilvl w:val="0"/>
          <w:numId w:val="43"/>
        </w:numPr>
        <w:jc w:val="both"/>
        <w:rPr>
          <w:rStyle w:val="A5"/>
          <w:rFonts w:cs="Arial"/>
        </w:rPr>
      </w:pPr>
      <w:r>
        <w:rPr>
          <w:rStyle w:val="A5"/>
        </w:rPr>
        <w:t>Umístění loga Objednatele na odznacích – „plackách“ (69 x 45 mm) pro VIP hosty v počtu 500 ks.</w:t>
      </w:r>
    </w:p>
    <w:p w:rsidR="00DF2B9C" w:rsidRPr="00DF2B9C" w:rsidRDefault="00DF2B9C" w:rsidP="00DF2B9C"/>
    <w:p w:rsidR="00690653" w:rsidRPr="003E04F9" w:rsidRDefault="00690653" w:rsidP="00DF2B9C">
      <w:pPr>
        <w:pStyle w:val="Odstavecseseznamem"/>
        <w:numPr>
          <w:ilvl w:val="0"/>
          <w:numId w:val="43"/>
        </w:numPr>
      </w:pPr>
      <w:r w:rsidRPr="00B536ED">
        <w:rPr>
          <w:bCs/>
          <w:lang w:eastAsia="x-none"/>
        </w:rPr>
        <w:t xml:space="preserve">Případné další návrhy propagačních aktivit ze strany </w:t>
      </w:r>
      <w:r w:rsidR="00B34B42">
        <w:rPr>
          <w:szCs w:val="22"/>
        </w:rPr>
        <w:t>Dodavatele</w:t>
      </w:r>
      <w:r w:rsidRPr="00B536ED">
        <w:rPr>
          <w:bCs/>
          <w:lang w:eastAsia="x-none"/>
        </w:rPr>
        <w:t xml:space="preserve">: </w:t>
      </w:r>
      <w:r w:rsidRPr="003E04F9">
        <w:t>[bude doplněno].</w:t>
      </w:r>
    </w:p>
    <w:p w:rsidR="00E22CF0" w:rsidRPr="003E04F9" w:rsidRDefault="00E22CF0" w:rsidP="00E22CF0">
      <w:pPr>
        <w:keepLines/>
        <w:widowControl w:val="0"/>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outlineLvl w:val="0"/>
        <w:rPr>
          <w:bCs/>
          <w:szCs w:val="22"/>
        </w:rPr>
      </w:pPr>
    </w:p>
    <w:p w:rsidR="00F16F05" w:rsidRPr="003E04F9" w:rsidRDefault="00B34B42" w:rsidP="0041306C">
      <w:pPr>
        <w:keepLines/>
        <w:widowControl w:val="0"/>
        <w:spacing w:line="240" w:lineRule="auto"/>
        <w:jc w:val="both"/>
        <w:outlineLvl w:val="0"/>
        <w:rPr>
          <w:szCs w:val="22"/>
        </w:rPr>
      </w:pPr>
      <w:r>
        <w:rPr>
          <w:szCs w:val="22"/>
        </w:rPr>
        <w:t>Dodavatel</w:t>
      </w:r>
      <w:r w:rsidRPr="00C84095">
        <w:rPr>
          <w:szCs w:val="22"/>
        </w:rPr>
        <w:t xml:space="preserve"> </w:t>
      </w:r>
      <w:r w:rsidR="00F16F05" w:rsidRPr="003E04F9">
        <w:rPr>
          <w:szCs w:val="22"/>
        </w:rPr>
        <w:t xml:space="preserve">zpracuje </w:t>
      </w:r>
      <w:r w:rsidR="009B1A12" w:rsidRPr="003E04F9">
        <w:rPr>
          <w:szCs w:val="22"/>
        </w:rPr>
        <w:t xml:space="preserve">Plán propagační kampaně </w:t>
      </w:r>
      <w:r w:rsidR="00F16F05" w:rsidRPr="003E04F9">
        <w:rPr>
          <w:szCs w:val="22"/>
        </w:rPr>
        <w:t xml:space="preserve">České republiky v rámci akce. Prezentace České republiky bude </w:t>
      </w:r>
      <w:r w:rsidR="008659C4" w:rsidRPr="003E04F9">
        <w:rPr>
          <w:szCs w:val="22"/>
        </w:rPr>
        <w:t>realizována v souladu s P</w:t>
      </w:r>
      <w:r w:rsidR="00F16F05" w:rsidRPr="003E04F9">
        <w:rPr>
          <w:szCs w:val="22"/>
        </w:rPr>
        <w:t xml:space="preserve">lánem </w:t>
      </w:r>
      <w:r w:rsidR="009B1A12" w:rsidRPr="003E04F9">
        <w:rPr>
          <w:szCs w:val="22"/>
        </w:rPr>
        <w:t>propagační kampaně</w:t>
      </w:r>
      <w:r w:rsidR="00055FA6" w:rsidRPr="003E04F9">
        <w:rPr>
          <w:szCs w:val="22"/>
        </w:rPr>
        <w:t xml:space="preserve"> </w:t>
      </w:r>
      <w:r w:rsidR="00F16F05" w:rsidRPr="003E04F9">
        <w:rPr>
          <w:szCs w:val="22"/>
        </w:rPr>
        <w:t xml:space="preserve">zpracovaným </w:t>
      </w:r>
      <w:r>
        <w:rPr>
          <w:szCs w:val="22"/>
        </w:rPr>
        <w:t>Dodavatelem</w:t>
      </w:r>
      <w:r w:rsidR="00F16F05" w:rsidRPr="003E04F9">
        <w:rPr>
          <w:szCs w:val="22"/>
        </w:rPr>
        <w:t xml:space="preserve">. </w:t>
      </w:r>
    </w:p>
    <w:p w:rsidR="007157CC" w:rsidRDefault="007157CC" w:rsidP="0094214F">
      <w:pPr>
        <w:keepLines/>
        <w:widowControl w:val="0"/>
        <w:jc w:val="both"/>
        <w:outlineLvl w:val="0"/>
        <w:rPr>
          <w:szCs w:val="22"/>
        </w:rPr>
      </w:pPr>
    </w:p>
    <w:p w:rsidR="00F16F05" w:rsidRPr="00847309" w:rsidRDefault="00F16F05" w:rsidP="0094214F">
      <w:pPr>
        <w:keepLines/>
        <w:widowControl w:val="0"/>
        <w:jc w:val="both"/>
        <w:outlineLvl w:val="0"/>
        <w:rPr>
          <w:szCs w:val="22"/>
        </w:rPr>
      </w:pPr>
      <w:r w:rsidRPr="00847309">
        <w:rPr>
          <w:szCs w:val="22"/>
        </w:rPr>
        <w:t>Návrh propagace ČR v rámci akce bude zpracován v přesném rozsahu, tj. rozpis možností propagace a zviditelnění ČR s vymezením ko</w:t>
      </w:r>
      <w:r w:rsidR="00B21A6F">
        <w:rPr>
          <w:szCs w:val="22"/>
        </w:rPr>
        <w:t>nkrétních nástrojů, ploch, médií</w:t>
      </w:r>
      <w:r w:rsidRPr="00847309">
        <w:rPr>
          <w:szCs w:val="22"/>
        </w:rPr>
        <w:t xml:space="preserve">, nosičů včetně specifikace a umístění. Veškeré grafické návrhy podléhají schválení ze strany </w:t>
      </w:r>
      <w:r w:rsidRPr="00847309">
        <w:t>Objednatele</w:t>
      </w:r>
      <w:r w:rsidRPr="00847309">
        <w:rPr>
          <w:szCs w:val="22"/>
        </w:rPr>
        <w:t>.</w:t>
      </w:r>
    </w:p>
    <w:p w:rsidR="00F16F05" w:rsidRPr="00FA0743" w:rsidRDefault="00F16F05" w:rsidP="0094214F">
      <w:pPr>
        <w:keepLines/>
        <w:widowControl w:val="0"/>
        <w:jc w:val="both"/>
        <w:outlineLvl w:val="0"/>
        <w:rPr>
          <w:sz w:val="20"/>
          <w:szCs w:val="22"/>
        </w:rPr>
      </w:pPr>
    </w:p>
    <w:p w:rsidR="00F16F05" w:rsidRDefault="00F16F05" w:rsidP="0094214F">
      <w:pPr>
        <w:keepLines/>
        <w:widowControl w:val="0"/>
        <w:jc w:val="both"/>
        <w:rPr>
          <w:szCs w:val="22"/>
        </w:rPr>
      </w:pPr>
      <w:r w:rsidRPr="00847309">
        <w:rPr>
          <w:szCs w:val="22"/>
        </w:rPr>
        <w:t>O průběhu propagace cestovního ruchu České republiky bude sepsána závěrečná zpráva, která bude obsahovat popis aktivit, fotodokumentaci, zhodnocení propagace a kvantifikaci ukazatelů typu:</w:t>
      </w:r>
    </w:p>
    <w:p w:rsidR="00FB03DD" w:rsidRPr="00847309" w:rsidRDefault="00FB03DD" w:rsidP="0094214F">
      <w:pPr>
        <w:keepLines/>
        <w:widowControl w:val="0"/>
        <w:jc w:val="both"/>
        <w:rPr>
          <w:szCs w:val="22"/>
        </w:rPr>
      </w:pPr>
    </w:p>
    <w:p w:rsidR="00F16F05" w:rsidRPr="00847309" w:rsidRDefault="00F16F05" w:rsidP="00721141">
      <w:pPr>
        <w:pStyle w:val="Odstavecseseznamem"/>
        <w:keepLines/>
        <w:widowControl w:val="0"/>
        <w:numPr>
          <w:ilvl w:val="0"/>
          <w:numId w:val="34"/>
        </w:numPr>
        <w:ind w:hanging="436"/>
        <w:jc w:val="both"/>
        <w:rPr>
          <w:szCs w:val="22"/>
        </w:rPr>
      </w:pPr>
      <w:r w:rsidRPr="00847309">
        <w:rPr>
          <w:szCs w:val="22"/>
        </w:rPr>
        <w:t>počet návštěvníků akce</w:t>
      </w:r>
      <w:r w:rsidR="00777793">
        <w:rPr>
          <w:szCs w:val="22"/>
        </w:rPr>
        <w:t>,</w:t>
      </w:r>
    </w:p>
    <w:p w:rsidR="00D73713" w:rsidRPr="00D73713" w:rsidRDefault="00721141" w:rsidP="00D73713">
      <w:pPr>
        <w:pStyle w:val="Odstavecseseznamem"/>
        <w:numPr>
          <w:ilvl w:val="0"/>
          <w:numId w:val="34"/>
        </w:numPr>
        <w:ind w:left="644"/>
        <w:jc w:val="both"/>
        <w:rPr>
          <w:szCs w:val="22"/>
        </w:rPr>
      </w:pPr>
      <w:r>
        <w:rPr>
          <w:szCs w:val="22"/>
        </w:rPr>
        <w:t xml:space="preserve">  </w:t>
      </w:r>
      <w:r w:rsidR="00D73713">
        <w:rPr>
          <w:szCs w:val="22"/>
        </w:rPr>
        <w:t xml:space="preserve">u </w:t>
      </w:r>
      <w:r w:rsidR="00D73713" w:rsidRPr="00F54F1B">
        <w:rPr>
          <w:szCs w:val="22"/>
        </w:rPr>
        <w:t>on-line propagace ukazatel celkové návštěv</w:t>
      </w:r>
      <w:r w:rsidR="00D73713">
        <w:rPr>
          <w:szCs w:val="22"/>
        </w:rPr>
        <w:t xml:space="preserve">nosti stránek, počet </w:t>
      </w:r>
      <w:proofErr w:type="gramStart"/>
      <w:r w:rsidR="00D73713">
        <w:rPr>
          <w:szCs w:val="22"/>
        </w:rPr>
        <w:t>shlédnutí</w:t>
      </w:r>
      <w:proofErr w:type="gramEnd"/>
      <w:r w:rsidR="00D73713" w:rsidRPr="00F54F1B">
        <w:rPr>
          <w:szCs w:val="22"/>
        </w:rPr>
        <w:t xml:space="preserve"> stránek, průměrná doba návštěvy atp.</w:t>
      </w:r>
    </w:p>
    <w:p w:rsidR="00F16F05" w:rsidRPr="00CB7936" w:rsidRDefault="00B34B42"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F16F05" w:rsidRPr="00CB7936">
        <w:rPr>
          <w:rFonts w:ascii="Georgia" w:hAnsi="Georgia" w:cs="Arial"/>
          <w:b w:val="0"/>
          <w:sz w:val="22"/>
          <w:szCs w:val="22"/>
        </w:rPr>
        <w:t>je povinen použít při realizaci Propagace návrhy dodané Objednatelem.</w:t>
      </w:r>
    </w:p>
    <w:p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 xml:space="preserve">Veškeré odchylky od předmětu této Smlouvy uvedeného v čl. 3. a specifikovaného v čl. 4 </w:t>
      </w:r>
      <w:proofErr w:type="gramStart"/>
      <w:r w:rsidRPr="00CB7936">
        <w:rPr>
          <w:rFonts w:ascii="Georgia" w:hAnsi="Georgia" w:cs="Arial"/>
          <w:b w:val="0"/>
          <w:sz w:val="22"/>
          <w:szCs w:val="22"/>
        </w:rPr>
        <w:t>této</w:t>
      </w:r>
      <w:proofErr w:type="gramEnd"/>
      <w:r w:rsidRPr="00CB7936">
        <w:rPr>
          <w:rFonts w:ascii="Georgia" w:hAnsi="Georgia" w:cs="Arial"/>
          <w:b w:val="0"/>
          <w:sz w:val="22"/>
          <w:szCs w:val="22"/>
        </w:rPr>
        <w:t xml:space="preserve"> Smlouvy mohou být prováděny </w:t>
      </w:r>
      <w:r w:rsidR="00B34B42" w:rsidRPr="00B34B42">
        <w:rPr>
          <w:rFonts w:ascii="Georgia" w:hAnsi="Georgia"/>
          <w:b w:val="0"/>
          <w:sz w:val="22"/>
          <w:szCs w:val="22"/>
        </w:rPr>
        <w:t>Dodavatel</w:t>
      </w:r>
      <w:r w:rsidR="00B34B42">
        <w:rPr>
          <w:rFonts w:ascii="Georgia" w:hAnsi="Georgia"/>
          <w:b w:val="0"/>
          <w:sz w:val="22"/>
          <w:szCs w:val="22"/>
        </w:rPr>
        <w:t>em</w:t>
      </w:r>
      <w:r w:rsidR="00B34B42" w:rsidRPr="00C84095">
        <w:rPr>
          <w:rFonts w:ascii="Georgia" w:hAnsi="Georgia"/>
          <w:sz w:val="22"/>
          <w:szCs w:val="22"/>
        </w:rPr>
        <w:t xml:space="preserve"> </w:t>
      </w:r>
      <w:r w:rsidRPr="00CB7936">
        <w:rPr>
          <w:rFonts w:ascii="Georgia" w:hAnsi="Georgia" w:cs="Arial"/>
          <w:b w:val="0"/>
          <w:sz w:val="22"/>
          <w:szCs w:val="22"/>
        </w:rPr>
        <w:t xml:space="preserve">pouze tehdy, budou-li písemně odsouhlaseny Objednatelem. Jestliže </w:t>
      </w:r>
      <w:r w:rsidR="00B34B42" w:rsidRPr="00B34B42">
        <w:rPr>
          <w:rFonts w:ascii="Georgia" w:hAnsi="Georgia"/>
          <w:b w:val="0"/>
          <w:sz w:val="22"/>
          <w:szCs w:val="22"/>
        </w:rPr>
        <w:t>Dodavatel</w:t>
      </w:r>
      <w:r w:rsidR="00B34B42" w:rsidRPr="00C84095">
        <w:rPr>
          <w:rFonts w:ascii="Georgia" w:hAnsi="Georgia"/>
          <w:sz w:val="22"/>
          <w:szCs w:val="22"/>
        </w:rPr>
        <w:t xml:space="preserve"> </w:t>
      </w:r>
      <w:r w:rsidRPr="00CB7936">
        <w:rPr>
          <w:rFonts w:ascii="Georgia" w:hAnsi="Georgia" w:cs="Arial"/>
          <w:b w:val="0"/>
          <w:sz w:val="22"/>
          <w:szCs w:val="22"/>
        </w:rPr>
        <w:t>provede práce a jiná plnění nad tento rámec, nemá nárok na jejich zaplacení.</w:t>
      </w:r>
    </w:p>
    <w:p w:rsidR="00F16F05" w:rsidRPr="00CB7936" w:rsidRDefault="00F16F05"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 xml:space="preserve">Veškeré změny předmětu plnění musí být Objednatelem písemně uplatněny. </w:t>
      </w:r>
      <w:r w:rsidR="00B34B42" w:rsidRPr="00B34B42">
        <w:rPr>
          <w:rFonts w:ascii="Georgia" w:hAnsi="Georgia"/>
          <w:b w:val="0"/>
          <w:sz w:val="22"/>
          <w:szCs w:val="22"/>
        </w:rPr>
        <w:t>Dodavatel</w:t>
      </w:r>
      <w:r w:rsidR="00B34B42" w:rsidRPr="00C84095">
        <w:rPr>
          <w:rFonts w:ascii="Georgia" w:hAnsi="Georgia"/>
          <w:sz w:val="22"/>
          <w:szCs w:val="22"/>
        </w:rPr>
        <w:t xml:space="preserve"> </w:t>
      </w:r>
      <w:r w:rsidRPr="00CB7936">
        <w:rPr>
          <w:rFonts w:ascii="Georgia" w:hAnsi="Georgia" w:cs="Arial"/>
          <w:b w:val="0"/>
          <w:sz w:val="22"/>
          <w:szCs w:val="22"/>
        </w:rPr>
        <w:t>se zavazuje tyto změny požadované Objednatelem akceptovat a neprodleně zahájit s Objednatelem jednání o uzavření dodatku ke smlouvě.</w:t>
      </w:r>
    </w:p>
    <w:p w:rsidR="00831B39" w:rsidRPr="009B1A12" w:rsidRDefault="00B34B42" w:rsidP="0094214F">
      <w:pPr>
        <w:pStyle w:val="slolnku"/>
        <w:keepNext w:val="0"/>
        <w:keepLines/>
        <w:widowControl w:val="0"/>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F16F05" w:rsidRPr="00CB7936">
        <w:rPr>
          <w:rFonts w:ascii="Georgia" w:hAnsi="Georgia" w:cs="Arial"/>
          <w:b w:val="0"/>
          <w:sz w:val="22"/>
          <w:szCs w:val="22"/>
        </w:rPr>
        <w:t>není oprávněn pověřit k proved</w:t>
      </w:r>
      <w:r w:rsidR="000167F5">
        <w:rPr>
          <w:rFonts w:ascii="Georgia" w:hAnsi="Georgia" w:cs="Arial"/>
          <w:b w:val="0"/>
          <w:sz w:val="22"/>
          <w:szCs w:val="22"/>
        </w:rPr>
        <w:t>ení Propagace nebo jeho části třetí</w:t>
      </w:r>
      <w:r w:rsidR="00F16F05" w:rsidRPr="00CB7936">
        <w:rPr>
          <w:rFonts w:ascii="Georgia" w:hAnsi="Georgia" w:cs="Arial"/>
          <w:b w:val="0"/>
          <w:sz w:val="22"/>
          <w:szCs w:val="22"/>
        </w:rPr>
        <w:t xml:space="preserve"> osobu bez výslovného písemného souhlasu Objednatele.</w:t>
      </w:r>
    </w:p>
    <w:p w:rsidR="005E2396" w:rsidRDefault="005E2396" w:rsidP="0094214F">
      <w:pPr>
        <w:keepLines/>
        <w:widowControl w:val="0"/>
        <w:rPr>
          <w:lang w:eastAsia="cs-CZ"/>
        </w:rPr>
      </w:pPr>
    </w:p>
    <w:p w:rsidR="009B1A12" w:rsidRPr="00831B39" w:rsidRDefault="009B1A12" w:rsidP="0094214F">
      <w:pPr>
        <w:keepLines/>
        <w:widowControl w:val="0"/>
        <w:rPr>
          <w:lang w:eastAsia="cs-CZ"/>
        </w:rPr>
      </w:pPr>
    </w:p>
    <w:p w:rsidR="00F16F05" w:rsidRPr="00831B39" w:rsidRDefault="00831B39" w:rsidP="0094214F">
      <w:pPr>
        <w:pStyle w:val="slolnku"/>
        <w:keepNext w:val="0"/>
        <w:keepLines/>
        <w:widowControl w:val="0"/>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rsidR="00F16F05" w:rsidRPr="00B50664" w:rsidRDefault="00B34B42" w:rsidP="0094214F">
      <w:pPr>
        <w:pStyle w:val="Odstavecseseznamem"/>
        <w:keepLines/>
        <w:widowControl w:val="0"/>
        <w:numPr>
          <w:ilvl w:val="1"/>
          <w:numId w:val="40"/>
        </w:numPr>
        <w:tabs>
          <w:tab w:val="clear" w:pos="454"/>
          <w:tab w:val="left" w:pos="567"/>
        </w:tabs>
        <w:spacing w:before="120"/>
        <w:ind w:left="567" w:hanging="567"/>
        <w:jc w:val="both"/>
        <w:rPr>
          <w:sz w:val="20"/>
        </w:rPr>
      </w:pPr>
      <w:r>
        <w:rPr>
          <w:szCs w:val="22"/>
        </w:rPr>
        <w:t>Dodavatel</w:t>
      </w:r>
      <w:r w:rsidRPr="00C84095">
        <w:rPr>
          <w:szCs w:val="22"/>
        </w:rPr>
        <w:t xml:space="preserve"> </w:t>
      </w:r>
      <w:r w:rsidR="00B50664" w:rsidRPr="00B50664">
        <w:rPr>
          <w:szCs w:val="22"/>
        </w:rPr>
        <w:t>započne s plněním zakázky bez zbytečného odkladu po uzavření smlouvy n</w:t>
      </w:r>
      <w:r w:rsidR="00B50664">
        <w:rPr>
          <w:szCs w:val="22"/>
        </w:rPr>
        <w:t xml:space="preserve">a plnění zakázky. </w:t>
      </w:r>
      <w:r w:rsidR="00CA5BCA">
        <w:rPr>
          <w:szCs w:val="22"/>
        </w:rPr>
        <w:t>Objednatel</w:t>
      </w:r>
      <w:r w:rsidR="00612F31" w:rsidRPr="003A69B2">
        <w:rPr>
          <w:szCs w:val="22"/>
        </w:rPr>
        <w:t xml:space="preserve"> požaduje splnění za</w:t>
      </w:r>
      <w:r w:rsidR="00612F31">
        <w:rPr>
          <w:szCs w:val="22"/>
        </w:rPr>
        <w:t xml:space="preserve">kázky v rámci </w:t>
      </w:r>
      <w:r w:rsidR="00DF2B9C">
        <w:rPr>
          <w:szCs w:val="22"/>
        </w:rPr>
        <w:t xml:space="preserve">projektu </w:t>
      </w:r>
      <w:proofErr w:type="spellStart"/>
      <w:r w:rsidR="00DF2B9C">
        <w:rPr>
          <w:szCs w:val="22"/>
        </w:rPr>
        <w:t>Austerlitz</w:t>
      </w:r>
      <w:proofErr w:type="spellEnd"/>
      <w:r w:rsidR="00566189">
        <w:rPr>
          <w:szCs w:val="22"/>
        </w:rPr>
        <w:t xml:space="preserve"> 2016 ve </w:t>
      </w:r>
      <w:r w:rsidR="00CF64CE">
        <w:rPr>
          <w:szCs w:val="22"/>
        </w:rPr>
        <w:t>dne</w:t>
      </w:r>
      <w:r w:rsidR="00566189">
        <w:rPr>
          <w:szCs w:val="22"/>
        </w:rPr>
        <w:t>ch</w:t>
      </w:r>
      <w:r w:rsidR="00721141">
        <w:rPr>
          <w:szCs w:val="22"/>
        </w:rPr>
        <w:t xml:space="preserve"> </w:t>
      </w:r>
      <w:r w:rsidR="00D836EC">
        <w:rPr>
          <w:szCs w:val="22"/>
        </w:rPr>
        <w:t>2</w:t>
      </w:r>
      <w:r w:rsidR="00411121" w:rsidRPr="000A1B43">
        <w:rPr>
          <w:szCs w:val="22"/>
        </w:rPr>
        <w:t>.</w:t>
      </w:r>
      <w:r w:rsidR="00D836EC">
        <w:rPr>
          <w:szCs w:val="22"/>
        </w:rPr>
        <w:t xml:space="preserve"> – 4</w:t>
      </w:r>
      <w:r w:rsidR="00566189">
        <w:rPr>
          <w:szCs w:val="22"/>
        </w:rPr>
        <w:t>. 12</w:t>
      </w:r>
      <w:r w:rsidR="007A0ACA">
        <w:rPr>
          <w:szCs w:val="22"/>
        </w:rPr>
        <w:t xml:space="preserve">. </w:t>
      </w:r>
      <w:r w:rsidR="00411121">
        <w:rPr>
          <w:szCs w:val="22"/>
        </w:rPr>
        <w:t>2016</w:t>
      </w:r>
      <w:r w:rsidR="00026BCE">
        <w:rPr>
          <w:szCs w:val="22"/>
        </w:rPr>
        <w:t>.</w:t>
      </w:r>
    </w:p>
    <w:p w:rsidR="00CA5BCA" w:rsidRDefault="00CA5BCA" w:rsidP="00B536ED">
      <w:pPr>
        <w:pStyle w:val="Heading1-Number-FollowNumberCzechTourism"/>
        <w:keepLines/>
        <w:widowControl w:val="0"/>
        <w:spacing w:before="100" w:beforeAutospacing="1" w:after="100" w:afterAutospacing="1" w:line="240" w:lineRule="auto"/>
        <w:jc w:val="left"/>
        <w:rPr>
          <w:b w:val="0"/>
          <w:sz w:val="22"/>
          <w:szCs w:val="20"/>
          <w:lang w:eastAsia="cs-CZ"/>
        </w:rPr>
      </w:pPr>
    </w:p>
    <w:p w:rsidR="00B50664" w:rsidRPr="00491636" w:rsidRDefault="00B50664" w:rsidP="0094214F">
      <w:pPr>
        <w:pStyle w:val="Heading1-Number-FollowNumberCzechTourism"/>
        <w:keepLines/>
        <w:widowControl w:val="0"/>
        <w:spacing w:before="100" w:beforeAutospacing="1" w:after="100" w:afterAutospacing="1" w:line="240" w:lineRule="auto"/>
        <w:ind w:left="360"/>
      </w:pPr>
      <w:proofErr w:type="gramStart"/>
      <w:r>
        <w:t>Článek</w:t>
      </w:r>
      <w:r w:rsidRPr="00491636">
        <w:t xml:space="preserve"> 6 </w:t>
      </w:r>
      <w:r>
        <w:t xml:space="preserve">   </w:t>
      </w:r>
      <w:r w:rsidRPr="00491636">
        <w:t>Místo</w:t>
      </w:r>
      <w:proofErr w:type="gramEnd"/>
      <w:r w:rsidRPr="00491636">
        <w:t xml:space="preserve"> plnění</w:t>
      </w:r>
    </w:p>
    <w:p w:rsidR="009B1A12" w:rsidRPr="00CA5BCA" w:rsidRDefault="00B50664" w:rsidP="0094214F">
      <w:pPr>
        <w:pStyle w:val="slolnku"/>
        <w:keepNext w:val="0"/>
        <w:keepLines/>
        <w:widowControl w:val="0"/>
        <w:numPr>
          <w:ilvl w:val="1"/>
          <w:numId w:val="39"/>
        </w:numPr>
        <w:tabs>
          <w:tab w:val="clear" w:pos="0"/>
          <w:tab w:val="clear" w:pos="284"/>
          <w:tab w:val="clear" w:pos="1701"/>
        </w:tabs>
        <w:spacing w:before="120" w:after="0"/>
        <w:ind w:left="709" w:hanging="709"/>
        <w:jc w:val="both"/>
        <w:rPr>
          <w:rFonts w:ascii="Georgia" w:hAnsi="Georgia"/>
          <w:sz w:val="22"/>
          <w:szCs w:val="22"/>
        </w:rPr>
      </w:pPr>
      <w:r>
        <w:rPr>
          <w:rFonts w:ascii="Georgia" w:hAnsi="Georgia" w:cs="Arial"/>
          <w:b w:val="0"/>
          <w:sz w:val="22"/>
          <w:szCs w:val="22"/>
        </w:rPr>
        <w:t xml:space="preserve">Místem </w:t>
      </w:r>
      <w:r w:rsidRPr="00BC785F">
        <w:rPr>
          <w:b w:val="0"/>
          <w:szCs w:val="22"/>
        </w:rPr>
        <w:t xml:space="preserve">realizace předmětu </w:t>
      </w:r>
      <w:r w:rsidRPr="00AF7743">
        <w:rPr>
          <w:b w:val="0"/>
          <w:szCs w:val="22"/>
        </w:rPr>
        <w:t xml:space="preserve">plnění </w:t>
      </w:r>
      <w:r w:rsidR="00566189">
        <w:rPr>
          <w:b w:val="0"/>
          <w:szCs w:val="22"/>
        </w:rPr>
        <w:t xml:space="preserve">je </w:t>
      </w:r>
      <w:r w:rsidR="00DF2B9C">
        <w:rPr>
          <w:b w:val="0"/>
          <w:szCs w:val="22"/>
        </w:rPr>
        <w:t>Jihomoravský kraj</w:t>
      </w:r>
      <w:r w:rsidR="00794108">
        <w:rPr>
          <w:b w:val="0"/>
          <w:szCs w:val="22"/>
        </w:rPr>
        <w:t>.</w:t>
      </w:r>
    </w:p>
    <w:p w:rsidR="00B536ED" w:rsidRPr="009B1A12" w:rsidRDefault="00B536ED" w:rsidP="0094214F">
      <w:pPr>
        <w:keepLines/>
        <w:widowControl w:val="0"/>
      </w:pPr>
    </w:p>
    <w:p w:rsidR="009B1A12" w:rsidRPr="009B1A12" w:rsidRDefault="00BE62B5" w:rsidP="0094214F">
      <w:pPr>
        <w:pStyle w:val="Heading1-Number-FollowNumberCzechTourism"/>
        <w:keepLines/>
        <w:widowControl w:val="0"/>
        <w:ind w:left="360"/>
      </w:pPr>
      <w:proofErr w:type="gramStart"/>
      <w:r w:rsidRPr="00491636">
        <w:t>Článek 7</w:t>
      </w:r>
      <w:r w:rsidR="00491636" w:rsidRPr="00491636">
        <w:t xml:space="preserve">   </w:t>
      </w:r>
      <w:r w:rsidRPr="00491636">
        <w:t xml:space="preserve"> </w:t>
      </w:r>
      <w:r w:rsidR="00F16F05" w:rsidRPr="00491636">
        <w:t>Cena</w:t>
      </w:r>
      <w:proofErr w:type="gramEnd"/>
      <w:r w:rsidR="00F16F05" w:rsidRPr="00491636">
        <w:t xml:space="preserve"> Propagace</w:t>
      </w:r>
    </w:p>
    <w:p w:rsidR="00F16F05" w:rsidRPr="00491636"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91636">
        <w:rPr>
          <w:rFonts w:ascii="Georgia" w:hAnsi="Georgia" w:cs="Arial"/>
          <w:b w:val="0"/>
          <w:sz w:val="22"/>
          <w:szCs w:val="22"/>
        </w:rPr>
        <w:t xml:space="preserve">Cena Propagace 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E27124">
        <w:rPr>
          <w:rFonts w:ascii="Georgia" w:hAnsi="Georgia" w:cs="Arial"/>
          <w:b w:val="0"/>
          <w:sz w:val="22"/>
          <w:szCs w:val="22"/>
        </w:rPr>
        <w:t>413 200,-</w:t>
      </w:r>
      <w:r w:rsidR="00052B0C" w:rsidRPr="00491636">
        <w:rPr>
          <w:rFonts w:ascii="Georgia" w:hAnsi="Georgia" w:cs="Arial"/>
          <w:b w:val="0"/>
          <w:sz w:val="22"/>
          <w:szCs w:val="22"/>
        </w:rPr>
        <w:t xml:space="preserve"> bez DPH, </w:t>
      </w:r>
      <w:r w:rsidR="00E27124">
        <w:rPr>
          <w:rFonts w:ascii="Georgia" w:hAnsi="Georgia" w:cs="Arial"/>
          <w:b w:val="0"/>
          <w:sz w:val="22"/>
          <w:szCs w:val="22"/>
        </w:rPr>
        <w:t>499 972,-</w:t>
      </w:r>
      <w:r w:rsidR="00052B0C" w:rsidRPr="00491636">
        <w:rPr>
          <w:rFonts w:ascii="Georgia" w:hAnsi="Georgia" w:cs="Arial"/>
          <w:b w:val="0"/>
          <w:sz w:val="22"/>
          <w:szCs w:val="22"/>
        </w:rPr>
        <w:t xml:space="preserve"> včetně DPH (dále jen „Cena“).</w:t>
      </w:r>
    </w:p>
    <w:p w:rsidR="00F16F05" w:rsidRPr="004053EC"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Propagace odpovídá celkové výši nabídkové ceny uvedené </w:t>
      </w:r>
      <w:r w:rsidR="00B34B42" w:rsidRPr="00B34B42">
        <w:rPr>
          <w:rFonts w:ascii="Georgia" w:hAnsi="Georgia"/>
          <w:b w:val="0"/>
          <w:sz w:val="22"/>
          <w:szCs w:val="22"/>
        </w:rPr>
        <w:t>Dodavatelem</w:t>
      </w:r>
      <w:r w:rsidR="00B34B42">
        <w:rPr>
          <w:rFonts w:ascii="Georgia" w:hAnsi="Georgia"/>
          <w:sz w:val="22"/>
          <w:szCs w:val="22"/>
        </w:rPr>
        <w:t xml:space="preserve"> </w:t>
      </w:r>
      <w:r w:rsidRPr="004053EC">
        <w:rPr>
          <w:rFonts w:ascii="Georgia" w:hAnsi="Georgia" w:cs="Arial"/>
          <w:b w:val="0"/>
          <w:sz w:val="22"/>
          <w:szCs w:val="22"/>
        </w:rPr>
        <w:t>v Nabídce.</w:t>
      </w:r>
    </w:p>
    <w:p w:rsidR="00F16F05" w:rsidRPr="004053EC"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F16F05" w:rsidP="0094214F">
      <w:pPr>
        <w:pStyle w:val="slolnku"/>
        <w:keepNext w:val="0"/>
        <w:keepLines/>
        <w:widowControl w:val="0"/>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Cenu Propagace je možno překročit pouze v případě, že dojde ke změnám daňových právních předpisů, které budou mít prokazatelný vliv na výši Ceny Propagace, a to zejména v případě zvýšení sazby DPH.</w:t>
      </w:r>
    </w:p>
    <w:p w:rsidR="00B50664" w:rsidRPr="00BF19ED" w:rsidRDefault="00B50664" w:rsidP="0094214F">
      <w:pPr>
        <w:keepLines/>
        <w:widowControl w:val="0"/>
        <w:rPr>
          <w:lang w:eastAsia="cs-CZ"/>
        </w:rPr>
      </w:pPr>
    </w:p>
    <w:p w:rsidR="00BF19ED" w:rsidRPr="00BF19ED" w:rsidRDefault="00EF280E" w:rsidP="0094214F">
      <w:pPr>
        <w:pStyle w:val="Heading1-Number-FollowNumberCzechTourism"/>
        <w:keepLines/>
        <w:widowControl w:val="0"/>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rsidR="00F16F05" w:rsidRDefault="00F16F05"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za Propagaci bude </w:t>
      </w:r>
      <w:r w:rsidR="00B34B42" w:rsidRPr="00B34B42">
        <w:rPr>
          <w:rFonts w:ascii="Georgia" w:hAnsi="Georgia"/>
          <w:b w:val="0"/>
          <w:sz w:val="22"/>
          <w:szCs w:val="22"/>
        </w:rPr>
        <w:t>Dodavateli</w:t>
      </w:r>
      <w:r w:rsidR="00B34B42" w:rsidRPr="00C84095">
        <w:rPr>
          <w:rFonts w:ascii="Georgia" w:hAnsi="Georgia"/>
          <w:sz w:val="22"/>
          <w:szCs w:val="22"/>
        </w:rPr>
        <w:t xml:space="preserve"> </w:t>
      </w:r>
      <w:r w:rsidRPr="004053EC">
        <w:rPr>
          <w:rFonts w:ascii="Georgia" w:hAnsi="Georgia" w:cs="Arial"/>
          <w:b w:val="0"/>
          <w:sz w:val="22"/>
          <w:szCs w:val="22"/>
        </w:rPr>
        <w:t>uhrazena následujícím způsobem:</w:t>
      </w:r>
    </w:p>
    <w:p w:rsidR="00577175" w:rsidRDefault="00577175" w:rsidP="0094214F">
      <w:pPr>
        <w:keepLines/>
        <w:widowControl w:val="0"/>
        <w:rPr>
          <w:lang w:eastAsia="cs-CZ"/>
        </w:rPr>
      </w:pPr>
    </w:p>
    <w:p w:rsidR="009B1A12" w:rsidRPr="00C14A0E" w:rsidRDefault="00C14A0E" w:rsidP="00C14A0E">
      <w:pPr>
        <w:pStyle w:val="slolnku"/>
        <w:tabs>
          <w:tab w:val="clear" w:pos="0"/>
          <w:tab w:val="clear" w:pos="284"/>
          <w:tab w:val="left" w:pos="708"/>
        </w:tabs>
        <w:spacing w:before="0" w:after="0"/>
        <w:ind w:left="709"/>
        <w:jc w:val="both"/>
        <w:rPr>
          <w:rFonts w:ascii="Georgia" w:hAnsi="Georgia" w:cs="Arial"/>
          <w:b w:val="0"/>
          <w:sz w:val="22"/>
          <w:szCs w:val="22"/>
        </w:rPr>
      </w:pPr>
      <w:r>
        <w:rPr>
          <w:rFonts w:ascii="Georgia" w:hAnsi="Georgia" w:cs="Arial"/>
          <w:b w:val="0"/>
          <w:sz w:val="22"/>
          <w:szCs w:val="22"/>
        </w:rPr>
        <w:t>100 % Ceny Propagace včetně příslušné DPH vypočtené z této částky bude Objednatelem uhrazeno po dokončení Propagace a po předání závěrečné zprávy včetně fotodokumentace zpracované Zhotovitelem, a to na základě faktury vystavené Zhotovitelem.</w:t>
      </w:r>
    </w:p>
    <w:p w:rsidR="00F16F05" w:rsidRPr="004053EC" w:rsidRDefault="00F16F05"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E72BD0">
        <w:rPr>
          <w:rFonts w:ascii="Georgia" w:hAnsi="Georgia" w:cs="Arial"/>
          <w:b w:val="0"/>
          <w:sz w:val="22"/>
          <w:szCs w:val="22"/>
        </w:rPr>
        <w:t>Cena za Propagaci bude uhrazena na základě faktury vystavené</w:t>
      </w:r>
      <w:r w:rsidRPr="004053EC">
        <w:rPr>
          <w:rFonts w:ascii="Georgia" w:hAnsi="Georgia" w:cs="Arial"/>
          <w:b w:val="0"/>
          <w:sz w:val="22"/>
          <w:szCs w:val="22"/>
        </w:rPr>
        <w:t xml:space="preserve"> </w:t>
      </w:r>
      <w:r w:rsidR="00B34B42" w:rsidRPr="00B34B42">
        <w:rPr>
          <w:rFonts w:ascii="Georgia" w:hAnsi="Georgia"/>
          <w:b w:val="0"/>
          <w:sz w:val="22"/>
          <w:szCs w:val="22"/>
        </w:rPr>
        <w:t>Dodavatelem</w:t>
      </w:r>
      <w:r w:rsidR="00B34B42">
        <w:rPr>
          <w:rFonts w:ascii="Georgia" w:hAnsi="Georgia"/>
          <w:sz w:val="22"/>
          <w:szCs w:val="22"/>
        </w:rPr>
        <w:t xml:space="preserve"> </w:t>
      </w:r>
      <w:r w:rsidRPr="004053EC">
        <w:rPr>
          <w:rFonts w:ascii="Georgia" w:hAnsi="Georgia" w:cs="Arial"/>
          <w:b w:val="0"/>
          <w:sz w:val="22"/>
          <w:szCs w:val="22"/>
        </w:rPr>
        <w:t xml:space="preserve">v souladu s touto Smlouvou. Splatnost faktury je 30 dnů od jejího vystavení. </w:t>
      </w:r>
      <w:r w:rsidR="00B34B42" w:rsidRPr="00B34B42">
        <w:rPr>
          <w:rFonts w:ascii="Georgia" w:hAnsi="Georgia"/>
          <w:b w:val="0"/>
          <w:sz w:val="22"/>
          <w:szCs w:val="22"/>
        </w:rPr>
        <w:t>Dodavatel</w:t>
      </w:r>
      <w:r w:rsidR="00B34B42" w:rsidRPr="00C84095">
        <w:rPr>
          <w:rFonts w:ascii="Georgia" w:hAnsi="Georgia"/>
          <w:sz w:val="22"/>
          <w:szCs w:val="22"/>
        </w:rPr>
        <w:t xml:space="preserve"> </w:t>
      </w:r>
      <w:r w:rsidRPr="004053EC">
        <w:rPr>
          <w:rFonts w:ascii="Georgia" w:hAnsi="Georgia" w:cs="Arial"/>
          <w:b w:val="0"/>
          <w:sz w:val="22"/>
          <w:szCs w:val="22"/>
        </w:rPr>
        <w:t>je povinen doručit Objednateli fakturu alespoň 20 dnů přede dnem její splatnosti, jinak se přiměřeně posouvá termín splatnosti.</w:t>
      </w:r>
    </w:p>
    <w:p w:rsidR="00F16F05" w:rsidRPr="004439FF"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 xml:space="preserve">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w:t>
      </w:r>
      <w:r w:rsidR="00B34B42">
        <w:rPr>
          <w:rFonts w:ascii="Georgia" w:hAnsi="Georgia"/>
          <w:b w:val="0"/>
          <w:sz w:val="22"/>
          <w:szCs w:val="22"/>
        </w:rPr>
        <w:t>d</w:t>
      </w:r>
      <w:r w:rsidR="00B34B42" w:rsidRPr="00B34B42">
        <w:rPr>
          <w:rFonts w:ascii="Georgia" w:hAnsi="Georgia"/>
          <w:b w:val="0"/>
          <w:sz w:val="22"/>
          <w:szCs w:val="22"/>
        </w:rPr>
        <w:t>odavatel</w:t>
      </w:r>
      <w:r w:rsidR="00B34B42">
        <w:rPr>
          <w:rFonts w:ascii="Georgia" w:hAnsi="Georgia"/>
          <w:b w:val="0"/>
          <w:sz w:val="22"/>
          <w:szCs w:val="22"/>
        </w:rPr>
        <w:t>i</w:t>
      </w:r>
      <w:r w:rsidRPr="004053EC">
        <w:rPr>
          <w:rFonts w:ascii="Georgia" w:hAnsi="Georgia" w:cs="Arial"/>
          <w:b w:val="0"/>
          <w:sz w:val="22"/>
          <w:szCs w:val="22"/>
        </w:rPr>
        <w:t>. Lhůta splatnosti se v takovém případě přerušuje a počíná znovu běžet až od vystavení opravené či doplněné faktury.</w:t>
      </w:r>
    </w:p>
    <w:p w:rsidR="00EF280E" w:rsidRDefault="00B34B42" w:rsidP="0094214F">
      <w:pPr>
        <w:pStyle w:val="slolnku"/>
        <w:keepNext w:val="0"/>
        <w:keepLines/>
        <w:widowControl w:val="0"/>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F16F05" w:rsidRPr="00A01635">
        <w:rPr>
          <w:rFonts w:ascii="Georgia" w:hAnsi="Georgia" w:cs="Arial"/>
          <w:b w:val="0"/>
          <w:sz w:val="22"/>
          <w:szCs w:val="22"/>
        </w:rPr>
        <w:t xml:space="preserve">není oprávněn započíst jakékoli pohledávky oproti nárokům Objednatele. Pohledávky a nároky </w:t>
      </w:r>
      <w:r w:rsidRPr="00B34B42">
        <w:rPr>
          <w:rFonts w:ascii="Georgia" w:hAnsi="Georgia"/>
          <w:b w:val="0"/>
          <w:sz w:val="22"/>
          <w:szCs w:val="22"/>
        </w:rPr>
        <w:t>Dodavatel</w:t>
      </w:r>
      <w:r>
        <w:rPr>
          <w:rFonts w:ascii="Georgia" w:hAnsi="Georgia"/>
          <w:b w:val="0"/>
          <w:sz w:val="22"/>
          <w:szCs w:val="22"/>
        </w:rPr>
        <w:t>e</w:t>
      </w:r>
      <w:r w:rsidRPr="00C84095">
        <w:rPr>
          <w:rFonts w:ascii="Georgia" w:hAnsi="Georgia"/>
          <w:sz w:val="22"/>
          <w:szCs w:val="22"/>
        </w:rPr>
        <w:t xml:space="preserve"> </w:t>
      </w:r>
      <w:r w:rsidR="00F16F05" w:rsidRPr="00A01635">
        <w:rPr>
          <w:rFonts w:ascii="Georgia" w:hAnsi="Georgia" w:cs="Arial"/>
          <w:b w:val="0"/>
          <w:sz w:val="22"/>
          <w:szCs w:val="22"/>
        </w:rPr>
        <w:t>vzniklé v souvislosti s touto Smlouvou nesmějí být postoupeny třetím osobám, zastaveny neb</w:t>
      </w:r>
      <w:r w:rsidR="00F16F05">
        <w:rPr>
          <w:rFonts w:ascii="Georgia" w:hAnsi="Georgia" w:cs="Arial"/>
          <w:b w:val="0"/>
          <w:sz w:val="22"/>
          <w:szCs w:val="22"/>
        </w:rPr>
        <w:t>o s nimi jinak disponováno.</w:t>
      </w:r>
    </w:p>
    <w:p w:rsidR="00E22CF0" w:rsidRDefault="001A01A8" w:rsidP="0094214F">
      <w:pPr>
        <w:pStyle w:val="slolnku"/>
        <w:keepNext w:val="0"/>
        <w:keepLines/>
        <w:widowControl w:val="0"/>
        <w:numPr>
          <w:ilvl w:val="1"/>
          <w:numId w:val="29"/>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w:t>
      </w:r>
      <w:r w:rsidR="00B34B42" w:rsidRPr="00B34B42">
        <w:rPr>
          <w:rFonts w:ascii="Georgia" w:hAnsi="Georgia"/>
          <w:b w:val="0"/>
          <w:sz w:val="22"/>
          <w:szCs w:val="22"/>
        </w:rPr>
        <w:t>Dodavatel</w:t>
      </w:r>
      <w:r w:rsidR="00B34B42" w:rsidRPr="00C84095">
        <w:rPr>
          <w:rFonts w:ascii="Georgia" w:hAnsi="Georgia"/>
          <w:sz w:val="22"/>
          <w:szCs w:val="22"/>
        </w:rPr>
        <w:t xml:space="preserve"> </w:t>
      </w:r>
      <w:r w:rsidRPr="00F8687D">
        <w:rPr>
          <w:rFonts w:ascii="Georgia" w:hAnsi="Georgia" w:cs="Arial"/>
          <w:b w:val="0"/>
          <w:sz w:val="22"/>
          <w:szCs w:val="22"/>
        </w:rPr>
        <w:t xml:space="preserve">nebude schopen zajistit </w:t>
      </w:r>
      <w:r>
        <w:rPr>
          <w:rFonts w:ascii="Georgia" w:hAnsi="Georgia" w:cs="Arial"/>
          <w:b w:val="0"/>
          <w:sz w:val="22"/>
          <w:szCs w:val="22"/>
        </w:rPr>
        <w:t>sjednanou Propagaci</w:t>
      </w:r>
      <w:r w:rsidRPr="00F8687D">
        <w:rPr>
          <w:rFonts w:ascii="Georgia" w:hAnsi="Georgia" w:cs="Arial"/>
          <w:b w:val="0"/>
          <w:sz w:val="22"/>
          <w:szCs w:val="22"/>
        </w:rPr>
        <w:t xml:space="preserve"> v celém rozsahu, např. z důvodu zrušení </w:t>
      </w:r>
      <w:r>
        <w:rPr>
          <w:rFonts w:ascii="Georgia" w:hAnsi="Georgia" w:cs="Arial"/>
          <w:b w:val="0"/>
          <w:sz w:val="22"/>
          <w:szCs w:val="22"/>
        </w:rPr>
        <w:t>jakékoliv části akce,</w:t>
      </w:r>
      <w:r w:rsidRPr="00F8687D">
        <w:rPr>
          <w:rFonts w:ascii="Georgia" w:hAnsi="Georgia" w:cs="Arial"/>
          <w:b w:val="0"/>
          <w:sz w:val="22"/>
          <w:szCs w:val="22"/>
        </w:rPr>
        <w:t xml:space="preserve"> </w:t>
      </w:r>
      <w:r>
        <w:rPr>
          <w:rFonts w:ascii="Georgia" w:hAnsi="Georgia" w:cs="Arial"/>
          <w:b w:val="0"/>
          <w:sz w:val="22"/>
          <w:szCs w:val="22"/>
        </w:rPr>
        <w:t xml:space="preserve">zavazuje se </w:t>
      </w:r>
      <w:r w:rsidR="00B34B42" w:rsidRPr="00B34B42">
        <w:rPr>
          <w:rFonts w:ascii="Georgia" w:hAnsi="Georgia"/>
          <w:b w:val="0"/>
          <w:sz w:val="22"/>
          <w:szCs w:val="22"/>
        </w:rPr>
        <w:t>Dodavatel</w:t>
      </w:r>
      <w:r w:rsidR="00B34B42" w:rsidRPr="00C84095">
        <w:rPr>
          <w:rFonts w:ascii="Georgia" w:hAnsi="Georgia"/>
          <w:sz w:val="22"/>
          <w:szCs w:val="22"/>
        </w:rPr>
        <w:t xml:space="preserve"> </w:t>
      </w:r>
      <w:r>
        <w:rPr>
          <w:rFonts w:ascii="Georgia" w:hAnsi="Georgia" w:cs="Arial"/>
          <w:b w:val="0"/>
          <w:sz w:val="22"/>
          <w:szCs w:val="22"/>
        </w:rPr>
        <w:t>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w:t>
      </w:r>
      <w:r w:rsidR="00B34B42" w:rsidRPr="00B34B42">
        <w:rPr>
          <w:rFonts w:ascii="Georgia" w:hAnsi="Georgia"/>
          <w:b w:val="0"/>
          <w:sz w:val="22"/>
          <w:szCs w:val="22"/>
        </w:rPr>
        <w:t>Dodavatel</w:t>
      </w:r>
      <w:r w:rsidR="00B34B42" w:rsidRPr="00C84095">
        <w:rPr>
          <w:rFonts w:ascii="Georgia" w:hAnsi="Georgia"/>
          <w:sz w:val="22"/>
          <w:szCs w:val="22"/>
        </w:rPr>
        <w:t xml:space="preserve"> </w:t>
      </w:r>
      <w:r w:rsidRPr="00F8687D">
        <w:rPr>
          <w:rFonts w:ascii="Georgia" w:hAnsi="Georgia" w:cs="Arial"/>
          <w:b w:val="0"/>
          <w:sz w:val="22"/>
          <w:szCs w:val="22"/>
        </w:rPr>
        <w:t>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w:t>
      </w:r>
      <w:r w:rsidR="00B34B42">
        <w:rPr>
          <w:rFonts w:ascii="Georgia" w:hAnsi="Georgia"/>
          <w:b w:val="0"/>
          <w:sz w:val="22"/>
          <w:szCs w:val="22"/>
        </w:rPr>
        <w:t>d</w:t>
      </w:r>
      <w:r w:rsidR="00B34B42" w:rsidRPr="00B34B42">
        <w:rPr>
          <w:rFonts w:ascii="Georgia" w:hAnsi="Georgia"/>
          <w:b w:val="0"/>
          <w:sz w:val="22"/>
          <w:szCs w:val="22"/>
        </w:rPr>
        <w:t>odavatel</w:t>
      </w:r>
      <w:r w:rsidR="00B34B42">
        <w:rPr>
          <w:rFonts w:ascii="Georgia" w:hAnsi="Georgia"/>
          <w:b w:val="0"/>
          <w:sz w:val="22"/>
          <w:szCs w:val="22"/>
        </w:rPr>
        <w:t>i</w:t>
      </w:r>
      <w:r w:rsidR="00B34B42" w:rsidRPr="00C84095">
        <w:rPr>
          <w:rFonts w:ascii="Georgia" w:hAnsi="Georgia"/>
          <w:sz w:val="22"/>
          <w:szCs w:val="22"/>
        </w:rPr>
        <w:t xml:space="preserve"> </w:t>
      </w:r>
      <w:r>
        <w:rPr>
          <w:rFonts w:ascii="Georgia" w:hAnsi="Georgia" w:cs="Arial"/>
          <w:b w:val="0"/>
          <w:sz w:val="22"/>
          <w:szCs w:val="22"/>
        </w:rPr>
        <w:t xml:space="preserve">nárok na poměrnou část odměny. Pokud již došlo k úhradě odměny, je </w:t>
      </w:r>
      <w:r w:rsidR="00B34B42" w:rsidRPr="00B34B42">
        <w:rPr>
          <w:rFonts w:ascii="Georgia" w:hAnsi="Georgia"/>
          <w:b w:val="0"/>
          <w:sz w:val="22"/>
          <w:szCs w:val="22"/>
        </w:rPr>
        <w:t>Dodavatel</w:t>
      </w:r>
      <w:r w:rsidR="00B34B42" w:rsidRPr="00C84095">
        <w:rPr>
          <w:rFonts w:ascii="Georgia" w:hAnsi="Georgia"/>
          <w:sz w:val="22"/>
          <w:szCs w:val="22"/>
        </w:rPr>
        <w:t xml:space="preserve"> </w:t>
      </w:r>
      <w:r>
        <w:rPr>
          <w:rFonts w:ascii="Georgia" w:hAnsi="Georgia" w:cs="Arial"/>
          <w:b w:val="0"/>
          <w:sz w:val="22"/>
          <w:szCs w:val="22"/>
        </w:rPr>
        <w:t>povinen</w:t>
      </w:r>
      <w:r w:rsidRPr="00F8687D">
        <w:rPr>
          <w:rFonts w:ascii="Georgia" w:hAnsi="Georgia" w:cs="Arial"/>
          <w:b w:val="0"/>
          <w:sz w:val="22"/>
          <w:szCs w:val="22"/>
        </w:rPr>
        <w:t xml:space="preserve"> vrátit Objednateli poměrnou část odměny a to do 15 dnů od doručení písemné výzvy Objednatele </w:t>
      </w:r>
      <w:r w:rsidR="00B34B42" w:rsidRPr="00B34B42">
        <w:rPr>
          <w:rFonts w:ascii="Georgia" w:hAnsi="Georgia"/>
          <w:b w:val="0"/>
          <w:sz w:val="22"/>
          <w:szCs w:val="22"/>
        </w:rPr>
        <w:t>Dodavatel</w:t>
      </w:r>
      <w:r w:rsidR="00B34B42">
        <w:rPr>
          <w:rFonts w:ascii="Georgia" w:hAnsi="Georgia"/>
          <w:b w:val="0"/>
          <w:sz w:val="22"/>
          <w:szCs w:val="22"/>
        </w:rPr>
        <w:t>i</w:t>
      </w:r>
      <w:r>
        <w:rPr>
          <w:rFonts w:ascii="Georgia" w:hAnsi="Georgia" w:cs="Arial"/>
          <w:b w:val="0"/>
          <w:sz w:val="22"/>
          <w:szCs w:val="22"/>
        </w:rPr>
        <w:t xml:space="preserve">. V případě, že akce nebude realizována vůbec, nemá </w:t>
      </w:r>
      <w:r w:rsidR="00B34B42" w:rsidRPr="00B34B42">
        <w:rPr>
          <w:rFonts w:ascii="Georgia" w:hAnsi="Georgia"/>
          <w:b w:val="0"/>
          <w:sz w:val="22"/>
          <w:szCs w:val="22"/>
        </w:rPr>
        <w:t>Dodavatel</w:t>
      </w:r>
      <w:r w:rsidR="00B34B42" w:rsidRPr="00C84095">
        <w:rPr>
          <w:rFonts w:ascii="Georgia" w:hAnsi="Georgia"/>
          <w:sz w:val="22"/>
          <w:szCs w:val="22"/>
        </w:rPr>
        <w:t xml:space="preserve"> </w:t>
      </w:r>
      <w:r>
        <w:rPr>
          <w:rFonts w:ascii="Georgia" w:hAnsi="Georgia" w:cs="Arial"/>
          <w:b w:val="0"/>
          <w:sz w:val="22"/>
          <w:szCs w:val="22"/>
        </w:rPr>
        <w:t xml:space="preserve">nárok na žádnou část odměny. </w:t>
      </w:r>
    </w:p>
    <w:p w:rsidR="00C14A0E" w:rsidRDefault="00C14A0E" w:rsidP="00C14A0E">
      <w:pPr>
        <w:rPr>
          <w:lang w:eastAsia="cs-CZ"/>
        </w:rPr>
      </w:pPr>
    </w:p>
    <w:p w:rsidR="00C14A0E" w:rsidRDefault="00C14A0E" w:rsidP="00C14A0E">
      <w:pPr>
        <w:rPr>
          <w:lang w:eastAsia="cs-CZ"/>
        </w:rPr>
      </w:pPr>
    </w:p>
    <w:p w:rsidR="00C14A0E" w:rsidRDefault="00C14A0E" w:rsidP="00C14A0E">
      <w:pPr>
        <w:rPr>
          <w:lang w:eastAsia="cs-CZ"/>
        </w:rPr>
      </w:pPr>
    </w:p>
    <w:p w:rsidR="00C14A0E" w:rsidRPr="00C14A0E" w:rsidRDefault="00C14A0E" w:rsidP="00C14A0E">
      <w:pPr>
        <w:rPr>
          <w:lang w:eastAsia="cs-CZ"/>
        </w:rPr>
      </w:pPr>
    </w:p>
    <w:p w:rsidR="00F16F05" w:rsidRPr="00CD45E9" w:rsidRDefault="00F16F05" w:rsidP="0094214F">
      <w:pPr>
        <w:pStyle w:val="Heading1-Number-FollowNumberCzechTourism"/>
        <w:keepLines/>
        <w:widowControl w:val="0"/>
        <w:ind w:left="360"/>
        <w:rPr>
          <w:lang w:eastAsia="cs-CZ"/>
        </w:rPr>
      </w:pPr>
      <w:proofErr w:type="gramStart"/>
      <w:r w:rsidRPr="00CD45E9">
        <w:rPr>
          <w:lang w:eastAsia="cs-CZ"/>
        </w:rPr>
        <w:t>Článek 9</w:t>
      </w:r>
      <w:r w:rsidR="00EF280E">
        <w:rPr>
          <w:lang w:eastAsia="cs-CZ"/>
        </w:rPr>
        <w:t xml:space="preserve"> </w:t>
      </w:r>
      <w:r w:rsidR="00491636">
        <w:rPr>
          <w:lang w:eastAsia="cs-CZ"/>
        </w:rPr>
        <w:t xml:space="preserve"> </w:t>
      </w:r>
      <w:r w:rsidRPr="00CD45E9">
        <w:rPr>
          <w:lang w:eastAsia="cs-CZ"/>
        </w:rPr>
        <w:t>Další</w:t>
      </w:r>
      <w:proofErr w:type="gramEnd"/>
      <w:r w:rsidRPr="00CD45E9">
        <w:rPr>
          <w:lang w:eastAsia="cs-CZ"/>
        </w:rPr>
        <w:t xml:space="preserve"> práva a povinnosti smluvních stran</w:t>
      </w:r>
    </w:p>
    <w:p w:rsidR="00F16F05" w:rsidRDefault="00B34B42" w:rsidP="0094214F">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F16F05" w:rsidRPr="00CD45E9">
        <w:rPr>
          <w:rFonts w:ascii="Georgia" w:hAnsi="Georgia" w:cs="Arial"/>
          <w:b w:val="0"/>
          <w:sz w:val="22"/>
          <w:szCs w:val="22"/>
        </w:rPr>
        <w:t>je povinen provád</w:t>
      </w:r>
      <w:r w:rsidR="00F16F05">
        <w:rPr>
          <w:rFonts w:ascii="Georgia" w:hAnsi="Georgia" w:cs="Arial"/>
          <w:b w:val="0"/>
          <w:sz w:val="22"/>
          <w:szCs w:val="22"/>
        </w:rPr>
        <w:t xml:space="preserve">ět Propagaci podle této Smlouvy </w:t>
      </w:r>
      <w:r w:rsidR="00F16F05"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B34B42" w:rsidP="0094214F">
      <w:pPr>
        <w:pStyle w:val="slolnku"/>
        <w:keepNext w:val="0"/>
        <w:keepLines/>
        <w:widowControl w:val="0"/>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F16F05" w:rsidRPr="00CD45E9">
        <w:rPr>
          <w:rFonts w:ascii="Georgia" w:hAnsi="Georgia" w:cs="Arial"/>
          <w:b w:val="0"/>
          <w:sz w:val="22"/>
          <w:szCs w:val="22"/>
        </w:rPr>
        <w:t xml:space="preserve">bude provádět Propagaci na své náklady, vlastním jménem a na vlastní odpovědnost a nebezpečí. </w:t>
      </w:r>
    </w:p>
    <w:p w:rsidR="00F16F05" w:rsidRDefault="00F16F05"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w:t>
      </w:r>
      <w:r w:rsidR="00B34B42" w:rsidRPr="00B34B42">
        <w:rPr>
          <w:rFonts w:ascii="Georgia" w:hAnsi="Georgia"/>
          <w:b w:val="0"/>
          <w:sz w:val="22"/>
          <w:szCs w:val="22"/>
        </w:rPr>
        <w:t>Dodavatelem</w:t>
      </w:r>
      <w:r w:rsidR="00B34B42">
        <w:rPr>
          <w:rFonts w:ascii="Georgia" w:hAnsi="Georgia"/>
          <w:sz w:val="22"/>
          <w:szCs w:val="22"/>
        </w:rPr>
        <w:t xml:space="preserve"> </w:t>
      </w:r>
      <w:r w:rsidRPr="004439FF">
        <w:rPr>
          <w:rFonts w:ascii="Georgia" w:hAnsi="Georgia" w:cs="Arial"/>
          <w:b w:val="0"/>
          <w:sz w:val="22"/>
          <w:szCs w:val="22"/>
        </w:rPr>
        <w:t xml:space="preserve">a udělovat mu kdykoliv v průběhu provádění Propagace upřesňující pokyny týkající se zpracování Propagace či jiných činností nezbytných k řádnému provádění Propagace, nebo </w:t>
      </w:r>
      <w:r w:rsidR="0028143D">
        <w:rPr>
          <w:rFonts w:ascii="Georgia" w:hAnsi="Georgia" w:cs="Arial"/>
          <w:b w:val="0"/>
          <w:sz w:val="22"/>
          <w:szCs w:val="22"/>
        </w:rPr>
        <w:t xml:space="preserve">pokyny ke zjednání nápravy.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w:t>
      </w:r>
      <w:r w:rsidR="00B34B42">
        <w:rPr>
          <w:rFonts w:ascii="Georgia" w:hAnsi="Georgia"/>
          <w:b w:val="0"/>
          <w:sz w:val="22"/>
          <w:szCs w:val="22"/>
        </w:rPr>
        <w:t>d</w:t>
      </w:r>
      <w:r w:rsidR="00B34B42" w:rsidRPr="00B34B42">
        <w:rPr>
          <w:rFonts w:ascii="Georgia" w:hAnsi="Georgia"/>
          <w:b w:val="0"/>
          <w:sz w:val="22"/>
          <w:szCs w:val="22"/>
        </w:rPr>
        <w:t>odavatel</w:t>
      </w:r>
      <w:r w:rsidR="00B34B42">
        <w:rPr>
          <w:rFonts w:ascii="Georgia" w:hAnsi="Georgia"/>
          <w:b w:val="0"/>
          <w:sz w:val="22"/>
          <w:szCs w:val="22"/>
        </w:rPr>
        <w:t>e</w:t>
      </w:r>
      <w:r w:rsidR="00B34B42" w:rsidRPr="00C84095">
        <w:rPr>
          <w:rFonts w:ascii="Georgia" w:hAnsi="Georgia"/>
          <w:sz w:val="22"/>
          <w:szCs w:val="22"/>
        </w:rPr>
        <w:t xml:space="preserve"> </w:t>
      </w:r>
      <w:r w:rsidRPr="004439FF">
        <w:rPr>
          <w:rFonts w:ascii="Georgia" w:hAnsi="Georgia" w:cs="Arial"/>
          <w:b w:val="0"/>
          <w:sz w:val="22"/>
          <w:szCs w:val="22"/>
        </w:rPr>
        <w:t xml:space="preserve">povinnosti k jejich neprodlenému bezplatnému odstranění. </w:t>
      </w:r>
    </w:p>
    <w:p w:rsidR="00F16F05" w:rsidRPr="004439FF" w:rsidRDefault="00B34B42"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F16F05" w:rsidRPr="004439FF">
        <w:rPr>
          <w:rFonts w:ascii="Georgia" w:hAnsi="Georgia" w:cs="Arial"/>
          <w:b w:val="0"/>
          <w:sz w:val="22"/>
          <w:szCs w:val="22"/>
        </w:rPr>
        <w:t>odpovídá za škodu vzniklou Objednateli nebo třetím osobám v souvislosti s plněním, nedodržením nebo porušením povinností vyplývajících z této Smlouvy.</w:t>
      </w:r>
    </w:p>
    <w:p w:rsidR="00F16F05" w:rsidRPr="004439FF" w:rsidRDefault="00B34B42"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F16F05" w:rsidRPr="004439FF">
        <w:rPr>
          <w:rFonts w:ascii="Georgia" w:hAnsi="Georgia" w:cs="Arial"/>
          <w:b w:val="0"/>
          <w:sz w:val="22"/>
          <w:szCs w:val="22"/>
        </w:rPr>
        <w:t xml:space="preserve">je povinen Objednateli neprodleně oznámit jakoukoliv skutečnost, která by mohla mít, byť i částečně, vliv na schopnost </w:t>
      </w:r>
      <w:r w:rsidRPr="00B34B42">
        <w:rPr>
          <w:rFonts w:ascii="Georgia" w:hAnsi="Georgia"/>
          <w:b w:val="0"/>
          <w:sz w:val="22"/>
          <w:szCs w:val="22"/>
        </w:rPr>
        <w:t>Dodavatel</w:t>
      </w:r>
      <w:r>
        <w:rPr>
          <w:rFonts w:ascii="Georgia" w:hAnsi="Georgia"/>
          <w:b w:val="0"/>
          <w:sz w:val="22"/>
          <w:szCs w:val="22"/>
        </w:rPr>
        <w:t>e</w:t>
      </w:r>
      <w:r w:rsidRPr="00C84095">
        <w:rPr>
          <w:rFonts w:ascii="Georgia" w:hAnsi="Georgia"/>
          <w:sz w:val="22"/>
          <w:szCs w:val="22"/>
        </w:rPr>
        <w:t xml:space="preserve"> </w:t>
      </w:r>
      <w:r w:rsidR="00F16F05" w:rsidRPr="004439FF">
        <w:rPr>
          <w:rFonts w:ascii="Georgia" w:hAnsi="Georgia" w:cs="Arial"/>
          <w:b w:val="0"/>
          <w:sz w:val="22"/>
          <w:szCs w:val="22"/>
        </w:rPr>
        <w:t xml:space="preserve">plnit své povinnosti vyplývající z této Smlouvy. Takovým oznámením však </w:t>
      </w:r>
      <w:r w:rsidRPr="00B34B42">
        <w:rPr>
          <w:rFonts w:ascii="Georgia" w:hAnsi="Georgia"/>
          <w:b w:val="0"/>
          <w:sz w:val="22"/>
          <w:szCs w:val="22"/>
        </w:rPr>
        <w:t>Dodavatel</w:t>
      </w:r>
      <w:r w:rsidRPr="00C84095">
        <w:rPr>
          <w:rFonts w:ascii="Georgia" w:hAnsi="Georgia"/>
          <w:sz w:val="22"/>
          <w:szCs w:val="22"/>
        </w:rPr>
        <w:t xml:space="preserve"> </w:t>
      </w:r>
      <w:r w:rsidR="00F16F05" w:rsidRPr="004439FF">
        <w:rPr>
          <w:rFonts w:ascii="Georgia" w:hAnsi="Georgia" w:cs="Arial"/>
          <w:b w:val="0"/>
          <w:sz w:val="22"/>
          <w:szCs w:val="22"/>
        </w:rPr>
        <w:t>není zbaven povinnosti nadále plnit své závazky vyplývající z této Smlouvy.</w:t>
      </w:r>
    </w:p>
    <w:p w:rsidR="00F16F05" w:rsidRDefault="00B34B42" w:rsidP="0094214F">
      <w:pPr>
        <w:pStyle w:val="slolnku"/>
        <w:keepNext w:val="0"/>
        <w:keepLines/>
        <w:widowControl w:val="0"/>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F16F05" w:rsidRPr="004439FF">
        <w:rPr>
          <w:rFonts w:ascii="Georgia" w:hAnsi="Georgia" w:cs="Arial"/>
          <w:b w:val="0"/>
          <w:sz w:val="22"/>
          <w:szCs w:val="22"/>
        </w:rPr>
        <w:t xml:space="preserve">smí používat podklady předané mu Objednatelem pouze k provedení Propagace dle této Smlouvy. Jakékoli jiné použití vyžaduje písemného souhlasu Objednatele. Veškeré podklady, které byly předány </w:t>
      </w:r>
      <w:r w:rsidRPr="00B34B42">
        <w:rPr>
          <w:rFonts w:ascii="Georgia" w:hAnsi="Georgia"/>
          <w:b w:val="0"/>
          <w:sz w:val="22"/>
          <w:szCs w:val="22"/>
        </w:rPr>
        <w:t>Dodavatel</w:t>
      </w:r>
      <w:r>
        <w:rPr>
          <w:rFonts w:ascii="Georgia" w:hAnsi="Georgia"/>
          <w:b w:val="0"/>
          <w:sz w:val="22"/>
          <w:szCs w:val="22"/>
        </w:rPr>
        <w:t>i</w:t>
      </w:r>
      <w:r w:rsidRPr="00C84095">
        <w:rPr>
          <w:rFonts w:ascii="Georgia" w:hAnsi="Georgia"/>
          <w:sz w:val="22"/>
          <w:szCs w:val="22"/>
        </w:rPr>
        <w:t xml:space="preserve"> </w:t>
      </w:r>
      <w:r w:rsidR="00F16F05" w:rsidRPr="004439FF">
        <w:rPr>
          <w:rFonts w:ascii="Georgia" w:hAnsi="Georgia" w:cs="Arial"/>
          <w:b w:val="0"/>
          <w:sz w:val="22"/>
          <w:szCs w:val="22"/>
        </w:rPr>
        <w:t>Objednatelem, zůstávají v majetku Objednatele a budou mu na první výzvu vydány.</w:t>
      </w:r>
    </w:p>
    <w:p w:rsidR="00F16F05" w:rsidRDefault="00F16F05" w:rsidP="0094214F">
      <w:pPr>
        <w:keepLines/>
        <w:widowControl w:val="0"/>
        <w:rPr>
          <w:sz w:val="10"/>
          <w:szCs w:val="10"/>
          <w:lang w:eastAsia="cs-CZ"/>
        </w:rPr>
      </w:pPr>
    </w:p>
    <w:p w:rsidR="009B1A12" w:rsidRPr="00BB2986" w:rsidRDefault="009B1A12" w:rsidP="0094214F">
      <w:pPr>
        <w:keepLines/>
        <w:widowControl w:val="0"/>
        <w:rPr>
          <w:sz w:val="10"/>
          <w:szCs w:val="10"/>
          <w:lang w:eastAsia="cs-CZ"/>
        </w:rPr>
      </w:pPr>
    </w:p>
    <w:p w:rsidR="00F16F05" w:rsidRPr="00686C30" w:rsidRDefault="00F16F05" w:rsidP="0094214F">
      <w:pPr>
        <w:pStyle w:val="Heading1-Number-FollowNumberCzechTourism"/>
        <w:keepLines/>
        <w:widowControl w:val="0"/>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F16F05" w:rsidRPr="00686C30" w:rsidRDefault="00F16F05" w:rsidP="0094214F">
      <w:pPr>
        <w:keepLines/>
        <w:widowControl w:val="0"/>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F16F05" w:rsidRPr="00686C30" w:rsidRDefault="00F16F05" w:rsidP="0094214F">
      <w:pPr>
        <w:pStyle w:val="Odstavecseseznamem"/>
        <w:keepLines/>
        <w:widowControl w:val="0"/>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686C30" w:rsidRDefault="00F16F05" w:rsidP="0094214F">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 xml:space="preserve">Pro případ, že budou v souvislosti s plněním této Smlouvy (realizací Propagační kampaně) Objednatelem </w:t>
      </w:r>
      <w:r w:rsidR="00B34B42" w:rsidRPr="00B34B42">
        <w:rPr>
          <w:rFonts w:ascii="Georgia" w:hAnsi="Georgia"/>
          <w:b w:val="0"/>
          <w:sz w:val="22"/>
          <w:szCs w:val="22"/>
        </w:rPr>
        <w:t>Dodavatel</w:t>
      </w:r>
      <w:r w:rsidR="00B34B42">
        <w:rPr>
          <w:rFonts w:ascii="Georgia" w:hAnsi="Georgia"/>
          <w:b w:val="0"/>
          <w:sz w:val="22"/>
          <w:szCs w:val="22"/>
        </w:rPr>
        <w:t>i</w:t>
      </w:r>
      <w:r w:rsidR="00B34B42" w:rsidRPr="00C84095">
        <w:rPr>
          <w:rFonts w:ascii="Georgia" w:hAnsi="Georgia"/>
          <w:sz w:val="22"/>
          <w:szCs w:val="22"/>
        </w:rPr>
        <w:t xml:space="preserve"> </w:t>
      </w:r>
      <w:r w:rsidRPr="00686C30">
        <w:rPr>
          <w:rFonts w:ascii="Georgia" w:hAnsi="Georgia" w:cs="Arial"/>
          <w:b w:val="0"/>
          <w:sz w:val="22"/>
          <w:szCs w:val="22"/>
        </w:rPr>
        <w:t>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BE62B5" w:rsidRDefault="00F16F05" w:rsidP="0094214F">
      <w:pPr>
        <w:pStyle w:val="Textodst1sl"/>
        <w:keepLines/>
        <w:widowControl w:val="0"/>
        <w:numPr>
          <w:ilvl w:val="2"/>
          <w:numId w:val="38"/>
        </w:numPr>
        <w:rPr>
          <w:rFonts w:ascii="Georgia" w:hAnsi="Georgia"/>
          <w:sz w:val="22"/>
          <w:szCs w:val="22"/>
        </w:rPr>
      </w:pPr>
      <w:r w:rsidRPr="00686C30">
        <w:rPr>
          <w:rFonts w:ascii="Georgia" w:hAnsi="Georgia"/>
          <w:sz w:val="22"/>
          <w:szCs w:val="22"/>
        </w:rPr>
        <w:t>Objednatel prohlašuje a garantuje, že je nositelem autorských práv k takovém</w:t>
      </w:r>
      <w:r w:rsidR="000950B8">
        <w:rPr>
          <w:rFonts w:ascii="Georgia" w:hAnsi="Georgia"/>
          <w:sz w:val="22"/>
          <w:szCs w:val="22"/>
        </w:rPr>
        <w:t>uto předávanému Autorskému dílu</w:t>
      </w:r>
      <w:r w:rsidRPr="00686C30">
        <w:rPr>
          <w:rFonts w:ascii="Georgia" w:hAnsi="Georgia"/>
          <w:sz w:val="22"/>
          <w:szCs w:val="22"/>
        </w:rPr>
        <w:t xml:space="preserve">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 xml:space="preserve">bude předáváno Autorské dílo vytvořené třetí osobou, zavazuje, že zajistí souhlas autora k poskytnutí práva </w:t>
      </w:r>
      <w:r w:rsidR="00B34B42" w:rsidRPr="00B34B42">
        <w:rPr>
          <w:rFonts w:ascii="Georgia" w:hAnsi="Georgia"/>
          <w:sz w:val="22"/>
          <w:szCs w:val="22"/>
        </w:rPr>
        <w:t>dodavateli</w:t>
      </w:r>
      <w:r w:rsidR="00B34B42" w:rsidRPr="00C84095">
        <w:rPr>
          <w:rFonts w:ascii="Georgia" w:hAnsi="Georgia"/>
          <w:sz w:val="22"/>
          <w:szCs w:val="22"/>
        </w:rPr>
        <w:t xml:space="preserve"> </w:t>
      </w:r>
      <w:r w:rsidRPr="00686C30">
        <w:rPr>
          <w:rFonts w:ascii="Georgia" w:hAnsi="Georgia"/>
          <w:bCs/>
          <w:sz w:val="22"/>
          <w:szCs w:val="22"/>
        </w:rPr>
        <w:t>k užívání Autorského díla v rozsahu uvedeném v této Smlouvě (a to zejména formou licence dle ustanovení § 2371 Občanského zákoníku).</w:t>
      </w:r>
    </w:p>
    <w:p w:rsidR="00BE62B5" w:rsidRPr="00BE62B5" w:rsidRDefault="00421E1B" w:rsidP="0094214F">
      <w:pPr>
        <w:pStyle w:val="Textodst1sl"/>
        <w:keepLines/>
        <w:widowControl w:val="0"/>
        <w:numPr>
          <w:ilvl w:val="2"/>
          <w:numId w:val="38"/>
        </w:numPr>
        <w:rPr>
          <w:rFonts w:ascii="Georgia" w:hAnsi="Georgia"/>
          <w:sz w:val="22"/>
          <w:szCs w:val="22"/>
        </w:rPr>
      </w:pPr>
      <w:r>
        <w:rPr>
          <w:rFonts w:ascii="Georgia" w:hAnsi="Georgia"/>
          <w:bCs/>
          <w:sz w:val="22"/>
          <w:szCs w:val="22"/>
        </w:rPr>
        <w:t xml:space="preserve">Obdobně i </w:t>
      </w:r>
      <w:r w:rsidR="00B34B42" w:rsidRPr="00B34B42">
        <w:rPr>
          <w:rFonts w:ascii="Georgia" w:hAnsi="Georgia"/>
          <w:sz w:val="22"/>
          <w:szCs w:val="22"/>
        </w:rPr>
        <w:t>Dodavatel</w:t>
      </w:r>
      <w:r w:rsidR="00B34B42" w:rsidRPr="00C84095">
        <w:rPr>
          <w:rFonts w:ascii="Georgia" w:hAnsi="Georgia"/>
          <w:sz w:val="22"/>
          <w:szCs w:val="22"/>
        </w:rPr>
        <w:t xml:space="preserve"> </w:t>
      </w:r>
      <w:r w:rsidR="00BE62B5">
        <w:rPr>
          <w:rFonts w:ascii="Georgia" w:hAnsi="Georgia"/>
          <w:bCs/>
          <w:sz w:val="22"/>
          <w:szCs w:val="22"/>
        </w:rPr>
        <w:t xml:space="preserve">garantuje, že v případě, že </w:t>
      </w:r>
      <w:r w:rsidR="00BE62B5" w:rsidRPr="00686C30">
        <w:rPr>
          <w:rFonts w:ascii="Georgia" w:hAnsi="Georgia"/>
          <w:bCs/>
          <w:sz w:val="22"/>
          <w:szCs w:val="22"/>
        </w:rPr>
        <w:t xml:space="preserve">bude </w:t>
      </w:r>
      <w:r w:rsidR="00BE62B5">
        <w:rPr>
          <w:rFonts w:ascii="Georgia" w:hAnsi="Georgia"/>
          <w:bCs/>
          <w:sz w:val="22"/>
          <w:szCs w:val="22"/>
        </w:rPr>
        <w:t xml:space="preserve">využito </w:t>
      </w:r>
      <w:r w:rsidR="00BE62B5" w:rsidRPr="00686C30">
        <w:rPr>
          <w:rFonts w:ascii="Georgia" w:hAnsi="Georgia"/>
          <w:bCs/>
          <w:sz w:val="22"/>
          <w:szCs w:val="22"/>
        </w:rPr>
        <w:t>Autorské dílo vytvořené třetí osobou</w:t>
      </w:r>
      <w:r w:rsidR="00BE62B5">
        <w:rPr>
          <w:rFonts w:ascii="Georgia" w:hAnsi="Georgia"/>
          <w:bCs/>
          <w:sz w:val="22"/>
          <w:szCs w:val="22"/>
        </w:rPr>
        <w:t>,</w:t>
      </w:r>
      <w:r w:rsidR="00BE62B5" w:rsidRPr="00686C30">
        <w:rPr>
          <w:rFonts w:ascii="Georgia" w:hAnsi="Georgia"/>
          <w:bCs/>
          <w:sz w:val="22"/>
          <w:szCs w:val="22"/>
        </w:rPr>
        <w:t xml:space="preserve"> zajistí souhlas autora k poskytnutí práva </w:t>
      </w:r>
      <w:r w:rsidR="00BE62B5">
        <w:rPr>
          <w:rFonts w:ascii="Georgia" w:hAnsi="Georgia"/>
          <w:bCs/>
          <w:sz w:val="22"/>
          <w:szCs w:val="22"/>
        </w:rPr>
        <w:t>pro využití díla.</w:t>
      </w:r>
    </w:p>
    <w:p w:rsidR="00F16F05" w:rsidRPr="00686C30" w:rsidRDefault="00F16F05" w:rsidP="0094214F">
      <w:pPr>
        <w:pStyle w:val="Textodst2slovan"/>
        <w:keepLines/>
        <w:widowControl w:val="0"/>
        <w:numPr>
          <w:ilvl w:val="2"/>
          <w:numId w:val="38"/>
        </w:numPr>
        <w:rPr>
          <w:rFonts w:ascii="Georgia" w:hAnsi="Georgia"/>
          <w:sz w:val="22"/>
          <w:szCs w:val="22"/>
        </w:rPr>
      </w:pPr>
      <w:r w:rsidRPr="00686C30">
        <w:rPr>
          <w:rFonts w:ascii="Georgia" w:hAnsi="Georgia"/>
          <w:sz w:val="22"/>
          <w:szCs w:val="22"/>
        </w:rPr>
        <w:t xml:space="preserve">Objednatel poskytuje </w:t>
      </w:r>
      <w:r w:rsidR="00B34B42" w:rsidRPr="00B34B42">
        <w:rPr>
          <w:rFonts w:ascii="Georgia" w:hAnsi="Georgia"/>
          <w:sz w:val="22"/>
          <w:szCs w:val="22"/>
        </w:rPr>
        <w:t>dodavatel</w:t>
      </w:r>
      <w:r w:rsidR="00B34B42">
        <w:rPr>
          <w:rFonts w:ascii="Georgia" w:hAnsi="Georgia"/>
          <w:sz w:val="22"/>
          <w:szCs w:val="22"/>
        </w:rPr>
        <w:t>i</w:t>
      </w:r>
      <w:r w:rsidR="00B34B42" w:rsidRPr="00C84095">
        <w:rPr>
          <w:rFonts w:ascii="Georgia" w:hAnsi="Georgia"/>
          <w:sz w:val="22"/>
          <w:szCs w:val="22"/>
        </w:rPr>
        <w:t xml:space="preserve"> </w:t>
      </w:r>
      <w:r w:rsidRPr="00686C30">
        <w:rPr>
          <w:rFonts w:ascii="Georgia" w:hAnsi="Georgia"/>
          <w:sz w:val="22"/>
          <w:szCs w:val="22"/>
        </w:rPr>
        <w:t>oprávnění k výkonu práva předané Autorské dílo užít od</w:t>
      </w:r>
      <w:r w:rsidR="00831B39">
        <w:rPr>
          <w:rFonts w:ascii="Georgia" w:hAnsi="Georgia"/>
          <w:sz w:val="22"/>
          <w:szCs w:val="22"/>
        </w:rPr>
        <w:t>e</w:t>
      </w:r>
      <w:r w:rsidR="007A0ACA">
        <w:rPr>
          <w:rFonts w:ascii="Georgia" w:hAnsi="Georgia"/>
          <w:sz w:val="22"/>
          <w:szCs w:val="22"/>
        </w:rPr>
        <w:t xml:space="preserve"> dne uzavření t</w:t>
      </w:r>
      <w:r w:rsidR="00566189">
        <w:rPr>
          <w:rFonts w:ascii="Georgia" w:hAnsi="Georgia"/>
          <w:sz w:val="22"/>
          <w:szCs w:val="22"/>
        </w:rPr>
        <w:t>éto smlouvy do 18</w:t>
      </w:r>
      <w:r w:rsidRPr="00686C30">
        <w:rPr>
          <w:rFonts w:ascii="Georgia" w:hAnsi="Georgia"/>
          <w:sz w:val="22"/>
          <w:szCs w:val="22"/>
        </w:rPr>
        <w:t>.</w:t>
      </w:r>
      <w:r w:rsidR="00566189">
        <w:rPr>
          <w:rFonts w:ascii="Georgia" w:hAnsi="Georgia"/>
          <w:sz w:val="22"/>
          <w:szCs w:val="22"/>
        </w:rPr>
        <w:t xml:space="preserve"> 12</w:t>
      </w:r>
      <w:r w:rsidRPr="00686C30">
        <w:rPr>
          <w:rFonts w:ascii="Georgia" w:hAnsi="Georgia"/>
          <w:sz w:val="22"/>
          <w:szCs w:val="22"/>
        </w:rPr>
        <w:t>. 201</w:t>
      </w:r>
      <w:r w:rsidR="008E1DAA">
        <w:rPr>
          <w:rFonts w:ascii="Georgia" w:hAnsi="Georgia"/>
          <w:sz w:val="22"/>
          <w:szCs w:val="22"/>
        </w:rPr>
        <w:t>6</w:t>
      </w:r>
      <w:r w:rsidRPr="00686C30">
        <w:rPr>
          <w:rFonts w:ascii="Georgia" w:hAnsi="Georgia"/>
          <w:sz w:val="22"/>
          <w:szCs w:val="22"/>
        </w:rPr>
        <w:t xml:space="preserve"> a bez místního omezení, a to pouze v souvislosti s plněním této Smlouvy. </w:t>
      </w:r>
    </w:p>
    <w:p w:rsidR="00F16F05" w:rsidRPr="00686C30" w:rsidRDefault="00B34B42" w:rsidP="0094214F">
      <w:pPr>
        <w:pStyle w:val="Textodst2slovan"/>
        <w:keepLines/>
        <w:widowControl w:val="0"/>
        <w:numPr>
          <w:ilvl w:val="2"/>
          <w:numId w:val="38"/>
        </w:numPr>
        <w:rPr>
          <w:rFonts w:ascii="Georgia" w:hAnsi="Georgia"/>
          <w:sz w:val="22"/>
          <w:szCs w:val="22"/>
        </w:rPr>
      </w:pPr>
      <w:r>
        <w:rPr>
          <w:rFonts w:ascii="Georgia" w:hAnsi="Georgia"/>
          <w:sz w:val="22"/>
          <w:szCs w:val="22"/>
        </w:rPr>
        <w:t>Dodavatel</w:t>
      </w:r>
      <w:r w:rsidR="00F16F05" w:rsidRPr="00686C30">
        <w:rPr>
          <w:rFonts w:ascii="Georgia" w:hAnsi="Georgia"/>
          <w:sz w:val="22"/>
          <w:szCs w:val="22"/>
        </w:rPr>
        <w:t xml:space="preserve"> není oprávněn do předaného Autorského díla zasahovat a upravovat si ho bez předchozího souhlasu Objednatele. </w:t>
      </w:r>
    </w:p>
    <w:p w:rsidR="00F16F05" w:rsidRPr="00A91533" w:rsidRDefault="00B34B42" w:rsidP="0094214F">
      <w:pPr>
        <w:pStyle w:val="Textodst2slovan"/>
        <w:keepLines/>
        <w:widowControl w:val="0"/>
        <w:numPr>
          <w:ilvl w:val="2"/>
          <w:numId w:val="38"/>
        </w:numPr>
        <w:rPr>
          <w:rFonts w:ascii="Georgia" w:hAnsi="Georgia"/>
          <w:sz w:val="22"/>
          <w:szCs w:val="22"/>
        </w:rPr>
      </w:pPr>
      <w:r w:rsidRPr="00B34B42">
        <w:rPr>
          <w:rFonts w:ascii="Georgia" w:hAnsi="Georgia"/>
          <w:sz w:val="22"/>
          <w:szCs w:val="22"/>
        </w:rPr>
        <w:t>Dodavatel</w:t>
      </w:r>
      <w:r w:rsidRPr="00C84095">
        <w:rPr>
          <w:rFonts w:ascii="Georgia" w:hAnsi="Georgia"/>
          <w:sz w:val="22"/>
          <w:szCs w:val="22"/>
        </w:rPr>
        <w:t xml:space="preserve"> </w:t>
      </w:r>
      <w:r w:rsidR="00F16F05" w:rsidRPr="00686C30">
        <w:rPr>
          <w:rFonts w:ascii="Georgia" w:hAnsi="Georgia"/>
          <w:sz w:val="22"/>
          <w:szCs w:val="22"/>
        </w:rPr>
        <w:t xml:space="preserve">je oprávněn práva na užití Autorského díla specifikovaná shora v sub-odst. </w:t>
      </w:r>
      <w:proofErr w:type="gramStart"/>
      <w:r w:rsidR="00F16F05">
        <w:rPr>
          <w:rFonts w:ascii="Georgia" w:hAnsi="Georgia"/>
          <w:sz w:val="22"/>
          <w:szCs w:val="22"/>
        </w:rPr>
        <w:t>10</w:t>
      </w:r>
      <w:r w:rsidR="008E1DAA">
        <w:rPr>
          <w:rFonts w:ascii="Georgia" w:hAnsi="Georgia"/>
          <w:sz w:val="22"/>
          <w:szCs w:val="22"/>
        </w:rPr>
        <w:t>.1</w:t>
      </w:r>
      <w:proofErr w:type="gramEnd"/>
      <w:r w:rsidR="008E1DAA">
        <w:rPr>
          <w:rFonts w:ascii="Georgia" w:hAnsi="Georgia"/>
          <w:sz w:val="22"/>
          <w:szCs w:val="22"/>
        </w:rPr>
        <w:t>.(b)</w:t>
      </w:r>
      <w:r w:rsidR="00F16F05" w:rsidRPr="00686C30">
        <w:rPr>
          <w:rFonts w:ascii="Georgia" w:hAnsi="Georgia"/>
          <w:sz w:val="22"/>
          <w:szCs w:val="22"/>
        </w:rPr>
        <w:t xml:space="preserve"> a </w:t>
      </w:r>
      <w:r w:rsidR="00F16F05">
        <w:rPr>
          <w:rFonts w:ascii="Georgia" w:hAnsi="Georgia"/>
          <w:sz w:val="22"/>
          <w:szCs w:val="22"/>
        </w:rPr>
        <w:t>10</w:t>
      </w:r>
      <w:r w:rsidR="008E1DAA">
        <w:rPr>
          <w:rFonts w:ascii="Georgia" w:hAnsi="Georgia"/>
          <w:sz w:val="22"/>
          <w:szCs w:val="22"/>
        </w:rPr>
        <w:t>.1.(c)</w:t>
      </w:r>
      <w:r w:rsidR="00F16F05" w:rsidRPr="00686C30">
        <w:rPr>
          <w:rFonts w:ascii="Georgia" w:hAnsi="Georgia"/>
          <w:sz w:val="22"/>
          <w:szCs w:val="22"/>
        </w:rPr>
        <w:t xml:space="preserve"> postoupit zcela nebo zčásti na třetí osoby jen s písemným souhlasem Objednatele.</w:t>
      </w:r>
    </w:p>
    <w:p w:rsidR="00F16F05" w:rsidRPr="00686C30" w:rsidRDefault="00F16F05" w:rsidP="0094214F">
      <w:pPr>
        <w:pStyle w:val="slolnku"/>
        <w:keepNext w:val="0"/>
        <w:keepLines/>
        <w:widowControl w:val="0"/>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 xml:space="preserve">Oprávnění k užití Autorských práv v rozsahu a za podmínek sjednaných shora v tomto článku Smlouvy Objednatel poskytuje </w:t>
      </w:r>
      <w:r w:rsidR="00B34B42" w:rsidRPr="00B34B42">
        <w:rPr>
          <w:rFonts w:ascii="Georgia" w:hAnsi="Georgia"/>
          <w:b w:val="0"/>
          <w:sz w:val="22"/>
          <w:szCs w:val="22"/>
        </w:rPr>
        <w:t>Dodavatel</w:t>
      </w:r>
      <w:r w:rsidR="00B34B42">
        <w:rPr>
          <w:rFonts w:ascii="Georgia" w:hAnsi="Georgia"/>
          <w:b w:val="0"/>
          <w:sz w:val="22"/>
          <w:szCs w:val="22"/>
        </w:rPr>
        <w:t>i</w:t>
      </w:r>
      <w:r w:rsidR="00B34B42" w:rsidRPr="00C84095">
        <w:rPr>
          <w:rFonts w:ascii="Georgia" w:hAnsi="Georgia"/>
          <w:sz w:val="22"/>
          <w:szCs w:val="22"/>
        </w:rPr>
        <w:t xml:space="preserve"> </w:t>
      </w:r>
      <w:r w:rsidRPr="00686C30">
        <w:rPr>
          <w:rFonts w:ascii="Georgia" w:hAnsi="Georgia" w:cs="Arial"/>
          <w:b w:val="0"/>
          <w:sz w:val="22"/>
          <w:szCs w:val="22"/>
        </w:rPr>
        <w:t>bezúplatně.</w:t>
      </w:r>
    </w:p>
    <w:p w:rsidR="005E2396" w:rsidRDefault="005E2396" w:rsidP="0094214F">
      <w:pPr>
        <w:keepLines/>
        <w:widowControl w:val="0"/>
        <w:rPr>
          <w:lang w:eastAsia="cs-CZ"/>
        </w:rPr>
      </w:pPr>
    </w:p>
    <w:p w:rsidR="009B1A12" w:rsidRPr="00DD6EB1" w:rsidRDefault="009B1A12" w:rsidP="0094214F">
      <w:pPr>
        <w:keepLines/>
        <w:widowControl w:val="0"/>
        <w:rPr>
          <w:lang w:eastAsia="cs-CZ"/>
        </w:rPr>
      </w:pPr>
    </w:p>
    <w:p w:rsidR="00F16F05" w:rsidRPr="00EF280E" w:rsidRDefault="00EB5B28" w:rsidP="0094214F">
      <w:pPr>
        <w:pStyle w:val="Heading1-Number-FollowNumberCzechTourism"/>
        <w:keepLines/>
        <w:widowControl w:val="0"/>
        <w:ind w:left="360"/>
        <w:rPr>
          <w:lang w:eastAsia="cs-CZ"/>
        </w:rPr>
      </w:pPr>
      <w:r>
        <w:rPr>
          <w:lang w:eastAsia="cs-CZ"/>
        </w:rPr>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rsidR="00F16F05" w:rsidRPr="00F43FAB" w:rsidRDefault="00F16F05"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V případě porušení povinnosti </w:t>
      </w:r>
      <w:r w:rsidR="00B34B42" w:rsidRPr="00B34B42">
        <w:rPr>
          <w:rFonts w:ascii="Georgia" w:hAnsi="Georgia"/>
          <w:sz w:val="22"/>
          <w:szCs w:val="22"/>
        </w:rPr>
        <w:t>Dodavateli</w:t>
      </w:r>
      <w:r w:rsidR="00B34B42" w:rsidRPr="00C84095">
        <w:rPr>
          <w:rFonts w:ascii="Georgia" w:hAnsi="Georgia"/>
          <w:sz w:val="22"/>
          <w:szCs w:val="22"/>
        </w:rPr>
        <w:t xml:space="preserve"> </w:t>
      </w:r>
      <w:r w:rsidRPr="00F43FAB">
        <w:rPr>
          <w:rFonts w:ascii="Georgia" w:hAnsi="Georgia"/>
          <w:bCs/>
          <w:sz w:val="22"/>
          <w:szCs w:val="22"/>
        </w:rPr>
        <w:t xml:space="preserve">vyplývající ze Smlouvy </w:t>
      </w:r>
      <w:r w:rsidRPr="00F43FAB">
        <w:rPr>
          <w:rFonts w:ascii="Georgia" w:hAnsi="Georgia"/>
          <w:sz w:val="22"/>
          <w:szCs w:val="22"/>
        </w:rPr>
        <w:t xml:space="preserve">je </w:t>
      </w:r>
      <w:r w:rsidR="00B34B42" w:rsidRPr="00B34B42">
        <w:rPr>
          <w:rFonts w:ascii="Georgia" w:hAnsi="Georgia"/>
          <w:sz w:val="22"/>
          <w:szCs w:val="22"/>
        </w:rPr>
        <w:t>Dodavatel</w:t>
      </w:r>
      <w:r w:rsidR="00B34B42" w:rsidRPr="00C84095">
        <w:rPr>
          <w:rFonts w:ascii="Georgia" w:hAnsi="Georgia"/>
          <w:sz w:val="22"/>
          <w:szCs w:val="22"/>
        </w:rPr>
        <w:t xml:space="preserve"> </w:t>
      </w:r>
      <w:r w:rsidRPr="00F43FAB">
        <w:rPr>
          <w:rFonts w:ascii="Georgia" w:hAnsi="Georgia"/>
          <w:sz w:val="22"/>
          <w:szCs w:val="22"/>
        </w:rPr>
        <w:t xml:space="preserve">povinen Objednateli uhradit smluvní pokutu </w:t>
      </w:r>
      <w:r w:rsidR="00BE62B5">
        <w:rPr>
          <w:rFonts w:ascii="Georgia" w:hAnsi="Georgia"/>
          <w:bCs/>
          <w:sz w:val="22"/>
          <w:szCs w:val="22"/>
        </w:rPr>
        <w:t>ve výši 1</w:t>
      </w:r>
      <w:r w:rsidRPr="00F43FAB">
        <w:rPr>
          <w:rFonts w:ascii="Georgia" w:hAnsi="Georgia"/>
          <w:sz w:val="22"/>
          <w:szCs w:val="22"/>
        </w:rPr>
        <w:t xml:space="preserve"> % z Ceny dle odst. 7.1. Smlouvy,</w:t>
      </w:r>
      <w:r w:rsidRPr="00F43FAB">
        <w:rPr>
          <w:rFonts w:ascii="Georgia" w:hAnsi="Georgia"/>
          <w:bCs/>
          <w:sz w:val="22"/>
          <w:szCs w:val="22"/>
        </w:rPr>
        <w:t xml:space="preserve"> a to za každý jednotlivý případ takového porušení povinnosti.</w:t>
      </w: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Porušení povinnosti bude pro účely uplatnění nároku na smluvní pokutu považováno za závažné, jestliže </w:t>
      </w:r>
      <w:r w:rsidR="00B34B42" w:rsidRPr="00B34B42">
        <w:rPr>
          <w:rFonts w:ascii="Georgia" w:hAnsi="Georgia"/>
          <w:sz w:val="22"/>
          <w:szCs w:val="22"/>
        </w:rPr>
        <w:t>Dodavatel</w:t>
      </w:r>
      <w:r w:rsidR="00B34B42" w:rsidRPr="00C84095">
        <w:rPr>
          <w:rFonts w:ascii="Georgia" w:hAnsi="Georgia"/>
          <w:sz w:val="22"/>
          <w:szCs w:val="22"/>
        </w:rPr>
        <w:t xml:space="preserve"> </w:t>
      </w:r>
      <w:r w:rsidRPr="00F43FAB">
        <w:rPr>
          <w:rFonts w:ascii="Georgia" w:hAnsi="Georgia"/>
          <w:bCs/>
          <w:sz w:val="22"/>
          <w:szCs w:val="22"/>
        </w:rPr>
        <w:t xml:space="preserve">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a zároveň bude-li ekonomická hodnota tohoto prospěchu adekvátní či vyšší ve vztahu ke stanovené výši smluvní pokuty. Za závažné porušení povinností považuje Objednatel zejména nedodržení rozsahu plnění specifikovaného v Plánu propagační kampaně, jakož i veškerá další porušení smluvních povinností </w:t>
      </w:r>
      <w:r w:rsidR="00B34B42" w:rsidRPr="00B34B42">
        <w:rPr>
          <w:rFonts w:ascii="Georgia" w:hAnsi="Georgia"/>
          <w:sz w:val="22"/>
          <w:szCs w:val="22"/>
        </w:rPr>
        <w:t>dodavatele</w:t>
      </w:r>
      <w:r w:rsidR="00B34B42" w:rsidRPr="00C84095">
        <w:rPr>
          <w:rFonts w:ascii="Georgia" w:hAnsi="Georgia"/>
          <w:sz w:val="22"/>
          <w:szCs w:val="22"/>
        </w:rPr>
        <w:t xml:space="preserve"> </w:t>
      </w:r>
      <w:r w:rsidRPr="00F43FAB">
        <w:rPr>
          <w:rFonts w:ascii="Georgia" w:hAnsi="Georgia"/>
          <w:bCs/>
          <w:sz w:val="22"/>
          <w:szCs w:val="22"/>
        </w:rPr>
        <w:t>mající za následek omezení či úplné zrušení jakékoliv části propagace.</w:t>
      </w:r>
    </w:p>
    <w:p w:rsidR="00F16F05" w:rsidRPr="00F43FAB" w:rsidRDefault="00F16F05"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 xml:space="preserve">Vznikem povinnosti hradit smluvní pokutu, uplatněním nároku na zaplacení smluvní pokuty ani jejím faktickým zaplacením nezanikne povinnost </w:t>
      </w:r>
      <w:r w:rsidR="00B34B42" w:rsidRPr="00B34B42">
        <w:rPr>
          <w:rFonts w:ascii="Georgia" w:hAnsi="Georgia"/>
          <w:sz w:val="22"/>
          <w:szCs w:val="22"/>
        </w:rPr>
        <w:t>dodavatele</w:t>
      </w:r>
      <w:r w:rsidR="00B34B42" w:rsidRPr="00C84095">
        <w:rPr>
          <w:rFonts w:ascii="Georgia" w:hAnsi="Georgia"/>
          <w:sz w:val="22"/>
          <w:szCs w:val="22"/>
        </w:rPr>
        <w:t xml:space="preserve"> </w:t>
      </w:r>
      <w:r w:rsidRPr="00F43FAB">
        <w:rPr>
          <w:rFonts w:ascii="Georgia" w:hAnsi="Georgia"/>
          <w:sz w:val="22"/>
          <w:szCs w:val="22"/>
        </w:rPr>
        <w:t xml:space="preserve">splnit povinnost, jejíž plnění bylo zajištěno smluvní pokutou. </w:t>
      </w:r>
      <w:proofErr w:type="gramStart"/>
      <w:r w:rsidR="00B34B42" w:rsidRPr="00B34B42">
        <w:rPr>
          <w:rFonts w:ascii="Georgia" w:hAnsi="Georgia"/>
          <w:sz w:val="22"/>
          <w:szCs w:val="22"/>
        </w:rPr>
        <w:t>dodavatel</w:t>
      </w:r>
      <w:proofErr w:type="gramEnd"/>
      <w:r w:rsidR="00B34B42" w:rsidRPr="00C84095">
        <w:rPr>
          <w:rFonts w:ascii="Georgia" w:hAnsi="Georgia"/>
          <w:sz w:val="22"/>
          <w:szCs w:val="22"/>
        </w:rPr>
        <w:t xml:space="preserve"> </w:t>
      </w:r>
      <w:r w:rsidR="00EB5B28">
        <w:rPr>
          <w:rFonts w:ascii="Georgia" w:hAnsi="Georgia"/>
          <w:sz w:val="22"/>
          <w:szCs w:val="22"/>
        </w:rPr>
        <w:t>tak bude i nadále povin</w:t>
      </w:r>
      <w:r w:rsidR="00EF280E">
        <w:rPr>
          <w:rFonts w:ascii="Georgia" w:hAnsi="Georgia"/>
          <w:sz w:val="22"/>
          <w:szCs w:val="22"/>
        </w:rPr>
        <w:t>en</w:t>
      </w:r>
      <w:r w:rsidRPr="00F43FAB">
        <w:rPr>
          <w:rFonts w:ascii="Georgia" w:hAnsi="Georgia"/>
          <w:sz w:val="22"/>
          <w:szCs w:val="22"/>
        </w:rPr>
        <w:t xml:space="preserve"> ke splnění takovéto povinnosti.</w:t>
      </w:r>
    </w:p>
    <w:p w:rsidR="00DE019B" w:rsidRPr="00F43FAB"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DE019B" w:rsidRPr="00F43FAB" w:rsidRDefault="00DE019B" w:rsidP="0094214F">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 xml:space="preserve">Smluvní pokuta je splatná doručením písemného oznámení o jejím uplatnění </w:t>
      </w:r>
      <w:r w:rsidR="00B34B42" w:rsidRPr="00B34B42">
        <w:rPr>
          <w:rFonts w:ascii="Georgia" w:hAnsi="Georgia"/>
          <w:sz w:val="22"/>
          <w:szCs w:val="22"/>
        </w:rPr>
        <w:t>Dodavateli</w:t>
      </w:r>
      <w:r w:rsidRPr="00F43FAB">
        <w:rPr>
          <w:rFonts w:ascii="Georgia" w:hAnsi="Georgia"/>
          <w:sz w:val="22"/>
          <w:szCs w:val="22"/>
        </w:rPr>
        <w:t xml:space="preserve">. Objednatel je oprávněn svou pohledávku z titulu smluvní pokuty započíst oproti splatné pohledávce </w:t>
      </w:r>
      <w:r w:rsidR="00B34B42" w:rsidRPr="00B34B42">
        <w:rPr>
          <w:rFonts w:ascii="Georgia" w:hAnsi="Georgia"/>
          <w:sz w:val="22"/>
          <w:szCs w:val="22"/>
        </w:rPr>
        <w:t>Dodavatele</w:t>
      </w:r>
      <w:r w:rsidR="00B34B42" w:rsidRPr="00C84095">
        <w:rPr>
          <w:rFonts w:ascii="Georgia" w:hAnsi="Georgia"/>
          <w:sz w:val="22"/>
          <w:szCs w:val="22"/>
        </w:rPr>
        <w:t xml:space="preserve"> </w:t>
      </w:r>
      <w:r w:rsidRPr="00F43FAB">
        <w:rPr>
          <w:rFonts w:ascii="Georgia" w:hAnsi="Georgia"/>
          <w:sz w:val="22"/>
          <w:szCs w:val="22"/>
        </w:rPr>
        <w:t>na zaplacení Ceny.</w:t>
      </w:r>
    </w:p>
    <w:p w:rsidR="00DE019B" w:rsidRPr="0041306C" w:rsidRDefault="00DE019B" w:rsidP="0041306C">
      <w:pPr>
        <w:pStyle w:val="Textodst1sl"/>
        <w:keepLines/>
        <w:widowControl w:val="0"/>
        <w:numPr>
          <w:ilvl w:val="1"/>
          <w:numId w:val="30"/>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DE019B" w:rsidRPr="002354FB" w:rsidRDefault="00DE019B" w:rsidP="0094214F">
      <w:pPr>
        <w:pStyle w:val="Odstavecseseznamem"/>
        <w:keepLines/>
        <w:widowControl w:val="0"/>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DE019B" w:rsidRDefault="00DE019B" w:rsidP="0094214F">
      <w:pPr>
        <w:pStyle w:val="Heading1-Number-FollowNumberCzechTourism"/>
        <w:keepLines/>
        <w:widowControl w:val="0"/>
        <w:ind w:left="357"/>
        <w:rPr>
          <w:lang w:eastAsia="cs-CZ"/>
        </w:rPr>
      </w:pPr>
      <w:r>
        <w:rPr>
          <w:lang w:eastAsia="cs-CZ"/>
        </w:rPr>
        <w:t xml:space="preserve">Článek </w:t>
      </w:r>
      <w:proofErr w:type="gramStart"/>
      <w:r>
        <w:rPr>
          <w:lang w:eastAsia="cs-CZ"/>
        </w:rPr>
        <w:t xml:space="preserve">12   </w:t>
      </w:r>
      <w:r w:rsidRPr="002354FB">
        <w:rPr>
          <w:lang w:eastAsia="cs-CZ"/>
        </w:rPr>
        <w:t>Ustanovení</w:t>
      </w:r>
      <w:proofErr w:type="gramEnd"/>
      <w:r w:rsidRPr="002354FB">
        <w:rPr>
          <w:lang w:eastAsia="cs-CZ"/>
        </w:rPr>
        <w:t xml:space="preserve"> o vzniku a zániku Smlouvy</w:t>
      </w:r>
    </w:p>
    <w:p w:rsidR="00DE019B" w:rsidRPr="002354FB" w:rsidRDefault="00DE019B" w:rsidP="0094214F">
      <w:pPr>
        <w:pStyle w:val="Odstavecseseznamem"/>
        <w:keepLines/>
        <w:widowControl w:val="0"/>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w:t>
      </w:r>
      <w:r w:rsidR="00B34B42" w:rsidRPr="00B34B42">
        <w:rPr>
          <w:rFonts w:ascii="Georgia" w:hAnsi="Georgia"/>
          <w:b w:val="0"/>
          <w:sz w:val="22"/>
          <w:szCs w:val="22"/>
        </w:rPr>
        <w:t>Dodavatel</w:t>
      </w:r>
      <w:r w:rsidR="00B34B42">
        <w:rPr>
          <w:rFonts w:ascii="Georgia" w:hAnsi="Georgia"/>
          <w:b w:val="0"/>
          <w:sz w:val="22"/>
          <w:szCs w:val="22"/>
        </w:rPr>
        <w:t>em</w:t>
      </w:r>
      <w:r w:rsidRPr="00CD45E9">
        <w:rPr>
          <w:rFonts w:ascii="Georgia" w:hAnsi="Georgia" w:cs="Arial"/>
          <w:b w:val="0"/>
          <w:sz w:val="22"/>
          <w:szCs w:val="22"/>
        </w:rPr>
        <w:t xml:space="preserve">. </w:t>
      </w:r>
    </w:p>
    <w:p w:rsidR="00DE019B" w:rsidRPr="00CD45E9" w:rsidRDefault="00DE019B"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DE019B" w:rsidRPr="00CD45E9"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DE019B" w:rsidRPr="00CD45E9"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DE019B" w:rsidRPr="009B1A12" w:rsidRDefault="00DE019B" w:rsidP="0094214F">
      <w:pPr>
        <w:pStyle w:val="slolnku"/>
        <w:keepNext w:val="0"/>
        <w:keepLines/>
        <w:widowControl w:val="0"/>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Default="00B34B42"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904FAC" w:rsidRPr="00CD45E9">
        <w:rPr>
          <w:rFonts w:ascii="Georgia" w:hAnsi="Georgia" w:cs="Arial"/>
          <w:b w:val="0"/>
          <w:sz w:val="22"/>
          <w:szCs w:val="22"/>
        </w:rPr>
        <w:t xml:space="preserve">pozbude oprávnění vyžadovaného právními předpisy k činnostem, k jejichž provádění je </w:t>
      </w:r>
      <w:r w:rsidRPr="00B34B42">
        <w:rPr>
          <w:rFonts w:ascii="Georgia" w:hAnsi="Georgia"/>
          <w:b w:val="0"/>
          <w:sz w:val="22"/>
          <w:szCs w:val="22"/>
        </w:rPr>
        <w:t>Dodavatel</w:t>
      </w:r>
      <w:r w:rsidRPr="00C84095">
        <w:rPr>
          <w:rFonts w:ascii="Georgia" w:hAnsi="Georgia"/>
          <w:sz w:val="22"/>
          <w:szCs w:val="22"/>
        </w:rPr>
        <w:t xml:space="preserve"> </w:t>
      </w:r>
      <w:r w:rsidR="00904FAC" w:rsidRPr="00CD45E9">
        <w:rPr>
          <w:rFonts w:ascii="Georgia" w:hAnsi="Georgia" w:cs="Arial"/>
          <w:b w:val="0"/>
          <w:sz w:val="22"/>
          <w:szCs w:val="22"/>
        </w:rPr>
        <w:t xml:space="preserve">povinen dle této Smlouvy, </w:t>
      </w:r>
    </w:p>
    <w:p w:rsidR="00904FAC" w:rsidRPr="00CD45E9" w:rsidRDefault="00B34B42"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904FAC" w:rsidRPr="00CD45E9">
        <w:rPr>
          <w:rFonts w:ascii="Georgia" w:hAnsi="Georgia" w:cs="Arial"/>
          <w:b w:val="0"/>
          <w:sz w:val="22"/>
          <w:szCs w:val="22"/>
        </w:rPr>
        <w:t>pozbude kteréhokoliv jiného kvalifikačního předpokladu, jehož splnění bylo předpokladem pro zadání veřejné zakázky,</w:t>
      </w:r>
    </w:p>
    <w:p w:rsidR="00904FAC" w:rsidRPr="00CD45E9" w:rsidRDefault="00904FAC"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w:t>
      </w:r>
      <w:r w:rsidR="00B34B42" w:rsidRPr="00B34B42">
        <w:rPr>
          <w:rFonts w:ascii="Georgia" w:hAnsi="Georgia"/>
          <w:b w:val="0"/>
          <w:sz w:val="22"/>
          <w:szCs w:val="22"/>
        </w:rPr>
        <w:t>Dodavatel</w:t>
      </w:r>
      <w:r w:rsidR="00B34B42">
        <w:rPr>
          <w:rFonts w:ascii="Georgia" w:hAnsi="Georgia"/>
          <w:b w:val="0"/>
          <w:sz w:val="22"/>
          <w:szCs w:val="22"/>
        </w:rPr>
        <w:t>e</w:t>
      </w:r>
      <w:r w:rsidRPr="00CD45E9">
        <w:rPr>
          <w:rFonts w:ascii="Georgia" w:hAnsi="Georgia" w:cs="Arial"/>
          <w:b w:val="0"/>
          <w:sz w:val="22"/>
          <w:szCs w:val="22"/>
        </w:rPr>
        <w:t>,</w:t>
      </w:r>
    </w:p>
    <w:p w:rsidR="005E2396" w:rsidRPr="009B1A12" w:rsidRDefault="00B34B42" w:rsidP="0094214F">
      <w:pPr>
        <w:pStyle w:val="slolnku"/>
        <w:keepNext w:val="0"/>
        <w:keepLines/>
        <w:widowControl w:val="0"/>
        <w:numPr>
          <w:ilvl w:val="0"/>
          <w:numId w:val="27"/>
        </w:numPr>
        <w:tabs>
          <w:tab w:val="clear" w:pos="0"/>
          <w:tab w:val="clear" w:pos="284"/>
          <w:tab w:val="clear" w:pos="1701"/>
        </w:tabs>
        <w:spacing w:before="40" w:after="0"/>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904FAC" w:rsidRPr="00CD45E9">
        <w:rPr>
          <w:rFonts w:ascii="Georgia" w:hAnsi="Georgia" w:cs="Arial"/>
          <w:b w:val="0"/>
          <w:sz w:val="22"/>
          <w:szCs w:val="22"/>
        </w:rPr>
        <w:t>vstoupí do likvidace.</w:t>
      </w:r>
    </w:p>
    <w:p w:rsidR="00904FAC" w:rsidRPr="00CD45E9" w:rsidRDefault="00B34B42"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B34B42">
        <w:rPr>
          <w:rFonts w:ascii="Georgia" w:hAnsi="Georgia"/>
          <w:b w:val="0"/>
          <w:sz w:val="22"/>
          <w:szCs w:val="22"/>
        </w:rPr>
        <w:t>Dodavatel</w:t>
      </w:r>
      <w:r w:rsidRPr="00C84095">
        <w:rPr>
          <w:rFonts w:ascii="Georgia" w:hAnsi="Georgia"/>
          <w:sz w:val="22"/>
          <w:szCs w:val="22"/>
        </w:rPr>
        <w:t xml:space="preserve"> </w:t>
      </w:r>
      <w:r w:rsidR="00904FAC" w:rsidRPr="00CD45E9">
        <w:rPr>
          <w:rFonts w:ascii="Georgia" w:hAnsi="Georgia" w:cs="Arial"/>
          <w:b w:val="0"/>
          <w:sz w:val="22"/>
          <w:szCs w:val="22"/>
        </w:rPr>
        <w:t>je oprávněn od této Smlouvy odstoupit v případě, že Objednatel bude v prodlení s úhradou svých peněžitých závazků vyplývajících z této Smlouvy po dobu delší než 90 dnů.</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w:t>
      </w:r>
      <w:r w:rsidR="00B34B42" w:rsidRPr="00B34B42">
        <w:rPr>
          <w:rFonts w:ascii="Georgia" w:hAnsi="Georgia"/>
          <w:b w:val="0"/>
          <w:sz w:val="22"/>
          <w:szCs w:val="22"/>
        </w:rPr>
        <w:t>Dodavatel</w:t>
      </w:r>
      <w:r w:rsidR="00B34B42" w:rsidRPr="00C84095">
        <w:rPr>
          <w:rFonts w:ascii="Georgia" w:hAnsi="Georgia"/>
          <w:sz w:val="22"/>
          <w:szCs w:val="22"/>
        </w:rPr>
        <w:t xml:space="preserve"> </w:t>
      </w:r>
      <w:r w:rsidRPr="00CD45E9">
        <w:rPr>
          <w:rFonts w:ascii="Georgia" w:hAnsi="Georgia" w:cs="Arial"/>
          <w:b w:val="0"/>
          <w:sz w:val="22"/>
          <w:szCs w:val="22"/>
        </w:rPr>
        <w:t xml:space="preserve">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 xml:space="preserve">v aktuálně rozpracovaném stavu. Pro případ odstoupení od Smlouvy z důvodů na straně Objednatele má </w:t>
      </w:r>
      <w:r w:rsidR="00B34B42">
        <w:rPr>
          <w:rFonts w:ascii="Georgia" w:hAnsi="Georgia"/>
          <w:b w:val="0"/>
          <w:sz w:val="22"/>
          <w:szCs w:val="22"/>
        </w:rPr>
        <w:t>d</w:t>
      </w:r>
      <w:r w:rsidR="00B34B42" w:rsidRPr="00B34B42">
        <w:rPr>
          <w:rFonts w:ascii="Georgia" w:hAnsi="Georgia"/>
          <w:b w:val="0"/>
          <w:sz w:val="22"/>
          <w:szCs w:val="22"/>
        </w:rPr>
        <w:t>odavatel</w:t>
      </w:r>
      <w:r w:rsidR="00B34B42" w:rsidRPr="00C84095">
        <w:rPr>
          <w:rFonts w:ascii="Georgia" w:hAnsi="Georgia"/>
          <w:sz w:val="22"/>
          <w:szCs w:val="22"/>
        </w:rPr>
        <w:t xml:space="preserve"> </w:t>
      </w:r>
      <w:r w:rsidRPr="00CD45E9">
        <w:rPr>
          <w:rFonts w:ascii="Georgia" w:hAnsi="Georgia" w:cs="Arial"/>
          <w:b w:val="0"/>
          <w:sz w:val="22"/>
          <w:szCs w:val="22"/>
        </w:rPr>
        <w:t>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xml:space="preserve">. V případě odstoupení od Smlouvy z důvodů na straně </w:t>
      </w:r>
      <w:r w:rsidR="00B34B42" w:rsidRPr="00B34B42">
        <w:rPr>
          <w:rFonts w:ascii="Georgia" w:hAnsi="Georgia"/>
          <w:b w:val="0"/>
          <w:sz w:val="22"/>
          <w:szCs w:val="22"/>
        </w:rPr>
        <w:t>Dodavatel</w:t>
      </w:r>
      <w:r w:rsidR="00B34B42">
        <w:rPr>
          <w:rFonts w:ascii="Georgia" w:hAnsi="Georgia"/>
          <w:b w:val="0"/>
          <w:sz w:val="22"/>
          <w:szCs w:val="22"/>
        </w:rPr>
        <w:t>e</w:t>
      </w:r>
      <w:r w:rsidR="00B34B42" w:rsidRPr="00C84095">
        <w:rPr>
          <w:rFonts w:ascii="Georgia" w:hAnsi="Georgia"/>
          <w:sz w:val="22"/>
          <w:szCs w:val="22"/>
        </w:rPr>
        <w:t xml:space="preserve"> </w:t>
      </w:r>
      <w:r w:rsidRPr="00CD45E9">
        <w:rPr>
          <w:rFonts w:ascii="Georgia" w:hAnsi="Georgia" w:cs="Arial"/>
          <w:b w:val="0"/>
          <w:sz w:val="22"/>
          <w:szCs w:val="22"/>
        </w:rPr>
        <w:t xml:space="preserve">má </w:t>
      </w:r>
      <w:r w:rsidR="00B34B42">
        <w:rPr>
          <w:rFonts w:ascii="Georgia" w:hAnsi="Georgia"/>
          <w:b w:val="0"/>
          <w:sz w:val="22"/>
          <w:szCs w:val="22"/>
        </w:rPr>
        <w:t>d</w:t>
      </w:r>
      <w:r w:rsidR="00B34B42" w:rsidRPr="00B34B42">
        <w:rPr>
          <w:rFonts w:ascii="Georgia" w:hAnsi="Georgia"/>
          <w:b w:val="0"/>
          <w:sz w:val="22"/>
          <w:szCs w:val="22"/>
        </w:rPr>
        <w:t>odavatel</w:t>
      </w:r>
      <w:r w:rsidR="00B34B42" w:rsidRPr="00C84095">
        <w:rPr>
          <w:rFonts w:ascii="Georgia" w:hAnsi="Georgia"/>
          <w:sz w:val="22"/>
          <w:szCs w:val="22"/>
        </w:rPr>
        <w:t xml:space="preserve"> </w:t>
      </w:r>
      <w:r w:rsidRPr="00CD45E9">
        <w:rPr>
          <w:rFonts w:ascii="Georgia" w:hAnsi="Georgia" w:cs="Arial"/>
          <w:b w:val="0"/>
          <w:sz w:val="22"/>
          <w:szCs w:val="22"/>
        </w:rPr>
        <w:t>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rsidR="00F131D8" w:rsidRDefault="00F131D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V případě předčasného ukončení této Smlouvy je </w:t>
      </w:r>
      <w:r w:rsidR="00B34B42" w:rsidRPr="00B34B42">
        <w:rPr>
          <w:rFonts w:ascii="Georgia" w:hAnsi="Georgia"/>
          <w:b w:val="0"/>
          <w:sz w:val="22"/>
          <w:szCs w:val="22"/>
        </w:rPr>
        <w:t>Dodavatel</w:t>
      </w:r>
      <w:r w:rsidR="00B34B42" w:rsidRPr="00C84095">
        <w:rPr>
          <w:rFonts w:ascii="Georgia" w:hAnsi="Georgia"/>
          <w:sz w:val="22"/>
          <w:szCs w:val="22"/>
        </w:rPr>
        <w:t xml:space="preserve"> </w:t>
      </w:r>
      <w:r w:rsidRPr="00CD45E9">
        <w:rPr>
          <w:rFonts w:ascii="Georgia" w:hAnsi="Georgia" w:cs="Arial"/>
          <w:b w:val="0"/>
          <w:sz w:val="22"/>
          <w:szCs w:val="22"/>
        </w:rPr>
        <w:t>povinen poskytnout Objednateli nezbytnou součinnost tak, aby Objednateli nevznikla škoda.</w:t>
      </w:r>
    </w:p>
    <w:p w:rsidR="00F131D8" w:rsidRPr="003A6D93" w:rsidRDefault="00F131D8" w:rsidP="0094214F">
      <w:pPr>
        <w:pStyle w:val="slolnku"/>
        <w:keepNext w:val="0"/>
        <w:keepLines/>
        <w:widowControl w:val="0"/>
        <w:numPr>
          <w:ilvl w:val="1"/>
          <w:numId w:val="30"/>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F131D8" w:rsidRDefault="00F131D8" w:rsidP="0041306C">
      <w:pPr>
        <w:pStyle w:val="Heading1-Number-FollowNumberCzechTourism"/>
        <w:keepLines/>
        <w:widowControl w:val="0"/>
        <w:ind w:left="360"/>
        <w:jc w:val="left"/>
        <w:rPr>
          <w:lang w:eastAsia="cs-CZ"/>
        </w:rPr>
      </w:pPr>
    </w:p>
    <w:p w:rsidR="00F131D8" w:rsidRPr="00CD45E9" w:rsidRDefault="00F131D8" w:rsidP="0094214F">
      <w:pPr>
        <w:pStyle w:val="Heading1-Number-FollowNumberCzechTourism"/>
        <w:keepLines/>
        <w:widowControl w:val="0"/>
        <w:ind w:left="360"/>
        <w:rPr>
          <w:lang w:eastAsia="cs-CZ"/>
        </w:rPr>
      </w:pPr>
      <w:r w:rsidRPr="00CD45E9">
        <w:rPr>
          <w:lang w:eastAsia="cs-CZ"/>
        </w:rPr>
        <w:t xml:space="preserve">Článek </w:t>
      </w:r>
      <w:proofErr w:type="gramStart"/>
      <w:r w:rsidRPr="00CD45E9">
        <w:rPr>
          <w:lang w:eastAsia="cs-CZ"/>
        </w:rPr>
        <w:t>1</w:t>
      </w:r>
      <w:r>
        <w:rPr>
          <w:lang w:eastAsia="cs-CZ"/>
        </w:rPr>
        <w:t xml:space="preserve">3  </w:t>
      </w:r>
      <w:r w:rsidRPr="00CD45E9">
        <w:rPr>
          <w:lang w:eastAsia="cs-CZ"/>
        </w:rPr>
        <w:t>Kontaktní</w:t>
      </w:r>
      <w:proofErr w:type="gramEnd"/>
      <w:r w:rsidRPr="00CD45E9">
        <w:rPr>
          <w:lang w:eastAsia="cs-CZ"/>
        </w:rPr>
        <w:t xml:space="preserve"> osoby</w:t>
      </w:r>
    </w:p>
    <w:p w:rsidR="00F131D8" w:rsidRDefault="00F131D8" w:rsidP="0094214F">
      <w:pPr>
        <w:pStyle w:val="slolnku"/>
        <w:keepNext w:val="0"/>
        <w:keepLines/>
        <w:widowControl w:val="0"/>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rsidR="00F131D8" w:rsidRPr="001636AD" w:rsidRDefault="00F131D8" w:rsidP="0094214F">
      <w:pPr>
        <w:keepLines/>
        <w:widowControl w:val="0"/>
        <w:rPr>
          <w:lang w:eastAsia="cs-CZ"/>
        </w:rPr>
      </w:pPr>
    </w:p>
    <w:p w:rsidR="00F131D8" w:rsidRPr="00052B0C" w:rsidRDefault="00F131D8" w:rsidP="0094214F">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052B0C">
        <w:rPr>
          <w:rFonts w:ascii="Georgia" w:hAnsi="Georgia" w:cs="Arial"/>
          <w:b w:val="0"/>
          <w:sz w:val="22"/>
          <w:szCs w:val="22"/>
        </w:rPr>
        <w:t xml:space="preserve">za Objednatele: </w:t>
      </w:r>
      <w:r w:rsidR="00DF2B9C">
        <w:rPr>
          <w:rFonts w:ascii="Georgia" w:hAnsi="Georgia" w:cs="Arial"/>
          <w:b w:val="0"/>
          <w:sz w:val="22"/>
          <w:szCs w:val="22"/>
        </w:rPr>
        <w:t>Jana Valentová, tel. 221 580 666</w:t>
      </w:r>
      <w:r w:rsidRPr="00052B0C">
        <w:rPr>
          <w:rFonts w:ascii="Georgia" w:hAnsi="Georgia" w:cs="Arial"/>
          <w:b w:val="0"/>
          <w:sz w:val="22"/>
          <w:szCs w:val="22"/>
        </w:rPr>
        <w:t xml:space="preserve">, e-mail: </w:t>
      </w:r>
      <w:r w:rsidR="00DF2B9C">
        <w:rPr>
          <w:rFonts w:ascii="Georgia" w:hAnsi="Georgia" w:cs="Arial"/>
          <w:b w:val="0"/>
          <w:sz w:val="22"/>
          <w:szCs w:val="22"/>
        </w:rPr>
        <w:t>valentova.j</w:t>
      </w:r>
      <w:r w:rsidRPr="00052B0C">
        <w:rPr>
          <w:rFonts w:ascii="Georgia" w:hAnsi="Georgia" w:cs="Arial"/>
          <w:b w:val="0"/>
          <w:sz w:val="22"/>
          <w:szCs w:val="22"/>
        </w:rPr>
        <w:t>@czechtourism.cz</w:t>
      </w:r>
    </w:p>
    <w:p w:rsidR="00F131D8" w:rsidRDefault="00F131D8" w:rsidP="00E27124">
      <w:pPr>
        <w:pStyle w:val="slolnku"/>
        <w:keepNext w:val="0"/>
        <w:keepLines/>
        <w:widowControl w:val="0"/>
        <w:numPr>
          <w:ilvl w:val="0"/>
          <w:numId w:val="17"/>
        </w:numPr>
        <w:tabs>
          <w:tab w:val="clear" w:pos="0"/>
          <w:tab w:val="clear" w:pos="284"/>
          <w:tab w:val="clear" w:pos="1701"/>
        </w:tabs>
        <w:spacing w:before="0" w:after="0"/>
        <w:jc w:val="both"/>
        <w:rPr>
          <w:rFonts w:ascii="Georgia" w:hAnsi="Georgia" w:cs="Arial"/>
          <w:b w:val="0"/>
          <w:sz w:val="22"/>
          <w:szCs w:val="22"/>
        </w:rPr>
      </w:pPr>
      <w:r w:rsidRPr="00CD45E9">
        <w:rPr>
          <w:rFonts w:ascii="Georgia" w:hAnsi="Georgia" w:cs="Arial"/>
          <w:b w:val="0"/>
          <w:sz w:val="22"/>
          <w:szCs w:val="22"/>
        </w:rPr>
        <w:t xml:space="preserve">za </w:t>
      </w:r>
      <w:r w:rsidR="00B34B42" w:rsidRPr="00B34B42">
        <w:rPr>
          <w:rFonts w:ascii="Georgia" w:hAnsi="Georgia"/>
          <w:b w:val="0"/>
          <w:sz w:val="22"/>
          <w:szCs w:val="22"/>
        </w:rPr>
        <w:t>Dodavatel</w:t>
      </w:r>
      <w:r w:rsidR="00B34B42">
        <w:rPr>
          <w:rFonts w:ascii="Georgia" w:hAnsi="Georgia"/>
          <w:b w:val="0"/>
          <w:sz w:val="22"/>
          <w:szCs w:val="22"/>
        </w:rPr>
        <w:t>e</w:t>
      </w:r>
      <w:r w:rsidRPr="00CD45E9">
        <w:rPr>
          <w:rFonts w:ascii="Georgia" w:hAnsi="Georgia" w:cs="Arial"/>
          <w:b w:val="0"/>
          <w:sz w:val="22"/>
          <w:szCs w:val="22"/>
        </w:rPr>
        <w:t xml:space="preserve">: </w:t>
      </w:r>
      <w:r w:rsidR="00E27124" w:rsidRPr="00E27124">
        <w:rPr>
          <w:rFonts w:ascii="Georgia" w:hAnsi="Georgia" w:cs="Arial"/>
          <w:b w:val="0"/>
          <w:sz w:val="22"/>
          <w:szCs w:val="22"/>
        </w:rPr>
        <w:t xml:space="preserve">Miroslav </w:t>
      </w:r>
      <w:proofErr w:type="spellStart"/>
      <w:r w:rsidR="00E27124" w:rsidRPr="00E27124">
        <w:rPr>
          <w:rFonts w:ascii="Georgia" w:hAnsi="Georgia" w:cs="Arial"/>
          <w:b w:val="0"/>
          <w:sz w:val="22"/>
          <w:szCs w:val="22"/>
        </w:rPr>
        <w:t>Jandora</w:t>
      </w:r>
      <w:proofErr w:type="spellEnd"/>
      <w:r w:rsidR="00E27124" w:rsidRPr="00E27124">
        <w:rPr>
          <w:rFonts w:ascii="Georgia" w:hAnsi="Georgia" w:cs="Arial"/>
          <w:b w:val="0"/>
          <w:sz w:val="22"/>
          <w:szCs w:val="22"/>
        </w:rPr>
        <w:t>, tel: 602500870, e-mail: mjandora@austerlitz.org</w:t>
      </w:r>
    </w:p>
    <w:p w:rsidR="00F131D8" w:rsidRDefault="00F131D8" w:rsidP="0094214F">
      <w:pPr>
        <w:keepLines/>
        <w:widowControl w:val="0"/>
        <w:rPr>
          <w:lang w:eastAsia="cs-CZ"/>
        </w:rPr>
      </w:pPr>
    </w:p>
    <w:p w:rsidR="00E22CF0" w:rsidRDefault="00E22CF0" w:rsidP="0094214F">
      <w:pPr>
        <w:keepLines/>
        <w:widowControl w:val="0"/>
        <w:rPr>
          <w:lang w:eastAsia="cs-CZ"/>
        </w:rPr>
      </w:pPr>
    </w:p>
    <w:p w:rsidR="00F131D8" w:rsidRPr="00BF19ED" w:rsidRDefault="00F131D8" w:rsidP="0094214F">
      <w:pPr>
        <w:pStyle w:val="Heading1-Number-FollowNumberCzechTourism"/>
        <w:keepLines/>
        <w:widowControl w:val="0"/>
        <w:rPr>
          <w:lang w:eastAsia="cs-CZ"/>
        </w:rPr>
      </w:pPr>
      <w:r w:rsidRPr="00CD45E9">
        <w:rPr>
          <w:lang w:eastAsia="cs-CZ"/>
        </w:rPr>
        <w:t xml:space="preserve">Článek </w:t>
      </w:r>
      <w:proofErr w:type="gramStart"/>
      <w:r w:rsidRPr="00CD45E9">
        <w:rPr>
          <w:lang w:eastAsia="cs-CZ"/>
        </w:rPr>
        <w:t>1</w:t>
      </w:r>
      <w:r>
        <w:rPr>
          <w:lang w:eastAsia="cs-CZ"/>
        </w:rPr>
        <w:t xml:space="preserve">4  </w:t>
      </w:r>
      <w:r w:rsidRPr="00CD45E9">
        <w:rPr>
          <w:lang w:eastAsia="cs-CZ"/>
        </w:rPr>
        <w:t>Závěrečná</w:t>
      </w:r>
      <w:proofErr w:type="gramEnd"/>
      <w:r w:rsidRPr="00CD45E9">
        <w:rPr>
          <w:lang w:eastAsia="cs-CZ"/>
        </w:rPr>
        <w:t xml:space="preserve"> ustanovení</w:t>
      </w:r>
    </w:p>
    <w:p w:rsidR="00F131D8" w:rsidRPr="00B449BA" w:rsidRDefault="00F131D8" w:rsidP="0094214F">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449BA" w:rsidRDefault="00F131D8" w:rsidP="0094214F">
      <w:pPr>
        <w:pStyle w:val="Odstavecseseznamem"/>
        <w:keepLines/>
        <w:widowControl w:val="0"/>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31D8" w:rsidRPr="00B96E0D" w:rsidRDefault="00F131D8"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F131D8" w:rsidRPr="00B96E0D" w:rsidRDefault="00F131D8"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904FAC" w:rsidRPr="00B96E0D"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904FAC" w:rsidRPr="00B96E0D"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904FAC" w:rsidRPr="00CD45E9"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904FAC" w:rsidRPr="005E2396"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072D16" w:rsidRDefault="00904FAC"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rsidR="00072D16" w:rsidRPr="00072D16" w:rsidRDefault="00072D16" w:rsidP="0094214F">
      <w:pPr>
        <w:keepLines/>
        <w:widowControl w:val="0"/>
        <w:rPr>
          <w:lang w:eastAsia="cs-CZ"/>
        </w:rPr>
      </w:pPr>
    </w:p>
    <w:p w:rsidR="00072D16" w:rsidRPr="00072D16" w:rsidRDefault="00072D16" w:rsidP="0094214F">
      <w:pPr>
        <w:pStyle w:val="slolnku"/>
        <w:keepNext w:val="0"/>
        <w:keepLines/>
        <w:widowControl w:val="0"/>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 xml:space="preserve">Příloha č. 1: </w:t>
      </w:r>
      <w:r>
        <w:rPr>
          <w:rFonts w:ascii="Georgia" w:hAnsi="Georgia" w:cs="Arial"/>
          <w:b w:val="0"/>
          <w:sz w:val="22"/>
          <w:szCs w:val="22"/>
        </w:rPr>
        <w:t>Plán prop</w:t>
      </w:r>
      <w:r w:rsidR="009B1A12">
        <w:rPr>
          <w:rFonts w:ascii="Georgia" w:hAnsi="Georgia" w:cs="Arial"/>
          <w:b w:val="0"/>
          <w:sz w:val="22"/>
          <w:szCs w:val="22"/>
        </w:rPr>
        <w:t>agační kampaně</w:t>
      </w:r>
    </w:p>
    <w:p w:rsidR="00904FAC" w:rsidRDefault="00904FAC" w:rsidP="0094214F">
      <w:pPr>
        <w:pStyle w:val="Podpis"/>
        <w:keepLines/>
        <w:widowControl w:val="0"/>
      </w:pPr>
      <w:r>
        <w:t>Objednatel:</w:t>
      </w:r>
      <w:r>
        <w:tab/>
      </w:r>
      <w:r>
        <w:tab/>
      </w:r>
      <w:r>
        <w:tab/>
      </w:r>
      <w:r>
        <w:tab/>
      </w:r>
      <w:r>
        <w:tab/>
      </w:r>
      <w:r>
        <w:tab/>
      </w:r>
      <w:r>
        <w:tab/>
      </w:r>
      <w:r>
        <w:tab/>
      </w:r>
      <w:r>
        <w:tab/>
      </w:r>
      <w:r w:rsidR="00B34B42" w:rsidRPr="00B34B42">
        <w:rPr>
          <w:szCs w:val="22"/>
        </w:rPr>
        <w:t>Dodavatel</w:t>
      </w:r>
      <w:r>
        <w:t>:</w:t>
      </w: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rPr>
          <w:b w:val="0"/>
        </w:rPr>
      </w:pPr>
    </w:p>
    <w:p w:rsidR="00904FAC" w:rsidRPr="008D2081" w:rsidRDefault="00904FAC" w:rsidP="0094214F">
      <w:pPr>
        <w:pStyle w:val="Podpis"/>
        <w:keepLines/>
        <w:widowControl w:val="0"/>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00E27124">
        <w:rPr>
          <w:b w:val="0"/>
          <w:szCs w:val="22"/>
        </w:rPr>
        <w:t>Brně</w:t>
      </w:r>
      <w:r w:rsidRPr="00EC055A">
        <w:rPr>
          <w:b w:val="0"/>
          <w:szCs w:val="22"/>
        </w:rPr>
        <w:t xml:space="preserve"> </w:t>
      </w:r>
      <w:r w:rsidRPr="008D2081">
        <w:rPr>
          <w:b w:val="0"/>
        </w:rPr>
        <w:t>dne _________</w:t>
      </w: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pPr>
    </w:p>
    <w:p w:rsidR="00904FAC" w:rsidRDefault="00904FAC" w:rsidP="0094214F">
      <w:pPr>
        <w:pStyle w:val="Podpis"/>
        <w:keepLines/>
        <w:widowControl w:val="0"/>
        <w:spacing w:before="0" w:line="240" w:lineRule="auto"/>
      </w:pPr>
      <w:r>
        <w:t>_____________________</w:t>
      </w:r>
      <w:r>
        <w:tab/>
      </w:r>
      <w:r>
        <w:tab/>
      </w:r>
      <w:r>
        <w:tab/>
        <w:t>_____________________</w:t>
      </w:r>
    </w:p>
    <w:p w:rsidR="00904FAC" w:rsidRPr="008D2081" w:rsidRDefault="00904FAC" w:rsidP="0094214F">
      <w:pPr>
        <w:pStyle w:val="Podpis"/>
        <w:keepLines/>
        <w:widowControl w:val="0"/>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00E27124">
        <w:rPr>
          <w:b w:val="0"/>
          <w:szCs w:val="22"/>
        </w:rPr>
        <w:t xml:space="preserve">Miroslav </w:t>
      </w:r>
      <w:proofErr w:type="spellStart"/>
      <w:r w:rsidR="00E27124">
        <w:rPr>
          <w:b w:val="0"/>
          <w:szCs w:val="22"/>
        </w:rPr>
        <w:t>Jandora</w:t>
      </w:r>
      <w:proofErr w:type="spellEnd"/>
    </w:p>
    <w:p w:rsidR="00904FAC" w:rsidRPr="008D2081" w:rsidRDefault="00904FAC" w:rsidP="0094214F">
      <w:pPr>
        <w:pStyle w:val="Podpis"/>
        <w:keepLines/>
        <w:widowControl w:val="0"/>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r w:rsidR="00E27124">
        <w:rPr>
          <w:b w:val="0"/>
        </w:rPr>
        <w:tab/>
      </w:r>
      <w:r w:rsidR="00E27124">
        <w:rPr>
          <w:b w:val="0"/>
        </w:rPr>
        <w:tab/>
      </w:r>
      <w:r w:rsidR="00E27124">
        <w:rPr>
          <w:b w:val="0"/>
        </w:rPr>
        <w:tab/>
      </w:r>
      <w:r w:rsidR="00E27124">
        <w:rPr>
          <w:b w:val="0"/>
        </w:rPr>
        <w:tab/>
        <w:t>jednatel</w:t>
      </w:r>
    </w:p>
    <w:p w:rsidR="00904FAC" w:rsidRPr="008D2081" w:rsidRDefault="00904FAC" w:rsidP="0094214F">
      <w:pPr>
        <w:pStyle w:val="Podpis"/>
        <w:keepLines/>
        <w:widowControl w:val="0"/>
        <w:spacing w:before="0" w:line="240" w:lineRule="auto"/>
        <w:rPr>
          <w:b w:val="0"/>
        </w:rPr>
      </w:pPr>
      <w:r w:rsidRPr="008D2081">
        <w:rPr>
          <w:b w:val="0"/>
        </w:rPr>
        <w:t>České centrály cestovního ruchu</w:t>
      </w:r>
      <w:r w:rsidR="000167F5">
        <w:rPr>
          <w:b w:val="0"/>
        </w:rPr>
        <w:t xml:space="preserve"> </w:t>
      </w:r>
      <w:r w:rsidR="008E1DAA">
        <w:rPr>
          <w:b w:val="0"/>
        </w:rPr>
        <w:t xml:space="preserve"> </w:t>
      </w:r>
      <w:r w:rsidRPr="008D2081">
        <w:rPr>
          <w:b w:val="0"/>
        </w:rPr>
        <w:t>-</w:t>
      </w:r>
      <w:r>
        <w:rPr>
          <w:b w:val="0"/>
        </w:rPr>
        <w:tab/>
      </w:r>
      <w:r>
        <w:rPr>
          <w:b w:val="0"/>
        </w:rPr>
        <w:tab/>
      </w:r>
      <w:r>
        <w:rPr>
          <w:b w:val="0"/>
        </w:rPr>
        <w:tab/>
      </w:r>
      <w:proofErr w:type="spellStart"/>
      <w:r w:rsidR="00E27124">
        <w:rPr>
          <w:b w:val="0"/>
          <w:szCs w:val="22"/>
        </w:rPr>
        <w:t>AusterlitzPro</w:t>
      </w:r>
      <w:proofErr w:type="spellEnd"/>
      <w:r w:rsidR="00E27124">
        <w:rPr>
          <w:b w:val="0"/>
          <w:szCs w:val="22"/>
        </w:rPr>
        <w:t>,</w:t>
      </w:r>
      <w:bookmarkStart w:id="0" w:name="_GoBack"/>
      <w:bookmarkEnd w:id="0"/>
      <w:r w:rsidR="00E27124">
        <w:rPr>
          <w:b w:val="0"/>
          <w:szCs w:val="22"/>
        </w:rPr>
        <w:t xml:space="preserve"> s.r.o.</w:t>
      </w:r>
    </w:p>
    <w:p w:rsidR="00904FAC" w:rsidRPr="00E22CF0" w:rsidRDefault="00904FAC" w:rsidP="00E22CF0">
      <w:pPr>
        <w:pStyle w:val="Podpis"/>
        <w:keepLines/>
        <w:widowControl w:val="0"/>
        <w:spacing w:before="0" w:line="240" w:lineRule="auto"/>
        <w:rPr>
          <w:b w:val="0"/>
        </w:rPr>
      </w:pPr>
      <w:r w:rsidRPr="008D2081">
        <w:rPr>
          <w:b w:val="0"/>
        </w:rPr>
        <w:t>CzechTourism</w:t>
      </w:r>
    </w:p>
    <w:sectPr w:rsidR="00904FAC" w:rsidRPr="00E22CF0" w:rsidSect="00E962A1">
      <w:footerReference w:type="default" r:id="rId12"/>
      <w:headerReference w:type="first" r:id="rId13"/>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F02" w:rsidRDefault="00C85F02" w:rsidP="00D067DD">
      <w:pPr>
        <w:spacing w:line="240" w:lineRule="auto"/>
      </w:pPr>
      <w:r>
        <w:separator/>
      </w:r>
    </w:p>
  </w:endnote>
  <w:endnote w:type="continuationSeparator" w:id="0">
    <w:p w:rsidR="00C85F02" w:rsidRDefault="00C85F02"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CE Cond">
    <w:altName w:val="Helvetica Neue CE Cond"/>
    <w:charset w:val="00"/>
    <w:family w:val="auto"/>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4F5D7719" wp14:editId="4FAEC83B">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B34B42" w:rsidP="00A01F07">
                          <w:pPr>
                            <w:pStyle w:val="Zpat"/>
                          </w:pPr>
                          <w:r>
                            <w:t>Dodavatel</w:t>
                          </w:r>
                          <w:r w:rsidR="00F16F05">
                            <w:t>:</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B34B42" w:rsidP="00A01F07">
                    <w:pPr>
                      <w:pStyle w:val="Zpat"/>
                    </w:pPr>
                    <w:r>
                      <w:t>Dodavatel</w:t>
                    </w:r>
                    <w:r w:rsidR="00F16F05">
                      <w:t>:</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7F446A94" wp14:editId="7EB9A639">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332ADFA7" wp14:editId="0ED2E8C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E27124" w:rsidRPr="00E27124">
                            <w:rPr>
                              <w:rFonts w:ascii="Arial" w:hAnsi="Arial"/>
                              <w:noProof/>
                              <w:sz w:val="16"/>
                              <w:szCs w:val="16"/>
                            </w:rPr>
                            <w:t>4</w:t>
                          </w:r>
                          <w:r>
                            <w:rPr>
                              <w:rFonts w:ascii="Arial" w:hAnsi="Arial"/>
                              <w:noProof/>
                              <w:sz w:val="16"/>
                              <w:szCs w:val="16"/>
                            </w:rPr>
                            <w:fldChar w:fldCharType="end"/>
                          </w:r>
                          <w:r w:rsidR="00F16F05">
                            <w:rPr>
                              <w:rFonts w:ascii="Arial" w:hAnsi="Arial"/>
                              <w:sz w:val="16"/>
                              <w:szCs w:val="16"/>
                            </w:rPr>
                            <w:t>/</w:t>
                          </w:r>
                          <w:fldSimple w:instr=" NUMPAGES  \* Arabic  \* MERGEFORMAT ">
                            <w:r w:rsidR="00E27124" w:rsidRPr="00E27124">
                              <w:rPr>
                                <w:rFonts w:ascii="Arial" w:hAnsi="Arial"/>
                                <w:noProof/>
                                <w:sz w:val="16"/>
                                <w:szCs w:val="16"/>
                              </w:rPr>
                              <w:t>9</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E27124" w:rsidRPr="00E27124">
                      <w:rPr>
                        <w:rFonts w:ascii="Arial" w:hAnsi="Arial"/>
                        <w:noProof/>
                        <w:sz w:val="16"/>
                        <w:szCs w:val="16"/>
                      </w:rPr>
                      <w:t>4</w:t>
                    </w:r>
                    <w:r>
                      <w:rPr>
                        <w:rFonts w:ascii="Arial" w:hAnsi="Arial"/>
                        <w:noProof/>
                        <w:sz w:val="16"/>
                        <w:szCs w:val="16"/>
                      </w:rPr>
                      <w:fldChar w:fldCharType="end"/>
                    </w:r>
                    <w:r w:rsidR="00F16F05">
                      <w:rPr>
                        <w:rFonts w:ascii="Arial" w:hAnsi="Arial"/>
                        <w:sz w:val="16"/>
                        <w:szCs w:val="16"/>
                      </w:rPr>
                      <w:t>/</w:t>
                    </w:r>
                    <w:fldSimple w:instr=" NUMPAGES  \* Arabic  \* MERGEFORMAT ">
                      <w:r w:rsidR="00E27124" w:rsidRPr="00E27124">
                        <w:rPr>
                          <w:rFonts w:ascii="Arial" w:hAnsi="Arial"/>
                          <w:noProof/>
                          <w:sz w:val="16"/>
                          <w:szCs w:val="16"/>
                        </w:rPr>
                        <w:t>9</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F02" w:rsidRDefault="00C85F02" w:rsidP="00D067DD">
      <w:pPr>
        <w:spacing w:line="240" w:lineRule="auto"/>
      </w:pPr>
      <w:r>
        <w:separator/>
      </w:r>
    </w:p>
  </w:footnote>
  <w:footnote w:type="continuationSeparator" w:id="0">
    <w:p w:rsidR="00C85F02" w:rsidRDefault="00C85F02"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963C01" w:rsidP="004A5274">
    <w:pPr>
      <w:pStyle w:val="Zhlav"/>
    </w:pPr>
    <w:r>
      <w:rPr>
        <w:noProof/>
        <w:lang w:eastAsia="cs-CZ"/>
      </w:rPr>
      <w:drawing>
        <wp:anchor distT="0" distB="0" distL="114300" distR="114300" simplePos="0" relativeHeight="251661824" behindDoc="1" locked="0" layoutInCell="1" allowOverlap="1" wp14:anchorId="304CAAA6" wp14:editId="083B6153">
          <wp:simplePos x="0" y="0"/>
          <wp:positionH relativeFrom="column">
            <wp:posOffset>1710690</wp:posOffset>
          </wp:positionH>
          <wp:positionV relativeFrom="paragraph">
            <wp:posOffset>-90805</wp:posOffset>
          </wp:positionV>
          <wp:extent cx="1733550" cy="373380"/>
          <wp:effectExtent l="0" t="0" r="0" b="7620"/>
          <wp:wrapTight wrapText="bothSides">
            <wp:wrapPolygon edited="0">
              <wp:start x="0" y="0"/>
              <wp:lineTo x="0" y="20939"/>
              <wp:lineTo x="21363" y="20939"/>
              <wp:lineTo x="21363" y="0"/>
              <wp:lineTo x="0" y="0"/>
            </wp:wrapPolygon>
          </wp:wrapTight>
          <wp:docPr id="10" name="Obrázek 10" descr="C:\Users\urvalkova\Desktop\mmr_c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valkova\Desktop\mmr_cr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373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05" w:rsidRDefault="00E84C01" w:rsidP="00963C01">
    <w:pPr>
      <w:pStyle w:val="Zhlav"/>
      <w:tabs>
        <w:tab w:val="clear" w:pos="227"/>
        <w:tab w:val="clear" w:pos="454"/>
        <w:tab w:val="clear" w:pos="680"/>
        <w:tab w:val="clear" w:pos="907"/>
        <w:tab w:val="clear" w:pos="1134"/>
        <w:tab w:val="clear" w:pos="1361"/>
        <w:tab w:val="clear" w:pos="1588"/>
        <w:tab w:val="clear" w:pos="1814"/>
        <w:tab w:val="clear" w:pos="2041"/>
        <w:tab w:val="clear" w:pos="2268"/>
        <w:tab w:val="left" w:pos="708"/>
        <w:tab w:val="left" w:pos="1416"/>
        <w:tab w:val="left" w:pos="2124"/>
      </w:tabs>
      <w:spacing w:after="1740"/>
    </w:pPr>
    <w:r>
      <w:rPr>
        <w:noProof/>
        <w:lang w:eastAsia="cs-CZ"/>
      </w:rPr>
      <w:drawing>
        <wp:anchor distT="0" distB="0" distL="114300" distR="114300" simplePos="0" relativeHeight="251657728" behindDoc="1" locked="1" layoutInCell="1" allowOverlap="1" wp14:anchorId="57A2DD93" wp14:editId="1E1B4644">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17636DD5" wp14:editId="5C7930A9">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r w:rsidR="00963C01">
      <w:tab/>
    </w:r>
    <w:r w:rsidR="00963C01">
      <w:tab/>
    </w:r>
    <w:r w:rsidR="00963C01">
      <w:tab/>
    </w:r>
    <w:r w:rsidR="00963C0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7377DA9"/>
    <w:multiLevelType w:val="multilevel"/>
    <w:tmpl w:val="D49276E6"/>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5">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7">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8">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0">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2">
    <w:nsid w:val="24AB6C64"/>
    <w:multiLevelType w:val="hybridMultilevel"/>
    <w:tmpl w:val="066001D0"/>
    <w:lvl w:ilvl="0" w:tplc="CFE07CC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4">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nsid w:val="29FE1E7A"/>
    <w:multiLevelType w:val="multilevel"/>
    <w:tmpl w:val="C882B7AA"/>
    <w:numStyleLink w:val="Headings"/>
  </w:abstractNum>
  <w:abstractNum w:abstractNumId="16">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19">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1">
    <w:nsid w:val="3E2F4817"/>
    <w:multiLevelType w:val="hybridMultilevel"/>
    <w:tmpl w:val="2A58EB4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nsid w:val="45D82F99"/>
    <w:multiLevelType w:val="multilevel"/>
    <w:tmpl w:val="6E2AC5D8"/>
    <w:numStyleLink w:val="BalloonTextBullet"/>
  </w:abstractNum>
  <w:abstractNum w:abstractNumId="24">
    <w:nsid w:val="49BA1C07"/>
    <w:multiLevelType w:val="hybridMultilevel"/>
    <w:tmpl w:val="F57C2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9EA5733"/>
    <w:multiLevelType w:val="hybridMultilevel"/>
    <w:tmpl w:val="E4B8F798"/>
    <w:lvl w:ilvl="0" w:tplc="15F8319E">
      <w:start w:val="1"/>
      <w:numFmt w:val="lowerLetter"/>
      <w:lvlText w:val="(%1)"/>
      <w:lvlJc w:val="left"/>
      <w:pPr>
        <w:ind w:left="720" w:hanging="360"/>
      </w:pPr>
      <w:rPr>
        <w:rFonts w:cs="Times New Roman" w:hint="default"/>
      </w:rPr>
    </w:lvl>
    <w:lvl w:ilvl="1" w:tplc="D2B6094A" w:tentative="1">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26">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8">
    <w:nsid w:val="503420CD"/>
    <w:multiLevelType w:val="multilevel"/>
    <w:tmpl w:val="3540502C"/>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30">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EE13B85"/>
    <w:multiLevelType w:val="multilevel"/>
    <w:tmpl w:val="1F5A09D6"/>
    <w:lvl w:ilvl="0">
      <w:start w:val="6"/>
      <w:numFmt w:val="decimal"/>
      <w:lvlText w:val="%1"/>
      <w:lvlJc w:val="left"/>
      <w:pPr>
        <w:ind w:left="360" w:hanging="360"/>
      </w:pPr>
      <w:rPr>
        <w:rFonts w:cs="Arial" w:hint="default"/>
        <w:b w:val="0"/>
      </w:rPr>
    </w:lvl>
    <w:lvl w:ilvl="1">
      <w:start w:val="1"/>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960" w:hanging="180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5040" w:hanging="2160"/>
      </w:pPr>
      <w:rPr>
        <w:rFonts w:cs="Arial" w:hint="default"/>
        <w:b w:val="0"/>
      </w:rPr>
    </w:lvl>
  </w:abstractNum>
  <w:abstractNum w:abstractNumId="33">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4">
    <w:nsid w:val="61181AB8"/>
    <w:multiLevelType w:val="hybridMultilevel"/>
    <w:tmpl w:val="26DC2E20"/>
    <w:lvl w:ilvl="0" w:tplc="46300C14">
      <w:start w:val="1"/>
      <w:numFmt w:val="lowerLetter"/>
      <w:lvlText w:val="(%1)"/>
      <w:lvlJc w:val="left"/>
      <w:pPr>
        <w:ind w:left="720" w:hanging="360"/>
      </w:pPr>
      <w:rPr>
        <w:rFonts w:cs="Times New Roman"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5">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03">
      <w:start w:val="1"/>
      <w:numFmt w:val="lowerLetter"/>
      <w:lvlText w:val="%2."/>
      <w:lvlJc w:val="left"/>
      <w:pPr>
        <w:tabs>
          <w:tab w:val="num" w:pos="747"/>
        </w:tabs>
        <w:ind w:left="747" w:hanging="360"/>
      </w:pPr>
      <w:rPr>
        <w:rFonts w:cs="Times New Roman"/>
      </w:rPr>
    </w:lvl>
    <w:lvl w:ilvl="2" w:tplc="04050005">
      <w:start w:val="1"/>
      <w:numFmt w:val="lowerRoman"/>
      <w:lvlText w:val="%3."/>
      <w:lvlJc w:val="right"/>
      <w:pPr>
        <w:tabs>
          <w:tab w:val="num" w:pos="1467"/>
        </w:tabs>
        <w:ind w:left="1467" w:hanging="180"/>
      </w:pPr>
      <w:rPr>
        <w:rFonts w:cs="Times New Roman"/>
      </w:rPr>
    </w:lvl>
    <w:lvl w:ilvl="3" w:tplc="04050001" w:tentative="1">
      <w:start w:val="1"/>
      <w:numFmt w:val="decimal"/>
      <w:lvlText w:val="%4."/>
      <w:lvlJc w:val="left"/>
      <w:pPr>
        <w:tabs>
          <w:tab w:val="num" w:pos="2187"/>
        </w:tabs>
        <w:ind w:left="2187" w:hanging="360"/>
      </w:pPr>
      <w:rPr>
        <w:rFonts w:cs="Times New Roman"/>
      </w:rPr>
    </w:lvl>
    <w:lvl w:ilvl="4" w:tplc="04050003" w:tentative="1">
      <w:start w:val="1"/>
      <w:numFmt w:val="lowerLetter"/>
      <w:lvlText w:val="%5."/>
      <w:lvlJc w:val="left"/>
      <w:pPr>
        <w:tabs>
          <w:tab w:val="num" w:pos="2907"/>
        </w:tabs>
        <w:ind w:left="2907" w:hanging="360"/>
      </w:pPr>
      <w:rPr>
        <w:rFonts w:cs="Times New Roman"/>
      </w:rPr>
    </w:lvl>
    <w:lvl w:ilvl="5" w:tplc="04050005" w:tentative="1">
      <w:start w:val="1"/>
      <w:numFmt w:val="lowerRoman"/>
      <w:lvlText w:val="%6."/>
      <w:lvlJc w:val="right"/>
      <w:pPr>
        <w:tabs>
          <w:tab w:val="num" w:pos="3627"/>
        </w:tabs>
        <w:ind w:left="3627" w:hanging="180"/>
      </w:pPr>
      <w:rPr>
        <w:rFonts w:cs="Times New Roman"/>
      </w:rPr>
    </w:lvl>
    <w:lvl w:ilvl="6" w:tplc="04050001" w:tentative="1">
      <w:start w:val="1"/>
      <w:numFmt w:val="decimal"/>
      <w:lvlText w:val="%7."/>
      <w:lvlJc w:val="left"/>
      <w:pPr>
        <w:tabs>
          <w:tab w:val="num" w:pos="4347"/>
        </w:tabs>
        <w:ind w:left="4347" w:hanging="360"/>
      </w:pPr>
      <w:rPr>
        <w:rFonts w:cs="Times New Roman"/>
      </w:rPr>
    </w:lvl>
    <w:lvl w:ilvl="7" w:tplc="04050003" w:tentative="1">
      <w:start w:val="1"/>
      <w:numFmt w:val="lowerLetter"/>
      <w:lvlText w:val="%8."/>
      <w:lvlJc w:val="left"/>
      <w:pPr>
        <w:tabs>
          <w:tab w:val="num" w:pos="5067"/>
        </w:tabs>
        <w:ind w:left="5067" w:hanging="360"/>
      </w:pPr>
      <w:rPr>
        <w:rFonts w:cs="Times New Roman"/>
      </w:rPr>
    </w:lvl>
    <w:lvl w:ilvl="8" w:tplc="04050005" w:tentative="1">
      <w:start w:val="1"/>
      <w:numFmt w:val="lowerRoman"/>
      <w:lvlText w:val="%9."/>
      <w:lvlJc w:val="right"/>
      <w:pPr>
        <w:tabs>
          <w:tab w:val="num" w:pos="5787"/>
        </w:tabs>
        <w:ind w:left="5787" w:hanging="180"/>
      </w:pPr>
      <w:rPr>
        <w:rFonts w:cs="Times New Roman"/>
      </w:rPr>
    </w:lvl>
  </w:abstractNum>
  <w:abstractNum w:abstractNumId="36">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6C392487"/>
    <w:multiLevelType w:val="hybridMultilevel"/>
    <w:tmpl w:val="170EFA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08915BA"/>
    <w:multiLevelType w:val="singleLevel"/>
    <w:tmpl w:val="46300C14"/>
    <w:lvl w:ilvl="0">
      <w:start w:val="1"/>
      <w:numFmt w:val="lowerLetter"/>
      <w:lvlText w:val="(%1)"/>
      <w:lvlJc w:val="left"/>
      <w:pPr>
        <w:ind w:left="1224" w:hanging="504"/>
      </w:pPr>
      <w:rPr>
        <w:rFonts w:cs="Times New Roman" w:hint="default"/>
      </w:rPr>
    </w:lvl>
  </w:abstractNum>
  <w:abstractNum w:abstractNumId="40">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1">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40"/>
  </w:num>
  <w:num w:numId="3">
    <w:abstractNumId w:val="6"/>
  </w:num>
  <w:num w:numId="4">
    <w:abstractNumId w:val="29"/>
  </w:num>
  <w:num w:numId="5">
    <w:abstractNumId w:val="26"/>
  </w:num>
  <w:num w:numId="6">
    <w:abstractNumId w:val="1"/>
  </w:num>
  <w:num w:numId="7">
    <w:abstractNumId w:val="20"/>
  </w:num>
  <w:num w:numId="8">
    <w:abstractNumId w:val="23"/>
  </w:num>
  <w:num w:numId="9">
    <w:abstractNumId w:val="14"/>
  </w:num>
  <w:num w:numId="10">
    <w:abstractNumId w:val="18"/>
  </w:num>
  <w:num w:numId="11">
    <w:abstractNumId w:val="7"/>
  </w:num>
  <w:num w:numId="12">
    <w:abstractNumId w:val="15"/>
  </w:num>
  <w:num w:numId="13">
    <w:abstractNumId w:val="9"/>
  </w:num>
  <w:num w:numId="14">
    <w:abstractNumId w:val="22"/>
  </w:num>
  <w:num w:numId="15">
    <w:abstractNumId w:val="31"/>
  </w:num>
  <w:num w:numId="16">
    <w:abstractNumId w:val="16"/>
  </w:num>
  <w:num w:numId="17">
    <w:abstractNumId w:val="27"/>
  </w:num>
  <w:num w:numId="18">
    <w:abstractNumId w:val="11"/>
  </w:num>
  <w:num w:numId="19">
    <w:abstractNumId w:val="30"/>
  </w:num>
  <w:num w:numId="20">
    <w:abstractNumId w:val="5"/>
  </w:num>
  <w:num w:numId="21">
    <w:abstractNumId w:val="17"/>
  </w:num>
  <w:num w:numId="22">
    <w:abstractNumId w:val="37"/>
  </w:num>
  <w:num w:numId="23">
    <w:abstractNumId w:val="2"/>
  </w:num>
  <w:num w:numId="24">
    <w:abstractNumId w:val="3"/>
  </w:num>
  <w:num w:numId="25">
    <w:abstractNumId w:val="35"/>
  </w:num>
  <w:num w:numId="26">
    <w:abstractNumId w:val="33"/>
  </w:num>
  <w:num w:numId="27">
    <w:abstractNumId w:val="4"/>
  </w:num>
  <w:num w:numId="28">
    <w:abstractNumId w:val="41"/>
  </w:num>
  <w:num w:numId="29">
    <w:abstractNumId w:val="19"/>
  </w:num>
  <w:num w:numId="30">
    <w:abstractNumId w:val="10"/>
  </w:num>
  <w:num w:numId="31">
    <w:abstractNumId w:val="42"/>
  </w:num>
  <w:num w:numId="32">
    <w:abstractNumId w:val="8"/>
  </w:num>
  <w:num w:numId="33">
    <w:abstractNumId w:val="39"/>
  </w:num>
  <w:num w:numId="34">
    <w:abstractNumId w:val="34"/>
  </w:num>
  <w:num w:numId="35">
    <w:abstractNumId w:val="25"/>
  </w:num>
  <w:num w:numId="36">
    <w:abstractNumId w:val="11"/>
  </w:num>
  <w:num w:numId="37">
    <w:abstractNumId w:val="36"/>
  </w:num>
  <w:num w:numId="38">
    <w:abstractNumId w:val="13"/>
  </w:num>
  <w:num w:numId="39">
    <w:abstractNumId w:val="32"/>
  </w:num>
  <w:num w:numId="40">
    <w:abstractNumId w:val="28"/>
  </w:num>
  <w:num w:numId="41">
    <w:abstractNumId w:val="21"/>
  </w:num>
  <w:num w:numId="42">
    <w:abstractNumId w:val="38"/>
  </w:num>
  <w:num w:numId="43">
    <w:abstractNumId w:val="12"/>
  </w:num>
  <w:num w:numId="44">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67F5"/>
    <w:rsid w:val="00017E04"/>
    <w:rsid w:val="000236C0"/>
    <w:rsid w:val="00024B39"/>
    <w:rsid w:val="00026BCE"/>
    <w:rsid w:val="00027D84"/>
    <w:rsid w:val="00031AE0"/>
    <w:rsid w:val="00034762"/>
    <w:rsid w:val="00034AC7"/>
    <w:rsid w:val="00037176"/>
    <w:rsid w:val="00037C9B"/>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1051"/>
    <w:rsid w:val="00091252"/>
    <w:rsid w:val="00091C0B"/>
    <w:rsid w:val="0009317C"/>
    <w:rsid w:val="000941F4"/>
    <w:rsid w:val="000950B8"/>
    <w:rsid w:val="0009529A"/>
    <w:rsid w:val="000956C3"/>
    <w:rsid w:val="00097AF0"/>
    <w:rsid w:val="00097D9F"/>
    <w:rsid w:val="000A1486"/>
    <w:rsid w:val="000A29B2"/>
    <w:rsid w:val="000A463B"/>
    <w:rsid w:val="000B0385"/>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D7823"/>
    <w:rsid w:val="000E3220"/>
    <w:rsid w:val="000E3C94"/>
    <w:rsid w:val="000E48AB"/>
    <w:rsid w:val="000E67E5"/>
    <w:rsid w:val="000E7064"/>
    <w:rsid w:val="000E73DC"/>
    <w:rsid w:val="000E7549"/>
    <w:rsid w:val="000F2CD5"/>
    <w:rsid w:val="000F302D"/>
    <w:rsid w:val="000F3AF9"/>
    <w:rsid w:val="000F3FB9"/>
    <w:rsid w:val="000F4B7E"/>
    <w:rsid w:val="000F6723"/>
    <w:rsid w:val="000F7777"/>
    <w:rsid w:val="00101C08"/>
    <w:rsid w:val="0010316D"/>
    <w:rsid w:val="00111181"/>
    <w:rsid w:val="00111299"/>
    <w:rsid w:val="00113D7F"/>
    <w:rsid w:val="001151E5"/>
    <w:rsid w:val="0012243A"/>
    <w:rsid w:val="00122F46"/>
    <w:rsid w:val="0012382A"/>
    <w:rsid w:val="00124CF1"/>
    <w:rsid w:val="00126155"/>
    <w:rsid w:val="0012652F"/>
    <w:rsid w:val="00126916"/>
    <w:rsid w:val="00134FF7"/>
    <w:rsid w:val="001361B0"/>
    <w:rsid w:val="00142BB5"/>
    <w:rsid w:val="00150B77"/>
    <w:rsid w:val="001513F0"/>
    <w:rsid w:val="001515D7"/>
    <w:rsid w:val="00153162"/>
    <w:rsid w:val="00153267"/>
    <w:rsid w:val="0015479A"/>
    <w:rsid w:val="001564B0"/>
    <w:rsid w:val="00156577"/>
    <w:rsid w:val="001611B5"/>
    <w:rsid w:val="00162560"/>
    <w:rsid w:val="001705C8"/>
    <w:rsid w:val="00170C1D"/>
    <w:rsid w:val="00171124"/>
    <w:rsid w:val="00182C70"/>
    <w:rsid w:val="0018535B"/>
    <w:rsid w:val="0018686A"/>
    <w:rsid w:val="00195477"/>
    <w:rsid w:val="00197816"/>
    <w:rsid w:val="001A01A8"/>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15F01"/>
    <w:rsid w:val="00221C40"/>
    <w:rsid w:val="00224AA4"/>
    <w:rsid w:val="00225A77"/>
    <w:rsid w:val="00225FE2"/>
    <w:rsid w:val="00227B07"/>
    <w:rsid w:val="002354FB"/>
    <w:rsid w:val="00237191"/>
    <w:rsid w:val="00240854"/>
    <w:rsid w:val="00240C62"/>
    <w:rsid w:val="00242A96"/>
    <w:rsid w:val="002631CE"/>
    <w:rsid w:val="00264987"/>
    <w:rsid w:val="00265117"/>
    <w:rsid w:val="0027070E"/>
    <w:rsid w:val="00270B89"/>
    <w:rsid w:val="0028143D"/>
    <w:rsid w:val="00283DB0"/>
    <w:rsid w:val="00283FE5"/>
    <w:rsid w:val="00284EC4"/>
    <w:rsid w:val="00294DA0"/>
    <w:rsid w:val="002952C1"/>
    <w:rsid w:val="002A0BD6"/>
    <w:rsid w:val="002A2457"/>
    <w:rsid w:val="002A3C2D"/>
    <w:rsid w:val="002A4324"/>
    <w:rsid w:val="002A4A79"/>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57CC"/>
    <w:rsid w:val="002F77D2"/>
    <w:rsid w:val="003010EA"/>
    <w:rsid w:val="00301F9F"/>
    <w:rsid w:val="00302053"/>
    <w:rsid w:val="00304082"/>
    <w:rsid w:val="003061FD"/>
    <w:rsid w:val="00310A8D"/>
    <w:rsid w:val="00312FD9"/>
    <w:rsid w:val="003200C7"/>
    <w:rsid w:val="003222CB"/>
    <w:rsid w:val="00324520"/>
    <w:rsid w:val="0033283E"/>
    <w:rsid w:val="003332F5"/>
    <w:rsid w:val="00337079"/>
    <w:rsid w:val="00342A90"/>
    <w:rsid w:val="00343911"/>
    <w:rsid w:val="00344B2C"/>
    <w:rsid w:val="003507DB"/>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5F5D"/>
    <w:rsid w:val="003D6A57"/>
    <w:rsid w:val="003E04F9"/>
    <w:rsid w:val="003E3C35"/>
    <w:rsid w:val="003E6C5D"/>
    <w:rsid w:val="003F1960"/>
    <w:rsid w:val="003F1FFA"/>
    <w:rsid w:val="003F35D1"/>
    <w:rsid w:val="003F46E6"/>
    <w:rsid w:val="003F5871"/>
    <w:rsid w:val="00400E43"/>
    <w:rsid w:val="0040176C"/>
    <w:rsid w:val="0040281F"/>
    <w:rsid w:val="00402965"/>
    <w:rsid w:val="00402B55"/>
    <w:rsid w:val="004038E4"/>
    <w:rsid w:val="00403953"/>
    <w:rsid w:val="004053EC"/>
    <w:rsid w:val="004063CC"/>
    <w:rsid w:val="00406E79"/>
    <w:rsid w:val="00411121"/>
    <w:rsid w:val="00412602"/>
    <w:rsid w:val="0041306C"/>
    <w:rsid w:val="004147ED"/>
    <w:rsid w:val="00414CCB"/>
    <w:rsid w:val="00416C55"/>
    <w:rsid w:val="00417410"/>
    <w:rsid w:val="004203B2"/>
    <w:rsid w:val="00421E1B"/>
    <w:rsid w:val="00426232"/>
    <w:rsid w:val="00427E14"/>
    <w:rsid w:val="00430B93"/>
    <w:rsid w:val="004313D3"/>
    <w:rsid w:val="0043143C"/>
    <w:rsid w:val="00432B42"/>
    <w:rsid w:val="00435A17"/>
    <w:rsid w:val="00435C90"/>
    <w:rsid w:val="004363A0"/>
    <w:rsid w:val="0043752F"/>
    <w:rsid w:val="00442BB4"/>
    <w:rsid w:val="00442D01"/>
    <w:rsid w:val="004439FF"/>
    <w:rsid w:val="0044534D"/>
    <w:rsid w:val="00445E47"/>
    <w:rsid w:val="0045040C"/>
    <w:rsid w:val="00453D5E"/>
    <w:rsid w:val="00453E9A"/>
    <w:rsid w:val="004543D1"/>
    <w:rsid w:val="0045574A"/>
    <w:rsid w:val="00455FB0"/>
    <w:rsid w:val="00456FF6"/>
    <w:rsid w:val="00457C21"/>
    <w:rsid w:val="00462053"/>
    <w:rsid w:val="00462AAB"/>
    <w:rsid w:val="004640CF"/>
    <w:rsid w:val="00465EAD"/>
    <w:rsid w:val="00466FCD"/>
    <w:rsid w:val="00474E2D"/>
    <w:rsid w:val="00476503"/>
    <w:rsid w:val="0048043A"/>
    <w:rsid w:val="00481346"/>
    <w:rsid w:val="00481599"/>
    <w:rsid w:val="00481D73"/>
    <w:rsid w:val="0048299C"/>
    <w:rsid w:val="00483C88"/>
    <w:rsid w:val="0048493F"/>
    <w:rsid w:val="00485424"/>
    <w:rsid w:val="0048569D"/>
    <w:rsid w:val="00486A38"/>
    <w:rsid w:val="00490CAE"/>
    <w:rsid w:val="00491636"/>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5205"/>
    <w:rsid w:val="0051714E"/>
    <w:rsid w:val="00520971"/>
    <w:rsid w:val="00531032"/>
    <w:rsid w:val="00532E89"/>
    <w:rsid w:val="00533F9E"/>
    <w:rsid w:val="00534864"/>
    <w:rsid w:val="00534DC9"/>
    <w:rsid w:val="00535001"/>
    <w:rsid w:val="00540979"/>
    <w:rsid w:val="00544D71"/>
    <w:rsid w:val="00545C9A"/>
    <w:rsid w:val="00547CD8"/>
    <w:rsid w:val="00550263"/>
    <w:rsid w:val="00550764"/>
    <w:rsid w:val="00553FC0"/>
    <w:rsid w:val="005575FD"/>
    <w:rsid w:val="00566189"/>
    <w:rsid w:val="00567256"/>
    <w:rsid w:val="005702BB"/>
    <w:rsid w:val="0057085F"/>
    <w:rsid w:val="00577175"/>
    <w:rsid w:val="00577774"/>
    <w:rsid w:val="0058514F"/>
    <w:rsid w:val="0058581A"/>
    <w:rsid w:val="00591CF8"/>
    <w:rsid w:val="00592B21"/>
    <w:rsid w:val="0059335C"/>
    <w:rsid w:val="00595A12"/>
    <w:rsid w:val="00596ABE"/>
    <w:rsid w:val="005A0C21"/>
    <w:rsid w:val="005A0C97"/>
    <w:rsid w:val="005A11B4"/>
    <w:rsid w:val="005A53C9"/>
    <w:rsid w:val="005A5786"/>
    <w:rsid w:val="005A6B6C"/>
    <w:rsid w:val="005B1248"/>
    <w:rsid w:val="005B3898"/>
    <w:rsid w:val="005B56F5"/>
    <w:rsid w:val="005B691B"/>
    <w:rsid w:val="005C16E8"/>
    <w:rsid w:val="005C26AE"/>
    <w:rsid w:val="005C4618"/>
    <w:rsid w:val="005D589C"/>
    <w:rsid w:val="005D7ACF"/>
    <w:rsid w:val="005E070F"/>
    <w:rsid w:val="005E2396"/>
    <w:rsid w:val="005E3E24"/>
    <w:rsid w:val="005E68DF"/>
    <w:rsid w:val="005E72D7"/>
    <w:rsid w:val="005E7F7C"/>
    <w:rsid w:val="005F347C"/>
    <w:rsid w:val="005F537E"/>
    <w:rsid w:val="005F6665"/>
    <w:rsid w:val="005F7555"/>
    <w:rsid w:val="005F7C20"/>
    <w:rsid w:val="00600026"/>
    <w:rsid w:val="00600694"/>
    <w:rsid w:val="0060083E"/>
    <w:rsid w:val="006107ED"/>
    <w:rsid w:val="00611FF9"/>
    <w:rsid w:val="00612F31"/>
    <w:rsid w:val="00613184"/>
    <w:rsid w:val="00615619"/>
    <w:rsid w:val="006167A4"/>
    <w:rsid w:val="00617310"/>
    <w:rsid w:val="00620B35"/>
    <w:rsid w:val="00621F17"/>
    <w:rsid w:val="00627DBE"/>
    <w:rsid w:val="00630D4D"/>
    <w:rsid w:val="00631343"/>
    <w:rsid w:val="00635DD4"/>
    <w:rsid w:val="00641275"/>
    <w:rsid w:val="00645042"/>
    <w:rsid w:val="006620DF"/>
    <w:rsid w:val="006644B5"/>
    <w:rsid w:val="00664736"/>
    <w:rsid w:val="00671F00"/>
    <w:rsid w:val="00675087"/>
    <w:rsid w:val="00675977"/>
    <w:rsid w:val="00676781"/>
    <w:rsid w:val="00682F1A"/>
    <w:rsid w:val="00685C53"/>
    <w:rsid w:val="00686C30"/>
    <w:rsid w:val="00690653"/>
    <w:rsid w:val="0069463C"/>
    <w:rsid w:val="006949D8"/>
    <w:rsid w:val="006952F1"/>
    <w:rsid w:val="006A0F57"/>
    <w:rsid w:val="006A3FA4"/>
    <w:rsid w:val="006B04A2"/>
    <w:rsid w:val="006B17C3"/>
    <w:rsid w:val="006B7463"/>
    <w:rsid w:val="006B74BA"/>
    <w:rsid w:val="006B7D3F"/>
    <w:rsid w:val="006C0FDC"/>
    <w:rsid w:val="006C2FC2"/>
    <w:rsid w:val="006C457B"/>
    <w:rsid w:val="006C4708"/>
    <w:rsid w:val="006C4C3A"/>
    <w:rsid w:val="006C7931"/>
    <w:rsid w:val="006D0EB4"/>
    <w:rsid w:val="006D119B"/>
    <w:rsid w:val="006D18C4"/>
    <w:rsid w:val="006D2F97"/>
    <w:rsid w:val="006D3189"/>
    <w:rsid w:val="006D5054"/>
    <w:rsid w:val="006D63D1"/>
    <w:rsid w:val="006E2CA4"/>
    <w:rsid w:val="006E4483"/>
    <w:rsid w:val="006F02F9"/>
    <w:rsid w:val="006F09FB"/>
    <w:rsid w:val="006F1423"/>
    <w:rsid w:val="006F3781"/>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1141"/>
    <w:rsid w:val="00722A2E"/>
    <w:rsid w:val="00732893"/>
    <w:rsid w:val="00733878"/>
    <w:rsid w:val="007361D2"/>
    <w:rsid w:val="00736229"/>
    <w:rsid w:val="00740B1B"/>
    <w:rsid w:val="00740BAA"/>
    <w:rsid w:val="0074266D"/>
    <w:rsid w:val="00742675"/>
    <w:rsid w:val="00744B90"/>
    <w:rsid w:val="007460E1"/>
    <w:rsid w:val="00747148"/>
    <w:rsid w:val="007527AD"/>
    <w:rsid w:val="00753652"/>
    <w:rsid w:val="00753CAB"/>
    <w:rsid w:val="007568F1"/>
    <w:rsid w:val="00757866"/>
    <w:rsid w:val="00760E4A"/>
    <w:rsid w:val="00762B6E"/>
    <w:rsid w:val="007637BE"/>
    <w:rsid w:val="007639FF"/>
    <w:rsid w:val="00767AFB"/>
    <w:rsid w:val="00767B8E"/>
    <w:rsid w:val="00774055"/>
    <w:rsid w:val="007750A6"/>
    <w:rsid w:val="00777793"/>
    <w:rsid w:val="00780938"/>
    <w:rsid w:val="00782C59"/>
    <w:rsid w:val="00783C25"/>
    <w:rsid w:val="00786455"/>
    <w:rsid w:val="00787A28"/>
    <w:rsid w:val="00787FF5"/>
    <w:rsid w:val="0079154A"/>
    <w:rsid w:val="007939B1"/>
    <w:rsid w:val="00794108"/>
    <w:rsid w:val="007954FE"/>
    <w:rsid w:val="007A08E4"/>
    <w:rsid w:val="007A0ACA"/>
    <w:rsid w:val="007A4786"/>
    <w:rsid w:val="007A7E60"/>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59C4"/>
    <w:rsid w:val="00866DDE"/>
    <w:rsid w:val="008673A7"/>
    <w:rsid w:val="00874E56"/>
    <w:rsid w:val="00876804"/>
    <w:rsid w:val="00876FB7"/>
    <w:rsid w:val="00877A23"/>
    <w:rsid w:val="0088070E"/>
    <w:rsid w:val="0088161B"/>
    <w:rsid w:val="00890119"/>
    <w:rsid w:val="00892715"/>
    <w:rsid w:val="00892DBF"/>
    <w:rsid w:val="00893669"/>
    <w:rsid w:val="00894DB4"/>
    <w:rsid w:val="00895EF6"/>
    <w:rsid w:val="008A0B19"/>
    <w:rsid w:val="008A1A38"/>
    <w:rsid w:val="008A4EC6"/>
    <w:rsid w:val="008A6280"/>
    <w:rsid w:val="008A70E3"/>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1DAA"/>
    <w:rsid w:val="008E4A7C"/>
    <w:rsid w:val="008E74E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4214F"/>
    <w:rsid w:val="009442D4"/>
    <w:rsid w:val="00944D46"/>
    <w:rsid w:val="00950965"/>
    <w:rsid w:val="009509B8"/>
    <w:rsid w:val="009517F2"/>
    <w:rsid w:val="00951823"/>
    <w:rsid w:val="00953A9E"/>
    <w:rsid w:val="00953D18"/>
    <w:rsid w:val="0095588B"/>
    <w:rsid w:val="00956487"/>
    <w:rsid w:val="00957980"/>
    <w:rsid w:val="0096191F"/>
    <w:rsid w:val="009627E6"/>
    <w:rsid w:val="0096314D"/>
    <w:rsid w:val="00963C01"/>
    <w:rsid w:val="00964151"/>
    <w:rsid w:val="00965FA8"/>
    <w:rsid w:val="00966818"/>
    <w:rsid w:val="009763B8"/>
    <w:rsid w:val="009763C7"/>
    <w:rsid w:val="00980099"/>
    <w:rsid w:val="0098470F"/>
    <w:rsid w:val="009866AE"/>
    <w:rsid w:val="00987D48"/>
    <w:rsid w:val="00995972"/>
    <w:rsid w:val="00995D66"/>
    <w:rsid w:val="00996F12"/>
    <w:rsid w:val="00997C9C"/>
    <w:rsid w:val="009A14AD"/>
    <w:rsid w:val="009A18C9"/>
    <w:rsid w:val="009A2A44"/>
    <w:rsid w:val="009A5129"/>
    <w:rsid w:val="009A5DF3"/>
    <w:rsid w:val="009A7CCB"/>
    <w:rsid w:val="009B1A12"/>
    <w:rsid w:val="009B248B"/>
    <w:rsid w:val="009B46FE"/>
    <w:rsid w:val="009B54C5"/>
    <w:rsid w:val="009B65BB"/>
    <w:rsid w:val="009C0785"/>
    <w:rsid w:val="009C1C25"/>
    <w:rsid w:val="009C2789"/>
    <w:rsid w:val="009C7276"/>
    <w:rsid w:val="009D00C6"/>
    <w:rsid w:val="009D3549"/>
    <w:rsid w:val="009D3F1F"/>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67B7A"/>
    <w:rsid w:val="00A73DE9"/>
    <w:rsid w:val="00A75B94"/>
    <w:rsid w:val="00A81ED5"/>
    <w:rsid w:val="00A82DC5"/>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AF7743"/>
    <w:rsid w:val="00B057BD"/>
    <w:rsid w:val="00B05E2C"/>
    <w:rsid w:val="00B06025"/>
    <w:rsid w:val="00B063C5"/>
    <w:rsid w:val="00B071E2"/>
    <w:rsid w:val="00B108F8"/>
    <w:rsid w:val="00B1396F"/>
    <w:rsid w:val="00B14561"/>
    <w:rsid w:val="00B16530"/>
    <w:rsid w:val="00B20098"/>
    <w:rsid w:val="00B21A6F"/>
    <w:rsid w:val="00B22674"/>
    <w:rsid w:val="00B2368F"/>
    <w:rsid w:val="00B24A19"/>
    <w:rsid w:val="00B2783F"/>
    <w:rsid w:val="00B32584"/>
    <w:rsid w:val="00B3282F"/>
    <w:rsid w:val="00B34B42"/>
    <w:rsid w:val="00B355B6"/>
    <w:rsid w:val="00B365E2"/>
    <w:rsid w:val="00B37199"/>
    <w:rsid w:val="00B37DC1"/>
    <w:rsid w:val="00B42C1C"/>
    <w:rsid w:val="00B43E79"/>
    <w:rsid w:val="00B449BA"/>
    <w:rsid w:val="00B4501B"/>
    <w:rsid w:val="00B45CE4"/>
    <w:rsid w:val="00B45D52"/>
    <w:rsid w:val="00B462B4"/>
    <w:rsid w:val="00B47432"/>
    <w:rsid w:val="00B50664"/>
    <w:rsid w:val="00B5324C"/>
    <w:rsid w:val="00B536ED"/>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65FC"/>
    <w:rsid w:val="00B96D44"/>
    <w:rsid w:val="00B96E0D"/>
    <w:rsid w:val="00BA034B"/>
    <w:rsid w:val="00BA24C1"/>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E6CF3"/>
    <w:rsid w:val="00BF19ED"/>
    <w:rsid w:val="00BF1C1B"/>
    <w:rsid w:val="00BF22AD"/>
    <w:rsid w:val="00C02FAF"/>
    <w:rsid w:val="00C0596E"/>
    <w:rsid w:val="00C059BD"/>
    <w:rsid w:val="00C13706"/>
    <w:rsid w:val="00C13A07"/>
    <w:rsid w:val="00C14A0E"/>
    <w:rsid w:val="00C16A73"/>
    <w:rsid w:val="00C17F4A"/>
    <w:rsid w:val="00C20224"/>
    <w:rsid w:val="00C212EC"/>
    <w:rsid w:val="00C24066"/>
    <w:rsid w:val="00C264DC"/>
    <w:rsid w:val="00C3268F"/>
    <w:rsid w:val="00C32A07"/>
    <w:rsid w:val="00C32F6F"/>
    <w:rsid w:val="00C33B48"/>
    <w:rsid w:val="00C33DD6"/>
    <w:rsid w:val="00C43227"/>
    <w:rsid w:val="00C45128"/>
    <w:rsid w:val="00C50450"/>
    <w:rsid w:val="00C516EE"/>
    <w:rsid w:val="00C53D58"/>
    <w:rsid w:val="00C549F9"/>
    <w:rsid w:val="00C57C27"/>
    <w:rsid w:val="00C57C72"/>
    <w:rsid w:val="00C61D1C"/>
    <w:rsid w:val="00C63B42"/>
    <w:rsid w:val="00C67651"/>
    <w:rsid w:val="00C7082C"/>
    <w:rsid w:val="00C721A4"/>
    <w:rsid w:val="00C72F12"/>
    <w:rsid w:val="00C7685D"/>
    <w:rsid w:val="00C80B14"/>
    <w:rsid w:val="00C81238"/>
    <w:rsid w:val="00C81613"/>
    <w:rsid w:val="00C82D14"/>
    <w:rsid w:val="00C82E59"/>
    <w:rsid w:val="00C84095"/>
    <w:rsid w:val="00C85F02"/>
    <w:rsid w:val="00C86E1F"/>
    <w:rsid w:val="00C8789C"/>
    <w:rsid w:val="00C87FE9"/>
    <w:rsid w:val="00C90994"/>
    <w:rsid w:val="00C947E0"/>
    <w:rsid w:val="00C96809"/>
    <w:rsid w:val="00CA0909"/>
    <w:rsid w:val="00CA2A5D"/>
    <w:rsid w:val="00CA5BCA"/>
    <w:rsid w:val="00CB1645"/>
    <w:rsid w:val="00CB339F"/>
    <w:rsid w:val="00CB3C49"/>
    <w:rsid w:val="00CB5F7F"/>
    <w:rsid w:val="00CB65D5"/>
    <w:rsid w:val="00CB6D6B"/>
    <w:rsid w:val="00CB7936"/>
    <w:rsid w:val="00CD0B70"/>
    <w:rsid w:val="00CD0C58"/>
    <w:rsid w:val="00CD4247"/>
    <w:rsid w:val="00CD43E9"/>
    <w:rsid w:val="00CD45E9"/>
    <w:rsid w:val="00CE0592"/>
    <w:rsid w:val="00CE05C3"/>
    <w:rsid w:val="00CE0FD5"/>
    <w:rsid w:val="00CE145B"/>
    <w:rsid w:val="00CE6277"/>
    <w:rsid w:val="00CF4658"/>
    <w:rsid w:val="00CF64CE"/>
    <w:rsid w:val="00CF6922"/>
    <w:rsid w:val="00D0274C"/>
    <w:rsid w:val="00D03A55"/>
    <w:rsid w:val="00D03B52"/>
    <w:rsid w:val="00D06163"/>
    <w:rsid w:val="00D067DD"/>
    <w:rsid w:val="00D07B1D"/>
    <w:rsid w:val="00D131C9"/>
    <w:rsid w:val="00D13573"/>
    <w:rsid w:val="00D13AF2"/>
    <w:rsid w:val="00D13E40"/>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3713"/>
    <w:rsid w:val="00D747E1"/>
    <w:rsid w:val="00D7488E"/>
    <w:rsid w:val="00D75D37"/>
    <w:rsid w:val="00D77F13"/>
    <w:rsid w:val="00D83226"/>
    <w:rsid w:val="00D836EC"/>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2A9B"/>
    <w:rsid w:val="00DD45B5"/>
    <w:rsid w:val="00DD5A5B"/>
    <w:rsid w:val="00DD5E8E"/>
    <w:rsid w:val="00DD6EB1"/>
    <w:rsid w:val="00DE019B"/>
    <w:rsid w:val="00DE2E30"/>
    <w:rsid w:val="00DE5E9E"/>
    <w:rsid w:val="00DE703C"/>
    <w:rsid w:val="00DE7E8C"/>
    <w:rsid w:val="00DF084A"/>
    <w:rsid w:val="00DF086F"/>
    <w:rsid w:val="00DF1453"/>
    <w:rsid w:val="00DF17CB"/>
    <w:rsid w:val="00DF2B9C"/>
    <w:rsid w:val="00DF65AD"/>
    <w:rsid w:val="00E01A87"/>
    <w:rsid w:val="00E04F7F"/>
    <w:rsid w:val="00E12D85"/>
    <w:rsid w:val="00E13992"/>
    <w:rsid w:val="00E15F52"/>
    <w:rsid w:val="00E21F3A"/>
    <w:rsid w:val="00E223AC"/>
    <w:rsid w:val="00E22CF0"/>
    <w:rsid w:val="00E23F4F"/>
    <w:rsid w:val="00E2420C"/>
    <w:rsid w:val="00E24884"/>
    <w:rsid w:val="00E27124"/>
    <w:rsid w:val="00E35FA7"/>
    <w:rsid w:val="00E3600C"/>
    <w:rsid w:val="00E36AEA"/>
    <w:rsid w:val="00E36E0C"/>
    <w:rsid w:val="00E37331"/>
    <w:rsid w:val="00E37BED"/>
    <w:rsid w:val="00E37F9B"/>
    <w:rsid w:val="00E414F9"/>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A1F5B"/>
    <w:rsid w:val="00EA4A2C"/>
    <w:rsid w:val="00EA6D92"/>
    <w:rsid w:val="00EA78CE"/>
    <w:rsid w:val="00EB1545"/>
    <w:rsid w:val="00EB2C18"/>
    <w:rsid w:val="00EB4D72"/>
    <w:rsid w:val="00EB5B28"/>
    <w:rsid w:val="00EB7E85"/>
    <w:rsid w:val="00EC055A"/>
    <w:rsid w:val="00EC1A87"/>
    <w:rsid w:val="00EC23D2"/>
    <w:rsid w:val="00EC4630"/>
    <w:rsid w:val="00EC726A"/>
    <w:rsid w:val="00EC72D5"/>
    <w:rsid w:val="00ED1B22"/>
    <w:rsid w:val="00ED2251"/>
    <w:rsid w:val="00ED4BD6"/>
    <w:rsid w:val="00EE41C2"/>
    <w:rsid w:val="00EE4727"/>
    <w:rsid w:val="00EE5101"/>
    <w:rsid w:val="00EE7C1F"/>
    <w:rsid w:val="00EE7C59"/>
    <w:rsid w:val="00EF280E"/>
    <w:rsid w:val="00EF2D57"/>
    <w:rsid w:val="00EF42E3"/>
    <w:rsid w:val="00EF4CFC"/>
    <w:rsid w:val="00EF5DFF"/>
    <w:rsid w:val="00EF5E6A"/>
    <w:rsid w:val="00F019D5"/>
    <w:rsid w:val="00F0547D"/>
    <w:rsid w:val="00F05644"/>
    <w:rsid w:val="00F0594E"/>
    <w:rsid w:val="00F06BF9"/>
    <w:rsid w:val="00F11746"/>
    <w:rsid w:val="00F11ED9"/>
    <w:rsid w:val="00F131D8"/>
    <w:rsid w:val="00F16F05"/>
    <w:rsid w:val="00F21CD6"/>
    <w:rsid w:val="00F21DEE"/>
    <w:rsid w:val="00F23B79"/>
    <w:rsid w:val="00F23C89"/>
    <w:rsid w:val="00F25941"/>
    <w:rsid w:val="00F2616A"/>
    <w:rsid w:val="00F261FB"/>
    <w:rsid w:val="00F300BF"/>
    <w:rsid w:val="00F42377"/>
    <w:rsid w:val="00F43FAB"/>
    <w:rsid w:val="00F46AD3"/>
    <w:rsid w:val="00F473E8"/>
    <w:rsid w:val="00F54F1B"/>
    <w:rsid w:val="00F553F0"/>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A3">
    <w:name w:val="A3"/>
    <w:uiPriority w:val="99"/>
    <w:rsid w:val="00690653"/>
    <w:rPr>
      <w:rFonts w:cs="Wingdings"/>
      <w:color w:val="000000"/>
      <w:sz w:val="20"/>
      <w:szCs w:val="20"/>
    </w:rPr>
  </w:style>
  <w:style w:type="paragraph" w:customStyle="1" w:styleId="Default">
    <w:name w:val="Default"/>
    <w:rsid w:val="00532E89"/>
    <w:pPr>
      <w:autoSpaceDE w:val="0"/>
      <w:autoSpaceDN w:val="0"/>
      <w:adjustRightInd w:val="0"/>
    </w:pPr>
    <w:rPr>
      <w:rFonts w:ascii="Calibri" w:eastAsiaTheme="minorHAnsi" w:hAnsi="Calibri" w:cs="Calibri"/>
      <w:color w:val="000000"/>
      <w:sz w:val="24"/>
      <w:szCs w:val="24"/>
      <w:lang w:eastAsia="en-US"/>
    </w:rPr>
  </w:style>
  <w:style w:type="character" w:customStyle="1" w:styleId="OdstavecseseznamemChar">
    <w:name w:val="Odstavec se seznamem Char"/>
    <w:aliases w:val="List Paragraph (Czech Tourism) Char,List Paragraph Char,Odstavec se seznamem1 Char"/>
    <w:link w:val="Odstavecseseznamem"/>
    <w:uiPriority w:val="34"/>
    <w:locked/>
    <w:rsid w:val="00DF2B9C"/>
    <w:rPr>
      <w:rFonts w:ascii="Georgia" w:hAnsi="Georgia"/>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iPriority="8"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8"/>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character" w:customStyle="1" w:styleId="A3">
    <w:name w:val="A3"/>
    <w:uiPriority w:val="99"/>
    <w:rsid w:val="00690653"/>
    <w:rPr>
      <w:rFonts w:cs="Wingdings"/>
      <w:color w:val="000000"/>
      <w:sz w:val="20"/>
      <w:szCs w:val="20"/>
    </w:rPr>
  </w:style>
  <w:style w:type="paragraph" w:customStyle="1" w:styleId="Default">
    <w:name w:val="Default"/>
    <w:rsid w:val="00532E89"/>
    <w:pPr>
      <w:autoSpaceDE w:val="0"/>
      <w:autoSpaceDN w:val="0"/>
      <w:adjustRightInd w:val="0"/>
    </w:pPr>
    <w:rPr>
      <w:rFonts w:ascii="Calibri" w:eastAsiaTheme="minorHAnsi" w:hAnsi="Calibri" w:cs="Calibri"/>
      <w:color w:val="000000"/>
      <w:sz w:val="24"/>
      <w:szCs w:val="24"/>
      <w:lang w:eastAsia="en-US"/>
    </w:rPr>
  </w:style>
  <w:style w:type="character" w:customStyle="1" w:styleId="OdstavecseseznamemChar">
    <w:name w:val="Odstavec se seznamem Char"/>
    <w:aliases w:val="List Paragraph (Czech Tourism) Char,List Paragraph Char,Odstavec se seznamem1 Char"/>
    <w:link w:val="Odstavecseseznamem"/>
    <w:uiPriority w:val="34"/>
    <w:locked/>
    <w:rsid w:val="00DF2B9C"/>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tourism.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zechtourism.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cz" TargetMode="External"/><Relationship Id="rId4" Type="http://schemas.openxmlformats.org/officeDocument/2006/relationships/settings" Target="settings.xml"/><Relationship Id="rId9" Type="http://schemas.openxmlformats.org/officeDocument/2006/relationships/hyperlink" Target="http://www.mm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30</TotalTime>
  <Pages>9</Pages>
  <Words>2862</Words>
  <Characters>17245</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Filipová Iva</cp:lastModifiedBy>
  <cp:revision>5</cp:revision>
  <cp:lastPrinted>2016-10-07T08:22:00Z</cp:lastPrinted>
  <dcterms:created xsi:type="dcterms:W3CDTF">2016-10-13T14:57:00Z</dcterms:created>
  <dcterms:modified xsi:type="dcterms:W3CDTF">2017-03-09T14:29:00Z</dcterms:modified>
</cp:coreProperties>
</file>