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3A7" w:rsidRDefault="005823A7" w:rsidP="005823A7"/>
    <w:p w:rsidR="005823A7" w:rsidRDefault="005823A7" w:rsidP="005823A7">
      <w:pPr>
        <w:spacing w:after="0"/>
        <w:jc w:val="center"/>
        <w:rPr>
          <w:b/>
          <w:sz w:val="32"/>
          <w:szCs w:val="32"/>
        </w:rPr>
      </w:pPr>
      <w:r>
        <w:rPr>
          <w:b/>
          <w:sz w:val="32"/>
          <w:szCs w:val="32"/>
        </w:rPr>
        <w:t xml:space="preserve">S M L O U V A </w:t>
      </w:r>
      <w:r w:rsidR="00891F8A">
        <w:rPr>
          <w:b/>
          <w:sz w:val="32"/>
          <w:szCs w:val="32"/>
        </w:rPr>
        <w:t xml:space="preserve">   č. 234/2017</w:t>
      </w:r>
      <w:bookmarkStart w:id="0" w:name="_GoBack"/>
      <w:bookmarkEnd w:id="0"/>
    </w:p>
    <w:p w:rsidR="005823A7" w:rsidRDefault="005823A7" w:rsidP="005823A7">
      <w:pPr>
        <w:jc w:val="center"/>
        <w:rPr>
          <w:b/>
          <w:sz w:val="32"/>
          <w:szCs w:val="32"/>
        </w:rPr>
      </w:pPr>
      <w:r>
        <w:rPr>
          <w:b/>
          <w:sz w:val="32"/>
          <w:szCs w:val="32"/>
        </w:rPr>
        <w:t xml:space="preserve">NA DODÁNÍ VZDĚLÁVACÍCH SLUŽEB – </w:t>
      </w:r>
      <w:r w:rsidR="00E84E09">
        <w:rPr>
          <w:b/>
          <w:sz w:val="32"/>
          <w:szCs w:val="32"/>
        </w:rPr>
        <w:t xml:space="preserve">1. </w:t>
      </w:r>
      <w:r>
        <w:rPr>
          <w:b/>
          <w:sz w:val="32"/>
          <w:szCs w:val="32"/>
        </w:rPr>
        <w:t>dílčí část</w:t>
      </w:r>
    </w:p>
    <w:p w:rsidR="005823A7" w:rsidRDefault="005823A7" w:rsidP="005823A7">
      <w:pPr>
        <w:spacing w:after="0" w:line="240" w:lineRule="auto"/>
        <w:jc w:val="center"/>
        <w:rPr>
          <w:sz w:val="20"/>
          <w:szCs w:val="20"/>
        </w:rPr>
      </w:pPr>
      <w:r>
        <w:rPr>
          <w:sz w:val="20"/>
          <w:szCs w:val="20"/>
        </w:rPr>
        <w:t xml:space="preserve">kterou uzavřely podle § 1746, odst. 2 zákona č. 89/2012 Sb. Občanského zákoníku,  </w:t>
      </w:r>
    </w:p>
    <w:p w:rsidR="005823A7" w:rsidRDefault="005823A7" w:rsidP="005823A7">
      <w:pPr>
        <w:jc w:val="center"/>
        <w:rPr>
          <w:sz w:val="20"/>
          <w:szCs w:val="20"/>
        </w:rPr>
      </w:pPr>
      <w:r>
        <w:rPr>
          <w:sz w:val="20"/>
          <w:szCs w:val="20"/>
        </w:rPr>
        <w:t>tyto smluvní strany:</w:t>
      </w:r>
    </w:p>
    <w:p w:rsidR="005823A7" w:rsidRDefault="005823A7" w:rsidP="005823A7">
      <w:pPr>
        <w:jc w:val="center"/>
        <w:rPr>
          <w:sz w:val="20"/>
          <w:szCs w:val="20"/>
        </w:rPr>
      </w:pPr>
    </w:p>
    <w:p w:rsidR="005823A7" w:rsidRDefault="005823A7" w:rsidP="005823A7">
      <w:pPr>
        <w:spacing w:after="0" w:line="240" w:lineRule="auto"/>
        <w:rPr>
          <w:sz w:val="24"/>
          <w:szCs w:val="24"/>
        </w:rPr>
      </w:pPr>
      <w:r>
        <w:rPr>
          <w:b/>
          <w:sz w:val="24"/>
          <w:szCs w:val="24"/>
        </w:rPr>
        <w:t>Odběratel:</w:t>
      </w:r>
      <w:r>
        <w:rPr>
          <w:sz w:val="24"/>
          <w:szCs w:val="24"/>
        </w:rPr>
        <w:tab/>
      </w:r>
      <w:r>
        <w:rPr>
          <w:b/>
          <w:sz w:val="24"/>
          <w:szCs w:val="24"/>
        </w:rPr>
        <w:t>Domov Na zámečku Rokytnice, příspěvková organizace</w:t>
      </w:r>
    </w:p>
    <w:p w:rsidR="005823A7" w:rsidRDefault="005823A7" w:rsidP="005823A7">
      <w:pPr>
        <w:spacing w:after="0" w:line="240" w:lineRule="auto"/>
        <w:rPr>
          <w:sz w:val="24"/>
          <w:szCs w:val="24"/>
        </w:rPr>
      </w:pPr>
      <w:r>
        <w:rPr>
          <w:sz w:val="24"/>
          <w:szCs w:val="24"/>
        </w:rPr>
        <w:tab/>
      </w:r>
      <w:r>
        <w:rPr>
          <w:sz w:val="24"/>
          <w:szCs w:val="24"/>
        </w:rPr>
        <w:tab/>
        <w:t>Rokytnice 1</w:t>
      </w:r>
    </w:p>
    <w:p w:rsidR="005823A7" w:rsidRDefault="005823A7" w:rsidP="005823A7">
      <w:pPr>
        <w:spacing w:line="240" w:lineRule="auto"/>
        <w:rPr>
          <w:sz w:val="24"/>
          <w:szCs w:val="24"/>
        </w:rPr>
      </w:pPr>
      <w:r>
        <w:rPr>
          <w:sz w:val="24"/>
          <w:szCs w:val="24"/>
        </w:rPr>
        <w:tab/>
      </w:r>
      <w:r>
        <w:rPr>
          <w:sz w:val="24"/>
          <w:szCs w:val="24"/>
        </w:rPr>
        <w:tab/>
        <w:t xml:space="preserve">751 04  Rokytnice </w:t>
      </w:r>
    </w:p>
    <w:p w:rsidR="005823A7" w:rsidRDefault="005823A7" w:rsidP="005823A7">
      <w:pPr>
        <w:spacing w:line="240" w:lineRule="auto"/>
        <w:rPr>
          <w:sz w:val="24"/>
          <w:szCs w:val="24"/>
        </w:rPr>
      </w:pPr>
      <w:r>
        <w:rPr>
          <w:sz w:val="24"/>
          <w:szCs w:val="24"/>
        </w:rPr>
        <w:tab/>
      </w:r>
      <w:r>
        <w:rPr>
          <w:sz w:val="24"/>
          <w:szCs w:val="24"/>
        </w:rPr>
        <w:tab/>
        <w:t>IČ: 61985911</w:t>
      </w:r>
    </w:p>
    <w:p w:rsidR="005823A7" w:rsidRDefault="005823A7" w:rsidP="005823A7">
      <w:pPr>
        <w:spacing w:line="240" w:lineRule="auto"/>
        <w:rPr>
          <w:sz w:val="24"/>
          <w:szCs w:val="24"/>
        </w:rPr>
      </w:pPr>
      <w:r>
        <w:rPr>
          <w:sz w:val="24"/>
          <w:szCs w:val="24"/>
        </w:rPr>
        <w:tab/>
      </w:r>
      <w:r>
        <w:rPr>
          <w:sz w:val="24"/>
          <w:szCs w:val="24"/>
        </w:rPr>
        <w:tab/>
        <w:t xml:space="preserve">Zastoupený JUDr. Evou Fabovou, ředitelkou </w:t>
      </w:r>
    </w:p>
    <w:p w:rsidR="005823A7" w:rsidRDefault="005823A7" w:rsidP="005823A7">
      <w:pPr>
        <w:spacing w:line="240" w:lineRule="auto"/>
        <w:rPr>
          <w:sz w:val="24"/>
          <w:szCs w:val="24"/>
        </w:rPr>
      </w:pPr>
    </w:p>
    <w:p w:rsidR="005823A7" w:rsidRDefault="005823A7" w:rsidP="00BE3198">
      <w:pPr>
        <w:spacing w:after="0" w:line="240" w:lineRule="auto"/>
        <w:rPr>
          <w:b/>
          <w:sz w:val="24"/>
          <w:szCs w:val="24"/>
        </w:rPr>
      </w:pPr>
      <w:r>
        <w:rPr>
          <w:b/>
          <w:sz w:val="24"/>
          <w:szCs w:val="24"/>
        </w:rPr>
        <w:t>Dodavatel:</w:t>
      </w:r>
      <w:r w:rsidR="00053ADB">
        <w:rPr>
          <w:b/>
          <w:sz w:val="24"/>
          <w:szCs w:val="24"/>
        </w:rPr>
        <w:t xml:space="preserve"> </w:t>
      </w:r>
      <w:r w:rsidR="00BE3198">
        <w:rPr>
          <w:b/>
          <w:sz w:val="24"/>
          <w:szCs w:val="24"/>
        </w:rPr>
        <w:t xml:space="preserve">   ISA educa s.r.o.</w:t>
      </w:r>
    </w:p>
    <w:p w:rsidR="00BE3198" w:rsidRDefault="00053ADB" w:rsidP="00BE3198">
      <w:pPr>
        <w:spacing w:after="0" w:line="240" w:lineRule="auto"/>
        <w:rPr>
          <w:sz w:val="24"/>
          <w:szCs w:val="24"/>
        </w:rPr>
      </w:pPr>
      <w:r>
        <w:rPr>
          <w:b/>
          <w:sz w:val="24"/>
          <w:szCs w:val="24"/>
        </w:rPr>
        <w:tab/>
      </w:r>
      <w:r w:rsidR="00BE3198">
        <w:rPr>
          <w:b/>
          <w:sz w:val="24"/>
          <w:szCs w:val="24"/>
        </w:rPr>
        <w:t xml:space="preserve">            </w:t>
      </w:r>
      <w:r w:rsidR="00BE3198" w:rsidRPr="00BE3198">
        <w:rPr>
          <w:sz w:val="24"/>
          <w:szCs w:val="24"/>
        </w:rPr>
        <w:t>Masarykova 35</w:t>
      </w:r>
      <w:r w:rsidR="00BE3198">
        <w:rPr>
          <w:sz w:val="24"/>
          <w:szCs w:val="24"/>
        </w:rPr>
        <w:t xml:space="preserve">  </w:t>
      </w:r>
      <w:r w:rsidR="00BE3198" w:rsidRPr="00BE3198">
        <w:rPr>
          <w:sz w:val="24"/>
          <w:szCs w:val="24"/>
        </w:rPr>
        <w:t xml:space="preserve"> </w:t>
      </w:r>
    </w:p>
    <w:p w:rsidR="005823A7" w:rsidRDefault="00BE3198" w:rsidP="00BE3198">
      <w:pPr>
        <w:spacing w:after="0" w:line="240" w:lineRule="auto"/>
        <w:rPr>
          <w:sz w:val="24"/>
          <w:szCs w:val="24"/>
        </w:rPr>
      </w:pPr>
      <w:r>
        <w:rPr>
          <w:sz w:val="24"/>
          <w:szCs w:val="24"/>
        </w:rPr>
        <w:t xml:space="preserve">                         </w:t>
      </w:r>
      <w:r w:rsidRPr="00BE3198">
        <w:rPr>
          <w:sz w:val="24"/>
          <w:szCs w:val="24"/>
        </w:rPr>
        <w:t>373 41 Hluboká nad Vltavou</w:t>
      </w:r>
    </w:p>
    <w:p w:rsidR="00BE3198" w:rsidRPr="00BE3198" w:rsidRDefault="00BE3198" w:rsidP="00BE3198">
      <w:pPr>
        <w:spacing w:after="0" w:line="240" w:lineRule="auto"/>
        <w:rPr>
          <w:sz w:val="24"/>
          <w:szCs w:val="24"/>
        </w:rPr>
      </w:pPr>
      <w:r>
        <w:rPr>
          <w:sz w:val="24"/>
          <w:szCs w:val="24"/>
        </w:rPr>
        <w:t xml:space="preserve">                         IČ 043 46 343</w:t>
      </w:r>
    </w:p>
    <w:p w:rsidR="005823A7" w:rsidRDefault="00BE3198" w:rsidP="00BE3198">
      <w:pPr>
        <w:spacing w:after="0" w:line="240" w:lineRule="auto"/>
        <w:rPr>
          <w:sz w:val="24"/>
          <w:szCs w:val="24"/>
        </w:rPr>
      </w:pPr>
      <w:r>
        <w:rPr>
          <w:sz w:val="24"/>
          <w:szCs w:val="24"/>
        </w:rPr>
        <w:tab/>
        <w:t xml:space="preserve">            </w:t>
      </w:r>
      <w:r w:rsidR="005823A7">
        <w:rPr>
          <w:sz w:val="24"/>
          <w:szCs w:val="24"/>
        </w:rPr>
        <w:t>Zastoupený</w:t>
      </w:r>
      <w:r>
        <w:rPr>
          <w:sz w:val="24"/>
          <w:szCs w:val="24"/>
        </w:rPr>
        <w:t>: Ing.Bc. Hanou Vojtovou, jednatelkou</w:t>
      </w:r>
    </w:p>
    <w:p w:rsidR="00BE3198" w:rsidRDefault="00BE3198" w:rsidP="00BE3198">
      <w:pPr>
        <w:spacing w:after="0" w:line="240" w:lineRule="auto"/>
        <w:rPr>
          <w:sz w:val="24"/>
          <w:szCs w:val="24"/>
        </w:rPr>
      </w:pPr>
    </w:p>
    <w:p w:rsidR="003D4DDC" w:rsidRDefault="003D4DDC" w:rsidP="00BE3198">
      <w:pPr>
        <w:spacing w:after="0" w:line="240" w:lineRule="auto"/>
        <w:rPr>
          <w:sz w:val="24"/>
          <w:szCs w:val="24"/>
        </w:rPr>
      </w:pPr>
    </w:p>
    <w:p w:rsidR="005823A7" w:rsidRDefault="005823A7" w:rsidP="005823A7">
      <w:pPr>
        <w:spacing w:after="0" w:line="240" w:lineRule="auto"/>
        <w:jc w:val="center"/>
        <w:rPr>
          <w:b/>
          <w:sz w:val="24"/>
          <w:szCs w:val="24"/>
        </w:rPr>
      </w:pPr>
      <w:r>
        <w:rPr>
          <w:b/>
          <w:sz w:val="24"/>
          <w:szCs w:val="24"/>
        </w:rPr>
        <w:t>Článek 1</w:t>
      </w:r>
    </w:p>
    <w:p w:rsidR="005823A7" w:rsidRDefault="005823A7" w:rsidP="005823A7">
      <w:pPr>
        <w:spacing w:line="240" w:lineRule="auto"/>
        <w:jc w:val="center"/>
        <w:rPr>
          <w:b/>
          <w:sz w:val="24"/>
          <w:szCs w:val="24"/>
        </w:rPr>
      </w:pPr>
      <w:r>
        <w:rPr>
          <w:b/>
          <w:sz w:val="24"/>
          <w:szCs w:val="24"/>
        </w:rPr>
        <w:t>Předmět smlouvy, místo a doba plnění</w:t>
      </w:r>
    </w:p>
    <w:p w:rsidR="005823A7" w:rsidRDefault="005823A7" w:rsidP="005823A7">
      <w:pPr>
        <w:pStyle w:val="Odstavecseseznamem"/>
        <w:numPr>
          <w:ilvl w:val="1"/>
          <w:numId w:val="1"/>
        </w:numPr>
        <w:spacing w:line="240" w:lineRule="auto"/>
        <w:jc w:val="center"/>
        <w:rPr>
          <w:b/>
          <w:sz w:val="24"/>
          <w:szCs w:val="24"/>
        </w:rPr>
      </w:pPr>
      <w:r>
        <w:rPr>
          <w:b/>
          <w:sz w:val="24"/>
          <w:szCs w:val="24"/>
        </w:rPr>
        <w:t>Předmět smlouvy</w:t>
      </w:r>
    </w:p>
    <w:p w:rsidR="005823A7" w:rsidRDefault="005823A7" w:rsidP="005823A7">
      <w:pPr>
        <w:pStyle w:val="Odstavecseseznamem"/>
        <w:spacing w:line="240" w:lineRule="auto"/>
        <w:ind w:left="360"/>
        <w:jc w:val="both"/>
        <w:rPr>
          <w:sz w:val="24"/>
          <w:szCs w:val="24"/>
        </w:rPr>
      </w:pPr>
      <w:r>
        <w:rPr>
          <w:sz w:val="24"/>
          <w:szCs w:val="24"/>
        </w:rPr>
        <w:t>Předmětem smlouvy je realizace dalšího profesního (odborného) vzdělávání pracovníků odběratele v rámci projektu „Zavádění komplexního terapeutického modelu v Domově Na Zámečku Rokytnice“, registrační číslo projektu CZ.03.2.63/0.0/0.0/15_023/0001210, dodavatelem prostřednictvím vzdělávacích kurzů v rozsahu dle Přílohy č. 1</w:t>
      </w:r>
      <w:r w:rsidR="00412CE3">
        <w:rPr>
          <w:sz w:val="24"/>
          <w:szCs w:val="24"/>
        </w:rPr>
        <w:t xml:space="preserve"> a dle Přílohy č. 2</w:t>
      </w:r>
      <w:r>
        <w:rPr>
          <w:sz w:val="24"/>
          <w:szCs w:val="24"/>
        </w:rPr>
        <w:t>, kter</w:t>
      </w:r>
      <w:r w:rsidR="00412CE3">
        <w:rPr>
          <w:sz w:val="24"/>
          <w:szCs w:val="24"/>
        </w:rPr>
        <w:t>é</w:t>
      </w:r>
      <w:r>
        <w:rPr>
          <w:sz w:val="24"/>
          <w:szCs w:val="24"/>
        </w:rPr>
        <w:t xml:space="preserve"> j</w:t>
      </w:r>
      <w:r w:rsidR="00412CE3">
        <w:rPr>
          <w:sz w:val="24"/>
          <w:szCs w:val="24"/>
        </w:rPr>
        <w:t>sou</w:t>
      </w:r>
      <w:r>
        <w:rPr>
          <w:sz w:val="24"/>
          <w:szCs w:val="24"/>
        </w:rPr>
        <w:t xml:space="preserve"> nedílnou součástí této smlouvy.</w:t>
      </w:r>
    </w:p>
    <w:p w:rsidR="005823A7" w:rsidRDefault="005823A7" w:rsidP="005823A7">
      <w:pPr>
        <w:pStyle w:val="Odstavecseseznamem"/>
        <w:spacing w:line="240" w:lineRule="auto"/>
        <w:ind w:left="360"/>
        <w:rPr>
          <w:sz w:val="24"/>
          <w:szCs w:val="24"/>
        </w:rPr>
      </w:pPr>
    </w:p>
    <w:p w:rsidR="005823A7" w:rsidRDefault="005823A7" w:rsidP="005823A7">
      <w:pPr>
        <w:pStyle w:val="Odstavecseseznamem"/>
        <w:numPr>
          <w:ilvl w:val="1"/>
          <w:numId w:val="1"/>
        </w:numPr>
        <w:spacing w:line="240" w:lineRule="auto"/>
        <w:jc w:val="center"/>
        <w:rPr>
          <w:b/>
          <w:sz w:val="24"/>
          <w:szCs w:val="24"/>
        </w:rPr>
      </w:pPr>
      <w:r>
        <w:rPr>
          <w:b/>
          <w:sz w:val="24"/>
          <w:szCs w:val="24"/>
        </w:rPr>
        <w:t>Doba plnění smlouvy</w:t>
      </w:r>
    </w:p>
    <w:p w:rsidR="005823A7" w:rsidRDefault="005823A7" w:rsidP="005823A7">
      <w:pPr>
        <w:pStyle w:val="Odstavecseseznamem"/>
        <w:spacing w:line="240" w:lineRule="auto"/>
        <w:ind w:left="360"/>
        <w:jc w:val="both"/>
        <w:rPr>
          <w:sz w:val="24"/>
          <w:szCs w:val="24"/>
        </w:rPr>
      </w:pPr>
      <w:r>
        <w:rPr>
          <w:sz w:val="24"/>
          <w:szCs w:val="24"/>
        </w:rPr>
        <w:t>Dodavatel se zavazuje nejpozději do 30 dnů od podpisu této smlouvy předložit odběrateli k odsouhlasení písemný návrh časového harmonogramu konání jednotlivých kurzů</w:t>
      </w:r>
      <w:r w:rsidR="008F2199">
        <w:rPr>
          <w:sz w:val="24"/>
          <w:szCs w:val="24"/>
        </w:rPr>
        <w:t>, dodavatel je povinen respektovat potřeby a časové možnosti odběratele</w:t>
      </w:r>
      <w:r>
        <w:rPr>
          <w:sz w:val="24"/>
          <w:szCs w:val="24"/>
        </w:rPr>
        <w:t xml:space="preserve">. V případě nutnosti změny dohodnutých termínů konání kurzů ze strany dodavatele nebo odběratele bude náhradní termín stanoven po </w:t>
      </w:r>
      <w:r w:rsidR="00A15401" w:rsidRPr="009F5724">
        <w:rPr>
          <w:sz w:val="24"/>
          <w:szCs w:val="24"/>
        </w:rPr>
        <w:t>písemném</w:t>
      </w:r>
      <w:r w:rsidR="00A15401">
        <w:rPr>
          <w:sz w:val="24"/>
          <w:szCs w:val="24"/>
        </w:rPr>
        <w:t xml:space="preserve"> </w:t>
      </w:r>
      <w:r>
        <w:rPr>
          <w:sz w:val="24"/>
          <w:szCs w:val="24"/>
        </w:rPr>
        <w:t>odsouhlasení nového návrhu oběma smluvními stranami. Realizace vzdělávacích kurzů</w:t>
      </w:r>
      <w:r w:rsidR="008F2199">
        <w:rPr>
          <w:sz w:val="24"/>
          <w:szCs w:val="24"/>
        </w:rPr>
        <w:t xml:space="preserve"> dle této smlouvy</w:t>
      </w:r>
      <w:r>
        <w:rPr>
          <w:sz w:val="24"/>
          <w:szCs w:val="24"/>
        </w:rPr>
        <w:t xml:space="preserve"> bude ukončena </w:t>
      </w:r>
      <w:r w:rsidR="008F2199">
        <w:rPr>
          <w:sz w:val="24"/>
          <w:szCs w:val="24"/>
        </w:rPr>
        <w:t xml:space="preserve">nejpozději </w:t>
      </w:r>
      <w:r>
        <w:rPr>
          <w:sz w:val="24"/>
          <w:szCs w:val="24"/>
        </w:rPr>
        <w:t>v srpnu 2018.</w:t>
      </w:r>
    </w:p>
    <w:p w:rsidR="005823A7" w:rsidRDefault="005823A7" w:rsidP="005823A7">
      <w:pPr>
        <w:pStyle w:val="Odstavecseseznamem"/>
        <w:spacing w:line="240" w:lineRule="auto"/>
        <w:ind w:left="0"/>
        <w:jc w:val="both"/>
        <w:rPr>
          <w:sz w:val="24"/>
          <w:szCs w:val="24"/>
        </w:rPr>
      </w:pPr>
    </w:p>
    <w:p w:rsidR="005823A7" w:rsidRDefault="005823A7" w:rsidP="005823A7">
      <w:pPr>
        <w:pStyle w:val="Odstavecseseznamem"/>
        <w:spacing w:line="240" w:lineRule="auto"/>
        <w:ind w:left="360"/>
        <w:rPr>
          <w:sz w:val="24"/>
          <w:szCs w:val="24"/>
        </w:rPr>
      </w:pPr>
    </w:p>
    <w:p w:rsidR="005823A7" w:rsidRDefault="005823A7" w:rsidP="005823A7">
      <w:pPr>
        <w:pStyle w:val="Odstavecseseznamem"/>
        <w:numPr>
          <w:ilvl w:val="1"/>
          <w:numId w:val="1"/>
        </w:numPr>
        <w:spacing w:line="240" w:lineRule="auto"/>
        <w:jc w:val="center"/>
        <w:rPr>
          <w:b/>
          <w:sz w:val="24"/>
          <w:szCs w:val="24"/>
        </w:rPr>
      </w:pPr>
      <w:r>
        <w:rPr>
          <w:b/>
          <w:sz w:val="24"/>
          <w:szCs w:val="24"/>
        </w:rPr>
        <w:t>Místo plnění smlouvy</w:t>
      </w:r>
    </w:p>
    <w:p w:rsidR="005823A7" w:rsidRDefault="005823A7" w:rsidP="005823A7">
      <w:pPr>
        <w:spacing w:line="240" w:lineRule="auto"/>
        <w:jc w:val="both"/>
        <w:rPr>
          <w:sz w:val="24"/>
          <w:szCs w:val="24"/>
        </w:rPr>
      </w:pPr>
      <w:r>
        <w:rPr>
          <w:sz w:val="24"/>
          <w:szCs w:val="24"/>
        </w:rPr>
        <w:lastRenderedPageBreak/>
        <w:t>Realizace vzdělávacích kurzů bude probíhat v prostorách Domova Na zámečku Rokytnice. Školící prostory zajistí odběratel na vlastní náklady.</w:t>
      </w:r>
    </w:p>
    <w:p w:rsidR="005823A7" w:rsidRDefault="005823A7" w:rsidP="00714F70">
      <w:pPr>
        <w:spacing w:after="0" w:line="240" w:lineRule="auto"/>
        <w:jc w:val="center"/>
        <w:rPr>
          <w:b/>
          <w:sz w:val="24"/>
          <w:szCs w:val="24"/>
        </w:rPr>
      </w:pPr>
    </w:p>
    <w:p w:rsidR="005823A7" w:rsidRDefault="005823A7" w:rsidP="00714F70">
      <w:pPr>
        <w:spacing w:after="0" w:line="240" w:lineRule="auto"/>
        <w:jc w:val="center"/>
        <w:rPr>
          <w:b/>
          <w:sz w:val="24"/>
          <w:szCs w:val="24"/>
        </w:rPr>
      </w:pPr>
    </w:p>
    <w:p w:rsidR="005823A7" w:rsidRDefault="005823A7" w:rsidP="00714F70">
      <w:pPr>
        <w:spacing w:after="0" w:line="240" w:lineRule="auto"/>
        <w:jc w:val="center"/>
        <w:rPr>
          <w:b/>
          <w:sz w:val="24"/>
          <w:szCs w:val="24"/>
        </w:rPr>
      </w:pPr>
    </w:p>
    <w:p w:rsidR="00714F70" w:rsidRDefault="00714F70" w:rsidP="00714F70">
      <w:pPr>
        <w:spacing w:after="0" w:line="240" w:lineRule="auto"/>
        <w:jc w:val="center"/>
        <w:rPr>
          <w:b/>
          <w:sz w:val="24"/>
          <w:szCs w:val="24"/>
        </w:rPr>
      </w:pPr>
      <w:r>
        <w:rPr>
          <w:b/>
          <w:sz w:val="24"/>
          <w:szCs w:val="24"/>
        </w:rPr>
        <w:t>Článek 2</w:t>
      </w:r>
    </w:p>
    <w:p w:rsidR="00714F70" w:rsidRDefault="00714F70" w:rsidP="00714F70">
      <w:pPr>
        <w:spacing w:line="240" w:lineRule="auto"/>
        <w:jc w:val="center"/>
        <w:rPr>
          <w:b/>
          <w:sz w:val="24"/>
          <w:szCs w:val="24"/>
        </w:rPr>
      </w:pPr>
      <w:r>
        <w:rPr>
          <w:b/>
          <w:sz w:val="24"/>
          <w:szCs w:val="24"/>
        </w:rPr>
        <w:t>Povinnosti dodavatele</w:t>
      </w:r>
    </w:p>
    <w:p w:rsidR="00714F70" w:rsidRDefault="00714F70" w:rsidP="00714F70">
      <w:pPr>
        <w:spacing w:line="240" w:lineRule="auto"/>
        <w:jc w:val="center"/>
        <w:rPr>
          <w:b/>
          <w:sz w:val="24"/>
          <w:szCs w:val="24"/>
        </w:rPr>
      </w:pPr>
      <w:r>
        <w:rPr>
          <w:b/>
          <w:sz w:val="24"/>
          <w:szCs w:val="24"/>
        </w:rPr>
        <w:t>2.1</w:t>
      </w:r>
    </w:p>
    <w:p w:rsidR="00714F70" w:rsidRDefault="00714F70" w:rsidP="00714F70">
      <w:pPr>
        <w:spacing w:line="240" w:lineRule="auto"/>
        <w:jc w:val="both"/>
        <w:rPr>
          <w:sz w:val="24"/>
          <w:szCs w:val="24"/>
        </w:rPr>
      </w:pPr>
      <w:r>
        <w:rPr>
          <w:sz w:val="24"/>
          <w:szCs w:val="24"/>
        </w:rPr>
        <w:t xml:space="preserve">Dodavatel se zavazuje proškolit pracovníky odběratele v souladu s ujednáními této smlouvy </w:t>
      </w:r>
      <w:r w:rsidR="00E178A0">
        <w:rPr>
          <w:sz w:val="24"/>
          <w:szCs w:val="24"/>
        </w:rPr>
        <w:t xml:space="preserve">a jejími přílohami </w:t>
      </w:r>
      <w:r>
        <w:rPr>
          <w:sz w:val="24"/>
          <w:szCs w:val="24"/>
        </w:rPr>
        <w:t>a v souladu s podmínkami stanovenými v aktuální verzi Obecné části pravidel pro žadatele a příjemce v rámci Operačního programu Zaměstnanost (dále jen „OPZ“), zejména s pravidly vizuální identity OPZ. Dodavatel je povinen při realizaci předmětu smlouvy dodržet podmínky plnění, ke kterým se zavázal ve své nabídce, zejména v části nazvané Specifikace nabízeného plnění. Tato část nabídky tvoří samostatnou Přílohu č. 2 této smlouvy.</w:t>
      </w:r>
    </w:p>
    <w:p w:rsidR="00714F70" w:rsidRDefault="00714F70" w:rsidP="00714F70">
      <w:pPr>
        <w:spacing w:line="240" w:lineRule="auto"/>
        <w:jc w:val="center"/>
        <w:rPr>
          <w:b/>
          <w:sz w:val="24"/>
          <w:szCs w:val="24"/>
        </w:rPr>
      </w:pPr>
      <w:r>
        <w:rPr>
          <w:b/>
          <w:sz w:val="24"/>
          <w:szCs w:val="24"/>
        </w:rPr>
        <w:t>2.2</w:t>
      </w:r>
    </w:p>
    <w:p w:rsidR="00714F70" w:rsidRDefault="00714F70" w:rsidP="00714F70">
      <w:pPr>
        <w:spacing w:line="240" w:lineRule="auto"/>
        <w:jc w:val="both"/>
        <w:rPr>
          <w:sz w:val="24"/>
          <w:szCs w:val="24"/>
        </w:rPr>
      </w:pPr>
      <w:r>
        <w:rPr>
          <w:sz w:val="24"/>
          <w:szCs w:val="24"/>
        </w:rPr>
        <w:t>Dodavatel se zavazuje zajistit lektorské obsazení výuky</w:t>
      </w:r>
      <w:r w:rsidR="00457F77">
        <w:rPr>
          <w:sz w:val="24"/>
          <w:szCs w:val="24"/>
        </w:rPr>
        <w:t>, dopravu do místa plnění</w:t>
      </w:r>
      <w:r>
        <w:rPr>
          <w:sz w:val="24"/>
          <w:szCs w:val="24"/>
        </w:rPr>
        <w:t xml:space="preserve"> a školící materiály ve formě pracovního sešitu pro každého účastníka kurzu. Školící materiály budou opatřeny logy a odkazy v souladu s povinnými prvky vizuální identity OPZ. Dodavatel zajistí, aby pracovní sešity byly předány účastníkům kurzu lektorem před zahájením výuky v den konání kurzu. </w:t>
      </w:r>
    </w:p>
    <w:p w:rsidR="00714F70" w:rsidRDefault="00714F70" w:rsidP="00714F70">
      <w:pPr>
        <w:spacing w:line="240" w:lineRule="auto"/>
        <w:jc w:val="center"/>
        <w:rPr>
          <w:b/>
          <w:sz w:val="24"/>
          <w:szCs w:val="24"/>
        </w:rPr>
      </w:pPr>
      <w:r>
        <w:rPr>
          <w:b/>
          <w:sz w:val="24"/>
          <w:szCs w:val="24"/>
        </w:rPr>
        <w:t>2.3</w:t>
      </w:r>
    </w:p>
    <w:p w:rsidR="00714F70" w:rsidRDefault="00714F70" w:rsidP="00714F70">
      <w:pPr>
        <w:spacing w:after="0" w:line="240" w:lineRule="auto"/>
        <w:jc w:val="both"/>
        <w:rPr>
          <w:sz w:val="24"/>
          <w:szCs w:val="24"/>
        </w:rPr>
      </w:pPr>
      <w:r>
        <w:rPr>
          <w:sz w:val="24"/>
          <w:szCs w:val="24"/>
        </w:rPr>
        <w:t xml:space="preserve">Dodavatel projedná s odběratelem včas opatření potřebná k zajištění kvalitního průběhu vzdělávacích kurzů. Osobou odpovědnou za plnění předmětu smlouvy na straně dodavatele </w:t>
      </w:r>
      <w:r w:rsidRPr="003D4DDC">
        <w:rPr>
          <w:sz w:val="24"/>
          <w:szCs w:val="24"/>
        </w:rPr>
        <w:t xml:space="preserve">je </w:t>
      </w:r>
      <w:r w:rsidR="003D4DDC" w:rsidRPr="003D4DDC">
        <w:rPr>
          <w:sz w:val="24"/>
          <w:szCs w:val="24"/>
        </w:rPr>
        <w:t xml:space="preserve">Ing.Bc. </w:t>
      </w:r>
      <w:r w:rsidR="003D4DDC">
        <w:rPr>
          <w:sz w:val="24"/>
          <w:szCs w:val="24"/>
        </w:rPr>
        <w:t>R</w:t>
      </w:r>
      <w:r w:rsidR="003D4DDC" w:rsidRPr="003D4DDC">
        <w:rPr>
          <w:sz w:val="24"/>
          <w:szCs w:val="24"/>
        </w:rPr>
        <w:t>enata Březinová</w:t>
      </w:r>
      <w:r w:rsidRPr="003D4DDC">
        <w:rPr>
          <w:sz w:val="24"/>
          <w:szCs w:val="24"/>
        </w:rPr>
        <w:t>, tel</w:t>
      </w:r>
      <w:r w:rsidR="00C2064C" w:rsidRPr="003D4DDC">
        <w:rPr>
          <w:sz w:val="24"/>
          <w:szCs w:val="24"/>
        </w:rPr>
        <w:t xml:space="preserve">.: , e-mail: </w:t>
      </w:r>
      <w:r>
        <w:rPr>
          <w:sz w:val="24"/>
          <w:szCs w:val="24"/>
        </w:rPr>
        <w:t xml:space="preserve"> </w:t>
      </w:r>
    </w:p>
    <w:p w:rsidR="00714F70" w:rsidRDefault="00714F70" w:rsidP="00714F70">
      <w:pPr>
        <w:spacing w:line="240" w:lineRule="auto"/>
        <w:jc w:val="both"/>
        <w:rPr>
          <w:sz w:val="24"/>
          <w:szCs w:val="24"/>
        </w:rPr>
      </w:pPr>
      <w:r>
        <w:rPr>
          <w:sz w:val="24"/>
          <w:szCs w:val="24"/>
        </w:rPr>
        <w:t xml:space="preserve">Dodavatel má právo změnit </w:t>
      </w:r>
      <w:r w:rsidR="007147F2">
        <w:rPr>
          <w:sz w:val="24"/>
          <w:szCs w:val="24"/>
        </w:rPr>
        <w:t xml:space="preserve">osobu odpovědnou za plnění předmětu smlouvy </w:t>
      </w:r>
      <w:r>
        <w:rPr>
          <w:sz w:val="24"/>
          <w:szCs w:val="24"/>
        </w:rPr>
        <w:t xml:space="preserve">po předchozím </w:t>
      </w:r>
      <w:r w:rsidR="00457F77">
        <w:rPr>
          <w:sz w:val="24"/>
          <w:szCs w:val="24"/>
        </w:rPr>
        <w:t xml:space="preserve">odsouhlasení změny </w:t>
      </w:r>
      <w:r>
        <w:rPr>
          <w:sz w:val="24"/>
          <w:szCs w:val="24"/>
        </w:rPr>
        <w:t>odběratelem.</w:t>
      </w:r>
    </w:p>
    <w:p w:rsidR="00714F70" w:rsidRDefault="00714F70" w:rsidP="00C2064C">
      <w:pPr>
        <w:spacing w:line="240" w:lineRule="auto"/>
        <w:jc w:val="center"/>
        <w:rPr>
          <w:b/>
          <w:sz w:val="24"/>
          <w:szCs w:val="24"/>
        </w:rPr>
      </w:pPr>
      <w:r>
        <w:rPr>
          <w:b/>
          <w:sz w:val="24"/>
          <w:szCs w:val="24"/>
        </w:rPr>
        <w:t>2.4</w:t>
      </w:r>
    </w:p>
    <w:p w:rsidR="00C2064C" w:rsidRDefault="00714F70" w:rsidP="00C2064C">
      <w:pPr>
        <w:spacing w:line="240" w:lineRule="auto"/>
        <w:jc w:val="both"/>
        <w:rPr>
          <w:sz w:val="24"/>
          <w:szCs w:val="24"/>
        </w:rPr>
      </w:pPr>
      <w:r>
        <w:rPr>
          <w:sz w:val="24"/>
          <w:szCs w:val="24"/>
        </w:rPr>
        <w:t xml:space="preserve">Dodavatel je </w:t>
      </w:r>
      <w:r w:rsidRPr="007147F2">
        <w:rPr>
          <w:sz w:val="24"/>
          <w:szCs w:val="24"/>
        </w:rPr>
        <w:t xml:space="preserve">povinen zajistit ke každému vzdělávacímu kurzu prezenční listinu, která bude obsahovat </w:t>
      </w:r>
      <w:r w:rsidR="0097071C" w:rsidRPr="007147F2">
        <w:rPr>
          <w:sz w:val="24"/>
          <w:szCs w:val="24"/>
        </w:rPr>
        <w:t xml:space="preserve">název a číslo projektu, název kurzu a číslo akreditace, datum a místo konání, čas zahájení a ukončení, </w:t>
      </w:r>
      <w:r w:rsidRPr="007147F2">
        <w:rPr>
          <w:sz w:val="24"/>
          <w:szCs w:val="24"/>
        </w:rPr>
        <w:t>jména a podpisy všech účastníků kurzu</w:t>
      </w:r>
      <w:r w:rsidR="0097071C" w:rsidRPr="007147F2">
        <w:rPr>
          <w:sz w:val="24"/>
          <w:szCs w:val="24"/>
        </w:rPr>
        <w:t xml:space="preserve">, </w:t>
      </w:r>
      <w:r w:rsidR="00A15401" w:rsidRPr="007147F2">
        <w:rPr>
          <w:sz w:val="24"/>
          <w:szCs w:val="24"/>
        </w:rPr>
        <w:t xml:space="preserve">rozlišení cílové skupiny (SP/PSS, </w:t>
      </w:r>
      <w:r w:rsidR="0097071C" w:rsidRPr="007147F2">
        <w:rPr>
          <w:sz w:val="24"/>
          <w:szCs w:val="24"/>
        </w:rPr>
        <w:t>druh sociální služby</w:t>
      </w:r>
      <w:r w:rsidR="00A15401" w:rsidRPr="007147F2">
        <w:rPr>
          <w:sz w:val="24"/>
          <w:szCs w:val="24"/>
        </w:rPr>
        <w:t>)</w:t>
      </w:r>
      <w:r w:rsidRPr="007147F2">
        <w:rPr>
          <w:sz w:val="24"/>
          <w:szCs w:val="24"/>
        </w:rPr>
        <w:t xml:space="preserve"> a </w:t>
      </w:r>
      <w:r w:rsidR="005823A7" w:rsidRPr="007147F2">
        <w:rPr>
          <w:sz w:val="24"/>
          <w:szCs w:val="24"/>
        </w:rPr>
        <w:t xml:space="preserve">podpis </w:t>
      </w:r>
      <w:r w:rsidRPr="007147F2">
        <w:rPr>
          <w:sz w:val="24"/>
          <w:szCs w:val="24"/>
        </w:rPr>
        <w:t xml:space="preserve">lektora. Zároveň dodavatel zajistí distribuci, vyplnění a vyhodnocení evaluačních dotazníků účastníků. Po skončení kurzu obdrží </w:t>
      </w:r>
      <w:r w:rsidR="00A15401" w:rsidRPr="007147F2">
        <w:rPr>
          <w:sz w:val="24"/>
          <w:szCs w:val="24"/>
        </w:rPr>
        <w:t>úspěšní absolventi</w:t>
      </w:r>
      <w:r w:rsidRPr="007147F2">
        <w:rPr>
          <w:sz w:val="24"/>
          <w:szCs w:val="24"/>
        </w:rPr>
        <w:t xml:space="preserve"> kurzu osvědčení o absolvování. </w:t>
      </w:r>
      <w:r w:rsidR="00995B84" w:rsidRPr="007147F2">
        <w:rPr>
          <w:sz w:val="24"/>
          <w:szCs w:val="24"/>
        </w:rPr>
        <w:t xml:space="preserve">Odběratel obdrží kopie osvědčení. </w:t>
      </w:r>
      <w:r w:rsidRPr="007147F2">
        <w:rPr>
          <w:sz w:val="24"/>
          <w:szCs w:val="24"/>
        </w:rPr>
        <w:t xml:space="preserve">Prezenční listina, evaluační dotazníky a osvědčení o absolvování budou opatřeny </w:t>
      </w:r>
      <w:r w:rsidRPr="00035092">
        <w:rPr>
          <w:sz w:val="24"/>
          <w:szCs w:val="24"/>
        </w:rPr>
        <w:t xml:space="preserve">logy a odkazy v souladu s povinnými prvky vizuální identity OPZ. </w:t>
      </w:r>
      <w:r w:rsidR="00B6688E" w:rsidRPr="00035092">
        <w:rPr>
          <w:sz w:val="24"/>
          <w:szCs w:val="24"/>
        </w:rPr>
        <w:t>Originály prezenčních listin</w:t>
      </w:r>
      <w:r w:rsidR="00287CA2" w:rsidRPr="00035092">
        <w:rPr>
          <w:sz w:val="24"/>
          <w:szCs w:val="24"/>
        </w:rPr>
        <w:t>,</w:t>
      </w:r>
      <w:r w:rsidR="00035092">
        <w:rPr>
          <w:sz w:val="24"/>
          <w:szCs w:val="24"/>
        </w:rPr>
        <w:t xml:space="preserve"> </w:t>
      </w:r>
      <w:r w:rsidR="00287CA2" w:rsidRPr="00035092">
        <w:rPr>
          <w:sz w:val="24"/>
          <w:szCs w:val="24"/>
        </w:rPr>
        <w:t>Závěrečn</w:t>
      </w:r>
      <w:r w:rsidR="00035092">
        <w:rPr>
          <w:sz w:val="24"/>
          <w:szCs w:val="24"/>
        </w:rPr>
        <w:t>á</w:t>
      </w:r>
      <w:r w:rsidR="00287CA2" w:rsidRPr="00035092">
        <w:rPr>
          <w:sz w:val="24"/>
          <w:szCs w:val="24"/>
        </w:rPr>
        <w:t xml:space="preserve"> zpráv</w:t>
      </w:r>
      <w:r w:rsidR="00035092">
        <w:rPr>
          <w:sz w:val="24"/>
          <w:szCs w:val="24"/>
        </w:rPr>
        <w:t>a</w:t>
      </w:r>
      <w:r w:rsidR="00287CA2" w:rsidRPr="00035092">
        <w:rPr>
          <w:sz w:val="24"/>
          <w:szCs w:val="24"/>
        </w:rPr>
        <w:t xml:space="preserve"> z kurzu</w:t>
      </w:r>
      <w:r w:rsidR="00B6688E" w:rsidRPr="00035092">
        <w:rPr>
          <w:sz w:val="24"/>
          <w:szCs w:val="24"/>
        </w:rPr>
        <w:t xml:space="preserve"> a kopie osvědčení budou odběrateli dodány nejpozději při fakturaci kurzu.</w:t>
      </w:r>
      <w:r w:rsidR="00B6688E" w:rsidRPr="007147F2">
        <w:rPr>
          <w:sz w:val="24"/>
          <w:szCs w:val="24"/>
        </w:rPr>
        <w:t xml:space="preserve"> </w:t>
      </w:r>
    </w:p>
    <w:p w:rsidR="007147F2" w:rsidRDefault="007147F2" w:rsidP="00714F70">
      <w:pPr>
        <w:spacing w:line="240" w:lineRule="auto"/>
        <w:jc w:val="center"/>
        <w:rPr>
          <w:b/>
          <w:sz w:val="24"/>
          <w:szCs w:val="24"/>
        </w:rPr>
      </w:pPr>
    </w:p>
    <w:p w:rsidR="00714F70" w:rsidRDefault="00714F70" w:rsidP="00714F70">
      <w:pPr>
        <w:spacing w:line="240" w:lineRule="auto"/>
        <w:jc w:val="center"/>
        <w:rPr>
          <w:b/>
          <w:sz w:val="24"/>
          <w:szCs w:val="24"/>
        </w:rPr>
      </w:pPr>
      <w:r>
        <w:rPr>
          <w:b/>
          <w:sz w:val="24"/>
          <w:szCs w:val="24"/>
        </w:rPr>
        <w:t>2.5</w:t>
      </w:r>
    </w:p>
    <w:p w:rsidR="00714F70" w:rsidRPr="007147F2" w:rsidRDefault="00714F70" w:rsidP="00714F70">
      <w:pPr>
        <w:spacing w:line="240" w:lineRule="auto"/>
        <w:jc w:val="both"/>
        <w:rPr>
          <w:sz w:val="24"/>
          <w:szCs w:val="24"/>
        </w:rPr>
      </w:pPr>
      <w:r>
        <w:rPr>
          <w:sz w:val="24"/>
          <w:szCs w:val="24"/>
        </w:rPr>
        <w:lastRenderedPageBreak/>
        <w:t xml:space="preserve">Dodavatel je </w:t>
      </w:r>
      <w:r w:rsidRPr="007147F2">
        <w:rPr>
          <w:sz w:val="24"/>
          <w:szCs w:val="24"/>
        </w:rPr>
        <w:t xml:space="preserve">povinen po skončení </w:t>
      </w:r>
      <w:r w:rsidRPr="00035092">
        <w:rPr>
          <w:sz w:val="24"/>
          <w:szCs w:val="24"/>
        </w:rPr>
        <w:t xml:space="preserve">jednotlivých vzdělávacích kurzů </w:t>
      </w:r>
      <w:r w:rsidR="00AB3D29" w:rsidRPr="00035092">
        <w:rPr>
          <w:sz w:val="24"/>
          <w:szCs w:val="24"/>
        </w:rPr>
        <w:t xml:space="preserve">podat odběrateli zpětnou vazbu </w:t>
      </w:r>
      <w:r w:rsidRPr="00035092">
        <w:rPr>
          <w:sz w:val="24"/>
          <w:szCs w:val="24"/>
        </w:rPr>
        <w:t>z</w:t>
      </w:r>
      <w:r w:rsidR="00AB3D29" w:rsidRPr="00035092">
        <w:rPr>
          <w:sz w:val="24"/>
          <w:szCs w:val="24"/>
        </w:rPr>
        <w:t xml:space="preserve"> jejich </w:t>
      </w:r>
      <w:r w:rsidRPr="00035092">
        <w:rPr>
          <w:sz w:val="24"/>
          <w:szCs w:val="24"/>
        </w:rPr>
        <w:t>průběhu formou písemné Závěrečné zprávy</w:t>
      </w:r>
      <w:r w:rsidR="009363A7" w:rsidRPr="00035092">
        <w:rPr>
          <w:sz w:val="24"/>
          <w:szCs w:val="24"/>
        </w:rPr>
        <w:t xml:space="preserve"> z kurzu</w:t>
      </w:r>
      <w:r w:rsidRPr="00035092">
        <w:rPr>
          <w:sz w:val="24"/>
          <w:szCs w:val="24"/>
        </w:rPr>
        <w:t xml:space="preserve">, která bude obsahovat </w:t>
      </w:r>
      <w:r w:rsidR="009A278F" w:rsidRPr="00035092">
        <w:rPr>
          <w:sz w:val="24"/>
          <w:szCs w:val="24"/>
        </w:rPr>
        <w:t xml:space="preserve">grafické </w:t>
      </w:r>
      <w:r w:rsidR="00AB3D29" w:rsidRPr="00035092">
        <w:rPr>
          <w:sz w:val="24"/>
          <w:szCs w:val="24"/>
        </w:rPr>
        <w:t xml:space="preserve">vyhodnocení </w:t>
      </w:r>
      <w:r w:rsidRPr="00035092">
        <w:rPr>
          <w:sz w:val="24"/>
          <w:szCs w:val="24"/>
        </w:rPr>
        <w:t>evaluačních dotazníků</w:t>
      </w:r>
      <w:r w:rsidR="00995B84" w:rsidRPr="00035092">
        <w:rPr>
          <w:sz w:val="24"/>
          <w:szCs w:val="24"/>
        </w:rPr>
        <w:t xml:space="preserve"> vyplněných účastníky kurzu do 10 dnů od ukončení každého jednotlivého kurzu.</w:t>
      </w:r>
      <w:r w:rsidR="00995B84" w:rsidRPr="007147F2">
        <w:rPr>
          <w:sz w:val="24"/>
          <w:szCs w:val="24"/>
        </w:rPr>
        <w:t xml:space="preserve"> </w:t>
      </w:r>
    </w:p>
    <w:p w:rsidR="00714F70" w:rsidRDefault="00714F70" w:rsidP="00714F70">
      <w:pPr>
        <w:spacing w:line="240" w:lineRule="auto"/>
        <w:jc w:val="center"/>
        <w:rPr>
          <w:b/>
          <w:sz w:val="24"/>
          <w:szCs w:val="24"/>
        </w:rPr>
      </w:pPr>
      <w:r>
        <w:rPr>
          <w:b/>
          <w:sz w:val="24"/>
          <w:szCs w:val="24"/>
        </w:rPr>
        <w:t>2.6</w:t>
      </w:r>
    </w:p>
    <w:p w:rsidR="00B6688E" w:rsidRPr="007147F2" w:rsidRDefault="00714F70" w:rsidP="00B6688E">
      <w:pPr>
        <w:spacing w:after="0" w:line="240" w:lineRule="auto"/>
        <w:jc w:val="both"/>
        <w:rPr>
          <w:sz w:val="24"/>
          <w:szCs w:val="24"/>
        </w:rPr>
      </w:pPr>
      <w:r>
        <w:rPr>
          <w:sz w:val="24"/>
          <w:szCs w:val="24"/>
        </w:rPr>
        <w:t xml:space="preserve">Dodavatel je povinen </w:t>
      </w:r>
      <w:r w:rsidRPr="007147F2">
        <w:rPr>
          <w:sz w:val="24"/>
          <w:szCs w:val="24"/>
        </w:rPr>
        <w:t xml:space="preserve">poskytnout odběrateli </w:t>
      </w:r>
      <w:r w:rsidR="00B6688E" w:rsidRPr="007147F2">
        <w:rPr>
          <w:sz w:val="24"/>
          <w:szCs w:val="24"/>
        </w:rPr>
        <w:t xml:space="preserve">veškeré doklady </w:t>
      </w:r>
      <w:r w:rsidRPr="007147F2">
        <w:rPr>
          <w:sz w:val="24"/>
          <w:szCs w:val="24"/>
        </w:rPr>
        <w:t>související</w:t>
      </w:r>
      <w:r w:rsidR="009363A7" w:rsidRPr="007147F2">
        <w:rPr>
          <w:sz w:val="24"/>
          <w:szCs w:val="24"/>
        </w:rPr>
        <w:t xml:space="preserve"> s realizací vzdělávacích kurzů, uvedené v</w:t>
      </w:r>
      <w:r w:rsidR="009A278F" w:rsidRPr="007147F2">
        <w:rPr>
          <w:sz w:val="24"/>
          <w:szCs w:val="24"/>
        </w:rPr>
        <w:t> bodech 2.4 a</w:t>
      </w:r>
      <w:r w:rsidR="009363A7" w:rsidRPr="007147F2">
        <w:rPr>
          <w:sz w:val="24"/>
          <w:szCs w:val="24"/>
        </w:rPr>
        <w:t xml:space="preserve"> 2.5, </w:t>
      </w:r>
      <w:r w:rsidRPr="007147F2">
        <w:rPr>
          <w:sz w:val="24"/>
          <w:szCs w:val="24"/>
        </w:rPr>
        <w:t>pro zprávy o realizaci projektu.</w:t>
      </w:r>
      <w:r w:rsidR="00B6688E" w:rsidRPr="007147F2">
        <w:rPr>
          <w:sz w:val="24"/>
          <w:szCs w:val="24"/>
        </w:rPr>
        <w:t xml:space="preserve"> </w:t>
      </w:r>
    </w:p>
    <w:p w:rsidR="00714F70" w:rsidRPr="007147F2" w:rsidRDefault="00B6688E" w:rsidP="00714F70">
      <w:pPr>
        <w:spacing w:line="240" w:lineRule="auto"/>
        <w:jc w:val="both"/>
        <w:rPr>
          <w:sz w:val="24"/>
          <w:szCs w:val="24"/>
        </w:rPr>
      </w:pPr>
      <w:r w:rsidRPr="007147F2">
        <w:rPr>
          <w:sz w:val="24"/>
          <w:szCs w:val="24"/>
        </w:rPr>
        <w:t>Jedná se zejména o:</w:t>
      </w:r>
    </w:p>
    <w:p w:rsidR="00B6688E" w:rsidRPr="007147F2" w:rsidRDefault="00B6688E" w:rsidP="00B6688E">
      <w:pPr>
        <w:pStyle w:val="Odstavecseseznamem"/>
        <w:numPr>
          <w:ilvl w:val="0"/>
          <w:numId w:val="2"/>
        </w:numPr>
        <w:spacing w:line="240" w:lineRule="auto"/>
        <w:jc w:val="both"/>
        <w:rPr>
          <w:sz w:val="24"/>
          <w:szCs w:val="24"/>
        </w:rPr>
      </w:pPr>
      <w:r w:rsidRPr="007147F2">
        <w:rPr>
          <w:sz w:val="24"/>
          <w:szCs w:val="24"/>
        </w:rPr>
        <w:t>Originály prezenčních listin</w:t>
      </w:r>
    </w:p>
    <w:p w:rsidR="00B6688E" w:rsidRPr="007147F2" w:rsidRDefault="00B6688E" w:rsidP="00B6688E">
      <w:pPr>
        <w:pStyle w:val="Odstavecseseznamem"/>
        <w:numPr>
          <w:ilvl w:val="0"/>
          <w:numId w:val="2"/>
        </w:numPr>
        <w:spacing w:line="240" w:lineRule="auto"/>
        <w:jc w:val="both"/>
        <w:rPr>
          <w:sz w:val="24"/>
          <w:szCs w:val="24"/>
        </w:rPr>
      </w:pPr>
      <w:r w:rsidRPr="007147F2">
        <w:rPr>
          <w:sz w:val="24"/>
          <w:szCs w:val="24"/>
        </w:rPr>
        <w:t xml:space="preserve">Kopie osvědčení o absolvování </w:t>
      </w:r>
    </w:p>
    <w:p w:rsidR="00B6688E" w:rsidRPr="007147F2" w:rsidRDefault="00B6688E" w:rsidP="00B6688E">
      <w:pPr>
        <w:pStyle w:val="Odstavecseseznamem"/>
        <w:numPr>
          <w:ilvl w:val="0"/>
          <w:numId w:val="2"/>
        </w:numPr>
        <w:spacing w:line="240" w:lineRule="auto"/>
        <w:jc w:val="both"/>
        <w:rPr>
          <w:sz w:val="24"/>
          <w:szCs w:val="24"/>
        </w:rPr>
      </w:pPr>
      <w:r w:rsidRPr="007147F2">
        <w:rPr>
          <w:sz w:val="24"/>
          <w:szCs w:val="24"/>
        </w:rPr>
        <w:t>Závěrečné zprávy z kurzů</w:t>
      </w:r>
    </w:p>
    <w:p w:rsidR="00B6688E" w:rsidRPr="007147F2" w:rsidRDefault="00B6688E" w:rsidP="00B6688E">
      <w:pPr>
        <w:pStyle w:val="Odstavecseseznamem"/>
        <w:numPr>
          <w:ilvl w:val="0"/>
          <w:numId w:val="2"/>
        </w:numPr>
        <w:spacing w:line="240" w:lineRule="auto"/>
        <w:jc w:val="both"/>
        <w:rPr>
          <w:sz w:val="24"/>
          <w:szCs w:val="24"/>
        </w:rPr>
      </w:pPr>
      <w:r w:rsidRPr="007147F2">
        <w:rPr>
          <w:sz w:val="24"/>
          <w:szCs w:val="24"/>
        </w:rPr>
        <w:t>Vzorky školících materiálů</w:t>
      </w:r>
    </w:p>
    <w:p w:rsidR="00B6688E" w:rsidRPr="007147F2" w:rsidRDefault="002C6413" w:rsidP="00B6688E">
      <w:pPr>
        <w:pStyle w:val="Odstavecseseznamem"/>
        <w:numPr>
          <w:ilvl w:val="0"/>
          <w:numId w:val="2"/>
        </w:numPr>
        <w:spacing w:line="240" w:lineRule="auto"/>
        <w:jc w:val="both"/>
        <w:rPr>
          <w:sz w:val="24"/>
          <w:szCs w:val="24"/>
        </w:rPr>
      </w:pPr>
      <w:r w:rsidRPr="007147F2">
        <w:rPr>
          <w:sz w:val="24"/>
          <w:szCs w:val="24"/>
        </w:rPr>
        <w:t xml:space="preserve">Případné další dokumenty, vzniklé při realizaci kurzu. </w:t>
      </w:r>
    </w:p>
    <w:p w:rsidR="00714F70" w:rsidRDefault="00714F70" w:rsidP="00714F70">
      <w:pPr>
        <w:spacing w:line="240" w:lineRule="auto"/>
        <w:jc w:val="center"/>
        <w:rPr>
          <w:b/>
          <w:sz w:val="24"/>
          <w:szCs w:val="24"/>
        </w:rPr>
      </w:pPr>
    </w:p>
    <w:p w:rsidR="00714F70" w:rsidRDefault="00714F70" w:rsidP="00714F70">
      <w:pPr>
        <w:spacing w:line="240" w:lineRule="auto"/>
        <w:jc w:val="center"/>
        <w:rPr>
          <w:b/>
          <w:sz w:val="24"/>
          <w:szCs w:val="24"/>
        </w:rPr>
      </w:pPr>
      <w:r>
        <w:rPr>
          <w:b/>
          <w:sz w:val="24"/>
          <w:szCs w:val="24"/>
        </w:rPr>
        <w:t>2.7</w:t>
      </w:r>
    </w:p>
    <w:p w:rsidR="00714F70" w:rsidRDefault="00714F70" w:rsidP="00714F70">
      <w:pPr>
        <w:spacing w:line="240" w:lineRule="auto"/>
        <w:rPr>
          <w:sz w:val="24"/>
          <w:szCs w:val="24"/>
        </w:rPr>
      </w:pPr>
      <w:r>
        <w:rPr>
          <w:sz w:val="24"/>
          <w:szCs w:val="24"/>
        </w:rPr>
        <w:t>V průběhu realizace vzdělávacích kurzů nebudou účastníci diskriminováni na základě pohlaví, rasy, etnického původu, náboženství, víry, zdravotního stavu, věku či sexuální orientace.</w:t>
      </w:r>
    </w:p>
    <w:p w:rsidR="00714F70" w:rsidRDefault="00714F70" w:rsidP="00714F70">
      <w:pPr>
        <w:spacing w:line="240" w:lineRule="auto"/>
        <w:jc w:val="center"/>
        <w:rPr>
          <w:b/>
          <w:sz w:val="24"/>
          <w:szCs w:val="24"/>
        </w:rPr>
      </w:pPr>
      <w:r>
        <w:rPr>
          <w:b/>
          <w:sz w:val="24"/>
          <w:szCs w:val="24"/>
        </w:rPr>
        <w:t>2.8</w:t>
      </w:r>
    </w:p>
    <w:p w:rsidR="00714F70" w:rsidRPr="001B4B0A" w:rsidRDefault="00714F70" w:rsidP="00714F70">
      <w:pPr>
        <w:spacing w:line="240" w:lineRule="auto"/>
        <w:jc w:val="both"/>
        <w:rPr>
          <w:sz w:val="24"/>
          <w:szCs w:val="24"/>
        </w:rPr>
      </w:pPr>
      <w:r>
        <w:rPr>
          <w:sz w:val="24"/>
          <w:szCs w:val="24"/>
        </w:rPr>
        <w:t xml:space="preserve">Dodavatel bere na vědomí, že ve vztahu k předmětu této smlouvy je ve smyslu ustanovení § 2 odst. e) zákona č. 320/2001 Sb., o finanční kontrole, osobou povinou spolupůsobit při výkonu finanční kontroly. </w:t>
      </w:r>
      <w:r w:rsidRPr="001B4B0A">
        <w:rPr>
          <w:sz w:val="24"/>
          <w:szCs w:val="24"/>
        </w:rPr>
        <w:t xml:space="preserve">Současně bere na vědomí, že podpora projektu dle OPZ bod 28 představuje závazek uchovávat veškeré dokumenty související s realizací projektu po dobu </w:t>
      </w:r>
      <w:r w:rsidR="00A87F23">
        <w:rPr>
          <w:sz w:val="24"/>
          <w:szCs w:val="24"/>
        </w:rPr>
        <w:t>10</w:t>
      </w:r>
      <w:r w:rsidR="00A87F23" w:rsidRPr="001B4B0A">
        <w:rPr>
          <w:sz w:val="24"/>
          <w:szCs w:val="24"/>
        </w:rPr>
        <w:t xml:space="preserve"> </w:t>
      </w:r>
      <w:r w:rsidRPr="001B4B0A">
        <w:rPr>
          <w:sz w:val="24"/>
          <w:szCs w:val="24"/>
        </w:rPr>
        <w:t>let od ukončení plnění předmětu této smlouvy.</w:t>
      </w:r>
    </w:p>
    <w:p w:rsidR="00714F70" w:rsidRDefault="00714F70" w:rsidP="00714F70">
      <w:pPr>
        <w:spacing w:line="240" w:lineRule="auto"/>
        <w:jc w:val="center"/>
        <w:rPr>
          <w:b/>
          <w:sz w:val="24"/>
          <w:szCs w:val="24"/>
        </w:rPr>
      </w:pPr>
      <w:r>
        <w:rPr>
          <w:b/>
          <w:sz w:val="24"/>
          <w:szCs w:val="24"/>
        </w:rPr>
        <w:t>2.9</w:t>
      </w:r>
    </w:p>
    <w:p w:rsidR="00714F70" w:rsidRDefault="00714F70" w:rsidP="00714F70">
      <w:pPr>
        <w:spacing w:line="240" w:lineRule="auto"/>
        <w:jc w:val="both"/>
        <w:rPr>
          <w:sz w:val="24"/>
          <w:szCs w:val="24"/>
        </w:rPr>
      </w:pPr>
      <w:r>
        <w:rPr>
          <w:sz w:val="24"/>
          <w:szCs w:val="24"/>
        </w:rPr>
        <w:t>Dodavatel se zavazuje, že veškeré poskytované kurzy budou mít v době realizace platnou akreditaci MPSV ČR pro příslušnou cílovou skupinu.</w:t>
      </w:r>
      <w:r w:rsidR="00287CA2">
        <w:rPr>
          <w:sz w:val="24"/>
          <w:szCs w:val="24"/>
        </w:rPr>
        <w:t xml:space="preserve"> Na žádost odběratele je toto dodavatel povinen prokázat.</w:t>
      </w:r>
    </w:p>
    <w:p w:rsidR="005823A7" w:rsidRDefault="005823A7" w:rsidP="005823A7">
      <w:pPr>
        <w:spacing w:line="240" w:lineRule="auto"/>
        <w:rPr>
          <w:sz w:val="24"/>
          <w:szCs w:val="24"/>
        </w:rPr>
      </w:pPr>
    </w:p>
    <w:p w:rsidR="005823A7" w:rsidRDefault="005823A7" w:rsidP="005823A7">
      <w:pPr>
        <w:spacing w:after="0" w:line="240" w:lineRule="auto"/>
        <w:jc w:val="center"/>
        <w:rPr>
          <w:b/>
          <w:sz w:val="24"/>
          <w:szCs w:val="24"/>
        </w:rPr>
      </w:pPr>
      <w:r>
        <w:rPr>
          <w:b/>
          <w:sz w:val="24"/>
          <w:szCs w:val="24"/>
        </w:rPr>
        <w:t>Článek 3</w:t>
      </w:r>
    </w:p>
    <w:p w:rsidR="005823A7" w:rsidRDefault="005823A7" w:rsidP="005823A7">
      <w:pPr>
        <w:spacing w:line="240" w:lineRule="auto"/>
        <w:jc w:val="center"/>
        <w:rPr>
          <w:b/>
          <w:sz w:val="24"/>
          <w:szCs w:val="24"/>
        </w:rPr>
      </w:pPr>
      <w:r>
        <w:rPr>
          <w:b/>
          <w:sz w:val="24"/>
          <w:szCs w:val="24"/>
        </w:rPr>
        <w:t>Povinnosti odběratele</w:t>
      </w:r>
    </w:p>
    <w:p w:rsidR="005823A7" w:rsidRDefault="005823A7" w:rsidP="005823A7">
      <w:pPr>
        <w:spacing w:line="240" w:lineRule="auto"/>
        <w:jc w:val="center"/>
        <w:rPr>
          <w:b/>
          <w:sz w:val="24"/>
          <w:szCs w:val="24"/>
        </w:rPr>
      </w:pPr>
      <w:r>
        <w:rPr>
          <w:b/>
          <w:sz w:val="24"/>
          <w:szCs w:val="24"/>
        </w:rPr>
        <w:t>3.1</w:t>
      </w:r>
    </w:p>
    <w:p w:rsidR="005823A7" w:rsidRDefault="005823A7" w:rsidP="005823A7">
      <w:pPr>
        <w:spacing w:line="240" w:lineRule="auto"/>
        <w:jc w:val="both"/>
        <w:rPr>
          <w:sz w:val="24"/>
          <w:szCs w:val="24"/>
        </w:rPr>
      </w:pPr>
      <w:r>
        <w:rPr>
          <w:sz w:val="24"/>
          <w:szCs w:val="24"/>
        </w:rPr>
        <w:t>Odběratel zajistí účast pracovníků a jejich uvolnění ze zaměstnání v souladu s dohodnutým časovým harmonogramem konání vzdělávacích kurzů.</w:t>
      </w:r>
    </w:p>
    <w:p w:rsidR="001B4B0A" w:rsidRDefault="001B4B0A" w:rsidP="005823A7">
      <w:pPr>
        <w:spacing w:line="240" w:lineRule="auto"/>
        <w:jc w:val="both"/>
        <w:rPr>
          <w:sz w:val="24"/>
          <w:szCs w:val="24"/>
        </w:rPr>
      </w:pPr>
    </w:p>
    <w:p w:rsidR="005823A7" w:rsidRDefault="005823A7" w:rsidP="005823A7">
      <w:pPr>
        <w:spacing w:line="240" w:lineRule="auto"/>
        <w:jc w:val="center"/>
        <w:rPr>
          <w:b/>
          <w:sz w:val="24"/>
          <w:szCs w:val="24"/>
        </w:rPr>
      </w:pPr>
      <w:r>
        <w:rPr>
          <w:b/>
          <w:sz w:val="24"/>
          <w:szCs w:val="24"/>
        </w:rPr>
        <w:t>3.2</w:t>
      </w:r>
    </w:p>
    <w:p w:rsidR="005823A7" w:rsidRDefault="005823A7" w:rsidP="005823A7">
      <w:pPr>
        <w:spacing w:line="240" w:lineRule="auto"/>
        <w:jc w:val="both"/>
        <w:rPr>
          <w:sz w:val="24"/>
          <w:szCs w:val="24"/>
        </w:rPr>
      </w:pPr>
      <w:r>
        <w:rPr>
          <w:sz w:val="24"/>
          <w:szCs w:val="24"/>
        </w:rPr>
        <w:lastRenderedPageBreak/>
        <w:t>Odběratel se zavazuje za</w:t>
      </w:r>
      <w:r w:rsidR="001B4B0A">
        <w:rPr>
          <w:sz w:val="24"/>
          <w:szCs w:val="24"/>
        </w:rPr>
        <w:t>jistit vhodné prostory a zázemí</w:t>
      </w:r>
      <w:r>
        <w:rPr>
          <w:sz w:val="24"/>
          <w:szCs w:val="24"/>
        </w:rPr>
        <w:t xml:space="preserve"> pro realizaci vzdělávacích kurzů,</w:t>
      </w:r>
      <w:r w:rsidR="001B4B0A">
        <w:rPr>
          <w:sz w:val="24"/>
          <w:szCs w:val="24"/>
        </w:rPr>
        <w:t xml:space="preserve"> </w:t>
      </w:r>
      <w:r>
        <w:rPr>
          <w:sz w:val="24"/>
          <w:szCs w:val="24"/>
        </w:rPr>
        <w:t>organizačně zajistit průběh celé vzdělávací aktivity. Kontaktní osobou na straně odběratele je</w:t>
      </w:r>
      <w:r w:rsidR="00C36B5C">
        <w:rPr>
          <w:sz w:val="24"/>
          <w:szCs w:val="24"/>
        </w:rPr>
        <w:t>,</w:t>
      </w:r>
      <w:r>
        <w:rPr>
          <w:sz w:val="24"/>
          <w:szCs w:val="24"/>
        </w:rPr>
        <w:t xml:space="preserve">  e-mail:</w:t>
      </w:r>
      <w:r w:rsidR="00C36B5C">
        <w:rPr>
          <w:sz w:val="24"/>
          <w:szCs w:val="24"/>
        </w:rPr>
        <w:t>,</w:t>
      </w:r>
      <w:r>
        <w:rPr>
          <w:sz w:val="24"/>
          <w:szCs w:val="24"/>
        </w:rPr>
        <w:t xml:space="preserve">telefon:. </w:t>
      </w:r>
    </w:p>
    <w:p w:rsidR="005823A7" w:rsidRDefault="005823A7" w:rsidP="005823A7">
      <w:pPr>
        <w:spacing w:line="240" w:lineRule="auto"/>
        <w:jc w:val="both"/>
        <w:rPr>
          <w:sz w:val="24"/>
          <w:szCs w:val="24"/>
        </w:rPr>
      </w:pPr>
    </w:p>
    <w:p w:rsidR="005823A7" w:rsidRDefault="005823A7" w:rsidP="005823A7">
      <w:pPr>
        <w:spacing w:line="240" w:lineRule="auto"/>
        <w:jc w:val="center"/>
        <w:rPr>
          <w:b/>
          <w:sz w:val="24"/>
          <w:szCs w:val="24"/>
        </w:rPr>
      </w:pPr>
      <w:r>
        <w:rPr>
          <w:b/>
          <w:sz w:val="24"/>
          <w:szCs w:val="24"/>
        </w:rPr>
        <w:t>3.3</w:t>
      </w:r>
    </w:p>
    <w:p w:rsidR="005823A7" w:rsidRPr="008056D6" w:rsidRDefault="005823A7" w:rsidP="005823A7">
      <w:pPr>
        <w:spacing w:line="240" w:lineRule="auto"/>
        <w:jc w:val="both"/>
        <w:rPr>
          <w:sz w:val="24"/>
          <w:szCs w:val="24"/>
        </w:rPr>
      </w:pPr>
      <w:r>
        <w:rPr>
          <w:sz w:val="24"/>
          <w:szCs w:val="24"/>
        </w:rPr>
        <w:t xml:space="preserve">Odběratel se dále zavazuje poskytovat dodavateli informace a </w:t>
      </w:r>
      <w:r w:rsidRPr="000E1334">
        <w:rPr>
          <w:sz w:val="24"/>
          <w:szCs w:val="24"/>
        </w:rPr>
        <w:t xml:space="preserve">administrativní podklady </w:t>
      </w:r>
      <w:r w:rsidRPr="008056D6">
        <w:rPr>
          <w:sz w:val="24"/>
          <w:szCs w:val="24"/>
        </w:rPr>
        <w:t>potřebné pro kvalitní zajištění činnosti dodavatele v souvislosti s plněním této smlouvy.</w:t>
      </w:r>
    </w:p>
    <w:p w:rsidR="000E1334" w:rsidRPr="008056D6" w:rsidRDefault="000E1334" w:rsidP="005823A7">
      <w:pPr>
        <w:spacing w:line="240" w:lineRule="auto"/>
        <w:jc w:val="both"/>
        <w:rPr>
          <w:sz w:val="24"/>
          <w:szCs w:val="24"/>
        </w:rPr>
      </w:pPr>
      <w:r w:rsidRPr="008056D6">
        <w:rPr>
          <w:sz w:val="24"/>
          <w:szCs w:val="24"/>
        </w:rPr>
        <w:t>Administrativními podklady se rozumí například jmenné seznamy účastníků kurzů vč</w:t>
      </w:r>
      <w:r w:rsidR="00287CA2" w:rsidRPr="008056D6">
        <w:rPr>
          <w:sz w:val="24"/>
          <w:szCs w:val="24"/>
        </w:rPr>
        <w:t>.</w:t>
      </w:r>
      <w:r w:rsidRPr="008056D6">
        <w:rPr>
          <w:sz w:val="24"/>
          <w:szCs w:val="24"/>
        </w:rPr>
        <w:t xml:space="preserve"> data narození, rozlišení cílové skupiny (SP/PSS, druh sociální služby).</w:t>
      </w:r>
    </w:p>
    <w:p w:rsidR="005823A7" w:rsidRDefault="005823A7" w:rsidP="005823A7">
      <w:pPr>
        <w:spacing w:line="240" w:lineRule="auto"/>
        <w:jc w:val="center"/>
        <w:rPr>
          <w:b/>
          <w:sz w:val="24"/>
          <w:szCs w:val="24"/>
        </w:rPr>
      </w:pPr>
      <w:r>
        <w:rPr>
          <w:b/>
          <w:sz w:val="24"/>
          <w:szCs w:val="24"/>
        </w:rPr>
        <w:t>3.4</w:t>
      </w:r>
    </w:p>
    <w:p w:rsidR="005823A7" w:rsidRDefault="005823A7" w:rsidP="005823A7">
      <w:pPr>
        <w:spacing w:line="240" w:lineRule="auto"/>
        <w:jc w:val="both"/>
        <w:rPr>
          <w:sz w:val="24"/>
          <w:szCs w:val="24"/>
        </w:rPr>
      </w:pPr>
      <w:r>
        <w:rPr>
          <w:sz w:val="24"/>
          <w:szCs w:val="24"/>
        </w:rPr>
        <w:t xml:space="preserve">Odběratel má možnost v případě nespokojenosti s průběhem vzdělávacích kurzů požádat písemně dodavatele o nápravu popsaných nedostatků. V případě, že nedojde na základě písemného upozornění k nápravě vytýkaných nedostatků, má právo požadovat u dodavatele změnu lektora. </w:t>
      </w:r>
      <w:r w:rsidR="00287CA2">
        <w:rPr>
          <w:sz w:val="24"/>
          <w:szCs w:val="24"/>
        </w:rPr>
        <w:t>Dodavatel je povinen žádosti o nápravu popsaných nedostatků nebo o změnu lek</w:t>
      </w:r>
      <w:r w:rsidR="008056D6">
        <w:rPr>
          <w:sz w:val="24"/>
          <w:szCs w:val="24"/>
        </w:rPr>
        <w:t xml:space="preserve">tora </w:t>
      </w:r>
      <w:r w:rsidR="004C67CE" w:rsidRPr="00924B6C">
        <w:rPr>
          <w:sz w:val="24"/>
          <w:szCs w:val="24"/>
        </w:rPr>
        <w:t>vyhovět v</w:t>
      </w:r>
      <w:r w:rsidR="00924B6C">
        <w:rPr>
          <w:sz w:val="24"/>
          <w:szCs w:val="24"/>
        </w:rPr>
        <w:t>e</w:t>
      </w:r>
      <w:r w:rsidR="004C67CE" w:rsidRPr="00924B6C">
        <w:rPr>
          <w:sz w:val="24"/>
          <w:szCs w:val="24"/>
        </w:rPr>
        <w:t xml:space="preserve"> lhůtě</w:t>
      </w:r>
      <w:r w:rsidR="00924B6C">
        <w:rPr>
          <w:sz w:val="24"/>
          <w:szCs w:val="24"/>
        </w:rPr>
        <w:t xml:space="preserve"> 10 dnů ode dne doručení žádosti</w:t>
      </w:r>
      <w:r w:rsidR="00287CA2">
        <w:rPr>
          <w:sz w:val="24"/>
          <w:szCs w:val="24"/>
        </w:rPr>
        <w:t>.</w:t>
      </w:r>
    </w:p>
    <w:p w:rsidR="005823A7" w:rsidRDefault="005823A7" w:rsidP="005823A7">
      <w:pPr>
        <w:spacing w:line="240" w:lineRule="auto"/>
        <w:jc w:val="both"/>
        <w:rPr>
          <w:sz w:val="24"/>
          <w:szCs w:val="24"/>
        </w:rPr>
      </w:pPr>
    </w:p>
    <w:p w:rsidR="005823A7" w:rsidRDefault="005823A7" w:rsidP="005823A7">
      <w:pPr>
        <w:spacing w:line="240" w:lineRule="auto"/>
        <w:jc w:val="both"/>
        <w:rPr>
          <w:sz w:val="24"/>
          <w:szCs w:val="24"/>
        </w:rPr>
      </w:pPr>
    </w:p>
    <w:p w:rsidR="005823A7" w:rsidRDefault="005823A7" w:rsidP="005823A7">
      <w:pPr>
        <w:spacing w:after="0" w:line="240" w:lineRule="auto"/>
        <w:jc w:val="center"/>
        <w:rPr>
          <w:b/>
          <w:sz w:val="24"/>
          <w:szCs w:val="24"/>
        </w:rPr>
      </w:pPr>
      <w:r>
        <w:rPr>
          <w:b/>
          <w:sz w:val="24"/>
          <w:szCs w:val="24"/>
        </w:rPr>
        <w:t>Článek 4</w:t>
      </w:r>
    </w:p>
    <w:p w:rsidR="005823A7" w:rsidRDefault="005823A7" w:rsidP="005823A7">
      <w:pPr>
        <w:spacing w:line="240" w:lineRule="auto"/>
        <w:jc w:val="center"/>
        <w:rPr>
          <w:b/>
          <w:sz w:val="24"/>
          <w:szCs w:val="24"/>
        </w:rPr>
      </w:pPr>
      <w:r>
        <w:rPr>
          <w:b/>
          <w:sz w:val="24"/>
          <w:szCs w:val="24"/>
        </w:rPr>
        <w:t>Cena – fakturace</w:t>
      </w:r>
    </w:p>
    <w:p w:rsidR="005823A7" w:rsidRDefault="005823A7" w:rsidP="005823A7">
      <w:pPr>
        <w:spacing w:line="240" w:lineRule="auto"/>
        <w:jc w:val="center"/>
        <w:rPr>
          <w:b/>
          <w:sz w:val="24"/>
          <w:szCs w:val="24"/>
        </w:rPr>
      </w:pPr>
      <w:r>
        <w:rPr>
          <w:b/>
          <w:sz w:val="24"/>
          <w:szCs w:val="24"/>
        </w:rPr>
        <w:t>4.1</w:t>
      </w:r>
    </w:p>
    <w:p w:rsidR="005823A7" w:rsidRDefault="005823A7" w:rsidP="005823A7">
      <w:pPr>
        <w:spacing w:line="240" w:lineRule="auto"/>
        <w:jc w:val="both"/>
        <w:rPr>
          <w:sz w:val="24"/>
          <w:szCs w:val="24"/>
        </w:rPr>
      </w:pPr>
      <w:r>
        <w:rPr>
          <w:sz w:val="24"/>
          <w:szCs w:val="24"/>
        </w:rPr>
        <w:t xml:space="preserve">Za činnosti, které jsou předmětem této smlouvy, náleží dodavateli celková odměna ve výši </w:t>
      </w:r>
      <w:r w:rsidR="00B0732E">
        <w:rPr>
          <w:sz w:val="24"/>
          <w:szCs w:val="24"/>
        </w:rPr>
        <w:t>319.200,-</w:t>
      </w:r>
      <w:r>
        <w:rPr>
          <w:sz w:val="24"/>
          <w:szCs w:val="24"/>
        </w:rPr>
        <w:t xml:space="preserve"> Kč (slovy: </w:t>
      </w:r>
      <w:r w:rsidR="00B0732E">
        <w:rPr>
          <w:sz w:val="24"/>
          <w:szCs w:val="24"/>
        </w:rPr>
        <w:t xml:space="preserve">třistadevatenácttisícdvěstě </w:t>
      </w:r>
      <w:r w:rsidR="002D2344">
        <w:rPr>
          <w:sz w:val="24"/>
          <w:szCs w:val="24"/>
        </w:rPr>
        <w:t>korun českých</w:t>
      </w:r>
      <w:r w:rsidR="001A7BD8">
        <w:rPr>
          <w:sz w:val="24"/>
          <w:szCs w:val="24"/>
        </w:rPr>
        <w:t xml:space="preserve">) </w:t>
      </w:r>
      <w:r>
        <w:rPr>
          <w:sz w:val="24"/>
          <w:szCs w:val="24"/>
        </w:rPr>
        <w:t>bez DPH, specifikovaná v Příloze č. 1, která je nedílnou součástí této smlouvy.</w:t>
      </w:r>
    </w:p>
    <w:p w:rsidR="005823A7" w:rsidRDefault="005823A7" w:rsidP="005823A7">
      <w:pPr>
        <w:spacing w:line="240" w:lineRule="auto"/>
        <w:jc w:val="center"/>
        <w:rPr>
          <w:b/>
          <w:sz w:val="24"/>
          <w:szCs w:val="24"/>
        </w:rPr>
      </w:pPr>
      <w:r>
        <w:rPr>
          <w:b/>
          <w:sz w:val="24"/>
          <w:szCs w:val="24"/>
        </w:rPr>
        <w:t>4.2</w:t>
      </w:r>
    </w:p>
    <w:p w:rsidR="005823A7" w:rsidRDefault="005823A7" w:rsidP="005823A7">
      <w:pPr>
        <w:spacing w:line="240" w:lineRule="auto"/>
        <w:jc w:val="both"/>
        <w:rPr>
          <w:sz w:val="24"/>
          <w:szCs w:val="24"/>
        </w:rPr>
      </w:pPr>
      <w:r>
        <w:rPr>
          <w:sz w:val="24"/>
          <w:szCs w:val="24"/>
        </w:rPr>
        <w:t xml:space="preserve">Dodavatel se zavazuje předkládat k proplacení pouze faktury, které obsahují název a číslo projektu. </w:t>
      </w:r>
    </w:p>
    <w:p w:rsidR="005823A7" w:rsidRDefault="005823A7" w:rsidP="005823A7">
      <w:pPr>
        <w:spacing w:line="240" w:lineRule="auto"/>
        <w:jc w:val="center"/>
        <w:rPr>
          <w:b/>
          <w:sz w:val="24"/>
          <w:szCs w:val="24"/>
        </w:rPr>
      </w:pPr>
      <w:r>
        <w:rPr>
          <w:b/>
          <w:sz w:val="24"/>
          <w:szCs w:val="24"/>
        </w:rPr>
        <w:t>4.3</w:t>
      </w:r>
    </w:p>
    <w:p w:rsidR="005823A7" w:rsidRDefault="005823A7" w:rsidP="005823A7">
      <w:pPr>
        <w:spacing w:line="240" w:lineRule="auto"/>
        <w:jc w:val="both"/>
        <w:rPr>
          <w:sz w:val="24"/>
          <w:szCs w:val="24"/>
        </w:rPr>
      </w:pPr>
      <w:r w:rsidRPr="008056D6">
        <w:rPr>
          <w:sz w:val="24"/>
          <w:szCs w:val="24"/>
        </w:rPr>
        <w:t>Úhrada za plnění bude probíhat na základě skutečně provedených plnění. Platba za poskytnuté služby bude uskutečněna bezhotovostním převodem na základě faktur vystavených dodavatelem vždy za měsíční období. Přílohou faktur bude soupis realizovaných školení za fakturované období. Lhůta splatnosti faktur je 30 dnů od data vystavení</w:t>
      </w:r>
      <w:r>
        <w:rPr>
          <w:sz w:val="24"/>
          <w:szCs w:val="24"/>
        </w:rPr>
        <w:t xml:space="preserve"> faktury.</w:t>
      </w:r>
    </w:p>
    <w:p w:rsidR="005823A7" w:rsidRDefault="005823A7" w:rsidP="005823A7">
      <w:pPr>
        <w:spacing w:line="240" w:lineRule="auto"/>
        <w:jc w:val="center"/>
        <w:rPr>
          <w:b/>
          <w:sz w:val="24"/>
          <w:szCs w:val="24"/>
        </w:rPr>
      </w:pPr>
      <w:r>
        <w:rPr>
          <w:b/>
          <w:sz w:val="24"/>
          <w:szCs w:val="24"/>
        </w:rPr>
        <w:t>4.4</w:t>
      </w:r>
    </w:p>
    <w:p w:rsidR="005823A7" w:rsidRDefault="005823A7" w:rsidP="005823A7">
      <w:pPr>
        <w:spacing w:line="240" w:lineRule="auto"/>
        <w:jc w:val="both"/>
        <w:rPr>
          <w:sz w:val="24"/>
          <w:szCs w:val="24"/>
        </w:rPr>
      </w:pPr>
      <w:r>
        <w:rPr>
          <w:sz w:val="24"/>
          <w:szCs w:val="24"/>
        </w:rPr>
        <w:t xml:space="preserve">V případě zpoždění platby může dodavatel odběrateli vyfakturovat </w:t>
      </w:r>
      <w:r w:rsidR="007E723C">
        <w:rPr>
          <w:sz w:val="24"/>
          <w:szCs w:val="24"/>
        </w:rPr>
        <w:t xml:space="preserve">úrok z prodlení v zákonné výši. </w:t>
      </w:r>
      <w:r>
        <w:rPr>
          <w:sz w:val="24"/>
          <w:szCs w:val="24"/>
        </w:rPr>
        <w:t xml:space="preserve"> </w:t>
      </w:r>
    </w:p>
    <w:p w:rsidR="005823A7" w:rsidRDefault="005823A7" w:rsidP="005823A7">
      <w:pPr>
        <w:spacing w:line="240" w:lineRule="auto"/>
        <w:jc w:val="center"/>
        <w:rPr>
          <w:b/>
          <w:sz w:val="24"/>
          <w:szCs w:val="24"/>
        </w:rPr>
      </w:pPr>
      <w:r>
        <w:rPr>
          <w:b/>
          <w:sz w:val="24"/>
          <w:szCs w:val="24"/>
        </w:rPr>
        <w:t>4.5</w:t>
      </w:r>
    </w:p>
    <w:p w:rsidR="005823A7" w:rsidRDefault="005823A7" w:rsidP="005823A7">
      <w:pPr>
        <w:spacing w:line="240" w:lineRule="auto"/>
        <w:jc w:val="both"/>
        <w:rPr>
          <w:sz w:val="24"/>
          <w:szCs w:val="24"/>
        </w:rPr>
      </w:pPr>
      <w:r>
        <w:rPr>
          <w:sz w:val="24"/>
          <w:szCs w:val="24"/>
        </w:rPr>
        <w:lastRenderedPageBreak/>
        <w:t xml:space="preserve">Veškeré účetní doklady musí obsahovat náležitosti </w:t>
      </w:r>
      <w:r w:rsidR="007E723C">
        <w:rPr>
          <w:sz w:val="24"/>
          <w:szCs w:val="24"/>
        </w:rPr>
        <w:t xml:space="preserve">dle čl. 4 odst. 4.2 této smlouvy a náležitosti </w:t>
      </w:r>
      <w:r>
        <w:rPr>
          <w:sz w:val="24"/>
          <w:szCs w:val="24"/>
        </w:rPr>
        <w:t>daňového dokladu dle ustanovení zákona č. 235/2004 Sb., o dani z přidané hodnoty, ve znění pozdějších předpisů. V případě, že účetní doklady nebudou mít odpovídající náležitosti</w:t>
      </w:r>
      <w:r w:rsidR="002D2344">
        <w:rPr>
          <w:sz w:val="24"/>
          <w:szCs w:val="24"/>
        </w:rPr>
        <w:t xml:space="preserve"> nebo dodavatel nepředloží nejpozději k fakturaci sjednané dokumenty</w:t>
      </w:r>
      <w:r>
        <w:rPr>
          <w:sz w:val="24"/>
          <w:szCs w:val="24"/>
        </w:rPr>
        <w:t>, je odběratel oprávněn zaslat je ve lhůtě splatnosti zpět k doplnění, aniž se tak dostane do prodlení se splatností; lhůta splatnost</w:t>
      </w:r>
      <w:r w:rsidR="002D2344">
        <w:rPr>
          <w:sz w:val="24"/>
          <w:szCs w:val="24"/>
        </w:rPr>
        <w:t>i</w:t>
      </w:r>
      <w:r>
        <w:rPr>
          <w:sz w:val="24"/>
          <w:szCs w:val="24"/>
        </w:rPr>
        <w:t xml:space="preserve"> počíná běžet znovu od opětovného zaslání náležitě doplněných či opravených dokladů. </w:t>
      </w:r>
    </w:p>
    <w:p w:rsidR="005823A7" w:rsidRDefault="005823A7" w:rsidP="005823A7">
      <w:pPr>
        <w:spacing w:line="240" w:lineRule="auto"/>
        <w:rPr>
          <w:sz w:val="24"/>
          <w:szCs w:val="24"/>
        </w:rPr>
      </w:pPr>
    </w:p>
    <w:p w:rsidR="005823A7" w:rsidRDefault="005823A7" w:rsidP="005823A7">
      <w:pPr>
        <w:spacing w:after="0" w:line="240" w:lineRule="auto"/>
        <w:jc w:val="center"/>
        <w:rPr>
          <w:b/>
          <w:sz w:val="24"/>
          <w:szCs w:val="24"/>
        </w:rPr>
      </w:pPr>
      <w:r>
        <w:rPr>
          <w:b/>
          <w:sz w:val="24"/>
          <w:szCs w:val="24"/>
        </w:rPr>
        <w:t>Článek 5</w:t>
      </w:r>
    </w:p>
    <w:p w:rsidR="005823A7" w:rsidRDefault="005823A7" w:rsidP="005823A7">
      <w:pPr>
        <w:spacing w:line="240" w:lineRule="auto"/>
        <w:jc w:val="center"/>
        <w:rPr>
          <w:b/>
          <w:sz w:val="24"/>
          <w:szCs w:val="24"/>
        </w:rPr>
      </w:pPr>
      <w:r>
        <w:rPr>
          <w:b/>
          <w:sz w:val="24"/>
          <w:szCs w:val="24"/>
        </w:rPr>
        <w:t>Další ujednání</w:t>
      </w:r>
    </w:p>
    <w:p w:rsidR="005823A7" w:rsidRDefault="005823A7" w:rsidP="005823A7">
      <w:pPr>
        <w:spacing w:line="240" w:lineRule="auto"/>
        <w:jc w:val="center"/>
        <w:rPr>
          <w:b/>
          <w:sz w:val="24"/>
          <w:szCs w:val="24"/>
        </w:rPr>
      </w:pPr>
      <w:r>
        <w:rPr>
          <w:b/>
          <w:sz w:val="24"/>
          <w:szCs w:val="24"/>
        </w:rPr>
        <w:t>5.1</w:t>
      </w:r>
    </w:p>
    <w:p w:rsidR="005823A7" w:rsidRDefault="005823A7" w:rsidP="005823A7">
      <w:pPr>
        <w:spacing w:line="240" w:lineRule="auto"/>
        <w:jc w:val="both"/>
        <w:rPr>
          <w:sz w:val="24"/>
          <w:szCs w:val="24"/>
        </w:rPr>
      </w:pPr>
      <w:r>
        <w:rPr>
          <w:sz w:val="24"/>
          <w:szCs w:val="24"/>
        </w:rPr>
        <w:t xml:space="preserve">Právní vztahy týkající se této smlouvy a skutečnosti touto smlouvou výslovně neupravené se řídí českým právním řádem, zejména zákonem č. </w:t>
      </w:r>
      <w:r w:rsidR="001A7BD8">
        <w:rPr>
          <w:sz w:val="24"/>
          <w:szCs w:val="24"/>
        </w:rPr>
        <w:t xml:space="preserve">89/2012 Sb., Občanský zákoník, </w:t>
      </w:r>
      <w:r>
        <w:rPr>
          <w:sz w:val="24"/>
          <w:szCs w:val="24"/>
        </w:rPr>
        <w:t>v platném znění</w:t>
      </w:r>
      <w:r w:rsidR="001A7BD8">
        <w:rPr>
          <w:sz w:val="24"/>
          <w:szCs w:val="24"/>
        </w:rPr>
        <w:t>.</w:t>
      </w:r>
    </w:p>
    <w:p w:rsidR="005823A7" w:rsidRDefault="005823A7" w:rsidP="005823A7">
      <w:pPr>
        <w:spacing w:line="240" w:lineRule="auto"/>
        <w:jc w:val="center"/>
        <w:rPr>
          <w:b/>
          <w:sz w:val="24"/>
          <w:szCs w:val="24"/>
        </w:rPr>
      </w:pPr>
      <w:r>
        <w:rPr>
          <w:b/>
          <w:sz w:val="24"/>
          <w:szCs w:val="24"/>
        </w:rPr>
        <w:t>5.2</w:t>
      </w:r>
    </w:p>
    <w:p w:rsidR="005823A7" w:rsidRDefault="005823A7" w:rsidP="005823A7">
      <w:pPr>
        <w:spacing w:line="240" w:lineRule="auto"/>
        <w:jc w:val="both"/>
        <w:rPr>
          <w:sz w:val="24"/>
          <w:szCs w:val="24"/>
        </w:rPr>
      </w:pPr>
      <w:r>
        <w:rPr>
          <w:sz w:val="24"/>
          <w:szCs w:val="24"/>
        </w:rPr>
        <w:t>Jakékoliv změny či doplňky této smlouvy musí být provedeny výhradně formou písemných, vzestupně očíslovaných, dodatků po odsouhlasení oběma smluvními stranami na téže listině.</w:t>
      </w:r>
    </w:p>
    <w:p w:rsidR="005823A7" w:rsidRDefault="005823A7" w:rsidP="005823A7">
      <w:pPr>
        <w:spacing w:line="240" w:lineRule="auto"/>
        <w:jc w:val="center"/>
        <w:rPr>
          <w:b/>
          <w:sz w:val="24"/>
          <w:szCs w:val="24"/>
        </w:rPr>
      </w:pPr>
      <w:r>
        <w:rPr>
          <w:b/>
          <w:sz w:val="24"/>
          <w:szCs w:val="24"/>
        </w:rPr>
        <w:t>5.3</w:t>
      </w:r>
    </w:p>
    <w:p w:rsidR="005823A7" w:rsidRDefault="005823A7" w:rsidP="005823A7">
      <w:pPr>
        <w:spacing w:line="240" w:lineRule="auto"/>
        <w:jc w:val="both"/>
        <w:rPr>
          <w:sz w:val="24"/>
          <w:szCs w:val="24"/>
        </w:rPr>
      </w:pPr>
      <w:r>
        <w:rPr>
          <w:sz w:val="24"/>
          <w:szCs w:val="24"/>
        </w:rPr>
        <w:t>Tato smlouva nabývá platnosti a účinnosti dnem podpisu oběma smluvními stranami.</w:t>
      </w:r>
    </w:p>
    <w:p w:rsidR="005823A7" w:rsidRDefault="005823A7" w:rsidP="005823A7">
      <w:pPr>
        <w:spacing w:line="240" w:lineRule="auto"/>
        <w:jc w:val="both"/>
        <w:rPr>
          <w:sz w:val="24"/>
          <w:szCs w:val="24"/>
        </w:rPr>
      </w:pPr>
    </w:p>
    <w:p w:rsidR="005823A7" w:rsidRDefault="005823A7" w:rsidP="005823A7">
      <w:pPr>
        <w:spacing w:line="240" w:lineRule="auto"/>
        <w:jc w:val="center"/>
        <w:rPr>
          <w:b/>
          <w:sz w:val="24"/>
          <w:szCs w:val="24"/>
        </w:rPr>
      </w:pPr>
      <w:r>
        <w:rPr>
          <w:b/>
          <w:sz w:val="24"/>
          <w:szCs w:val="24"/>
        </w:rPr>
        <w:t>5.4</w:t>
      </w:r>
    </w:p>
    <w:p w:rsidR="005823A7" w:rsidRDefault="005823A7" w:rsidP="005823A7">
      <w:pPr>
        <w:spacing w:line="240" w:lineRule="auto"/>
        <w:jc w:val="both"/>
        <w:rPr>
          <w:sz w:val="24"/>
          <w:szCs w:val="24"/>
        </w:rPr>
      </w:pPr>
      <w:r>
        <w:rPr>
          <w:sz w:val="24"/>
          <w:szCs w:val="24"/>
        </w:rPr>
        <w:t xml:space="preserve">Obě smluvní strany jsou oprávněny tuto smlouvu písemně vypovědět s dvouměsíční výpovědní lhůtou. K výpovědi smluvního vztahu může dojít </w:t>
      </w:r>
      <w:r w:rsidR="001A7BD8">
        <w:rPr>
          <w:sz w:val="24"/>
          <w:szCs w:val="24"/>
        </w:rPr>
        <w:t>až po písemném upozornění druhé</w:t>
      </w:r>
      <w:r>
        <w:rPr>
          <w:sz w:val="24"/>
          <w:szCs w:val="24"/>
        </w:rPr>
        <w:t xml:space="preserve"> strany na konkrétní</w:t>
      </w:r>
      <w:r w:rsidR="000E1334">
        <w:rPr>
          <w:sz w:val="24"/>
          <w:szCs w:val="24"/>
        </w:rPr>
        <w:t xml:space="preserve"> porušení smluvní povinnost</w:t>
      </w:r>
      <w:r w:rsidR="00473420">
        <w:rPr>
          <w:sz w:val="24"/>
          <w:szCs w:val="24"/>
        </w:rPr>
        <w:t>i</w:t>
      </w:r>
      <w:r w:rsidR="000E1334">
        <w:rPr>
          <w:sz w:val="24"/>
          <w:szCs w:val="24"/>
        </w:rPr>
        <w:t xml:space="preserve"> </w:t>
      </w:r>
      <w:r>
        <w:rPr>
          <w:sz w:val="24"/>
          <w:szCs w:val="24"/>
        </w:rPr>
        <w:t xml:space="preserve">s výzvou k nápravě do 30 dnů od doručení tohoto upozornění. </w:t>
      </w:r>
      <w:r w:rsidR="0019631D">
        <w:rPr>
          <w:sz w:val="24"/>
          <w:szCs w:val="24"/>
        </w:rPr>
        <w:t>V případě, že porušení</w:t>
      </w:r>
      <w:r w:rsidR="00473420">
        <w:rPr>
          <w:sz w:val="24"/>
          <w:szCs w:val="24"/>
        </w:rPr>
        <w:t xml:space="preserve"> povinnosti</w:t>
      </w:r>
      <w:r w:rsidR="0019631D">
        <w:rPr>
          <w:sz w:val="24"/>
          <w:szCs w:val="24"/>
        </w:rPr>
        <w:t xml:space="preserve"> nebud</w:t>
      </w:r>
      <w:r w:rsidR="00473420">
        <w:rPr>
          <w:sz w:val="24"/>
          <w:szCs w:val="24"/>
        </w:rPr>
        <w:t>e</w:t>
      </w:r>
      <w:r w:rsidR="0019631D">
        <w:rPr>
          <w:sz w:val="24"/>
          <w:szCs w:val="24"/>
        </w:rPr>
        <w:t xml:space="preserve"> ve lhůtě odstraněn</w:t>
      </w:r>
      <w:r w:rsidR="00473420">
        <w:rPr>
          <w:sz w:val="24"/>
          <w:szCs w:val="24"/>
        </w:rPr>
        <w:t>o</w:t>
      </w:r>
      <w:r w:rsidR="0019631D">
        <w:rPr>
          <w:sz w:val="24"/>
          <w:szCs w:val="24"/>
        </w:rPr>
        <w:t xml:space="preserve">, začíná běžet výpovědní </w:t>
      </w:r>
      <w:r>
        <w:rPr>
          <w:sz w:val="24"/>
          <w:szCs w:val="24"/>
        </w:rPr>
        <w:t xml:space="preserve">doba prvním dnem kalendářního měsíce následujícího po měsíci, v němž byla výpověď doručena druhé smluvní straně. </w:t>
      </w:r>
    </w:p>
    <w:p w:rsidR="003103E9" w:rsidRDefault="00A03FFE">
      <w:pPr>
        <w:spacing w:line="240" w:lineRule="auto"/>
        <w:jc w:val="center"/>
        <w:rPr>
          <w:b/>
          <w:sz w:val="24"/>
          <w:szCs w:val="24"/>
        </w:rPr>
      </w:pPr>
      <w:r w:rsidRPr="00A03FFE">
        <w:rPr>
          <w:b/>
          <w:sz w:val="24"/>
          <w:szCs w:val="24"/>
        </w:rPr>
        <w:t>5.5</w:t>
      </w:r>
    </w:p>
    <w:p w:rsidR="003103E9" w:rsidRDefault="0081439C">
      <w:pPr>
        <w:spacing w:line="240" w:lineRule="auto"/>
        <w:jc w:val="both"/>
        <w:rPr>
          <w:sz w:val="24"/>
          <w:szCs w:val="24"/>
        </w:rPr>
      </w:pPr>
      <w:r>
        <w:rPr>
          <w:sz w:val="24"/>
          <w:szCs w:val="24"/>
        </w:rPr>
        <w:t>Odběratel je oprávněn od smlouvy písemně odstoupit, pokud dodavatel:</w:t>
      </w:r>
    </w:p>
    <w:p w:rsidR="003103E9" w:rsidRDefault="0081439C">
      <w:pPr>
        <w:pStyle w:val="Odstavecseseznamem"/>
        <w:numPr>
          <w:ilvl w:val="0"/>
          <w:numId w:val="2"/>
        </w:numPr>
        <w:spacing w:line="240" w:lineRule="auto"/>
        <w:jc w:val="both"/>
        <w:rPr>
          <w:sz w:val="24"/>
          <w:szCs w:val="24"/>
        </w:rPr>
      </w:pPr>
      <w:r>
        <w:rPr>
          <w:sz w:val="24"/>
          <w:szCs w:val="24"/>
        </w:rPr>
        <w:t>ztratí akreditaci pro plnění povinností dle této smlouvy,</w:t>
      </w:r>
    </w:p>
    <w:p w:rsidR="003103E9" w:rsidRPr="008056D6" w:rsidRDefault="0081439C" w:rsidP="008056D6">
      <w:pPr>
        <w:pStyle w:val="Odstavecseseznamem"/>
        <w:numPr>
          <w:ilvl w:val="0"/>
          <w:numId w:val="2"/>
        </w:numPr>
        <w:spacing w:line="240" w:lineRule="auto"/>
        <w:jc w:val="both"/>
        <w:rPr>
          <w:b/>
          <w:sz w:val="24"/>
          <w:szCs w:val="24"/>
        </w:rPr>
      </w:pPr>
      <w:r>
        <w:rPr>
          <w:sz w:val="24"/>
          <w:szCs w:val="24"/>
        </w:rPr>
        <w:t>je v úpadku nebo v likvidaci</w:t>
      </w:r>
      <w:r w:rsidRPr="008056D6">
        <w:rPr>
          <w:sz w:val="24"/>
          <w:szCs w:val="24"/>
        </w:rPr>
        <w:t>.</w:t>
      </w:r>
    </w:p>
    <w:p w:rsidR="005823A7" w:rsidRDefault="005823A7" w:rsidP="005823A7">
      <w:pPr>
        <w:spacing w:after="0" w:line="240" w:lineRule="auto"/>
        <w:jc w:val="center"/>
        <w:rPr>
          <w:b/>
          <w:sz w:val="24"/>
          <w:szCs w:val="24"/>
        </w:rPr>
      </w:pPr>
      <w:r>
        <w:rPr>
          <w:b/>
          <w:sz w:val="24"/>
          <w:szCs w:val="24"/>
        </w:rPr>
        <w:t>Článek 6</w:t>
      </w:r>
    </w:p>
    <w:p w:rsidR="005823A7" w:rsidRDefault="005823A7" w:rsidP="005823A7">
      <w:pPr>
        <w:spacing w:line="240" w:lineRule="auto"/>
        <w:jc w:val="center"/>
        <w:rPr>
          <w:b/>
          <w:sz w:val="24"/>
          <w:szCs w:val="24"/>
        </w:rPr>
      </w:pPr>
      <w:r>
        <w:rPr>
          <w:b/>
          <w:sz w:val="24"/>
          <w:szCs w:val="24"/>
        </w:rPr>
        <w:t>Závěrečná ustanovení</w:t>
      </w:r>
    </w:p>
    <w:p w:rsidR="005823A7" w:rsidRDefault="005823A7" w:rsidP="005823A7">
      <w:pPr>
        <w:spacing w:line="240" w:lineRule="auto"/>
        <w:jc w:val="center"/>
        <w:rPr>
          <w:b/>
          <w:sz w:val="24"/>
          <w:szCs w:val="24"/>
        </w:rPr>
      </w:pPr>
      <w:r>
        <w:rPr>
          <w:b/>
          <w:sz w:val="24"/>
          <w:szCs w:val="24"/>
        </w:rPr>
        <w:t>6.1</w:t>
      </w:r>
    </w:p>
    <w:p w:rsidR="00BC3B38" w:rsidRDefault="005823A7" w:rsidP="00BC3B38">
      <w:pPr>
        <w:spacing w:line="240" w:lineRule="auto"/>
        <w:jc w:val="both"/>
        <w:rPr>
          <w:sz w:val="24"/>
          <w:szCs w:val="24"/>
        </w:rPr>
      </w:pPr>
      <w:r>
        <w:rPr>
          <w:sz w:val="24"/>
          <w:szCs w:val="24"/>
        </w:rPr>
        <w:t>Tato smlouva je sepsána ve dvou vyhotoveních s platností originálu, přičemž každá</w:t>
      </w:r>
      <w:r w:rsidR="000E1334">
        <w:rPr>
          <w:sz w:val="24"/>
          <w:szCs w:val="24"/>
        </w:rPr>
        <w:t xml:space="preserve"> </w:t>
      </w:r>
      <w:r w:rsidR="000E1334">
        <w:rPr>
          <w:sz w:val="24"/>
          <w:szCs w:val="24"/>
        </w:rPr>
        <w:br/>
      </w:r>
      <w:r>
        <w:rPr>
          <w:sz w:val="24"/>
          <w:szCs w:val="24"/>
        </w:rPr>
        <w:t>ze smluvních stran obdrží po jednom vyhotovení.</w:t>
      </w:r>
      <w:r w:rsidR="00BC3B38" w:rsidRPr="00BC3B38">
        <w:rPr>
          <w:sz w:val="24"/>
          <w:szCs w:val="24"/>
        </w:rPr>
        <w:t xml:space="preserve"> </w:t>
      </w:r>
      <w:r w:rsidR="00BC3B38">
        <w:rPr>
          <w:sz w:val="24"/>
          <w:szCs w:val="24"/>
        </w:rPr>
        <w:t xml:space="preserve">Obě smluvní strany tímto prohlašují a </w:t>
      </w:r>
      <w:r w:rsidR="00BC3B38">
        <w:rPr>
          <w:sz w:val="24"/>
          <w:szCs w:val="24"/>
        </w:rPr>
        <w:lastRenderedPageBreak/>
        <w:t xml:space="preserve">potvrzují, že veškerá ustanovení a podmínky této smlouvy byly dohodnuty mezi smluvními stranami svobodně, vážně a určitě, nikoliv v tísni </w:t>
      </w:r>
      <w:r w:rsidR="00BC3B38">
        <w:rPr>
          <w:sz w:val="24"/>
          <w:szCs w:val="24"/>
        </w:rPr>
        <w:br/>
        <w:t>a za nápadně nevhodných podmínek, a na důkaz toho připojují své podpisy.</w:t>
      </w:r>
    </w:p>
    <w:p w:rsidR="005823A7" w:rsidRDefault="005823A7" w:rsidP="000E1334">
      <w:pPr>
        <w:spacing w:line="240" w:lineRule="auto"/>
        <w:jc w:val="both"/>
        <w:rPr>
          <w:sz w:val="24"/>
          <w:szCs w:val="24"/>
        </w:rPr>
      </w:pPr>
    </w:p>
    <w:p w:rsidR="005823A7" w:rsidRDefault="005823A7" w:rsidP="005823A7">
      <w:pPr>
        <w:spacing w:line="240" w:lineRule="auto"/>
        <w:jc w:val="center"/>
        <w:rPr>
          <w:b/>
          <w:sz w:val="24"/>
          <w:szCs w:val="24"/>
        </w:rPr>
      </w:pPr>
      <w:r>
        <w:rPr>
          <w:b/>
          <w:sz w:val="24"/>
          <w:szCs w:val="24"/>
        </w:rPr>
        <w:t>6.2</w:t>
      </w:r>
    </w:p>
    <w:p w:rsidR="003103E9" w:rsidRDefault="00BC3B38">
      <w:pPr>
        <w:spacing w:line="240" w:lineRule="auto"/>
        <w:jc w:val="both"/>
        <w:rPr>
          <w:sz w:val="24"/>
          <w:szCs w:val="24"/>
        </w:rPr>
      </w:pPr>
      <w:r>
        <w:rPr>
          <w:sz w:val="24"/>
          <w:szCs w:val="24"/>
        </w:rPr>
        <w:t>Dodavatel nese odpovědnost za škodu způsobenou porušením některé z povinností vyplývajících pro něho z této smlouvy nebo z Obecné</w:t>
      </w:r>
      <w:r w:rsidRPr="00BC3B38">
        <w:rPr>
          <w:sz w:val="24"/>
          <w:szCs w:val="24"/>
        </w:rPr>
        <w:t xml:space="preserve"> </w:t>
      </w:r>
      <w:r>
        <w:rPr>
          <w:sz w:val="24"/>
          <w:szCs w:val="24"/>
        </w:rPr>
        <w:t xml:space="preserve">části pravidel pro žadatele a příjemce v rámci Operačního programu Zaměstnanost. </w:t>
      </w:r>
    </w:p>
    <w:p w:rsidR="005823A7" w:rsidRDefault="005823A7" w:rsidP="005823A7">
      <w:pPr>
        <w:spacing w:line="240" w:lineRule="auto"/>
        <w:jc w:val="both"/>
        <w:rPr>
          <w:sz w:val="24"/>
          <w:szCs w:val="24"/>
        </w:rPr>
      </w:pPr>
    </w:p>
    <w:p w:rsidR="005823A7" w:rsidRDefault="005823A7" w:rsidP="005823A7">
      <w:pPr>
        <w:spacing w:line="240" w:lineRule="auto"/>
        <w:jc w:val="center"/>
        <w:rPr>
          <w:b/>
          <w:sz w:val="24"/>
          <w:szCs w:val="24"/>
        </w:rPr>
      </w:pPr>
      <w:r>
        <w:rPr>
          <w:b/>
          <w:sz w:val="24"/>
          <w:szCs w:val="24"/>
        </w:rPr>
        <w:t>6.3.</w:t>
      </w:r>
    </w:p>
    <w:p w:rsidR="005823A7" w:rsidRDefault="005823A7" w:rsidP="005823A7">
      <w:pPr>
        <w:spacing w:line="240" w:lineRule="auto"/>
        <w:jc w:val="both"/>
        <w:rPr>
          <w:sz w:val="24"/>
          <w:szCs w:val="24"/>
        </w:rPr>
      </w:pPr>
      <w:r>
        <w:rPr>
          <w:sz w:val="24"/>
          <w:szCs w:val="24"/>
        </w:rPr>
        <w:t>Nedílnou součástí této Smlouvy je:</w:t>
      </w:r>
    </w:p>
    <w:p w:rsidR="005823A7" w:rsidRDefault="005823A7" w:rsidP="005823A7">
      <w:pPr>
        <w:spacing w:line="240" w:lineRule="auto"/>
        <w:jc w:val="both"/>
        <w:rPr>
          <w:sz w:val="24"/>
          <w:szCs w:val="24"/>
        </w:rPr>
      </w:pPr>
      <w:r>
        <w:rPr>
          <w:sz w:val="24"/>
          <w:szCs w:val="24"/>
        </w:rPr>
        <w:t>Příloha č. 1 ke Smlouvě na dodání vzd</w:t>
      </w:r>
      <w:r w:rsidR="000E1334">
        <w:rPr>
          <w:sz w:val="24"/>
          <w:szCs w:val="24"/>
        </w:rPr>
        <w:t xml:space="preserve">ělávacích služeb – </w:t>
      </w:r>
      <w:r w:rsidR="007451AF">
        <w:rPr>
          <w:sz w:val="24"/>
          <w:szCs w:val="24"/>
        </w:rPr>
        <w:t xml:space="preserve">1. </w:t>
      </w:r>
      <w:r w:rsidR="000E1334">
        <w:rPr>
          <w:sz w:val="24"/>
          <w:szCs w:val="24"/>
        </w:rPr>
        <w:t xml:space="preserve">dílčí část </w:t>
      </w:r>
    </w:p>
    <w:p w:rsidR="005823A7" w:rsidRDefault="005823A7" w:rsidP="005823A7">
      <w:pPr>
        <w:spacing w:line="240" w:lineRule="auto"/>
        <w:jc w:val="both"/>
        <w:rPr>
          <w:sz w:val="24"/>
          <w:szCs w:val="24"/>
        </w:rPr>
      </w:pPr>
      <w:r>
        <w:rPr>
          <w:sz w:val="24"/>
          <w:szCs w:val="24"/>
        </w:rPr>
        <w:t xml:space="preserve">Příloha č. 2 – </w:t>
      </w:r>
      <w:r w:rsidRPr="0081439C">
        <w:rPr>
          <w:sz w:val="24"/>
          <w:szCs w:val="24"/>
        </w:rPr>
        <w:t>Specifikace nabízeného plnění</w:t>
      </w:r>
      <w:r w:rsidR="00244292">
        <w:rPr>
          <w:sz w:val="24"/>
          <w:szCs w:val="24"/>
        </w:rPr>
        <w:t xml:space="preserve"> – 1. dílčí část</w:t>
      </w:r>
    </w:p>
    <w:p w:rsidR="0019631D" w:rsidRDefault="0019631D" w:rsidP="005823A7">
      <w:pPr>
        <w:spacing w:line="240" w:lineRule="auto"/>
        <w:jc w:val="both"/>
        <w:rPr>
          <w:sz w:val="24"/>
          <w:szCs w:val="24"/>
        </w:rPr>
      </w:pPr>
      <w:r>
        <w:rPr>
          <w:sz w:val="24"/>
          <w:szCs w:val="24"/>
        </w:rPr>
        <w:t>Příloha č. 3 – Výzva k podání nabídek</w:t>
      </w:r>
    </w:p>
    <w:p w:rsidR="005823A7" w:rsidRDefault="005823A7" w:rsidP="005823A7">
      <w:pPr>
        <w:spacing w:line="240" w:lineRule="auto"/>
        <w:rPr>
          <w:b/>
          <w:sz w:val="24"/>
          <w:szCs w:val="24"/>
        </w:rPr>
      </w:pPr>
    </w:p>
    <w:p w:rsidR="005823A7" w:rsidRDefault="005823A7" w:rsidP="005823A7">
      <w:pPr>
        <w:jc w:val="both"/>
        <w:rPr>
          <w:rFonts w:ascii="Arial" w:hAnsi="Arial" w:cs="Arial"/>
          <w:sz w:val="20"/>
        </w:rPr>
      </w:pPr>
      <w:r>
        <w:rPr>
          <w:rFonts w:ascii="Arial" w:hAnsi="Arial" w:cs="Arial"/>
          <w:sz w:val="20"/>
        </w:rPr>
        <w:t xml:space="preserve">Za odběratele: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207B38">
        <w:rPr>
          <w:rFonts w:ascii="Arial" w:hAnsi="Arial" w:cs="Arial"/>
          <w:sz w:val="20"/>
        </w:rPr>
        <w:t xml:space="preserve">       </w:t>
      </w:r>
      <w:r>
        <w:rPr>
          <w:rFonts w:ascii="Arial" w:hAnsi="Arial" w:cs="Arial"/>
          <w:sz w:val="20"/>
        </w:rPr>
        <w:t>Za dodavatele:</w:t>
      </w:r>
    </w:p>
    <w:p w:rsidR="005823A7" w:rsidRDefault="00207B38" w:rsidP="005823A7">
      <w:pPr>
        <w:jc w:val="both"/>
        <w:rPr>
          <w:rFonts w:ascii="Arial" w:hAnsi="Arial" w:cs="Arial"/>
          <w:sz w:val="20"/>
        </w:rPr>
      </w:pPr>
      <w:r>
        <w:rPr>
          <w:rFonts w:ascii="Arial" w:hAnsi="Arial" w:cs="Arial"/>
          <w:sz w:val="20"/>
        </w:rPr>
        <w:t>V Rokytnici,</w:t>
      </w:r>
      <w:r w:rsidR="005823A7">
        <w:rPr>
          <w:rFonts w:ascii="Arial" w:hAnsi="Arial" w:cs="Arial"/>
          <w:sz w:val="20"/>
        </w:rPr>
        <w:t xml:space="preserve"> dne </w:t>
      </w:r>
      <w:r>
        <w:rPr>
          <w:rFonts w:ascii="Arial" w:hAnsi="Arial" w:cs="Arial"/>
          <w:sz w:val="20"/>
        </w:rPr>
        <w:t>22. 2. 2017</w:t>
      </w:r>
      <w:r w:rsidR="005823A7">
        <w:rPr>
          <w:rFonts w:ascii="Arial" w:hAnsi="Arial" w:cs="Arial"/>
          <w:sz w:val="20"/>
        </w:rPr>
        <w:tab/>
        <w:t xml:space="preserve"> </w:t>
      </w:r>
      <w:r w:rsidR="005823A7">
        <w:rPr>
          <w:rFonts w:ascii="Arial" w:hAnsi="Arial" w:cs="Arial"/>
          <w:sz w:val="20"/>
        </w:rPr>
        <w:tab/>
        <w:t xml:space="preserve"> </w:t>
      </w:r>
      <w:r>
        <w:rPr>
          <w:rFonts w:ascii="Arial" w:hAnsi="Arial" w:cs="Arial"/>
          <w:sz w:val="20"/>
        </w:rPr>
        <w:t xml:space="preserve">                   V Hluboké</w:t>
      </w:r>
      <w:r w:rsidR="00B0732E">
        <w:rPr>
          <w:rFonts w:ascii="Arial" w:hAnsi="Arial" w:cs="Arial"/>
          <w:sz w:val="20"/>
        </w:rPr>
        <w:t xml:space="preserve"> nad Vltavou</w:t>
      </w:r>
      <w:r w:rsidR="005823A7">
        <w:rPr>
          <w:rFonts w:ascii="Arial" w:hAnsi="Arial" w:cs="Arial"/>
          <w:sz w:val="20"/>
        </w:rPr>
        <w:t xml:space="preserve">, dne </w:t>
      </w:r>
    </w:p>
    <w:p w:rsidR="005823A7" w:rsidRDefault="005823A7" w:rsidP="005823A7">
      <w:pPr>
        <w:jc w:val="both"/>
        <w:rPr>
          <w:rFonts w:ascii="Arial" w:hAnsi="Arial" w:cs="Arial"/>
          <w:sz w:val="20"/>
        </w:rPr>
      </w:pPr>
    </w:p>
    <w:p w:rsidR="005823A7" w:rsidRDefault="005823A7" w:rsidP="005823A7">
      <w:pPr>
        <w:jc w:val="both"/>
        <w:rPr>
          <w:rFonts w:ascii="Arial" w:hAnsi="Arial" w:cs="Arial"/>
          <w:sz w:val="20"/>
        </w:rPr>
      </w:pPr>
    </w:p>
    <w:p w:rsidR="005823A7" w:rsidRDefault="005823A7" w:rsidP="005823A7">
      <w:pPr>
        <w:jc w:val="both"/>
        <w:rPr>
          <w:rFonts w:ascii="Arial" w:hAnsi="Arial" w:cs="Arial"/>
          <w:sz w:val="20"/>
        </w:rPr>
      </w:pPr>
    </w:p>
    <w:p w:rsidR="005823A7" w:rsidRDefault="005823A7" w:rsidP="005823A7">
      <w:pPr>
        <w:jc w:val="both"/>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w:t>
      </w:r>
    </w:p>
    <w:p w:rsidR="005823A7" w:rsidRDefault="005823A7"/>
    <w:p w:rsidR="000E1334" w:rsidRDefault="000E1334" w:rsidP="000E1334">
      <w:pPr>
        <w:spacing w:after="0"/>
        <w:jc w:val="both"/>
        <w:rPr>
          <w:rFonts w:ascii="Arial" w:hAnsi="Arial" w:cs="Arial"/>
          <w:sz w:val="20"/>
        </w:rPr>
      </w:pPr>
      <w:r>
        <w:rPr>
          <w:rFonts w:ascii="Arial" w:hAnsi="Arial" w:cs="Arial"/>
          <w:sz w:val="20"/>
        </w:rPr>
        <w:t>JUDr. Eva Fabová, ředitelka</w:t>
      </w:r>
      <w:r w:rsidR="009C3012">
        <w:rPr>
          <w:rFonts w:ascii="Arial" w:hAnsi="Arial" w:cs="Arial"/>
          <w:sz w:val="20"/>
        </w:rPr>
        <w:tab/>
      </w:r>
      <w:r w:rsidR="009C3012">
        <w:rPr>
          <w:rFonts w:ascii="Arial" w:hAnsi="Arial" w:cs="Arial"/>
          <w:sz w:val="20"/>
        </w:rPr>
        <w:tab/>
      </w:r>
      <w:r w:rsidR="009C3012">
        <w:rPr>
          <w:rFonts w:ascii="Arial" w:hAnsi="Arial" w:cs="Arial"/>
          <w:sz w:val="20"/>
        </w:rPr>
        <w:tab/>
      </w:r>
      <w:r w:rsidR="009C3012">
        <w:rPr>
          <w:rFonts w:ascii="Arial" w:hAnsi="Arial" w:cs="Arial"/>
          <w:sz w:val="20"/>
        </w:rPr>
        <w:tab/>
      </w:r>
      <w:r w:rsidR="00B0732E">
        <w:rPr>
          <w:rFonts w:ascii="Arial" w:hAnsi="Arial" w:cs="Arial"/>
          <w:sz w:val="20"/>
        </w:rPr>
        <w:t>Ing.Bc. Hana Vojtová, jednatelka</w:t>
      </w:r>
    </w:p>
    <w:p w:rsidR="000E1334" w:rsidRDefault="000E1334" w:rsidP="000E1334">
      <w:pPr>
        <w:spacing w:after="0"/>
        <w:jc w:val="both"/>
        <w:rPr>
          <w:rFonts w:ascii="Arial" w:hAnsi="Arial" w:cs="Arial"/>
          <w:sz w:val="20"/>
        </w:rPr>
      </w:pPr>
      <w:r>
        <w:rPr>
          <w:rFonts w:ascii="Arial" w:hAnsi="Arial" w:cs="Arial"/>
          <w:sz w:val="20"/>
        </w:rPr>
        <w:t>Domov Na zámečku Rokytnice, p. o.</w:t>
      </w:r>
      <w:r w:rsidR="00B0732E">
        <w:rPr>
          <w:rFonts w:ascii="Arial" w:hAnsi="Arial" w:cs="Arial"/>
          <w:sz w:val="20"/>
        </w:rPr>
        <w:t xml:space="preserve">                               ISA educa s.r.o. </w:t>
      </w:r>
    </w:p>
    <w:p w:rsidR="000E1334" w:rsidRDefault="000E1334" w:rsidP="000E1334">
      <w:pPr>
        <w:spacing w:line="240" w:lineRule="auto"/>
        <w:jc w:val="center"/>
        <w:rPr>
          <w:b/>
          <w:sz w:val="24"/>
          <w:szCs w:val="24"/>
        </w:rPr>
      </w:pPr>
    </w:p>
    <w:p w:rsidR="000E1334" w:rsidRDefault="000E1334" w:rsidP="000E1334">
      <w:pPr>
        <w:spacing w:line="240" w:lineRule="auto"/>
        <w:jc w:val="both"/>
        <w:rPr>
          <w:sz w:val="24"/>
          <w:szCs w:val="24"/>
        </w:rPr>
      </w:pPr>
    </w:p>
    <w:p w:rsidR="000E1334" w:rsidRDefault="000E1334" w:rsidP="000E1334">
      <w:pPr>
        <w:pageBreakBefore/>
        <w:rPr>
          <w:rFonts w:ascii="Arial" w:hAnsi="Arial" w:cs="Arial"/>
          <w:b/>
          <w:sz w:val="28"/>
          <w:szCs w:val="28"/>
        </w:rPr>
      </w:pPr>
      <w:r>
        <w:rPr>
          <w:rFonts w:ascii="Arial" w:hAnsi="Arial" w:cs="Arial"/>
          <w:b/>
          <w:sz w:val="28"/>
          <w:szCs w:val="28"/>
        </w:rPr>
        <w:lastRenderedPageBreak/>
        <w:t>Příloha č. 1 ke Smlouvě na dodání vzdělávacích služeb –</w:t>
      </w:r>
      <w:r w:rsidR="00BF49C4">
        <w:rPr>
          <w:rFonts w:ascii="Arial" w:hAnsi="Arial" w:cs="Arial"/>
          <w:b/>
          <w:sz w:val="28"/>
          <w:szCs w:val="28"/>
        </w:rPr>
        <w:t xml:space="preserve"> 1.</w:t>
      </w:r>
      <w:r>
        <w:rPr>
          <w:rFonts w:ascii="Arial" w:hAnsi="Arial" w:cs="Arial"/>
          <w:b/>
          <w:sz w:val="28"/>
          <w:szCs w:val="28"/>
        </w:rPr>
        <w:t xml:space="preserve"> dílčí část</w:t>
      </w:r>
    </w:p>
    <w:p w:rsidR="000E1334" w:rsidRDefault="000E1334" w:rsidP="000E1334"/>
    <w:tbl>
      <w:tblPr>
        <w:tblStyle w:val="Mkatabulky"/>
        <w:tblW w:w="0" w:type="auto"/>
        <w:tblInd w:w="360" w:type="dxa"/>
        <w:tblLayout w:type="fixed"/>
        <w:tblLook w:val="04A0" w:firstRow="1" w:lastRow="0" w:firstColumn="1" w:lastColumn="0" w:noHBand="0" w:noVBand="1"/>
      </w:tblPr>
      <w:tblGrid>
        <w:gridCol w:w="1733"/>
        <w:gridCol w:w="1984"/>
        <w:gridCol w:w="1134"/>
        <w:gridCol w:w="1134"/>
        <w:gridCol w:w="1134"/>
        <w:gridCol w:w="1560"/>
      </w:tblGrid>
      <w:tr w:rsidR="000E1334" w:rsidTr="00B0732E">
        <w:trPr>
          <w:trHeight w:val="835"/>
        </w:trPr>
        <w:tc>
          <w:tcPr>
            <w:tcW w:w="1733" w:type="dxa"/>
            <w:shd w:val="clear" w:color="auto" w:fill="auto"/>
            <w:vAlign w:val="center"/>
          </w:tcPr>
          <w:p w:rsidR="000E1334" w:rsidRDefault="000E1334">
            <w:pPr>
              <w:jc w:val="center"/>
            </w:pPr>
          </w:p>
        </w:tc>
        <w:tc>
          <w:tcPr>
            <w:tcW w:w="1984" w:type="dxa"/>
            <w:shd w:val="clear" w:color="auto" w:fill="auto"/>
            <w:vAlign w:val="center"/>
            <w:hideMark/>
          </w:tcPr>
          <w:p w:rsidR="000E1334" w:rsidRDefault="000E1334">
            <w:pPr>
              <w:jc w:val="center"/>
            </w:pPr>
            <w:r>
              <w:rPr>
                <w:rFonts w:ascii="Arial" w:eastAsia="Times New Roman" w:hAnsi="Arial" w:cs="Arial"/>
                <w:b/>
                <w:bCs/>
                <w:color w:val="000000"/>
                <w:sz w:val="20"/>
                <w:szCs w:val="20"/>
                <w:lang w:eastAsia="cs-CZ"/>
              </w:rPr>
              <w:t>Název oblasti vzdělávání</w:t>
            </w:r>
          </w:p>
        </w:tc>
        <w:tc>
          <w:tcPr>
            <w:tcW w:w="1134" w:type="dxa"/>
            <w:shd w:val="clear" w:color="auto" w:fill="auto"/>
            <w:vAlign w:val="center"/>
            <w:hideMark/>
          </w:tcPr>
          <w:p w:rsidR="000E1334" w:rsidRDefault="000E1334">
            <w:pPr>
              <w:jc w:val="center"/>
            </w:pPr>
            <w:r>
              <w:rPr>
                <w:rFonts w:ascii="Arial" w:eastAsia="Times New Roman" w:hAnsi="Arial" w:cs="Arial"/>
                <w:b/>
                <w:bCs/>
                <w:color w:val="000000"/>
                <w:sz w:val="20"/>
                <w:szCs w:val="20"/>
                <w:lang w:eastAsia="cs-CZ"/>
              </w:rPr>
              <w:t>Jednotka</w:t>
            </w:r>
          </w:p>
        </w:tc>
        <w:tc>
          <w:tcPr>
            <w:tcW w:w="1134" w:type="dxa"/>
            <w:shd w:val="clear" w:color="auto" w:fill="auto"/>
            <w:vAlign w:val="center"/>
            <w:hideMark/>
          </w:tcPr>
          <w:p w:rsidR="000E1334" w:rsidRDefault="000E1334">
            <w:pPr>
              <w:jc w:val="center"/>
            </w:pPr>
            <w:r>
              <w:rPr>
                <w:rFonts w:ascii="Arial" w:eastAsia="Times New Roman" w:hAnsi="Arial" w:cs="Arial"/>
                <w:b/>
                <w:bCs/>
                <w:color w:val="000000"/>
                <w:sz w:val="20"/>
                <w:szCs w:val="20"/>
                <w:lang w:eastAsia="cs-CZ"/>
              </w:rPr>
              <w:t>Celkový počet jednotek</w:t>
            </w:r>
          </w:p>
        </w:tc>
        <w:tc>
          <w:tcPr>
            <w:tcW w:w="1134" w:type="dxa"/>
            <w:shd w:val="clear" w:color="auto" w:fill="auto"/>
            <w:vAlign w:val="center"/>
            <w:hideMark/>
          </w:tcPr>
          <w:p w:rsidR="000E1334" w:rsidRDefault="000E1334">
            <w:pPr>
              <w:jc w:val="center"/>
            </w:pPr>
            <w:r>
              <w:rPr>
                <w:rFonts w:ascii="Arial" w:eastAsia="Times New Roman" w:hAnsi="Arial" w:cs="Arial"/>
                <w:b/>
                <w:bCs/>
                <w:color w:val="000000"/>
                <w:sz w:val="20"/>
                <w:szCs w:val="20"/>
                <w:lang w:eastAsia="cs-CZ"/>
              </w:rPr>
              <w:t>Cena v Kč bez DPH za jednotku</w:t>
            </w:r>
          </w:p>
        </w:tc>
        <w:tc>
          <w:tcPr>
            <w:tcW w:w="1560" w:type="dxa"/>
            <w:shd w:val="clear" w:color="auto" w:fill="auto"/>
            <w:vAlign w:val="center"/>
            <w:hideMark/>
          </w:tcPr>
          <w:p w:rsidR="000E1334" w:rsidRDefault="000E1334">
            <w:pPr>
              <w:jc w:val="center"/>
            </w:pPr>
            <w:r>
              <w:rPr>
                <w:rFonts w:ascii="Arial" w:eastAsia="Times New Roman" w:hAnsi="Arial" w:cs="Arial"/>
                <w:b/>
                <w:bCs/>
                <w:color w:val="000000"/>
                <w:sz w:val="20"/>
                <w:szCs w:val="20"/>
                <w:lang w:eastAsia="cs-CZ"/>
              </w:rPr>
              <w:t>Celková cena v Kč bez DPH</w:t>
            </w:r>
          </w:p>
        </w:tc>
      </w:tr>
      <w:tr w:rsidR="000E1334" w:rsidTr="00B0732E">
        <w:trPr>
          <w:trHeight w:val="609"/>
        </w:trPr>
        <w:tc>
          <w:tcPr>
            <w:tcW w:w="1733" w:type="dxa"/>
            <w:vMerge w:val="restart"/>
            <w:shd w:val="clear" w:color="auto" w:fill="auto"/>
            <w:vAlign w:val="center"/>
          </w:tcPr>
          <w:p w:rsidR="000E1334" w:rsidRDefault="000E1334" w:rsidP="000E1334">
            <w:pPr>
              <w:pStyle w:val="Odstavecseseznamem"/>
              <w:numPr>
                <w:ilvl w:val="0"/>
                <w:numId w:val="3"/>
              </w:numPr>
              <w:ind w:left="207" w:hanging="218"/>
              <w:rPr>
                <w:b/>
              </w:rPr>
            </w:pPr>
            <w:r>
              <w:rPr>
                <w:b/>
              </w:rPr>
              <w:t>Dílčí část</w:t>
            </w:r>
          </w:p>
          <w:p w:rsidR="000E1334" w:rsidRDefault="000E1334">
            <w:pPr>
              <w:jc w:val="center"/>
              <w:rPr>
                <w:b/>
              </w:rPr>
            </w:pPr>
          </w:p>
        </w:tc>
        <w:tc>
          <w:tcPr>
            <w:tcW w:w="1984" w:type="dxa"/>
            <w:shd w:val="clear" w:color="auto" w:fill="auto"/>
            <w:vAlign w:val="center"/>
            <w:hideMark/>
          </w:tcPr>
          <w:p w:rsidR="000E1334" w:rsidRDefault="000E1334">
            <w:r>
              <w:t xml:space="preserve">Smyslová aktivizace </w:t>
            </w:r>
          </w:p>
          <w:p w:rsidR="000E1334" w:rsidRDefault="000E1334">
            <w:r>
              <w:t>Level  1</w:t>
            </w:r>
          </w:p>
        </w:tc>
        <w:tc>
          <w:tcPr>
            <w:tcW w:w="1134" w:type="dxa"/>
            <w:shd w:val="clear" w:color="auto" w:fill="auto"/>
            <w:vAlign w:val="center"/>
            <w:hideMark/>
          </w:tcPr>
          <w:p w:rsidR="000E1334" w:rsidRDefault="00A51B7F">
            <w:pPr>
              <w:jc w:val="center"/>
            </w:pPr>
            <w:r>
              <w:t>O</w:t>
            </w:r>
            <w:r w:rsidR="000E1334">
              <w:t>soba</w:t>
            </w:r>
          </w:p>
        </w:tc>
        <w:tc>
          <w:tcPr>
            <w:tcW w:w="1134" w:type="dxa"/>
            <w:shd w:val="clear" w:color="auto" w:fill="auto"/>
            <w:vAlign w:val="center"/>
            <w:hideMark/>
          </w:tcPr>
          <w:p w:rsidR="000E1334" w:rsidRDefault="000E1334">
            <w:pPr>
              <w:jc w:val="center"/>
            </w:pPr>
            <w:r>
              <w:t>30</w:t>
            </w:r>
          </w:p>
        </w:tc>
        <w:tc>
          <w:tcPr>
            <w:tcW w:w="1134" w:type="dxa"/>
            <w:shd w:val="clear" w:color="auto" w:fill="auto"/>
            <w:vAlign w:val="center"/>
          </w:tcPr>
          <w:p w:rsidR="000E1334" w:rsidRPr="00B0732E" w:rsidRDefault="0026632D">
            <w:pPr>
              <w:jc w:val="center"/>
            </w:pPr>
            <w:r>
              <w:t>7 600</w:t>
            </w:r>
          </w:p>
        </w:tc>
        <w:tc>
          <w:tcPr>
            <w:tcW w:w="1560" w:type="dxa"/>
            <w:shd w:val="clear" w:color="auto" w:fill="auto"/>
            <w:vAlign w:val="center"/>
          </w:tcPr>
          <w:p w:rsidR="000E1334" w:rsidRPr="00B0732E" w:rsidRDefault="0026632D">
            <w:pPr>
              <w:jc w:val="center"/>
            </w:pPr>
            <w:r>
              <w:t>228 000</w:t>
            </w:r>
          </w:p>
        </w:tc>
      </w:tr>
      <w:tr w:rsidR="000E1334" w:rsidTr="00B0732E">
        <w:trPr>
          <w:trHeight w:val="689"/>
        </w:trPr>
        <w:tc>
          <w:tcPr>
            <w:tcW w:w="1733" w:type="dxa"/>
            <w:vMerge/>
            <w:shd w:val="clear" w:color="auto" w:fill="auto"/>
            <w:vAlign w:val="center"/>
            <w:hideMark/>
          </w:tcPr>
          <w:p w:rsidR="000E1334" w:rsidRDefault="000E1334">
            <w:pPr>
              <w:rPr>
                <w:b/>
              </w:rPr>
            </w:pPr>
          </w:p>
        </w:tc>
        <w:tc>
          <w:tcPr>
            <w:tcW w:w="1984" w:type="dxa"/>
            <w:shd w:val="clear" w:color="auto" w:fill="auto"/>
            <w:vAlign w:val="center"/>
            <w:hideMark/>
          </w:tcPr>
          <w:p w:rsidR="000E1334" w:rsidRDefault="000E1334">
            <w:r>
              <w:t>Smyslová aktivizace Level  2</w:t>
            </w:r>
          </w:p>
        </w:tc>
        <w:tc>
          <w:tcPr>
            <w:tcW w:w="1134" w:type="dxa"/>
            <w:shd w:val="clear" w:color="auto" w:fill="auto"/>
            <w:vAlign w:val="center"/>
            <w:hideMark/>
          </w:tcPr>
          <w:p w:rsidR="000E1334" w:rsidRDefault="00A51B7F">
            <w:pPr>
              <w:jc w:val="center"/>
            </w:pPr>
            <w:r>
              <w:t>O</w:t>
            </w:r>
            <w:r w:rsidR="000E1334">
              <w:t>soba</w:t>
            </w:r>
          </w:p>
        </w:tc>
        <w:tc>
          <w:tcPr>
            <w:tcW w:w="1134" w:type="dxa"/>
            <w:shd w:val="clear" w:color="auto" w:fill="auto"/>
            <w:vAlign w:val="center"/>
            <w:hideMark/>
          </w:tcPr>
          <w:p w:rsidR="000E1334" w:rsidRDefault="000E1334">
            <w:pPr>
              <w:jc w:val="center"/>
            </w:pPr>
            <w:r>
              <w:t>12</w:t>
            </w:r>
          </w:p>
        </w:tc>
        <w:tc>
          <w:tcPr>
            <w:tcW w:w="1134" w:type="dxa"/>
            <w:shd w:val="clear" w:color="auto" w:fill="auto"/>
            <w:vAlign w:val="center"/>
          </w:tcPr>
          <w:p w:rsidR="000E1334" w:rsidRPr="00B0732E" w:rsidRDefault="0026632D">
            <w:pPr>
              <w:jc w:val="center"/>
            </w:pPr>
            <w:r>
              <w:t>7 600</w:t>
            </w:r>
          </w:p>
        </w:tc>
        <w:tc>
          <w:tcPr>
            <w:tcW w:w="1560" w:type="dxa"/>
            <w:shd w:val="clear" w:color="auto" w:fill="auto"/>
            <w:vAlign w:val="center"/>
          </w:tcPr>
          <w:p w:rsidR="000E1334" w:rsidRPr="00B0732E" w:rsidRDefault="0026632D">
            <w:pPr>
              <w:jc w:val="center"/>
            </w:pPr>
            <w:r>
              <w:t>91 200</w:t>
            </w:r>
          </w:p>
        </w:tc>
      </w:tr>
      <w:tr w:rsidR="000E1334" w:rsidTr="00B0732E">
        <w:trPr>
          <w:trHeight w:val="701"/>
        </w:trPr>
        <w:tc>
          <w:tcPr>
            <w:tcW w:w="1733" w:type="dxa"/>
            <w:shd w:val="clear" w:color="auto" w:fill="auto"/>
          </w:tcPr>
          <w:p w:rsidR="000E1334" w:rsidRDefault="000E1334">
            <w:pPr>
              <w:rPr>
                <w:rFonts w:ascii="Arial" w:eastAsia="Times New Roman" w:hAnsi="Arial" w:cs="Arial"/>
                <w:b/>
                <w:bCs/>
                <w:color w:val="000000"/>
                <w:sz w:val="20"/>
                <w:szCs w:val="20"/>
                <w:lang w:eastAsia="cs-CZ"/>
              </w:rPr>
            </w:pPr>
          </w:p>
          <w:p w:rsidR="000E1334" w:rsidRDefault="000E1334">
            <w:r>
              <w:rPr>
                <w:rFonts w:ascii="Arial" w:eastAsia="Times New Roman" w:hAnsi="Arial" w:cs="Arial"/>
                <w:b/>
                <w:bCs/>
                <w:color w:val="000000"/>
                <w:sz w:val="20"/>
                <w:szCs w:val="20"/>
                <w:lang w:eastAsia="cs-CZ"/>
              </w:rPr>
              <w:t>CENA CELKEM</w:t>
            </w:r>
          </w:p>
        </w:tc>
        <w:tc>
          <w:tcPr>
            <w:tcW w:w="1984" w:type="dxa"/>
            <w:shd w:val="clear" w:color="auto" w:fill="auto"/>
            <w:vAlign w:val="center"/>
          </w:tcPr>
          <w:p w:rsidR="000E1334" w:rsidRDefault="000E1334">
            <w:pPr>
              <w:jc w:val="center"/>
            </w:pPr>
          </w:p>
        </w:tc>
        <w:tc>
          <w:tcPr>
            <w:tcW w:w="1134" w:type="dxa"/>
            <w:shd w:val="clear" w:color="auto" w:fill="auto"/>
            <w:vAlign w:val="center"/>
          </w:tcPr>
          <w:p w:rsidR="000E1334" w:rsidRDefault="000E1334">
            <w:pPr>
              <w:jc w:val="center"/>
            </w:pPr>
          </w:p>
        </w:tc>
        <w:tc>
          <w:tcPr>
            <w:tcW w:w="1134" w:type="dxa"/>
            <w:shd w:val="clear" w:color="auto" w:fill="auto"/>
            <w:vAlign w:val="center"/>
          </w:tcPr>
          <w:p w:rsidR="000E1334" w:rsidRDefault="000E1334">
            <w:pPr>
              <w:jc w:val="center"/>
            </w:pPr>
          </w:p>
        </w:tc>
        <w:tc>
          <w:tcPr>
            <w:tcW w:w="1134" w:type="dxa"/>
            <w:shd w:val="clear" w:color="auto" w:fill="auto"/>
            <w:vAlign w:val="center"/>
          </w:tcPr>
          <w:p w:rsidR="000E1334" w:rsidRPr="00B0732E" w:rsidRDefault="000E1334">
            <w:pPr>
              <w:jc w:val="center"/>
            </w:pPr>
          </w:p>
        </w:tc>
        <w:tc>
          <w:tcPr>
            <w:tcW w:w="1560" w:type="dxa"/>
            <w:shd w:val="clear" w:color="auto" w:fill="auto"/>
            <w:vAlign w:val="center"/>
          </w:tcPr>
          <w:p w:rsidR="000E1334" w:rsidRPr="00B0732E" w:rsidRDefault="00B0732E">
            <w:pPr>
              <w:jc w:val="center"/>
            </w:pPr>
            <w:r>
              <w:t>319 200</w:t>
            </w:r>
          </w:p>
        </w:tc>
      </w:tr>
    </w:tbl>
    <w:p w:rsidR="000E1334" w:rsidRDefault="000E1334" w:rsidP="000E1334"/>
    <w:p w:rsidR="000E1334" w:rsidRDefault="000E1334" w:rsidP="000E1334"/>
    <w:p w:rsidR="000E1334" w:rsidRDefault="000E1334" w:rsidP="000E1334"/>
    <w:p w:rsidR="000E1334" w:rsidRDefault="000E1334" w:rsidP="000E1334"/>
    <w:p w:rsidR="000E1334" w:rsidRDefault="000E1334" w:rsidP="000E1334"/>
    <w:p w:rsidR="000E1334" w:rsidRDefault="000E1334" w:rsidP="000E1334"/>
    <w:p w:rsidR="000E1334" w:rsidRDefault="000E1334" w:rsidP="000E1334"/>
    <w:p w:rsidR="000E1334" w:rsidRDefault="000E1334" w:rsidP="000E1334">
      <w:pPr>
        <w:jc w:val="both"/>
        <w:rPr>
          <w:rFonts w:ascii="Arial" w:hAnsi="Arial" w:cs="Arial"/>
          <w:sz w:val="20"/>
        </w:rPr>
      </w:pPr>
      <w:r>
        <w:rPr>
          <w:rFonts w:ascii="Arial" w:hAnsi="Arial" w:cs="Arial"/>
          <w:sz w:val="20"/>
        </w:rPr>
        <w:t xml:space="preserve">Za odběratele: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207B38">
        <w:rPr>
          <w:rFonts w:ascii="Arial" w:hAnsi="Arial" w:cs="Arial"/>
          <w:sz w:val="20"/>
        </w:rPr>
        <w:t xml:space="preserve"> Z</w:t>
      </w:r>
      <w:r>
        <w:rPr>
          <w:rFonts w:ascii="Arial" w:hAnsi="Arial" w:cs="Arial"/>
          <w:sz w:val="20"/>
        </w:rPr>
        <w:t>a dodavatele:</w:t>
      </w:r>
    </w:p>
    <w:p w:rsidR="000E1334" w:rsidRDefault="00207B38" w:rsidP="000E1334">
      <w:pPr>
        <w:jc w:val="both"/>
        <w:rPr>
          <w:rFonts w:ascii="Arial" w:hAnsi="Arial" w:cs="Arial"/>
          <w:sz w:val="20"/>
        </w:rPr>
      </w:pPr>
      <w:r>
        <w:rPr>
          <w:rFonts w:ascii="Arial" w:hAnsi="Arial" w:cs="Arial"/>
          <w:sz w:val="20"/>
        </w:rPr>
        <w:t>V Rokytnici,</w:t>
      </w:r>
      <w:r w:rsidR="000E1334">
        <w:rPr>
          <w:rFonts w:ascii="Arial" w:hAnsi="Arial" w:cs="Arial"/>
          <w:sz w:val="20"/>
        </w:rPr>
        <w:t xml:space="preserve"> dne</w:t>
      </w:r>
      <w:r>
        <w:rPr>
          <w:rFonts w:ascii="Arial" w:hAnsi="Arial" w:cs="Arial"/>
          <w:sz w:val="20"/>
        </w:rPr>
        <w:t xml:space="preserve"> 22. 2. 2017                 </w:t>
      </w:r>
      <w:r w:rsidR="000E1334">
        <w:rPr>
          <w:rFonts w:ascii="Arial" w:hAnsi="Arial" w:cs="Arial"/>
          <w:sz w:val="20"/>
        </w:rPr>
        <w:tab/>
        <w:t xml:space="preserve"> </w:t>
      </w:r>
      <w:r w:rsidR="000E1334">
        <w:rPr>
          <w:rFonts w:ascii="Arial" w:hAnsi="Arial" w:cs="Arial"/>
          <w:sz w:val="20"/>
        </w:rPr>
        <w:tab/>
        <w:t xml:space="preserve"> </w:t>
      </w:r>
      <w:r>
        <w:rPr>
          <w:rFonts w:ascii="Arial" w:hAnsi="Arial" w:cs="Arial"/>
          <w:sz w:val="20"/>
        </w:rPr>
        <w:t>V Hlluboké</w:t>
      </w:r>
      <w:r w:rsidR="00B0732E">
        <w:rPr>
          <w:rFonts w:ascii="Arial" w:hAnsi="Arial" w:cs="Arial"/>
          <w:sz w:val="20"/>
        </w:rPr>
        <w:t xml:space="preserve"> nad Vl</w:t>
      </w:r>
      <w:r>
        <w:rPr>
          <w:rFonts w:ascii="Arial" w:hAnsi="Arial" w:cs="Arial"/>
          <w:sz w:val="20"/>
        </w:rPr>
        <w:t>t</w:t>
      </w:r>
      <w:r w:rsidR="00B0732E">
        <w:rPr>
          <w:rFonts w:ascii="Arial" w:hAnsi="Arial" w:cs="Arial"/>
          <w:sz w:val="20"/>
        </w:rPr>
        <w:t>avou</w:t>
      </w:r>
      <w:r>
        <w:rPr>
          <w:rFonts w:ascii="Arial" w:hAnsi="Arial" w:cs="Arial"/>
          <w:sz w:val="20"/>
        </w:rPr>
        <w:t xml:space="preserve">, </w:t>
      </w:r>
      <w:r w:rsidR="000E1334">
        <w:rPr>
          <w:rFonts w:ascii="Arial" w:hAnsi="Arial" w:cs="Arial"/>
          <w:sz w:val="20"/>
        </w:rPr>
        <w:t>dne</w:t>
      </w:r>
    </w:p>
    <w:p w:rsidR="00EE6845" w:rsidRDefault="00EE6845" w:rsidP="000E1334">
      <w:pPr>
        <w:jc w:val="both"/>
        <w:rPr>
          <w:rFonts w:ascii="Arial" w:hAnsi="Arial" w:cs="Arial"/>
          <w:sz w:val="20"/>
        </w:rPr>
      </w:pPr>
    </w:p>
    <w:p w:rsidR="000E1334" w:rsidRDefault="000E1334" w:rsidP="000E1334">
      <w:pPr>
        <w:jc w:val="both"/>
        <w:rPr>
          <w:rFonts w:ascii="Arial" w:hAnsi="Arial" w:cs="Arial"/>
          <w:sz w:val="20"/>
        </w:rPr>
      </w:pPr>
    </w:p>
    <w:p w:rsidR="000E1334" w:rsidRDefault="000E1334" w:rsidP="000E1334">
      <w:pPr>
        <w:jc w:val="both"/>
        <w:rPr>
          <w:rFonts w:ascii="Arial" w:hAnsi="Arial" w:cs="Arial"/>
          <w:sz w:val="20"/>
        </w:rPr>
      </w:pPr>
    </w:p>
    <w:p w:rsidR="000E1334" w:rsidRDefault="000E1334" w:rsidP="000E1334">
      <w:pPr>
        <w:jc w:val="both"/>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w:t>
      </w:r>
    </w:p>
    <w:p w:rsidR="000E1334" w:rsidRDefault="000E1334" w:rsidP="000E1334">
      <w:pPr>
        <w:spacing w:after="0"/>
        <w:jc w:val="both"/>
        <w:rPr>
          <w:rFonts w:ascii="Arial" w:hAnsi="Arial" w:cs="Arial"/>
          <w:sz w:val="20"/>
        </w:rPr>
      </w:pPr>
      <w:r>
        <w:rPr>
          <w:rFonts w:ascii="Arial" w:hAnsi="Arial" w:cs="Arial"/>
          <w:sz w:val="20"/>
        </w:rPr>
        <w:t>JUDr. Eva Fabová, ředitelka</w:t>
      </w:r>
      <w:r w:rsidR="00FE5980">
        <w:rPr>
          <w:rFonts w:ascii="Arial" w:hAnsi="Arial" w:cs="Arial"/>
          <w:sz w:val="20"/>
        </w:rPr>
        <w:tab/>
      </w:r>
      <w:r w:rsidR="00FE5980">
        <w:rPr>
          <w:rFonts w:ascii="Arial" w:hAnsi="Arial" w:cs="Arial"/>
          <w:sz w:val="20"/>
        </w:rPr>
        <w:tab/>
      </w:r>
      <w:r w:rsidR="00FE5980">
        <w:rPr>
          <w:rFonts w:ascii="Arial" w:hAnsi="Arial" w:cs="Arial"/>
          <w:sz w:val="20"/>
        </w:rPr>
        <w:tab/>
      </w:r>
      <w:r w:rsidR="00FE5980">
        <w:rPr>
          <w:rFonts w:ascii="Arial" w:hAnsi="Arial" w:cs="Arial"/>
          <w:sz w:val="20"/>
        </w:rPr>
        <w:tab/>
      </w:r>
      <w:r w:rsidR="00B0732E">
        <w:rPr>
          <w:rFonts w:ascii="Arial" w:hAnsi="Arial" w:cs="Arial"/>
          <w:sz w:val="20"/>
        </w:rPr>
        <w:t>Ing.Bc. Hana Vojtová, jednatel</w:t>
      </w:r>
    </w:p>
    <w:p w:rsidR="000E1334" w:rsidRDefault="000E1334" w:rsidP="000E1334">
      <w:pPr>
        <w:spacing w:after="0"/>
        <w:jc w:val="both"/>
        <w:rPr>
          <w:rFonts w:ascii="Arial" w:hAnsi="Arial" w:cs="Arial"/>
          <w:sz w:val="20"/>
        </w:rPr>
      </w:pPr>
      <w:r>
        <w:rPr>
          <w:rFonts w:ascii="Arial" w:hAnsi="Arial" w:cs="Arial"/>
          <w:sz w:val="20"/>
        </w:rPr>
        <w:t>Domov Na zámečku Rokytnice, p. o.</w:t>
      </w:r>
      <w:r w:rsidR="00B0732E">
        <w:rPr>
          <w:rFonts w:ascii="Arial" w:hAnsi="Arial" w:cs="Arial"/>
          <w:sz w:val="20"/>
        </w:rPr>
        <w:t xml:space="preserve">                               ISA educa s.r.o.</w:t>
      </w:r>
    </w:p>
    <w:p w:rsidR="000E1334" w:rsidRDefault="000E1334" w:rsidP="000E1334">
      <w:pPr>
        <w:spacing w:line="240" w:lineRule="auto"/>
        <w:jc w:val="both"/>
        <w:rPr>
          <w:sz w:val="24"/>
          <w:szCs w:val="24"/>
        </w:rPr>
      </w:pPr>
    </w:p>
    <w:p w:rsidR="000E1334" w:rsidRDefault="000E1334" w:rsidP="000E1334">
      <w:pPr>
        <w:spacing w:line="240" w:lineRule="auto"/>
        <w:jc w:val="both"/>
        <w:rPr>
          <w:sz w:val="24"/>
          <w:szCs w:val="24"/>
        </w:rPr>
      </w:pPr>
    </w:p>
    <w:p w:rsidR="000E1334" w:rsidRDefault="000E1334" w:rsidP="000E1334">
      <w:pPr>
        <w:spacing w:line="240" w:lineRule="auto"/>
        <w:jc w:val="both"/>
        <w:rPr>
          <w:sz w:val="24"/>
          <w:szCs w:val="24"/>
        </w:rPr>
      </w:pPr>
    </w:p>
    <w:p w:rsidR="000E1334" w:rsidRDefault="000E1334" w:rsidP="000E1334">
      <w:pPr>
        <w:spacing w:line="240" w:lineRule="auto"/>
        <w:jc w:val="both"/>
        <w:rPr>
          <w:sz w:val="24"/>
          <w:szCs w:val="24"/>
        </w:rPr>
      </w:pPr>
    </w:p>
    <w:p w:rsidR="000E1334" w:rsidRDefault="000E1334" w:rsidP="000E1334">
      <w:pPr>
        <w:spacing w:line="240" w:lineRule="auto"/>
        <w:jc w:val="both"/>
        <w:rPr>
          <w:sz w:val="24"/>
          <w:szCs w:val="24"/>
        </w:rPr>
      </w:pPr>
    </w:p>
    <w:p w:rsidR="000E1334" w:rsidRDefault="000E1334" w:rsidP="000E1334">
      <w:pPr>
        <w:spacing w:line="240" w:lineRule="auto"/>
        <w:jc w:val="both"/>
        <w:rPr>
          <w:rFonts w:ascii="Arial" w:hAnsi="Arial" w:cs="Arial"/>
          <w:b/>
          <w:sz w:val="28"/>
          <w:szCs w:val="28"/>
        </w:rPr>
      </w:pPr>
      <w:r>
        <w:rPr>
          <w:rFonts w:ascii="Arial" w:hAnsi="Arial" w:cs="Arial"/>
          <w:b/>
          <w:sz w:val="28"/>
          <w:szCs w:val="28"/>
        </w:rPr>
        <w:lastRenderedPageBreak/>
        <w:t>Příloha č. 2 Ke smlouvě na dodání vzdělávacích služeb – Specifikace nabízeného plnění</w:t>
      </w:r>
      <w:r w:rsidR="00BF49C4">
        <w:rPr>
          <w:rFonts w:ascii="Arial" w:hAnsi="Arial" w:cs="Arial"/>
          <w:b/>
          <w:sz w:val="28"/>
          <w:szCs w:val="28"/>
        </w:rPr>
        <w:t xml:space="preserve"> - 1. dílčí část</w:t>
      </w:r>
    </w:p>
    <w:p w:rsidR="00FE5980" w:rsidRDefault="00FE5980" w:rsidP="00BF49C4">
      <w:pPr>
        <w:autoSpaceDE w:val="0"/>
        <w:autoSpaceDN w:val="0"/>
        <w:adjustRightInd w:val="0"/>
        <w:spacing w:after="0"/>
        <w:ind w:left="214"/>
        <w:rPr>
          <w:rFonts w:ascii="Arial" w:hAnsi="Arial" w:cs="Arial"/>
          <w:b/>
          <w:sz w:val="20"/>
          <w:szCs w:val="20"/>
        </w:rPr>
      </w:pPr>
    </w:p>
    <w:p w:rsidR="00BF49C4" w:rsidRDefault="00BF49C4" w:rsidP="00BF49C4">
      <w:pPr>
        <w:autoSpaceDE w:val="0"/>
        <w:autoSpaceDN w:val="0"/>
        <w:adjustRightInd w:val="0"/>
        <w:spacing w:after="0"/>
        <w:ind w:left="214"/>
        <w:rPr>
          <w:rFonts w:ascii="Arial" w:hAnsi="Arial" w:cs="Arial"/>
          <w:b/>
          <w:sz w:val="20"/>
          <w:szCs w:val="20"/>
        </w:rPr>
      </w:pPr>
      <w:r>
        <w:rPr>
          <w:rFonts w:ascii="Arial" w:hAnsi="Arial" w:cs="Arial"/>
          <w:b/>
          <w:sz w:val="20"/>
          <w:szCs w:val="20"/>
        </w:rPr>
        <w:t>SMYSLOVÁ AKTIVIZACE – LEVEL 1 a LEVEL 2</w:t>
      </w:r>
    </w:p>
    <w:p w:rsidR="00BF49C4" w:rsidRDefault="00BF49C4" w:rsidP="00BF49C4">
      <w:pPr>
        <w:autoSpaceDE w:val="0"/>
        <w:autoSpaceDN w:val="0"/>
        <w:adjustRightInd w:val="0"/>
        <w:spacing w:after="0"/>
        <w:ind w:left="214"/>
        <w:rPr>
          <w:rFonts w:ascii="Arial" w:hAnsi="Arial" w:cs="Arial"/>
          <w:sz w:val="20"/>
          <w:szCs w:val="20"/>
        </w:rPr>
      </w:pPr>
      <w:r>
        <w:rPr>
          <w:rFonts w:ascii="Arial" w:hAnsi="Arial" w:cs="Arial"/>
          <w:sz w:val="20"/>
          <w:szCs w:val="20"/>
        </w:rPr>
        <w:t xml:space="preserve">Smyslová aktivace je cílená, na potřeby orientovaná, biografická aktivizace a podpora seniorů a osob s demencí, či jiným degenerativním onemocněním. </w:t>
      </w:r>
    </w:p>
    <w:p w:rsidR="00BF49C4" w:rsidRDefault="00BF49C4" w:rsidP="00BF49C4">
      <w:pPr>
        <w:pStyle w:val="Tabulkatext"/>
        <w:ind w:left="214"/>
        <w:rPr>
          <w:rFonts w:ascii="Arial" w:hAnsi="Arial" w:cs="Arial"/>
          <w:szCs w:val="20"/>
        </w:rPr>
      </w:pPr>
      <w:r>
        <w:rPr>
          <w:rFonts w:ascii="Arial" w:hAnsi="Arial" w:cs="Arial"/>
          <w:szCs w:val="20"/>
        </w:rPr>
        <w:t xml:space="preserve">Akreditované kurzy MPSV ČR pro sociální pracovníky a pracovníky v sociálních službách.  </w:t>
      </w:r>
    </w:p>
    <w:p w:rsidR="00BF49C4" w:rsidRPr="003904EF" w:rsidRDefault="00BF49C4" w:rsidP="00BF49C4">
      <w:pPr>
        <w:autoSpaceDE w:val="0"/>
        <w:autoSpaceDN w:val="0"/>
        <w:adjustRightInd w:val="0"/>
        <w:spacing w:after="0"/>
        <w:ind w:left="214"/>
        <w:rPr>
          <w:rFonts w:ascii="Arial" w:hAnsi="Arial" w:cs="Arial"/>
          <w:sz w:val="20"/>
          <w:szCs w:val="20"/>
        </w:rPr>
      </w:pPr>
      <w:r>
        <w:rPr>
          <w:rFonts w:ascii="Arial" w:hAnsi="Arial" w:cs="Arial"/>
          <w:sz w:val="20"/>
          <w:szCs w:val="20"/>
        </w:rPr>
        <w:t xml:space="preserve">Předpokládaný počet účastníků:  </w:t>
      </w:r>
      <w:r w:rsidRPr="00907960">
        <w:rPr>
          <w:rFonts w:ascii="Arial" w:hAnsi="Arial" w:cs="Arial"/>
          <w:sz w:val="20"/>
          <w:szCs w:val="20"/>
        </w:rPr>
        <w:t xml:space="preserve">42 </w:t>
      </w:r>
    </w:p>
    <w:p w:rsidR="00BF49C4" w:rsidRDefault="00BF49C4" w:rsidP="00BF49C4">
      <w:pPr>
        <w:autoSpaceDE w:val="0"/>
        <w:autoSpaceDN w:val="0"/>
        <w:adjustRightInd w:val="0"/>
        <w:ind w:left="214"/>
        <w:rPr>
          <w:rFonts w:ascii="Arial" w:hAnsi="Arial" w:cs="Arial"/>
          <w:sz w:val="20"/>
          <w:szCs w:val="20"/>
        </w:rPr>
      </w:pPr>
    </w:p>
    <w:p w:rsidR="00FE5980" w:rsidRPr="00C1332E" w:rsidRDefault="00FE5980" w:rsidP="00BF49C4">
      <w:pPr>
        <w:autoSpaceDE w:val="0"/>
        <w:autoSpaceDN w:val="0"/>
        <w:adjustRightInd w:val="0"/>
        <w:ind w:left="214"/>
        <w:rPr>
          <w:rFonts w:ascii="Arial" w:hAnsi="Arial" w:cs="Arial"/>
          <w:sz w:val="20"/>
          <w:szCs w:val="20"/>
        </w:rPr>
      </w:pPr>
    </w:p>
    <w:p w:rsidR="00BF49C4" w:rsidRPr="00EA17D4" w:rsidRDefault="00BF49C4" w:rsidP="00BF49C4">
      <w:pPr>
        <w:numPr>
          <w:ilvl w:val="0"/>
          <w:numId w:val="4"/>
        </w:numPr>
        <w:autoSpaceDE w:val="0"/>
        <w:autoSpaceDN w:val="0"/>
        <w:adjustRightInd w:val="0"/>
        <w:spacing w:after="220" w:line="240" w:lineRule="auto"/>
        <w:ind w:left="639" w:hanging="425"/>
        <w:rPr>
          <w:rFonts w:ascii="Arial" w:hAnsi="Arial" w:cs="Arial"/>
          <w:sz w:val="20"/>
          <w:szCs w:val="20"/>
        </w:rPr>
      </w:pPr>
      <w:r>
        <w:rPr>
          <w:rFonts w:ascii="Arial" w:hAnsi="Arial" w:cs="Arial"/>
          <w:sz w:val="20"/>
          <w:szCs w:val="20"/>
        </w:rPr>
        <w:t xml:space="preserve">Vzdělávací kurz: </w:t>
      </w:r>
      <w:r>
        <w:rPr>
          <w:rFonts w:ascii="Arial" w:hAnsi="Arial" w:cs="Arial"/>
          <w:b/>
          <w:sz w:val="20"/>
          <w:szCs w:val="20"/>
        </w:rPr>
        <w:t xml:space="preserve">Level 1 </w:t>
      </w:r>
      <w:r w:rsidRPr="00907960">
        <w:rPr>
          <w:rFonts w:ascii="Arial" w:hAnsi="Arial" w:cs="Arial"/>
          <w:b/>
          <w:sz w:val="20"/>
          <w:szCs w:val="20"/>
        </w:rPr>
        <w:t>- Základní</w:t>
      </w:r>
      <w:r w:rsidRPr="008F03FD">
        <w:rPr>
          <w:rFonts w:ascii="Arial" w:hAnsi="Arial" w:cs="Arial"/>
          <w:b/>
          <w:sz w:val="20"/>
          <w:szCs w:val="20"/>
        </w:rPr>
        <w:t xml:space="preserve"> kurz zvládání využívání smyslové aktivace v praxi</w:t>
      </w:r>
    </w:p>
    <w:p w:rsidR="00BF49C4" w:rsidRDefault="00BF49C4" w:rsidP="00BF49C4">
      <w:pPr>
        <w:autoSpaceDE w:val="0"/>
        <w:autoSpaceDN w:val="0"/>
        <w:adjustRightInd w:val="0"/>
        <w:spacing w:after="0"/>
        <w:ind w:left="214"/>
        <w:rPr>
          <w:rFonts w:ascii="Arial" w:hAnsi="Arial" w:cs="Arial"/>
          <w:sz w:val="20"/>
          <w:szCs w:val="20"/>
        </w:rPr>
      </w:pPr>
      <w:r>
        <w:rPr>
          <w:rFonts w:ascii="Arial" w:hAnsi="Arial" w:cs="Arial"/>
          <w:sz w:val="20"/>
          <w:szCs w:val="20"/>
        </w:rPr>
        <w:t>Předpokládaný r</w:t>
      </w:r>
      <w:r w:rsidRPr="00F04C1C">
        <w:rPr>
          <w:rFonts w:ascii="Arial" w:hAnsi="Arial" w:cs="Arial"/>
          <w:sz w:val="20"/>
          <w:szCs w:val="20"/>
        </w:rPr>
        <w:t>ozsah</w:t>
      </w:r>
      <w:r>
        <w:rPr>
          <w:rFonts w:ascii="Arial" w:hAnsi="Arial" w:cs="Arial"/>
          <w:sz w:val="20"/>
          <w:szCs w:val="20"/>
        </w:rPr>
        <w:t xml:space="preserve"> kurzu: 48 vyučovacích hodin (8 hod./den, vyučovací hodina 45 min.) </w:t>
      </w:r>
    </w:p>
    <w:p w:rsidR="00BF49C4" w:rsidRDefault="00BF49C4" w:rsidP="00BF49C4">
      <w:pPr>
        <w:autoSpaceDE w:val="0"/>
        <w:autoSpaceDN w:val="0"/>
        <w:adjustRightInd w:val="0"/>
        <w:spacing w:after="0"/>
        <w:ind w:left="214"/>
        <w:rPr>
          <w:rFonts w:ascii="Arial" w:hAnsi="Arial" w:cs="Arial"/>
          <w:sz w:val="20"/>
          <w:szCs w:val="20"/>
        </w:rPr>
      </w:pPr>
      <w:r>
        <w:rPr>
          <w:rFonts w:ascii="Arial" w:hAnsi="Arial" w:cs="Arial"/>
          <w:sz w:val="20"/>
          <w:szCs w:val="20"/>
        </w:rPr>
        <w:t>Počet účastníků:                    30 pracovníků (2 skupiny)</w:t>
      </w:r>
    </w:p>
    <w:p w:rsidR="00BF49C4" w:rsidRDefault="00A03FFE" w:rsidP="00BF49C4">
      <w:pPr>
        <w:autoSpaceDE w:val="0"/>
        <w:autoSpaceDN w:val="0"/>
        <w:adjustRightInd w:val="0"/>
        <w:spacing w:after="0"/>
        <w:ind w:left="214"/>
        <w:rPr>
          <w:rFonts w:ascii="Arial" w:hAnsi="Arial" w:cs="Arial"/>
          <w:sz w:val="20"/>
          <w:szCs w:val="20"/>
        </w:rPr>
      </w:pPr>
      <w:r w:rsidRPr="00A03FFE">
        <w:rPr>
          <w:rFonts w:ascii="Arial" w:hAnsi="Arial" w:cs="Arial"/>
          <w:sz w:val="20"/>
          <w:szCs w:val="20"/>
        </w:rPr>
        <w:t>Celkový počet jednotek:         30 x osobokurz</w:t>
      </w:r>
    </w:p>
    <w:p w:rsidR="00BF49C4" w:rsidRDefault="00BF49C4" w:rsidP="00BF49C4">
      <w:pPr>
        <w:autoSpaceDE w:val="0"/>
        <w:autoSpaceDN w:val="0"/>
        <w:adjustRightInd w:val="0"/>
        <w:spacing w:after="0"/>
        <w:ind w:left="214"/>
        <w:rPr>
          <w:rFonts w:ascii="Arial" w:hAnsi="Arial" w:cs="Arial"/>
          <w:sz w:val="20"/>
          <w:szCs w:val="20"/>
        </w:rPr>
      </w:pPr>
      <w:r>
        <w:rPr>
          <w:rFonts w:ascii="Arial" w:hAnsi="Arial" w:cs="Arial"/>
          <w:sz w:val="20"/>
          <w:szCs w:val="20"/>
        </w:rPr>
        <w:t>Místo realizace:                       Domov Na zámečku Rokytnice</w:t>
      </w:r>
    </w:p>
    <w:p w:rsidR="00BF49C4" w:rsidRDefault="00BF49C4" w:rsidP="00BF49C4">
      <w:pPr>
        <w:autoSpaceDE w:val="0"/>
        <w:autoSpaceDN w:val="0"/>
        <w:adjustRightInd w:val="0"/>
        <w:spacing w:after="0"/>
        <w:ind w:left="214"/>
        <w:rPr>
          <w:rFonts w:ascii="Arial" w:hAnsi="Arial" w:cs="Arial"/>
          <w:sz w:val="20"/>
          <w:szCs w:val="20"/>
        </w:rPr>
      </w:pPr>
    </w:p>
    <w:p w:rsidR="00FE5980" w:rsidRDefault="00FE5980" w:rsidP="00BF49C4">
      <w:pPr>
        <w:autoSpaceDE w:val="0"/>
        <w:autoSpaceDN w:val="0"/>
        <w:adjustRightInd w:val="0"/>
        <w:spacing w:after="0"/>
        <w:ind w:left="214"/>
        <w:rPr>
          <w:rFonts w:ascii="Arial" w:hAnsi="Arial" w:cs="Arial"/>
          <w:sz w:val="20"/>
          <w:szCs w:val="20"/>
        </w:rPr>
      </w:pPr>
    </w:p>
    <w:p w:rsidR="00FE5980" w:rsidRDefault="00FE5980" w:rsidP="00BF49C4">
      <w:pPr>
        <w:autoSpaceDE w:val="0"/>
        <w:autoSpaceDN w:val="0"/>
        <w:adjustRightInd w:val="0"/>
        <w:spacing w:after="0"/>
        <w:ind w:left="214"/>
        <w:rPr>
          <w:rFonts w:ascii="Arial" w:hAnsi="Arial" w:cs="Arial"/>
          <w:sz w:val="20"/>
          <w:szCs w:val="20"/>
        </w:rPr>
      </w:pPr>
    </w:p>
    <w:p w:rsidR="00BF49C4" w:rsidRDefault="00BF49C4" w:rsidP="00BF49C4">
      <w:pPr>
        <w:autoSpaceDE w:val="0"/>
        <w:autoSpaceDN w:val="0"/>
        <w:adjustRightInd w:val="0"/>
        <w:spacing w:after="0"/>
        <w:ind w:left="214"/>
        <w:rPr>
          <w:rFonts w:ascii="Arial" w:hAnsi="Arial" w:cs="Arial"/>
          <w:sz w:val="20"/>
          <w:szCs w:val="20"/>
        </w:rPr>
      </w:pPr>
      <w:r>
        <w:rPr>
          <w:rFonts w:ascii="Arial" w:hAnsi="Arial" w:cs="Arial"/>
          <w:sz w:val="20"/>
          <w:szCs w:val="20"/>
        </w:rPr>
        <w:t>Obsah kurzu:</w:t>
      </w:r>
    </w:p>
    <w:p w:rsidR="00BF49C4" w:rsidRDefault="00BF49C4" w:rsidP="00BF49C4">
      <w:pPr>
        <w:pStyle w:val="Odstavecseseznamem"/>
        <w:numPr>
          <w:ilvl w:val="0"/>
          <w:numId w:val="5"/>
        </w:numPr>
        <w:autoSpaceDE w:val="0"/>
        <w:autoSpaceDN w:val="0"/>
        <w:adjustRightInd w:val="0"/>
        <w:spacing w:after="220" w:line="240" w:lineRule="auto"/>
        <w:ind w:left="497" w:hanging="283"/>
        <w:jc w:val="both"/>
        <w:rPr>
          <w:rFonts w:ascii="Arial" w:hAnsi="Arial" w:cs="Arial"/>
          <w:sz w:val="20"/>
          <w:szCs w:val="20"/>
        </w:rPr>
      </w:pPr>
      <w:r w:rsidRPr="00F62191">
        <w:rPr>
          <w:rFonts w:ascii="Arial" w:hAnsi="Arial" w:cs="Arial"/>
          <w:sz w:val="20"/>
          <w:szCs w:val="20"/>
          <w:u w:val="single"/>
        </w:rPr>
        <w:t>Koncept Smyslová aktivizace</w:t>
      </w:r>
      <w:r>
        <w:rPr>
          <w:rFonts w:ascii="Arial" w:hAnsi="Arial" w:cs="Arial"/>
          <w:sz w:val="20"/>
          <w:szCs w:val="20"/>
        </w:rPr>
        <w:t xml:space="preserve"> – základní osnova, pojmy, smysly a jejich využití, naplňování kompetencí, cíle Smyslové aktivace, pilíře setkávání, plán aktivace, specifika, volba aktivizačních předmětů.</w:t>
      </w:r>
    </w:p>
    <w:p w:rsidR="00BF49C4" w:rsidRDefault="00BF49C4" w:rsidP="00BF49C4">
      <w:pPr>
        <w:pStyle w:val="Odstavecseseznamem"/>
        <w:numPr>
          <w:ilvl w:val="0"/>
          <w:numId w:val="5"/>
        </w:numPr>
        <w:autoSpaceDE w:val="0"/>
        <w:autoSpaceDN w:val="0"/>
        <w:adjustRightInd w:val="0"/>
        <w:spacing w:after="220" w:line="240" w:lineRule="auto"/>
        <w:ind w:left="497" w:hanging="283"/>
        <w:jc w:val="both"/>
        <w:rPr>
          <w:rFonts w:ascii="Arial" w:hAnsi="Arial" w:cs="Arial"/>
          <w:sz w:val="20"/>
          <w:szCs w:val="20"/>
        </w:rPr>
      </w:pPr>
      <w:r w:rsidRPr="00F62191">
        <w:rPr>
          <w:rFonts w:ascii="Arial" w:hAnsi="Arial" w:cs="Arial"/>
          <w:sz w:val="20"/>
          <w:szCs w:val="20"/>
          <w:u w:val="single"/>
        </w:rPr>
        <w:t>Umění porozumět</w:t>
      </w:r>
      <w:r>
        <w:rPr>
          <w:rFonts w:ascii="Arial" w:hAnsi="Arial" w:cs="Arial"/>
          <w:sz w:val="20"/>
          <w:szCs w:val="20"/>
        </w:rPr>
        <w:t xml:space="preserve"> – gerontologie, fáze lidského života, vnímání stáří a stárnutí, důstojnost, hodnoty a etika, smyslová omezení a způsob cílení aktivizace, základní pojmy, gerontopsychologie, demence a její fáze dle konceptu, specifika pro cílení aktivizace, principy zaměřené aktivizace a její vedení, práce s video-dokumentem.</w:t>
      </w:r>
    </w:p>
    <w:p w:rsidR="00BF49C4" w:rsidRDefault="00BF49C4" w:rsidP="00BF49C4">
      <w:pPr>
        <w:pStyle w:val="Odstavecseseznamem"/>
        <w:numPr>
          <w:ilvl w:val="0"/>
          <w:numId w:val="5"/>
        </w:numPr>
        <w:autoSpaceDE w:val="0"/>
        <w:autoSpaceDN w:val="0"/>
        <w:adjustRightInd w:val="0"/>
        <w:spacing w:after="220" w:line="240" w:lineRule="auto"/>
        <w:ind w:left="497" w:hanging="283"/>
        <w:jc w:val="both"/>
        <w:rPr>
          <w:rFonts w:ascii="Arial" w:hAnsi="Arial" w:cs="Arial"/>
          <w:sz w:val="20"/>
          <w:szCs w:val="20"/>
        </w:rPr>
      </w:pPr>
      <w:r>
        <w:rPr>
          <w:rFonts w:ascii="Arial" w:hAnsi="Arial" w:cs="Arial"/>
          <w:sz w:val="20"/>
          <w:szCs w:val="20"/>
          <w:u w:val="single"/>
        </w:rPr>
        <w:t xml:space="preserve">Umění prožít </w:t>
      </w:r>
      <w:r>
        <w:rPr>
          <w:rFonts w:ascii="Arial" w:hAnsi="Arial" w:cs="Arial"/>
          <w:sz w:val="20"/>
          <w:szCs w:val="20"/>
        </w:rPr>
        <w:t>– základní pojmy, specifika v aktivizaci a v péči o seniory, činnosti všedního dne a jejich podpora, konkretizace pomůcek na podporu zachovaných zdrojů.</w:t>
      </w:r>
    </w:p>
    <w:p w:rsidR="00FE5980" w:rsidRDefault="00FE5980" w:rsidP="00FE5980">
      <w:pPr>
        <w:autoSpaceDE w:val="0"/>
        <w:autoSpaceDN w:val="0"/>
        <w:adjustRightInd w:val="0"/>
        <w:spacing w:after="220" w:line="240" w:lineRule="auto"/>
        <w:jc w:val="both"/>
        <w:rPr>
          <w:rFonts w:ascii="Arial" w:hAnsi="Arial" w:cs="Arial"/>
          <w:sz w:val="20"/>
          <w:szCs w:val="20"/>
        </w:rPr>
      </w:pPr>
    </w:p>
    <w:p w:rsidR="00FE5980" w:rsidRPr="00FE5980" w:rsidRDefault="00FE5980" w:rsidP="00FE5980">
      <w:pPr>
        <w:autoSpaceDE w:val="0"/>
        <w:autoSpaceDN w:val="0"/>
        <w:adjustRightInd w:val="0"/>
        <w:spacing w:after="220" w:line="240" w:lineRule="auto"/>
        <w:jc w:val="both"/>
        <w:rPr>
          <w:rFonts w:ascii="Arial" w:hAnsi="Arial" w:cs="Arial"/>
          <w:sz w:val="20"/>
          <w:szCs w:val="20"/>
        </w:rPr>
      </w:pPr>
    </w:p>
    <w:p w:rsidR="00BF49C4" w:rsidRDefault="00BF49C4" w:rsidP="00BF49C4">
      <w:pPr>
        <w:numPr>
          <w:ilvl w:val="0"/>
          <w:numId w:val="4"/>
        </w:numPr>
        <w:autoSpaceDE w:val="0"/>
        <w:autoSpaceDN w:val="0"/>
        <w:adjustRightInd w:val="0"/>
        <w:spacing w:before="240" w:after="0" w:line="360" w:lineRule="auto"/>
        <w:ind w:left="757" w:hanging="425"/>
        <w:rPr>
          <w:rFonts w:ascii="Arial" w:hAnsi="Arial" w:cs="Arial"/>
          <w:sz w:val="20"/>
          <w:szCs w:val="20"/>
        </w:rPr>
      </w:pPr>
      <w:r>
        <w:rPr>
          <w:rFonts w:ascii="Arial" w:hAnsi="Arial" w:cs="Arial"/>
          <w:sz w:val="20"/>
          <w:szCs w:val="20"/>
        </w:rPr>
        <w:t>Vzdělávací kurz</w:t>
      </w:r>
      <w:r w:rsidRPr="00F04C1C">
        <w:rPr>
          <w:rFonts w:ascii="Arial" w:hAnsi="Arial" w:cs="Arial"/>
          <w:sz w:val="20"/>
          <w:szCs w:val="20"/>
        </w:rPr>
        <w:t xml:space="preserve">: </w:t>
      </w:r>
      <w:r>
        <w:rPr>
          <w:rFonts w:ascii="Arial" w:hAnsi="Arial" w:cs="Arial"/>
          <w:b/>
          <w:sz w:val="20"/>
          <w:szCs w:val="20"/>
        </w:rPr>
        <w:t xml:space="preserve">Level 2 – </w:t>
      </w:r>
      <w:r w:rsidRPr="009F3118">
        <w:rPr>
          <w:rFonts w:ascii="Arial" w:hAnsi="Arial" w:cs="Arial"/>
          <w:b/>
          <w:sz w:val="20"/>
          <w:szCs w:val="20"/>
        </w:rPr>
        <w:t>Z</w:t>
      </w:r>
      <w:r w:rsidRPr="008F03FD">
        <w:rPr>
          <w:rFonts w:ascii="Arial" w:hAnsi="Arial" w:cs="Arial"/>
          <w:b/>
          <w:sz w:val="20"/>
          <w:szCs w:val="20"/>
        </w:rPr>
        <w:t>ískání kompetence především v práci s osobami s</w:t>
      </w:r>
      <w:r>
        <w:rPr>
          <w:rFonts w:ascii="Arial" w:hAnsi="Arial" w:cs="Arial"/>
          <w:b/>
          <w:sz w:val="20"/>
          <w:szCs w:val="20"/>
        </w:rPr>
        <w:t> </w:t>
      </w:r>
      <w:r w:rsidRPr="008F03FD">
        <w:rPr>
          <w:rFonts w:ascii="Arial" w:hAnsi="Arial" w:cs="Arial"/>
          <w:b/>
          <w:sz w:val="20"/>
          <w:szCs w:val="20"/>
        </w:rPr>
        <w:t>demenc</w:t>
      </w:r>
      <w:r w:rsidRPr="009F3118">
        <w:rPr>
          <w:rFonts w:ascii="Arial" w:hAnsi="Arial" w:cs="Arial"/>
          <w:b/>
          <w:sz w:val="20"/>
          <w:szCs w:val="20"/>
        </w:rPr>
        <w:t>í</w:t>
      </w:r>
    </w:p>
    <w:p w:rsidR="00BF49C4" w:rsidRDefault="00BF49C4" w:rsidP="00BF49C4">
      <w:pPr>
        <w:pStyle w:val="Odstavecseseznamem"/>
        <w:tabs>
          <w:tab w:val="left" w:pos="2854"/>
        </w:tabs>
        <w:autoSpaceDE w:val="0"/>
        <w:autoSpaceDN w:val="0"/>
        <w:adjustRightInd w:val="0"/>
        <w:ind w:left="356"/>
        <w:rPr>
          <w:rFonts w:ascii="Arial" w:hAnsi="Arial" w:cs="Arial"/>
          <w:sz w:val="20"/>
          <w:szCs w:val="20"/>
        </w:rPr>
      </w:pPr>
      <w:r>
        <w:rPr>
          <w:rFonts w:ascii="Arial" w:hAnsi="Arial" w:cs="Arial"/>
          <w:sz w:val="20"/>
          <w:szCs w:val="20"/>
        </w:rPr>
        <w:t>Předpokládaný r</w:t>
      </w:r>
      <w:r w:rsidRPr="00F04C1C">
        <w:rPr>
          <w:rFonts w:ascii="Arial" w:hAnsi="Arial" w:cs="Arial"/>
          <w:sz w:val="20"/>
          <w:szCs w:val="20"/>
        </w:rPr>
        <w:t>ozsah</w:t>
      </w:r>
      <w:r>
        <w:rPr>
          <w:rFonts w:ascii="Arial" w:hAnsi="Arial" w:cs="Arial"/>
          <w:sz w:val="20"/>
          <w:szCs w:val="20"/>
        </w:rPr>
        <w:t xml:space="preserve"> kurzu</w:t>
      </w:r>
      <w:r w:rsidRPr="00F04C1C">
        <w:rPr>
          <w:rFonts w:ascii="Arial" w:hAnsi="Arial" w:cs="Arial"/>
          <w:sz w:val="20"/>
          <w:szCs w:val="20"/>
        </w:rPr>
        <w:t>:</w:t>
      </w:r>
      <w:r>
        <w:rPr>
          <w:rFonts w:ascii="Arial" w:hAnsi="Arial" w:cs="Arial"/>
          <w:sz w:val="20"/>
          <w:szCs w:val="20"/>
        </w:rPr>
        <w:t xml:space="preserve"> 48 vyučovacích hodin </w:t>
      </w:r>
      <w:r w:rsidRPr="00B563FF">
        <w:rPr>
          <w:rFonts w:ascii="Arial" w:hAnsi="Arial" w:cs="Arial"/>
          <w:sz w:val="20"/>
          <w:szCs w:val="20"/>
        </w:rPr>
        <w:t>(8 hod./den, vyučovací hodina 45 min.)</w:t>
      </w:r>
    </w:p>
    <w:p w:rsidR="00BF49C4" w:rsidRPr="00BF49C4" w:rsidRDefault="00BF49C4" w:rsidP="00BF49C4">
      <w:pPr>
        <w:pStyle w:val="Odstavecseseznamem"/>
        <w:tabs>
          <w:tab w:val="left" w:pos="2854"/>
        </w:tabs>
        <w:autoSpaceDE w:val="0"/>
        <w:autoSpaceDN w:val="0"/>
        <w:adjustRightInd w:val="0"/>
        <w:ind w:left="356"/>
        <w:rPr>
          <w:rFonts w:ascii="Arial" w:hAnsi="Arial" w:cs="Arial"/>
          <w:sz w:val="20"/>
          <w:szCs w:val="20"/>
        </w:rPr>
      </w:pPr>
      <w:r w:rsidRPr="00BF49C4">
        <w:rPr>
          <w:rFonts w:ascii="Arial" w:hAnsi="Arial" w:cs="Arial"/>
          <w:sz w:val="20"/>
          <w:szCs w:val="20"/>
        </w:rPr>
        <w:t>Počet účastníků:                     12 pracovníků (1 skupina)</w:t>
      </w:r>
    </w:p>
    <w:p w:rsidR="00BF49C4" w:rsidRDefault="00A03FFE" w:rsidP="00BF49C4">
      <w:pPr>
        <w:pStyle w:val="Odstavecseseznamem"/>
        <w:tabs>
          <w:tab w:val="left" w:pos="2854"/>
        </w:tabs>
        <w:autoSpaceDE w:val="0"/>
        <w:autoSpaceDN w:val="0"/>
        <w:adjustRightInd w:val="0"/>
        <w:ind w:left="356"/>
        <w:rPr>
          <w:rFonts w:ascii="Arial" w:hAnsi="Arial" w:cs="Arial"/>
          <w:sz w:val="20"/>
          <w:szCs w:val="20"/>
        </w:rPr>
      </w:pPr>
      <w:r w:rsidRPr="00A03FFE">
        <w:rPr>
          <w:rFonts w:ascii="Arial" w:hAnsi="Arial" w:cs="Arial"/>
          <w:sz w:val="20"/>
          <w:szCs w:val="20"/>
        </w:rPr>
        <w:t>Celkový počet jednotek:          12 x osobokurz</w:t>
      </w:r>
    </w:p>
    <w:p w:rsidR="00BF49C4" w:rsidRDefault="00BF49C4" w:rsidP="00BF49C4">
      <w:pPr>
        <w:pStyle w:val="Odstavecseseznamem"/>
        <w:tabs>
          <w:tab w:val="left" w:pos="2854"/>
        </w:tabs>
        <w:autoSpaceDE w:val="0"/>
        <w:autoSpaceDN w:val="0"/>
        <w:adjustRightInd w:val="0"/>
        <w:ind w:left="356"/>
        <w:rPr>
          <w:rFonts w:ascii="Arial" w:hAnsi="Arial" w:cs="Arial"/>
          <w:sz w:val="20"/>
          <w:szCs w:val="20"/>
        </w:rPr>
      </w:pPr>
      <w:r>
        <w:rPr>
          <w:rFonts w:ascii="Arial" w:hAnsi="Arial" w:cs="Arial"/>
          <w:sz w:val="20"/>
          <w:szCs w:val="20"/>
        </w:rPr>
        <w:t>Místo realizace:                       Domov Na zámečku Rokytnice</w:t>
      </w:r>
    </w:p>
    <w:p w:rsidR="00FE5980" w:rsidRDefault="00FE5980" w:rsidP="00BF49C4">
      <w:pPr>
        <w:autoSpaceDE w:val="0"/>
        <w:autoSpaceDN w:val="0"/>
        <w:adjustRightInd w:val="0"/>
        <w:spacing w:after="0"/>
        <w:ind w:left="356"/>
        <w:rPr>
          <w:rFonts w:ascii="Arial" w:hAnsi="Arial" w:cs="Arial"/>
          <w:sz w:val="20"/>
          <w:szCs w:val="20"/>
        </w:rPr>
      </w:pPr>
    </w:p>
    <w:p w:rsidR="00FE5980" w:rsidRDefault="00FE5980" w:rsidP="00BF49C4">
      <w:pPr>
        <w:autoSpaceDE w:val="0"/>
        <w:autoSpaceDN w:val="0"/>
        <w:adjustRightInd w:val="0"/>
        <w:spacing w:after="0"/>
        <w:ind w:left="356"/>
        <w:rPr>
          <w:rFonts w:ascii="Arial" w:hAnsi="Arial" w:cs="Arial"/>
          <w:sz w:val="20"/>
          <w:szCs w:val="20"/>
        </w:rPr>
      </w:pPr>
    </w:p>
    <w:p w:rsidR="00BF49C4" w:rsidRDefault="00BF49C4" w:rsidP="00BF49C4">
      <w:pPr>
        <w:autoSpaceDE w:val="0"/>
        <w:autoSpaceDN w:val="0"/>
        <w:adjustRightInd w:val="0"/>
        <w:spacing w:after="0"/>
        <w:ind w:left="356"/>
        <w:rPr>
          <w:rFonts w:ascii="Arial" w:hAnsi="Arial" w:cs="Arial"/>
          <w:sz w:val="20"/>
          <w:szCs w:val="20"/>
        </w:rPr>
      </w:pPr>
      <w:r>
        <w:rPr>
          <w:rFonts w:ascii="Arial" w:hAnsi="Arial" w:cs="Arial"/>
          <w:sz w:val="20"/>
          <w:szCs w:val="20"/>
        </w:rPr>
        <w:t>Obsah kurzu:</w:t>
      </w:r>
    </w:p>
    <w:p w:rsidR="00BF49C4" w:rsidRDefault="00BF49C4" w:rsidP="00BF49C4">
      <w:pPr>
        <w:pStyle w:val="Odstavecseseznamem"/>
        <w:numPr>
          <w:ilvl w:val="0"/>
          <w:numId w:val="5"/>
        </w:numPr>
        <w:autoSpaceDE w:val="0"/>
        <w:autoSpaceDN w:val="0"/>
        <w:adjustRightInd w:val="0"/>
        <w:spacing w:after="0" w:line="240" w:lineRule="auto"/>
        <w:ind w:left="781"/>
        <w:jc w:val="both"/>
        <w:rPr>
          <w:rFonts w:ascii="Arial" w:hAnsi="Arial" w:cs="Arial"/>
          <w:sz w:val="20"/>
          <w:szCs w:val="20"/>
        </w:rPr>
      </w:pPr>
      <w:r>
        <w:rPr>
          <w:rFonts w:ascii="Arial" w:hAnsi="Arial" w:cs="Arial"/>
          <w:sz w:val="20"/>
          <w:szCs w:val="20"/>
          <w:u w:val="single"/>
        </w:rPr>
        <w:t>Umění vnímat</w:t>
      </w:r>
      <w:r>
        <w:rPr>
          <w:rFonts w:ascii="Arial" w:hAnsi="Arial" w:cs="Arial"/>
          <w:sz w:val="20"/>
          <w:szCs w:val="20"/>
        </w:rPr>
        <w:t xml:space="preserve"> – způsoby komunikace, východiska, naslouchání, empatie, vnímání potřeb uživatele a pečovatele, tolerance a akceptace, komunikační kroky, vnímání potřeb a jejich uspokojení v ošetřovatelské péči s cílenou Smyslovou aktivizací, specifika a vedení komunikace v jednotlivých fázích demence a cílená Smyslová aktivizace a péče.</w:t>
      </w:r>
    </w:p>
    <w:p w:rsidR="00BF49C4" w:rsidRDefault="00BF49C4" w:rsidP="00BF49C4">
      <w:pPr>
        <w:pStyle w:val="Odstavecseseznamem"/>
        <w:numPr>
          <w:ilvl w:val="0"/>
          <w:numId w:val="5"/>
        </w:numPr>
        <w:autoSpaceDE w:val="0"/>
        <w:autoSpaceDN w:val="0"/>
        <w:adjustRightInd w:val="0"/>
        <w:spacing w:after="0" w:line="240" w:lineRule="auto"/>
        <w:ind w:left="781"/>
        <w:jc w:val="both"/>
        <w:rPr>
          <w:rFonts w:ascii="Arial" w:hAnsi="Arial" w:cs="Arial"/>
          <w:sz w:val="20"/>
          <w:szCs w:val="20"/>
        </w:rPr>
      </w:pPr>
      <w:r w:rsidRPr="002002A3">
        <w:rPr>
          <w:rFonts w:ascii="Arial" w:hAnsi="Arial" w:cs="Arial"/>
          <w:sz w:val="20"/>
          <w:szCs w:val="20"/>
          <w:u w:val="single"/>
        </w:rPr>
        <w:t>Umění poznat</w:t>
      </w:r>
      <w:r>
        <w:rPr>
          <w:rFonts w:ascii="Arial" w:hAnsi="Arial" w:cs="Arial"/>
          <w:sz w:val="20"/>
          <w:szCs w:val="20"/>
        </w:rPr>
        <w:t xml:space="preserve"> – biografie a životní příběh, vysvětlení pojmů, data známá a získaná, způsob cílení aktivizace, pomůcky a aktivizační předměty, práce se vzpomínkami v závislosti        na získaná data, zaměření témat pro individuální a skupinovou Smyslovou aktivizaci.</w:t>
      </w:r>
    </w:p>
    <w:p w:rsidR="00BF49C4" w:rsidRDefault="00BF49C4" w:rsidP="00BF49C4">
      <w:pPr>
        <w:pStyle w:val="Odstavecseseznamem"/>
        <w:numPr>
          <w:ilvl w:val="0"/>
          <w:numId w:val="5"/>
        </w:numPr>
        <w:autoSpaceDE w:val="0"/>
        <w:autoSpaceDN w:val="0"/>
        <w:adjustRightInd w:val="0"/>
        <w:spacing w:after="220" w:line="240" w:lineRule="auto"/>
        <w:ind w:left="781"/>
        <w:jc w:val="both"/>
        <w:rPr>
          <w:rFonts w:ascii="Arial" w:hAnsi="Arial" w:cs="Arial"/>
          <w:sz w:val="20"/>
          <w:szCs w:val="20"/>
        </w:rPr>
      </w:pPr>
      <w:r w:rsidRPr="003205FE">
        <w:rPr>
          <w:rFonts w:ascii="Arial" w:hAnsi="Arial" w:cs="Arial"/>
          <w:sz w:val="20"/>
          <w:szCs w:val="20"/>
          <w:u w:val="single"/>
        </w:rPr>
        <w:t>Umění doprovázet</w:t>
      </w:r>
      <w:r>
        <w:rPr>
          <w:rFonts w:ascii="Arial" w:hAnsi="Arial" w:cs="Arial"/>
          <w:sz w:val="20"/>
          <w:szCs w:val="20"/>
        </w:rPr>
        <w:t xml:space="preserve"> – proces lidského života a provázení, vnímání smrti pečovatelem, vnímání smrti uživatelem, vnímání potřeb této fáze, tematické a obsahové cílení Smyslové aktivizace a </w:t>
      </w:r>
      <w:r>
        <w:rPr>
          <w:rFonts w:ascii="Arial" w:hAnsi="Arial" w:cs="Arial"/>
          <w:sz w:val="20"/>
          <w:szCs w:val="20"/>
        </w:rPr>
        <w:lastRenderedPageBreak/>
        <w:t xml:space="preserve">východiska pro doprovázení, duchovní potřeby, vnímání potřeb pozůstalých  a pečovatelů, projev úcty. </w:t>
      </w:r>
    </w:p>
    <w:p w:rsidR="00207B38" w:rsidRDefault="00207B38" w:rsidP="000E1334">
      <w:pPr>
        <w:spacing w:line="240" w:lineRule="auto"/>
        <w:jc w:val="both"/>
        <w:rPr>
          <w:sz w:val="24"/>
          <w:szCs w:val="24"/>
        </w:rPr>
      </w:pPr>
    </w:p>
    <w:p w:rsidR="00207B38" w:rsidRDefault="00207B38" w:rsidP="000E1334">
      <w:pPr>
        <w:spacing w:line="240" w:lineRule="auto"/>
        <w:jc w:val="both"/>
        <w:rPr>
          <w:sz w:val="24"/>
          <w:szCs w:val="24"/>
        </w:rPr>
      </w:pPr>
    </w:p>
    <w:p w:rsidR="000E1334" w:rsidRDefault="00BF49C4" w:rsidP="000E1334">
      <w:pPr>
        <w:spacing w:line="240" w:lineRule="auto"/>
        <w:jc w:val="both"/>
        <w:rPr>
          <w:sz w:val="24"/>
          <w:szCs w:val="24"/>
        </w:rPr>
      </w:pPr>
      <w:r>
        <w:rPr>
          <w:sz w:val="24"/>
          <w:szCs w:val="24"/>
        </w:rPr>
        <w:t>Z</w:t>
      </w:r>
      <w:r w:rsidR="000E1334">
        <w:rPr>
          <w:sz w:val="24"/>
          <w:szCs w:val="24"/>
        </w:rPr>
        <w:t xml:space="preserve">a odběratele: </w:t>
      </w:r>
      <w:r w:rsidR="000E1334">
        <w:rPr>
          <w:sz w:val="24"/>
          <w:szCs w:val="24"/>
        </w:rPr>
        <w:tab/>
      </w:r>
      <w:r w:rsidR="000E1334">
        <w:rPr>
          <w:sz w:val="24"/>
          <w:szCs w:val="24"/>
        </w:rPr>
        <w:tab/>
      </w:r>
      <w:r w:rsidR="000E1334">
        <w:rPr>
          <w:sz w:val="24"/>
          <w:szCs w:val="24"/>
        </w:rPr>
        <w:tab/>
      </w:r>
      <w:r w:rsidR="000E1334">
        <w:rPr>
          <w:sz w:val="24"/>
          <w:szCs w:val="24"/>
        </w:rPr>
        <w:tab/>
      </w:r>
      <w:r w:rsidR="00207B38">
        <w:rPr>
          <w:sz w:val="24"/>
          <w:szCs w:val="24"/>
        </w:rPr>
        <w:t xml:space="preserve">            Z</w:t>
      </w:r>
      <w:r w:rsidR="000E1334">
        <w:rPr>
          <w:sz w:val="24"/>
          <w:szCs w:val="24"/>
        </w:rPr>
        <w:t>a dodavatele:</w:t>
      </w:r>
    </w:p>
    <w:p w:rsidR="000E1334" w:rsidRDefault="000E1334" w:rsidP="000E1334">
      <w:pPr>
        <w:spacing w:line="240" w:lineRule="auto"/>
        <w:jc w:val="both"/>
        <w:rPr>
          <w:sz w:val="24"/>
          <w:szCs w:val="24"/>
        </w:rPr>
      </w:pPr>
      <w:r>
        <w:rPr>
          <w:sz w:val="24"/>
          <w:szCs w:val="24"/>
        </w:rPr>
        <w:t xml:space="preserve"> </w:t>
      </w:r>
      <w:r w:rsidR="00207B38">
        <w:rPr>
          <w:sz w:val="24"/>
          <w:szCs w:val="24"/>
        </w:rPr>
        <w:t>V Rokytnici</w:t>
      </w:r>
      <w:r>
        <w:rPr>
          <w:sz w:val="24"/>
          <w:szCs w:val="24"/>
        </w:rPr>
        <w:t xml:space="preserve">, dne </w:t>
      </w:r>
      <w:r w:rsidR="00207B38">
        <w:rPr>
          <w:sz w:val="24"/>
          <w:szCs w:val="24"/>
        </w:rPr>
        <w:t>22. 2. 2017                                        V Hluboké nad Vltavou, dne</w:t>
      </w:r>
    </w:p>
    <w:p w:rsidR="000E1334" w:rsidRDefault="000E1334" w:rsidP="000E1334">
      <w:pPr>
        <w:spacing w:line="240" w:lineRule="auto"/>
        <w:jc w:val="both"/>
        <w:rPr>
          <w:sz w:val="24"/>
          <w:szCs w:val="24"/>
        </w:rPr>
      </w:pPr>
    </w:p>
    <w:p w:rsidR="000E1334" w:rsidRDefault="000E1334" w:rsidP="000E1334">
      <w:pPr>
        <w:spacing w:line="240" w:lineRule="auto"/>
        <w:jc w:val="both"/>
        <w:rPr>
          <w:sz w:val="24"/>
          <w:szCs w:val="24"/>
        </w:rPr>
      </w:pPr>
    </w:p>
    <w:p w:rsidR="000E1334" w:rsidRDefault="000E1334" w:rsidP="000E1334">
      <w:pPr>
        <w:spacing w:line="240" w:lineRule="auto"/>
        <w:jc w:val="both"/>
        <w:rPr>
          <w:sz w:val="24"/>
          <w:szCs w:val="24"/>
        </w:rPr>
      </w:pPr>
    </w:p>
    <w:p w:rsidR="000E1334" w:rsidRDefault="000E1334" w:rsidP="000E1334">
      <w:pPr>
        <w:spacing w:line="240" w:lineRule="auto"/>
        <w:jc w:val="both"/>
        <w:rPr>
          <w:sz w:val="24"/>
          <w:szCs w:val="24"/>
        </w:rPr>
      </w:pPr>
      <w:r>
        <w:rPr>
          <w:sz w:val="24"/>
          <w:szCs w:val="24"/>
        </w:rPr>
        <w:t xml:space="preserve"> ……………………………………</w:t>
      </w:r>
      <w:r>
        <w:rPr>
          <w:sz w:val="24"/>
          <w:szCs w:val="24"/>
        </w:rPr>
        <w:tab/>
      </w:r>
      <w:r>
        <w:rPr>
          <w:sz w:val="24"/>
          <w:szCs w:val="24"/>
        </w:rPr>
        <w:tab/>
      </w:r>
      <w:r>
        <w:rPr>
          <w:sz w:val="24"/>
          <w:szCs w:val="24"/>
        </w:rPr>
        <w:tab/>
        <w:t xml:space="preserve">                        …………………………………….......</w:t>
      </w:r>
    </w:p>
    <w:p w:rsidR="000E1334" w:rsidRDefault="000E1334" w:rsidP="000E1334">
      <w:pPr>
        <w:spacing w:line="240" w:lineRule="auto"/>
        <w:jc w:val="both"/>
        <w:rPr>
          <w:sz w:val="24"/>
          <w:szCs w:val="24"/>
        </w:rPr>
      </w:pPr>
      <w:r>
        <w:rPr>
          <w:sz w:val="24"/>
          <w:szCs w:val="24"/>
        </w:rPr>
        <w:t>JUDr. Eva Fabová, ředitelka</w:t>
      </w:r>
      <w:r w:rsidR="00FE5980">
        <w:rPr>
          <w:sz w:val="24"/>
          <w:szCs w:val="24"/>
        </w:rPr>
        <w:tab/>
      </w:r>
      <w:r w:rsidR="00FE5980">
        <w:rPr>
          <w:sz w:val="24"/>
          <w:szCs w:val="24"/>
        </w:rPr>
        <w:tab/>
      </w:r>
      <w:r w:rsidR="00FE5980">
        <w:rPr>
          <w:sz w:val="24"/>
          <w:szCs w:val="24"/>
        </w:rPr>
        <w:tab/>
      </w:r>
      <w:r w:rsidR="00FE5980">
        <w:rPr>
          <w:sz w:val="24"/>
          <w:szCs w:val="24"/>
        </w:rPr>
        <w:tab/>
      </w:r>
      <w:r w:rsidR="00FE5980">
        <w:rPr>
          <w:sz w:val="24"/>
          <w:szCs w:val="24"/>
        </w:rPr>
        <w:tab/>
      </w:r>
      <w:r w:rsidR="00B0732E">
        <w:rPr>
          <w:sz w:val="24"/>
          <w:szCs w:val="24"/>
        </w:rPr>
        <w:t>Ing.Bc. Hana Vojtová, jednatel</w:t>
      </w:r>
    </w:p>
    <w:p w:rsidR="000E1334" w:rsidRDefault="000E1334" w:rsidP="000E1334">
      <w:pPr>
        <w:spacing w:line="240" w:lineRule="auto"/>
        <w:jc w:val="both"/>
        <w:rPr>
          <w:sz w:val="24"/>
          <w:szCs w:val="24"/>
        </w:rPr>
      </w:pPr>
      <w:r>
        <w:rPr>
          <w:sz w:val="24"/>
          <w:szCs w:val="24"/>
        </w:rPr>
        <w:t>Domov Na zámečku Rokytnice, p. o.</w:t>
      </w:r>
      <w:r w:rsidR="00B0732E">
        <w:rPr>
          <w:sz w:val="24"/>
          <w:szCs w:val="24"/>
        </w:rPr>
        <w:t xml:space="preserve">                                        ISA educa s.r.o.</w:t>
      </w:r>
    </w:p>
    <w:p w:rsidR="000E1334" w:rsidRDefault="000E1334" w:rsidP="000E1334">
      <w:pPr>
        <w:spacing w:line="240" w:lineRule="auto"/>
        <w:jc w:val="both"/>
        <w:rPr>
          <w:sz w:val="24"/>
          <w:szCs w:val="24"/>
        </w:rPr>
      </w:pPr>
    </w:p>
    <w:p w:rsidR="000E1334" w:rsidRDefault="000E1334" w:rsidP="000E1334">
      <w:pPr>
        <w:spacing w:line="240" w:lineRule="auto"/>
        <w:jc w:val="both"/>
        <w:rPr>
          <w:sz w:val="24"/>
          <w:szCs w:val="24"/>
        </w:rPr>
      </w:pPr>
    </w:p>
    <w:p w:rsidR="000E1334" w:rsidRDefault="000E1334" w:rsidP="000E1334">
      <w:pPr>
        <w:spacing w:line="240" w:lineRule="auto"/>
        <w:jc w:val="both"/>
        <w:rPr>
          <w:sz w:val="24"/>
          <w:szCs w:val="24"/>
        </w:rPr>
      </w:pPr>
    </w:p>
    <w:p w:rsidR="000E1334" w:rsidRDefault="000E1334" w:rsidP="000E1334">
      <w:pPr>
        <w:spacing w:line="240" w:lineRule="auto"/>
        <w:jc w:val="both"/>
        <w:rPr>
          <w:sz w:val="24"/>
          <w:szCs w:val="24"/>
        </w:rPr>
      </w:pPr>
    </w:p>
    <w:p w:rsidR="000E1334" w:rsidRDefault="000E1334" w:rsidP="000E1334">
      <w:pPr>
        <w:spacing w:line="240" w:lineRule="auto"/>
        <w:jc w:val="both"/>
        <w:rPr>
          <w:sz w:val="24"/>
          <w:szCs w:val="24"/>
        </w:rPr>
      </w:pPr>
    </w:p>
    <w:p w:rsidR="005823A7" w:rsidRDefault="005823A7">
      <w:pPr>
        <w:rPr>
          <w:u w:val="single"/>
        </w:rPr>
      </w:pPr>
    </w:p>
    <w:p w:rsidR="00C36B5C" w:rsidRDefault="00C36B5C">
      <w:pPr>
        <w:rPr>
          <w:u w:val="single"/>
        </w:rPr>
      </w:pPr>
    </w:p>
    <w:p w:rsidR="00C36B5C" w:rsidRDefault="00C36B5C">
      <w:pPr>
        <w:rPr>
          <w:u w:val="single"/>
        </w:rPr>
      </w:pPr>
    </w:p>
    <w:p w:rsidR="00C36B5C" w:rsidRDefault="00C36B5C">
      <w:pPr>
        <w:rPr>
          <w:u w:val="single"/>
        </w:rPr>
      </w:pPr>
    </w:p>
    <w:p w:rsidR="00C36B5C" w:rsidRDefault="00C36B5C">
      <w:pPr>
        <w:rPr>
          <w:u w:val="single"/>
        </w:rPr>
      </w:pPr>
    </w:p>
    <w:p w:rsidR="00C36B5C" w:rsidRDefault="00C36B5C">
      <w:pPr>
        <w:rPr>
          <w:u w:val="single"/>
        </w:rPr>
      </w:pPr>
    </w:p>
    <w:p w:rsidR="00C36B5C" w:rsidRDefault="00C36B5C">
      <w:pPr>
        <w:rPr>
          <w:u w:val="single"/>
        </w:rPr>
      </w:pPr>
    </w:p>
    <w:p w:rsidR="00C36B5C" w:rsidRDefault="00C36B5C">
      <w:pPr>
        <w:rPr>
          <w:u w:val="single"/>
        </w:rPr>
      </w:pPr>
    </w:p>
    <w:p w:rsidR="00C36B5C" w:rsidRDefault="00C36B5C">
      <w:pPr>
        <w:rPr>
          <w:u w:val="single"/>
        </w:rPr>
      </w:pPr>
    </w:p>
    <w:p w:rsidR="00C36B5C" w:rsidRDefault="00C36B5C">
      <w:pPr>
        <w:rPr>
          <w:u w:val="single"/>
        </w:rPr>
      </w:pPr>
    </w:p>
    <w:p w:rsidR="00C36B5C" w:rsidRDefault="00C36B5C">
      <w:pPr>
        <w:rPr>
          <w:u w:val="single"/>
        </w:rPr>
      </w:pPr>
    </w:p>
    <w:p w:rsidR="00C36B5C" w:rsidRDefault="00C36B5C">
      <w:pPr>
        <w:rPr>
          <w:u w:val="single"/>
        </w:rPr>
      </w:pPr>
    </w:p>
    <w:p w:rsidR="00C36B5C" w:rsidRPr="00C36B5C" w:rsidRDefault="00C36B5C" w:rsidP="00C36B5C">
      <w:pPr>
        <w:spacing w:after="220" w:line="240" w:lineRule="auto"/>
        <w:jc w:val="both"/>
        <w:rPr>
          <w:rFonts w:ascii="Arial" w:eastAsia="Arial" w:hAnsi="Arial" w:cs="Times New Roman"/>
          <w:b/>
          <w:color w:val="000000"/>
          <w:sz w:val="24"/>
          <w:szCs w:val="24"/>
        </w:rPr>
      </w:pPr>
      <w:r w:rsidRPr="00C36B5C">
        <w:rPr>
          <w:rFonts w:ascii="Arial" w:eastAsia="Arial" w:hAnsi="Arial" w:cs="Times New Roman"/>
          <w:b/>
          <w:color w:val="000000"/>
          <w:sz w:val="24"/>
          <w:szCs w:val="24"/>
        </w:rPr>
        <w:lastRenderedPageBreak/>
        <w:t>Výzva k podání nabídek, na kterou se nevztahuje postup pro zadávací řízení dle zákona č. 134/2016 Sb., o zadávání veřejných zakázek</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70" w:type="dxa"/>
          <w:right w:w="70" w:type="dxa"/>
        </w:tblCellMar>
        <w:tblLook w:val="0000" w:firstRow="0" w:lastRow="0" w:firstColumn="0" w:lastColumn="0" w:noHBand="0" w:noVBand="0"/>
      </w:tblPr>
      <w:tblGrid>
        <w:gridCol w:w="3088"/>
        <w:gridCol w:w="162"/>
        <w:gridCol w:w="5739"/>
      </w:tblGrid>
      <w:tr w:rsidR="00C36B5C" w:rsidRPr="00C36B5C" w:rsidTr="0028547B">
        <w:trPr>
          <w:trHeight w:val="20"/>
        </w:trPr>
        <w:tc>
          <w:tcPr>
            <w:tcW w:w="3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6B5C" w:rsidRPr="00C36B5C" w:rsidRDefault="00C36B5C" w:rsidP="00C36B5C">
            <w:pPr>
              <w:spacing w:before="60" w:after="60" w:line="240" w:lineRule="auto"/>
              <w:ind w:left="57" w:right="57"/>
              <w:rPr>
                <w:rFonts w:ascii="Arial" w:eastAsia="Arial" w:hAnsi="Arial" w:cs="Times New Roman"/>
                <w:b/>
                <w:bCs/>
                <w:color w:val="080808"/>
                <w:sz w:val="20"/>
              </w:rPr>
            </w:pPr>
            <w:r w:rsidRPr="00C36B5C">
              <w:rPr>
                <w:rFonts w:ascii="Arial" w:eastAsia="Arial" w:hAnsi="Arial" w:cs="Times New Roman"/>
                <w:b/>
                <w:bCs/>
                <w:color w:val="080808"/>
                <w:sz w:val="20"/>
              </w:rPr>
              <w:t xml:space="preserve">Číslo zakázky </w:t>
            </w:r>
            <w:r w:rsidRPr="00C36B5C">
              <w:rPr>
                <w:rFonts w:ascii="Arial" w:eastAsia="Arial" w:hAnsi="Arial" w:cs="Times New Roman"/>
                <w:color w:val="080808"/>
                <w:sz w:val="20"/>
              </w:rPr>
              <w:t>(bude doplněno MPSV při uveřejnění)</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C36B5C" w:rsidRPr="00C36B5C" w:rsidRDefault="00C36B5C" w:rsidP="00C36B5C">
            <w:pPr>
              <w:spacing w:before="60" w:after="60" w:line="240" w:lineRule="auto"/>
              <w:ind w:left="57" w:right="57"/>
              <w:rPr>
                <w:rFonts w:ascii="Arial" w:eastAsia="Arial" w:hAnsi="Arial" w:cs="Times New Roman"/>
                <w:b/>
                <w:color w:val="080808"/>
                <w:sz w:val="20"/>
              </w:rPr>
            </w:pPr>
          </w:p>
        </w:tc>
      </w:tr>
      <w:tr w:rsidR="00C36B5C" w:rsidRPr="00C36B5C" w:rsidTr="00C36B5C">
        <w:trPr>
          <w:trHeight w:val="20"/>
        </w:trPr>
        <w:tc>
          <w:tcPr>
            <w:tcW w:w="32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36B5C" w:rsidRPr="00C36B5C" w:rsidRDefault="00C36B5C" w:rsidP="00C36B5C">
            <w:pPr>
              <w:spacing w:before="60" w:after="60" w:line="240" w:lineRule="auto"/>
              <w:ind w:left="57" w:right="57"/>
              <w:rPr>
                <w:rFonts w:ascii="Arial" w:eastAsia="Arial" w:hAnsi="Arial" w:cs="Times New Roman"/>
                <w:b/>
                <w:bCs/>
                <w:color w:val="080808"/>
                <w:sz w:val="20"/>
              </w:rPr>
            </w:pPr>
            <w:r w:rsidRPr="00C36B5C">
              <w:rPr>
                <w:rFonts w:ascii="Arial" w:eastAsia="Arial" w:hAnsi="Arial" w:cs="Times New Roman"/>
                <w:b/>
                <w:bCs/>
                <w:color w:val="080808"/>
                <w:sz w:val="20"/>
              </w:rPr>
              <w:t>Název zakázky</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C36B5C" w:rsidRPr="00C36B5C" w:rsidRDefault="00C36B5C" w:rsidP="00C36B5C">
            <w:pPr>
              <w:spacing w:before="60" w:after="60" w:line="240" w:lineRule="auto"/>
              <w:ind w:left="57" w:right="57"/>
              <w:rPr>
                <w:rFonts w:ascii="Arial" w:eastAsia="Arial" w:hAnsi="Arial" w:cs="Times New Roman"/>
                <w:b/>
                <w:color w:val="080808"/>
                <w:sz w:val="20"/>
              </w:rPr>
            </w:pPr>
            <w:r w:rsidRPr="00C36B5C">
              <w:rPr>
                <w:rFonts w:ascii="Arial" w:eastAsia="Arial" w:hAnsi="Arial" w:cs="Arial"/>
                <w:b/>
                <w:color w:val="080808"/>
                <w:sz w:val="20"/>
                <w:szCs w:val="20"/>
              </w:rPr>
              <w:t>Vzdělávání v rámci projektu „Zavádění komplexního terapeutického modelu v Domově Na zámečku Rokytnice“</w:t>
            </w:r>
          </w:p>
        </w:tc>
      </w:tr>
      <w:tr w:rsidR="00C36B5C" w:rsidRPr="00C36B5C" w:rsidTr="00C36B5C">
        <w:trPr>
          <w:trHeight w:val="20"/>
        </w:trPr>
        <w:tc>
          <w:tcPr>
            <w:tcW w:w="32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36B5C" w:rsidRPr="00C36B5C" w:rsidRDefault="00C36B5C" w:rsidP="00C36B5C">
            <w:pPr>
              <w:spacing w:before="60" w:after="60" w:line="240" w:lineRule="auto"/>
              <w:ind w:left="57" w:right="57"/>
              <w:rPr>
                <w:rFonts w:ascii="Arial" w:eastAsia="Arial" w:hAnsi="Arial" w:cs="Times New Roman"/>
                <w:b/>
                <w:bCs/>
                <w:color w:val="080808"/>
                <w:sz w:val="20"/>
              </w:rPr>
            </w:pPr>
            <w:r w:rsidRPr="00C36B5C">
              <w:rPr>
                <w:rFonts w:ascii="Arial" w:eastAsia="Arial" w:hAnsi="Arial" w:cs="Times New Roman"/>
                <w:b/>
                <w:bCs/>
                <w:color w:val="080808"/>
                <w:sz w:val="20"/>
              </w:rPr>
              <w:t xml:space="preserve">Druh zakázky </w:t>
            </w:r>
            <w:r w:rsidRPr="00C36B5C">
              <w:rPr>
                <w:rFonts w:ascii="Arial" w:eastAsia="Arial" w:hAnsi="Arial" w:cs="Times New Roman"/>
                <w:color w:val="080808"/>
                <w:sz w:val="20"/>
              </w:rPr>
              <w:t>(služba, dodávka nebo stavební práce)</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C36B5C" w:rsidRPr="00C36B5C" w:rsidRDefault="00C36B5C" w:rsidP="00C36B5C">
            <w:pPr>
              <w:spacing w:before="60" w:after="60" w:line="240" w:lineRule="auto"/>
              <w:ind w:left="57" w:right="57"/>
              <w:rPr>
                <w:rFonts w:ascii="Arial" w:eastAsia="Arial" w:hAnsi="Arial" w:cs="Times New Roman"/>
                <w:b/>
                <w:color w:val="080808"/>
                <w:sz w:val="20"/>
              </w:rPr>
            </w:pPr>
            <w:r w:rsidRPr="00C36B5C">
              <w:rPr>
                <w:rFonts w:ascii="Arial" w:eastAsia="Arial" w:hAnsi="Arial" w:cs="Times New Roman"/>
                <w:b/>
                <w:color w:val="080808"/>
                <w:sz w:val="20"/>
              </w:rPr>
              <w:t>služba</w:t>
            </w:r>
          </w:p>
        </w:tc>
      </w:tr>
      <w:tr w:rsidR="00C36B5C" w:rsidRPr="00C36B5C" w:rsidTr="00C36B5C">
        <w:trPr>
          <w:trHeight w:val="20"/>
        </w:trPr>
        <w:tc>
          <w:tcPr>
            <w:tcW w:w="32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36B5C" w:rsidRPr="00C36B5C" w:rsidRDefault="00C36B5C" w:rsidP="00C36B5C">
            <w:pPr>
              <w:spacing w:before="60" w:after="60" w:line="240" w:lineRule="auto"/>
              <w:ind w:left="57" w:right="57"/>
              <w:rPr>
                <w:rFonts w:ascii="Arial" w:eastAsia="Arial" w:hAnsi="Arial" w:cs="Times New Roman"/>
                <w:b/>
                <w:bCs/>
                <w:color w:val="080808"/>
                <w:sz w:val="20"/>
              </w:rPr>
            </w:pPr>
            <w:r w:rsidRPr="00C36B5C">
              <w:rPr>
                <w:rFonts w:ascii="Arial" w:eastAsia="Arial" w:hAnsi="Arial" w:cs="Times New Roman"/>
                <w:b/>
                <w:bCs/>
                <w:color w:val="080808"/>
                <w:sz w:val="20"/>
              </w:rPr>
              <w:t>Datum vyhlášení výzvy k podání nabídek</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C36B5C" w:rsidRPr="00C36B5C" w:rsidRDefault="00C36B5C" w:rsidP="00C36B5C">
            <w:pPr>
              <w:spacing w:before="60" w:after="60" w:line="240" w:lineRule="auto"/>
              <w:ind w:left="57" w:right="57"/>
              <w:rPr>
                <w:rFonts w:ascii="Arial" w:eastAsia="Arial" w:hAnsi="Arial" w:cs="Times New Roman"/>
                <w:b/>
                <w:sz w:val="20"/>
              </w:rPr>
            </w:pPr>
            <w:r w:rsidRPr="00C36B5C">
              <w:rPr>
                <w:rFonts w:ascii="Arial" w:eastAsia="Arial" w:hAnsi="Arial" w:cs="Times New Roman"/>
                <w:b/>
                <w:sz w:val="20"/>
              </w:rPr>
              <w:t>16.12.2016</w:t>
            </w:r>
          </w:p>
        </w:tc>
      </w:tr>
      <w:tr w:rsidR="00C36B5C" w:rsidRPr="00C36B5C" w:rsidTr="0028547B">
        <w:trPr>
          <w:trHeight w:val="20"/>
        </w:trPr>
        <w:tc>
          <w:tcPr>
            <w:tcW w:w="3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6B5C" w:rsidRPr="00C36B5C" w:rsidRDefault="00C36B5C" w:rsidP="00C36B5C">
            <w:pPr>
              <w:spacing w:before="60" w:after="60" w:line="240" w:lineRule="auto"/>
              <w:ind w:left="57" w:right="57"/>
              <w:rPr>
                <w:rFonts w:ascii="Arial" w:eastAsia="Arial" w:hAnsi="Arial" w:cs="Times New Roman"/>
                <w:b/>
                <w:color w:val="080808"/>
                <w:sz w:val="20"/>
              </w:rPr>
            </w:pPr>
            <w:r w:rsidRPr="00C36B5C">
              <w:rPr>
                <w:rFonts w:ascii="Arial" w:eastAsia="Arial" w:hAnsi="Arial" w:cs="Times New Roman"/>
                <w:b/>
                <w:color w:val="080808"/>
                <w:sz w:val="20"/>
              </w:rPr>
              <w:t>Registrační číslo projektu</w:t>
            </w:r>
          </w:p>
        </w:tc>
        <w:tc>
          <w:tcPr>
            <w:tcW w:w="5788" w:type="dxa"/>
            <w:tcBorders>
              <w:top w:val="single" w:sz="6" w:space="0" w:color="000000"/>
              <w:left w:val="single" w:sz="4" w:space="0" w:color="auto"/>
              <w:bottom w:val="single" w:sz="6" w:space="0" w:color="000000"/>
              <w:right w:val="single" w:sz="6" w:space="0" w:color="000000"/>
            </w:tcBorders>
            <w:vAlign w:val="center"/>
          </w:tcPr>
          <w:p w:rsidR="00C36B5C" w:rsidRPr="00C36B5C" w:rsidRDefault="00C36B5C" w:rsidP="00C36B5C">
            <w:pPr>
              <w:spacing w:before="60" w:after="60" w:line="240" w:lineRule="auto"/>
              <w:ind w:left="57" w:right="57"/>
              <w:rPr>
                <w:rFonts w:ascii="Arial" w:eastAsia="Arial" w:hAnsi="Arial" w:cs="Times New Roman"/>
                <w:b/>
                <w:color w:val="080808"/>
                <w:sz w:val="20"/>
              </w:rPr>
            </w:pPr>
            <w:r w:rsidRPr="00C36B5C">
              <w:rPr>
                <w:rFonts w:ascii="Arial" w:eastAsia="Arial" w:hAnsi="Arial" w:cs="Arial"/>
                <w:b/>
                <w:color w:val="080808"/>
                <w:sz w:val="20"/>
                <w:szCs w:val="20"/>
              </w:rPr>
              <w:t>CZ.03.2.63/0.0/0.0/15_023/0001210</w:t>
            </w:r>
          </w:p>
        </w:tc>
      </w:tr>
      <w:tr w:rsidR="00C36B5C" w:rsidRPr="00C36B5C" w:rsidTr="0028547B">
        <w:trPr>
          <w:trHeight w:val="20"/>
        </w:trPr>
        <w:tc>
          <w:tcPr>
            <w:tcW w:w="3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6B5C" w:rsidRPr="00C36B5C" w:rsidRDefault="00C36B5C" w:rsidP="00C36B5C">
            <w:pPr>
              <w:spacing w:before="60" w:after="60" w:line="240" w:lineRule="auto"/>
              <w:ind w:left="57" w:right="57"/>
              <w:rPr>
                <w:rFonts w:ascii="Arial" w:eastAsia="Arial" w:hAnsi="Arial" w:cs="Times New Roman"/>
                <w:b/>
                <w:bCs/>
                <w:color w:val="080808"/>
                <w:sz w:val="20"/>
              </w:rPr>
            </w:pPr>
            <w:r w:rsidRPr="00C36B5C">
              <w:rPr>
                <w:rFonts w:ascii="Arial" w:eastAsia="Arial" w:hAnsi="Arial" w:cs="Times New Roman"/>
                <w:b/>
                <w:bCs/>
                <w:color w:val="080808"/>
                <w:sz w:val="20"/>
              </w:rPr>
              <w:t>Název projektu</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C36B5C" w:rsidRPr="00C36B5C" w:rsidRDefault="00C36B5C" w:rsidP="00C36B5C">
            <w:pPr>
              <w:spacing w:before="60" w:after="0" w:line="240" w:lineRule="auto"/>
              <w:ind w:left="57" w:right="57"/>
              <w:rPr>
                <w:rFonts w:ascii="Arial" w:eastAsia="Arial" w:hAnsi="Arial" w:cs="Arial"/>
                <w:b/>
                <w:color w:val="080808"/>
                <w:sz w:val="20"/>
                <w:szCs w:val="20"/>
              </w:rPr>
            </w:pPr>
            <w:r w:rsidRPr="00C36B5C">
              <w:rPr>
                <w:rFonts w:ascii="Arial" w:eastAsia="Arial" w:hAnsi="Arial" w:cs="Arial"/>
                <w:b/>
                <w:color w:val="080808"/>
                <w:sz w:val="20"/>
                <w:szCs w:val="20"/>
              </w:rPr>
              <w:t xml:space="preserve">Zavádění komplexního terapeutického modelu </w:t>
            </w:r>
          </w:p>
          <w:p w:rsidR="00C36B5C" w:rsidRPr="00C36B5C" w:rsidRDefault="00C36B5C" w:rsidP="00C36B5C">
            <w:pPr>
              <w:spacing w:after="60" w:line="240" w:lineRule="auto"/>
              <w:ind w:left="57" w:right="57"/>
              <w:rPr>
                <w:rFonts w:ascii="Arial" w:eastAsia="Arial" w:hAnsi="Arial" w:cs="Times New Roman"/>
                <w:b/>
                <w:color w:val="080808"/>
                <w:sz w:val="20"/>
              </w:rPr>
            </w:pPr>
            <w:r w:rsidRPr="00C36B5C">
              <w:rPr>
                <w:rFonts w:ascii="Arial" w:eastAsia="Arial" w:hAnsi="Arial" w:cs="Arial"/>
                <w:b/>
                <w:color w:val="080808"/>
                <w:sz w:val="20"/>
                <w:szCs w:val="20"/>
              </w:rPr>
              <w:t>v Domově Na zámečku Rokytnice</w:t>
            </w:r>
          </w:p>
        </w:tc>
      </w:tr>
      <w:tr w:rsidR="00C36B5C" w:rsidRPr="00C36B5C" w:rsidTr="00C36B5C">
        <w:trPr>
          <w:trHeight w:val="20"/>
        </w:trPr>
        <w:tc>
          <w:tcPr>
            <w:tcW w:w="32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36B5C" w:rsidRPr="00C36B5C" w:rsidRDefault="00C36B5C" w:rsidP="00C36B5C">
            <w:pPr>
              <w:spacing w:before="60" w:after="60" w:line="240" w:lineRule="auto"/>
              <w:ind w:left="57" w:right="57"/>
              <w:rPr>
                <w:rFonts w:ascii="Arial" w:eastAsia="Arial" w:hAnsi="Arial" w:cs="Times New Roman"/>
                <w:b/>
                <w:bCs/>
                <w:color w:val="080808"/>
                <w:sz w:val="20"/>
              </w:rPr>
            </w:pPr>
            <w:r w:rsidRPr="00C36B5C">
              <w:rPr>
                <w:rFonts w:ascii="Arial" w:eastAsia="Arial" w:hAnsi="Arial" w:cs="Times New Roman"/>
                <w:b/>
                <w:bCs/>
                <w:color w:val="080808"/>
                <w:sz w:val="20"/>
              </w:rPr>
              <w:t>Název / obchodní firma zadavatele</w:t>
            </w:r>
          </w:p>
        </w:tc>
        <w:tc>
          <w:tcPr>
            <w:tcW w:w="5788" w:type="dxa"/>
            <w:tcBorders>
              <w:top w:val="single" w:sz="6" w:space="0" w:color="000000"/>
              <w:left w:val="single" w:sz="4" w:space="0" w:color="auto"/>
              <w:bottom w:val="single" w:sz="6" w:space="0" w:color="000000"/>
              <w:right w:val="single" w:sz="6" w:space="0" w:color="000000"/>
            </w:tcBorders>
            <w:shd w:val="clear" w:color="auto" w:fill="FFFFFF"/>
            <w:vAlign w:val="center"/>
          </w:tcPr>
          <w:p w:rsidR="00C36B5C" w:rsidRPr="00C36B5C" w:rsidRDefault="00C36B5C" w:rsidP="00C36B5C">
            <w:pPr>
              <w:spacing w:before="60" w:after="60" w:line="240" w:lineRule="auto"/>
              <w:ind w:left="57" w:right="57"/>
              <w:rPr>
                <w:rFonts w:ascii="Arial" w:eastAsia="Arial" w:hAnsi="Arial" w:cs="Times New Roman"/>
                <w:color w:val="080808"/>
                <w:sz w:val="20"/>
              </w:rPr>
            </w:pPr>
            <w:r w:rsidRPr="00C36B5C">
              <w:rPr>
                <w:rFonts w:ascii="Arial" w:eastAsia="Arial" w:hAnsi="Arial" w:cs="Arial"/>
                <w:color w:val="080808"/>
                <w:sz w:val="20"/>
                <w:szCs w:val="20"/>
              </w:rPr>
              <w:t>Domov Na zámečku Rokytnice, příspěvková organizace</w:t>
            </w:r>
          </w:p>
        </w:tc>
      </w:tr>
      <w:tr w:rsidR="00C36B5C" w:rsidRPr="00C36B5C" w:rsidTr="00C36B5C">
        <w:trPr>
          <w:trHeight w:val="20"/>
        </w:trPr>
        <w:tc>
          <w:tcPr>
            <w:tcW w:w="32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36B5C" w:rsidRPr="00C36B5C" w:rsidRDefault="00C36B5C" w:rsidP="00C36B5C">
            <w:pPr>
              <w:spacing w:before="60" w:after="60" w:line="240" w:lineRule="auto"/>
              <w:ind w:left="57" w:right="57"/>
              <w:rPr>
                <w:rFonts w:ascii="Arial" w:eastAsia="Arial" w:hAnsi="Arial" w:cs="Times New Roman"/>
                <w:b/>
                <w:bCs/>
                <w:color w:val="080808"/>
                <w:sz w:val="20"/>
              </w:rPr>
            </w:pPr>
            <w:r w:rsidRPr="00C36B5C">
              <w:rPr>
                <w:rFonts w:ascii="Arial" w:eastAsia="Arial" w:hAnsi="Arial" w:cs="Times New Roman"/>
                <w:b/>
                <w:bCs/>
                <w:color w:val="080808"/>
                <w:sz w:val="20"/>
              </w:rPr>
              <w:t>Sídlo zadavatele</w:t>
            </w:r>
          </w:p>
        </w:tc>
        <w:tc>
          <w:tcPr>
            <w:tcW w:w="5788" w:type="dxa"/>
            <w:tcBorders>
              <w:top w:val="single" w:sz="6" w:space="0" w:color="000000"/>
              <w:left w:val="single" w:sz="4" w:space="0" w:color="auto"/>
              <w:bottom w:val="single" w:sz="6" w:space="0" w:color="000000"/>
              <w:right w:val="single" w:sz="6" w:space="0" w:color="000000"/>
            </w:tcBorders>
            <w:shd w:val="clear" w:color="auto" w:fill="FFFFFF"/>
            <w:vAlign w:val="center"/>
          </w:tcPr>
          <w:p w:rsidR="00C36B5C" w:rsidRPr="00C36B5C" w:rsidRDefault="00C36B5C" w:rsidP="00C36B5C">
            <w:pPr>
              <w:spacing w:before="60" w:after="60" w:line="240" w:lineRule="auto"/>
              <w:ind w:left="57" w:right="57"/>
              <w:rPr>
                <w:rFonts w:ascii="Arial" w:eastAsia="Arial" w:hAnsi="Arial" w:cs="Times New Roman"/>
                <w:color w:val="080808"/>
                <w:sz w:val="20"/>
              </w:rPr>
            </w:pPr>
            <w:r w:rsidRPr="00C36B5C">
              <w:rPr>
                <w:rFonts w:ascii="Arial" w:eastAsia="Arial" w:hAnsi="Arial" w:cs="Arial"/>
                <w:color w:val="080808"/>
                <w:sz w:val="20"/>
                <w:szCs w:val="20"/>
              </w:rPr>
              <w:t>Rokytnice 1, 751 04 Rokytnice</w:t>
            </w:r>
          </w:p>
        </w:tc>
      </w:tr>
      <w:tr w:rsidR="00C36B5C" w:rsidRPr="00C36B5C" w:rsidTr="00C36B5C">
        <w:trPr>
          <w:trHeight w:val="20"/>
        </w:trPr>
        <w:tc>
          <w:tcPr>
            <w:tcW w:w="3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36B5C" w:rsidRPr="00C36B5C" w:rsidRDefault="00C36B5C" w:rsidP="00C36B5C">
            <w:pPr>
              <w:spacing w:before="60" w:after="60" w:line="240" w:lineRule="auto"/>
              <w:ind w:left="57" w:right="57"/>
              <w:rPr>
                <w:rFonts w:ascii="Arial" w:eastAsia="Arial" w:hAnsi="Arial" w:cs="Times New Roman"/>
                <w:b/>
                <w:bCs/>
                <w:color w:val="080808"/>
                <w:sz w:val="20"/>
              </w:rPr>
            </w:pPr>
            <w:r w:rsidRPr="00C36B5C">
              <w:rPr>
                <w:rFonts w:ascii="Arial" w:eastAsia="Arial" w:hAnsi="Arial" w:cs="Times New Roman"/>
                <w:b/>
                <w:bCs/>
                <w:color w:val="080808"/>
                <w:sz w:val="20"/>
              </w:rPr>
              <w:t xml:space="preserve">Osoba oprávněná jednat za zadavatele, její telefon </w:t>
            </w:r>
            <w:r w:rsidRPr="00C36B5C">
              <w:rPr>
                <w:rFonts w:ascii="Arial" w:eastAsia="Arial" w:hAnsi="Arial" w:cs="Times New Roman"/>
                <w:b/>
                <w:bCs/>
                <w:color w:val="080808"/>
                <w:sz w:val="20"/>
              </w:rPr>
              <w:br/>
              <w:t>a e-mailová adresa</w:t>
            </w:r>
          </w:p>
        </w:tc>
        <w:tc>
          <w:tcPr>
            <w:tcW w:w="5788" w:type="dxa"/>
            <w:tcBorders>
              <w:top w:val="single" w:sz="6" w:space="0" w:color="000000"/>
              <w:left w:val="single" w:sz="4" w:space="0" w:color="auto"/>
              <w:bottom w:val="single" w:sz="6" w:space="0" w:color="000000"/>
              <w:right w:val="single" w:sz="6" w:space="0" w:color="000000"/>
            </w:tcBorders>
            <w:shd w:val="clear" w:color="auto" w:fill="FFFFFF"/>
            <w:vAlign w:val="center"/>
          </w:tcPr>
          <w:p w:rsidR="00C36B5C" w:rsidRPr="00C36B5C" w:rsidRDefault="00C36B5C" w:rsidP="00C36B5C">
            <w:pPr>
              <w:spacing w:before="240" w:after="0" w:line="240" w:lineRule="auto"/>
              <w:jc w:val="both"/>
              <w:rPr>
                <w:rFonts w:ascii="Arial" w:eastAsia="Arial" w:hAnsi="Arial" w:cs="Arial"/>
                <w:color w:val="000000"/>
                <w:sz w:val="20"/>
                <w:szCs w:val="20"/>
              </w:rPr>
            </w:pPr>
            <w:r w:rsidRPr="00C36B5C">
              <w:rPr>
                <w:rFonts w:ascii="Arial" w:eastAsia="Arial" w:hAnsi="Arial" w:cs="Arial"/>
                <w:color w:val="000000"/>
                <w:sz w:val="20"/>
                <w:szCs w:val="20"/>
              </w:rPr>
              <w:t>JUDr. Eva Fabová, ředitelka organizace</w:t>
            </w:r>
          </w:p>
          <w:p w:rsidR="00C36B5C" w:rsidRPr="00C36B5C" w:rsidRDefault="00C36B5C" w:rsidP="00C36B5C">
            <w:pPr>
              <w:spacing w:after="0" w:line="240" w:lineRule="auto"/>
              <w:jc w:val="both"/>
              <w:rPr>
                <w:rFonts w:ascii="Arial" w:eastAsia="Arial" w:hAnsi="Arial" w:cs="Arial"/>
                <w:color w:val="000000"/>
                <w:sz w:val="20"/>
                <w:szCs w:val="20"/>
              </w:rPr>
            </w:pPr>
            <w:r w:rsidRPr="00C36B5C">
              <w:rPr>
                <w:rFonts w:ascii="Arial" w:eastAsia="Arial" w:hAnsi="Arial" w:cs="Arial"/>
                <w:color w:val="000000"/>
                <w:sz w:val="20"/>
                <w:szCs w:val="20"/>
              </w:rPr>
              <w:t>GSM: 733531122</w:t>
            </w:r>
          </w:p>
          <w:p w:rsidR="00C36B5C" w:rsidRPr="00C36B5C" w:rsidRDefault="00C36B5C" w:rsidP="00C36B5C">
            <w:pPr>
              <w:spacing w:before="60" w:after="60" w:line="240" w:lineRule="auto"/>
              <w:ind w:left="57" w:right="57"/>
              <w:rPr>
                <w:rFonts w:ascii="Arial" w:eastAsia="Arial" w:hAnsi="Arial" w:cs="Times New Roman"/>
                <w:color w:val="080808"/>
                <w:sz w:val="20"/>
              </w:rPr>
            </w:pPr>
            <w:r w:rsidRPr="00C36B5C">
              <w:rPr>
                <w:rFonts w:ascii="Arial" w:eastAsia="Arial" w:hAnsi="Arial" w:cs="Arial"/>
                <w:color w:val="080808"/>
                <w:sz w:val="20"/>
                <w:szCs w:val="20"/>
              </w:rPr>
              <w:t xml:space="preserve">e-mail: </w:t>
            </w:r>
            <w:hyperlink r:id="rId8" w:history="1">
              <w:r w:rsidRPr="00C36B5C">
                <w:rPr>
                  <w:rFonts w:ascii="Arial" w:eastAsia="Arial" w:hAnsi="Arial" w:cs="Arial"/>
                  <w:color w:val="505050"/>
                  <w:sz w:val="20"/>
                  <w:szCs w:val="20"/>
                  <w:u w:val="single"/>
                </w:rPr>
                <w:t>reditelka@domovrokytnice.cz</w:t>
              </w:r>
            </w:hyperlink>
          </w:p>
        </w:tc>
      </w:tr>
      <w:tr w:rsidR="00C36B5C" w:rsidRPr="00C36B5C" w:rsidTr="00C36B5C">
        <w:trPr>
          <w:trHeight w:val="20"/>
        </w:trPr>
        <w:tc>
          <w:tcPr>
            <w:tcW w:w="32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36B5C" w:rsidRPr="00C36B5C" w:rsidRDefault="00C36B5C" w:rsidP="00C36B5C">
            <w:pPr>
              <w:spacing w:before="60" w:after="60" w:line="240" w:lineRule="auto"/>
              <w:ind w:left="57" w:right="57"/>
              <w:rPr>
                <w:rFonts w:ascii="Arial" w:eastAsia="Arial" w:hAnsi="Arial" w:cs="Times New Roman"/>
                <w:b/>
                <w:bCs/>
                <w:color w:val="080808"/>
                <w:sz w:val="20"/>
              </w:rPr>
            </w:pPr>
            <w:r w:rsidRPr="00C36B5C">
              <w:rPr>
                <w:rFonts w:ascii="Arial" w:eastAsia="Arial" w:hAnsi="Arial" w:cs="Times New Roman"/>
                <w:b/>
                <w:bCs/>
                <w:color w:val="080808"/>
                <w:sz w:val="20"/>
              </w:rPr>
              <w:t>IČ zadavatele / DIČ zadavatele</w:t>
            </w:r>
          </w:p>
        </w:tc>
        <w:tc>
          <w:tcPr>
            <w:tcW w:w="5788" w:type="dxa"/>
            <w:tcBorders>
              <w:top w:val="single" w:sz="6" w:space="0" w:color="000000"/>
              <w:left w:val="single" w:sz="4" w:space="0" w:color="auto"/>
              <w:bottom w:val="single" w:sz="6" w:space="0" w:color="000000"/>
              <w:right w:val="single" w:sz="6" w:space="0" w:color="000000"/>
            </w:tcBorders>
            <w:shd w:val="clear" w:color="auto" w:fill="FFFFFF"/>
            <w:vAlign w:val="center"/>
          </w:tcPr>
          <w:p w:rsidR="00C36B5C" w:rsidRPr="00C36B5C" w:rsidRDefault="00C36B5C" w:rsidP="00C36B5C">
            <w:pPr>
              <w:spacing w:before="60" w:after="60" w:line="240" w:lineRule="auto"/>
              <w:ind w:left="57" w:right="57"/>
              <w:rPr>
                <w:rFonts w:ascii="Arial" w:eastAsia="Arial" w:hAnsi="Arial" w:cs="Times New Roman"/>
                <w:color w:val="080808"/>
                <w:sz w:val="20"/>
              </w:rPr>
            </w:pPr>
            <w:r w:rsidRPr="00C36B5C">
              <w:rPr>
                <w:rFonts w:ascii="Arial" w:eastAsia="Arial" w:hAnsi="Arial" w:cs="Arial"/>
                <w:color w:val="080808"/>
                <w:sz w:val="20"/>
                <w:szCs w:val="20"/>
              </w:rPr>
              <w:t>61985911</w:t>
            </w:r>
          </w:p>
        </w:tc>
      </w:tr>
      <w:tr w:rsidR="00C36B5C" w:rsidRPr="00C36B5C" w:rsidTr="00C36B5C">
        <w:trPr>
          <w:trHeight w:val="20"/>
        </w:trPr>
        <w:tc>
          <w:tcPr>
            <w:tcW w:w="32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36B5C" w:rsidRPr="00C36B5C" w:rsidRDefault="00C36B5C" w:rsidP="00C36B5C">
            <w:pPr>
              <w:spacing w:before="60" w:after="60" w:line="240" w:lineRule="auto"/>
              <w:ind w:left="57" w:right="57"/>
              <w:rPr>
                <w:rFonts w:ascii="Arial" w:eastAsia="Arial" w:hAnsi="Arial" w:cs="Times New Roman"/>
                <w:b/>
                <w:bCs/>
                <w:color w:val="080808"/>
                <w:sz w:val="20"/>
              </w:rPr>
            </w:pPr>
            <w:r w:rsidRPr="00C36B5C">
              <w:rPr>
                <w:rFonts w:ascii="Arial" w:eastAsia="Arial" w:hAnsi="Arial" w:cs="Times New Roman"/>
                <w:b/>
                <w:bCs/>
                <w:color w:val="080808"/>
                <w:sz w:val="20"/>
              </w:rPr>
              <w:t>Kontaktní osoba zadavatele ve věci zakázky, její telefon a e-mailová adresa</w:t>
            </w:r>
          </w:p>
        </w:tc>
        <w:tc>
          <w:tcPr>
            <w:tcW w:w="5788" w:type="dxa"/>
            <w:tcBorders>
              <w:top w:val="single" w:sz="6" w:space="0" w:color="000000"/>
              <w:left w:val="single" w:sz="4" w:space="0" w:color="auto"/>
              <w:bottom w:val="single" w:sz="6" w:space="0" w:color="000000"/>
              <w:right w:val="single" w:sz="6" w:space="0" w:color="000000"/>
            </w:tcBorders>
            <w:shd w:val="clear" w:color="auto" w:fill="FFFFFF"/>
            <w:vAlign w:val="center"/>
          </w:tcPr>
          <w:p w:rsidR="00C36B5C" w:rsidRPr="00C36B5C" w:rsidRDefault="00C36B5C" w:rsidP="00C36B5C">
            <w:pPr>
              <w:spacing w:after="0" w:line="240" w:lineRule="auto"/>
              <w:jc w:val="both"/>
              <w:rPr>
                <w:rFonts w:ascii="Arial" w:eastAsia="Arial" w:hAnsi="Arial" w:cs="Arial"/>
                <w:color w:val="000000"/>
                <w:sz w:val="20"/>
                <w:szCs w:val="20"/>
              </w:rPr>
            </w:pPr>
          </w:p>
          <w:p w:rsidR="00C36B5C" w:rsidRPr="00C36B5C" w:rsidRDefault="00C36B5C" w:rsidP="00C36B5C">
            <w:pPr>
              <w:spacing w:after="0" w:line="240" w:lineRule="auto"/>
              <w:jc w:val="both"/>
              <w:rPr>
                <w:rFonts w:ascii="Arial" w:eastAsia="Arial" w:hAnsi="Arial" w:cs="Arial"/>
                <w:color w:val="000000"/>
                <w:sz w:val="20"/>
                <w:szCs w:val="20"/>
              </w:rPr>
            </w:pPr>
          </w:p>
          <w:p w:rsidR="00C36B5C" w:rsidRPr="00C36B5C" w:rsidRDefault="00C36B5C" w:rsidP="00C36B5C">
            <w:pPr>
              <w:spacing w:after="0" w:line="240" w:lineRule="auto"/>
              <w:jc w:val="both"/>
              <w:rPr>
                <w:rFonts w:ascii="Arial" w:eastAsia="Arial" w:hAnsi="Arial" w:cs="Arial"/>
                <w:color w:val="000000"/>
                <w:sz w:val="20"/>
                <w:szCs w:val="20"/>
              </w:rPr>
            </w:pPr>
            <w:r w:rsidRPr="00C36B5C">
              <w:rPr>
                <w:rFonts w:ascii="Arial" w:eastAsia="Arial" w:hAnsi="Arial" w:cs="Arial"/>
                <w:color w:val="000000"/>
                <w:sz w:val="20"/>
                <w:szCs w:val="20"/>
              </w:rPr>
              <w:t>JUDr. Eva Fabová, ředitelka organizace</w:t>
            </w:r>
          </w:p>
          <w:p w:rsidR="00C36B5C" w:rsidRPr="00C36B5C" w:rsidRDefault="00C36B5C" w:rsidP="00C36B5C">
            <w:pPr>
              <w:spacing w:after="0" w:line="240" w:lineRule="auto"/>
              <w:jc w:val="both"/>
              <w:rPr>
                <w:rFonts w:ascii="Arial" w:eastAsia="Arial" w:hAnsi="Arial" w:cs="Arial"/>
                <w:color w:val="000000"/>
                <w:sz w:val="20"/>
                <w:szCs w:val="20"/>
              </w:rPr>
            </w:pPr>
            <w:r w:rsidRPr="00C36B5C">
              <w:rPr>
                <w:rFonts w:ascii="Arial" w:eastAsia="Arial" w:hAnsi="Arial" w:cs="Arial"/>
                <w:color w:val="000000"/>
                <w:sz w:val="20"/>
                <w:szCs w:val="20"/>
              </w:rPr>
              <w:t>GSM: 733531122</w:t>
            </w:r>
          </w:p>
          <w:p w:rsidR="00C36B5C" w:rsidRPr="00C36B5C" w:rsidRDefault="00C36B5C" w:rsidP="00C36B5C">
            <w:pPr>
              <w:spacing w:before="60" w:after="60" w:line="240" w:lineRule="auto"/>
              <w:ind w:left="57" w:right="57"/>
              <w:rPr>
                <w:rFonts w:ascii="Arial" w:eastAsia="Arial" w:hAnsi="Arial" w:cs="Times New Roman"/>
                <w:color w:val="080808"/>
                <w:sz w:val="20"/>
              </w:rPr>
            </w:pPr>
            <w:r w:rsidRPr="00C36B5C">
              <w:rPr>
                <w:rFonts w:ascii="Arial" w:eastAsia="Arial" w:hAnsi="Arial" w:cs="Arial"/>
                <w:color w:val="080808"/>
                <w:sz w:val="20"/>
                <w:szCs w:val="20"/>
              </w:rPr>
              <w:t xml:space="preserve">e-mail: </w:t>
            </w:r>
            <w:hyperlink r:id="rId9" w:history="1">
              <w:r w:rsidRPr="00C36B5C">
                <w:rPr>
                  <w:rFonts w:ascii="Arial" w:eastAsia="Arial" w:hAnsi="Arial" w:cs="Arial"/>
                  <w:color w:val="505050"/>
                  <w:sz w:val="20"/>
                  <w:szCs w:val="20"/>
                  <w:u w:val="single"/>
                </w:rPr>
                <w:t>reditelka@domovrokytnice.cz</w:t>
              </w:r>
            </w:hyperlink>
            <w:r w:rsidRPr="00C36B5C">
              <w:rPr>
                <w:rFonts w:ascii="Arial" w:eastAsia="Arial" w:hAnsi="Arial" w:cs="Arial"/>
                <w:color w:val="505050"/>
                <w:sz w:val="20"/>
                <w:szCs w:val="20"/>
                <w:u w:val="single"/>
              </w:rPr>
              <w:t xml:space="preserve"> </w:t>
            </w:r>
          </w:p>
        </w:tc>
      </w:tr>
      <w:tr w:rsidR="00C36B5C" w:rsidRPr="00C36B5C" w:rsidTr="00C36B5C">
        <w:trPr>
          <w:trHeight w:val="20"/>
        </w:trPr>
        <w:tc>
          <w:tcPr>
            <w:tcW w:w="32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36B5C" w:rsidRPr="00C36B5C" w:rsidRDefault="00C36B5C" w:rsidP="00C36B5C">
            <w:pPr>
              <w:spacing w:before="60" w:after="60" w:line="240" w:lineRule="auto"/>
              <w:ind w:left="57" w:right="57"/>
              <w:rPr>
                <w:rFonts w:ascii="Arial" w:eastAsia="Arial" w:hAnsi="Arial" w:cs="Times New Roman"/>
                <w:b/>
                <w:bCs/>
                <w:color w:val="080808"/>
                <w:sz w:val="20"/>
              </w:rPr>
            </w:pPr>
            <w:r w:rsidRPr="00C36B5C">
              <w:rPr>
                <w:rFonts w:ascii="Arial" w:eastAsia="Arial" w:hAnsi="Arial" w:cs="Times New Roman"/>
                <w:b/>
                <w:bCs/>
                <w:color w:val="080808"/>
                <w:sz w:val="20"/>
              </w:rPr>
              <w:t>Lhůta pro podání nabídek</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C36B5C" w:rsidRPr="00C36B5C" w:rsidRDefault="00C36B5C" w:rsidP="00C36B5C">
            <w:pPr>
              <w:spacing w:before="60" w:after="60" w:line="240" w:lineRule="auto"/>
              <w:ind w:left="57" w:right="57"/>
              <w:rPr>
                <w:rFonts w:ascii="Arial" w:eastAsia="Arial" w:hAnsi="Arial" w:cs="Times New Roman"/>
                <w:sz w:val="20"/>
              </w:rPr>
            </w:pPr>
            <w:r w:rsidRPr="00C36B5C">
              <w:rPr>
                <w:rFonts w:ascii="Arial" w:eastAsia="Arial" w:hAnsi="Arial" w:cs="Times New Roman"/>
                <w:b/>
                <w:sz w:val="20"/>
              </w:rPr>
              <w:t>04.01.2017, 11:00 hodin</w:t>
            </w:r>
          </w:p>
        </w:tc>
      </w:tr>
      <w:tr w:rsidR="00C36B5C" w:rsidRPr="00C36B5C" w:rsidTr="00C36B5C">
        <w:trPr>
          <w:trHeight w:val="20"/>
        </w:trPr>
        <w:tc>
          <w:tcPr>
            <w:tcW w:w="32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36B5C" w:rsidRPr="00C36B5C" w:rsidRDefault="00C36B5C" w:rsidP="00C36B5C">
            <w:pPr>
              <w:spacing w:before="60" w:after="60" w:line="240" w:lineRule="auto"/>
              <w:ind w:left="57" w:right="57"/>
              <w:rPr>
                <w:rFonts w:ascii="Arial" w:eastAsia="Arial" w:hAnsi="Arial" w:cs="Times New Roman"/>
                <w:b/>
                <w:bCs/>
                <w:color w:val="080808"/>
                <w:sz w:val="20"/>
              </w:rPr>
            </w:pPr>
            <w:r w:rsidRPr="00C36B5C">
              <w:rPr>
                <w:rFonts w:ascii="Arial" w:eastAsia="Arial" w:hAnsi="Arial" w:cs="Times New Roman"/>
                <w:b/>
                <w:bCs/>
                <w:color w:val="080808"/>
                <w:sz w:val="20"/>
              </w:rPr>
              <w:t>Místo pro podání nabídek</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C36B5C" w:rsidRPr="00C36B5C" w:rsidRDefault="00C36B5C" w:rsidP="00C36B5C">
            <w:pPr>
              <w:spacing w:before="60" w:after="60" w:line="240" w:lineRule="auto"/>
              <w:ind w:left="57" w:right="57"/>
              <w:rPr>
                <w:rFonts w:ascii="Arial" w:eastAsia="Arial" w:hAnsi="Arial" w:cs="Times New Roman"/>
                <w:color w:val="080808"/>
                <w:sz w:val="20"/>
              </w:rPr>
            </w:pPr>
            <w:r w:rsidRPr="00C36B5C">
              <w:rPr>
                <w:rFonts w:ascii="Arial" w:eastAsia="Arial" w:hAnsi="Arial" w:cs="Arial"/>
                <w:color w:val="080808"/>
                <w:sz w:val="20"/>
                <w:szCs w:val="20"/>
              </w:rPr>
              <w:t>PRESLEY s.r.o., 17. listopadu 1126/43, 779 00 Olomouc</w:t>
            </w:r>
          </w:p>
        </w:tc>
      </w:tr>
      <w:tr w:rsidR="00C36B5C" w:rsidRPr="00C36B5C" w:rsidTr="00C36B5C">
        <w:trPr>
          <w:trHeight w:val="20"/>
        </w:trPr>
        <w:tc>
          <w:tcPr>
            <w:tcW w:w="9072" w:type="dxa"/>
            <w:gridSpan w:val="3"/>
            <w:tcBorders>
              <w:top w:val="single" w:sz="4" w:space="0" w:color="auto"/>
              <w:left w:val="single" w:sz="4" w:space="0" w:color="auto"/>
              <w:bottom w:val="single" w:sz="4" w:space="0" w:color="auto"/>
              <w:right w:val="single" w:sz="6" w:space="0" w:color="000000"/>
            </w:tcBorders>
            <w:shd w:val="clear" w:color="auto" w:fill="D9D9D9"/>
            <w:vAlign w:val="center"/>
          </w:tcPr>
          <w:p w:rsidR="00C36B5C" w:rsidRPr="00C36B5C" w:rsidRDefault="00C36B5C" w:rsidP="00C36B5C">
            <w:pPr>
              <w:spacing w:before="60" w:after="60" w:line="240" w:lineRule="auto"/>
              <w:ind w:left="57" w:right="57"/>
              <w:rPr>
                <w:rFonts w:ascii="Arial" w:eastAsia="Arial" w:hAnsi="Arial" w:cs="Times New Roman"/>
                <w:color w:val="080808"/>
                <w:sz w:val="20"/>
              </w:rPr>
            </w:pPr>
            <w:r w:rsidRPr="00C36B5C">
              <w:rPr>
                <w:rFonts w:ascii="Arial" w:eastAsia="Arial" w:hAnsi="Arial" w:cs="Times New Roman"/>
                <w:b/>
                <w:bCs/>
                <w:color w:val="080808"/>
                <w:sz w:val="20"/>
              </w:rPr>
              <w:t>Popis (specifikace) předmětu zakázky</w:t>
            </w:r>
          </w:p>
        </w:tc>
      </w:tr>
      <w:tr w:rsidR="00C36B5C" w:rsidRPr="00C36B5C" w:rsidTr="00C36B5C">
        <w:trPr>
          <w:trHeight w:val="20"/>
        </w:trPr>
        <w:tc>
          <w:tcPr>
            <w:tcW w:w="9072" w:type="dxa"/>
            <w:gridSpan w:val="3"/>
            <w:tcBorders>
              <w:top w:val="single" w:sz="4" w:space="0" w:color="auto"/>
              <w:left w:val="single" w:sz="4" w:space="0" w:color="auto"/>
              <w:bottom w:val="single" w:sz="4" w:space="0" w:color="auto"/>
              <w:right w:val="single" w:sz="6" w:space="0" w:color="000000"/>
            </w:tcBorders>
            <w:shd w:val="clear" w:color="auto" w:fill="FFFFFF"/>
            <w:vAlign w:val="center"/>
          </w:tcPr>
          <w:p w:rsidR="00C36B5C" w:rsidRPr="00C36B5C" w:rsidRDefault="00C36B5C" w:rsidP="00C36B5C">
            <w:pPr>
              <w:autoSpaceDE w:val="0"/>
              <w:autoSpaceDN w:val="0"/>
              <w:adjustRightInd w:val="0"/>
              <w:spacing w:before="240" w:after="0" w:line="240" w:lineRule="auto"/>
              <w:jc w:val="both"/>
              <w:rPr>
                <w:rFonts w:ascii="Arial" w:eastAsia="Arial" w:hAnsi="Arial" w:cs="Arial"/>
                <w:color w:val="000000"/>
                <w:sz w:val="20"/>
                <w:szCs w:val="20"/>
              </w:rPr>
            </w:pPr>
            <w:r w:rsidRPr="00C36B5C">
              <w:rPr>
                <w:rFonts w:ascii="Arial" w:eastAsia="Arial" w:hAnsi="Arial" w:cs="Arial"/>
                <w:color w:val="000000"/>
                <w:sz w:val="20"/>
                <w:szCs w:val="20"/>
              </w:rPr>
              <w:t xml:space="preserve">Předmětem tohoto výběrového řízení je nákup služeb od dodavatele/-ů, který/-ří zajistí vzdělávání zaměstnanců příspěvkové organizace Domov Na zámečku Rokytnice, p. o., v rámci projektu „Zavádění komplexního terapeutického modelu v Domově Na zámečku Rokytnice“, registrační číslo: CZ.03.2.63/0.0/0.0/15_023/0001210.    </w:t>
            </w:r>
          </w:p>
          <w:p w:rsidR="00C36B5C" w:rsidRPr="00C36B5C" w:rsidRDefault="00C36B5C" w:rsidP="00C36B5C">
            <w:pPr>
              <w:spacing w:before="60" w:after="60" w:line="240" w:lineRule="auto"/>
              <w:ind w:left="57" w:right="57"/>
              <w:rPr>
                <w:rFonts w:ascii="Arial" w:eastAsia="Arial" w:hAnsi="Arial" w:cs="Arial"/>
                <w:color w:val="080808"/>
                <w:sz w:val="20"/>
                <w:szCs w:val="20"/>
              </w:rPr>
            </w:pPr>
            <w:r w:rsidRPr="00C36B5C">
              <w:rPr>
                <w:rFonts w:ascii="Arial" w:eastAsia="Arial" w:hAnsi="Arial" w:cs="Arial"/>
                <w:color w:val="080808"/>
                <w:sz w:val="20"/>
                <w:szCs w:val="20"/>
              </w:rPr>
              <w:t>Zakázka je rozdělena do dvou následujících dílčích částí:</w:t>
            </w:r>
          </w:p>
          <w:p w:rsidR="00C36B5C" w:rsidRPr="00C36B5C" w:rsidRDefault="00C36B5C" w:rsidP="00C36B5C">
            <w:pPr>
              <w:spacing w:before="60" w:after="60" w:line="240" w:lineRule="auto"/>
              <w:ind w:left="57" w:right="57"/>
              <w:rPr>
                <w:rFonts w:ascii="Arial" w:eastAsia="Arial" w:hAnsi="Arial" w:cs="Arial"/>
                <w:color w:val="080808"/>
                <w:sz w:val="20"/>
                <w:szCs w:val="20"/>
              </w:rPr>
            </w:pPr>
          </w:p>
          <w:p w:rsidR="00C36B5C" w:rsidRPr="00C36B5C" w:rsidRDefault="00C36B5C" w:rsidP="00C36B5C">
            <w:pPr>
              <w:numPr>
                <w:ilvl w:val="0"/>
                <w:numId w:val="7"/>
              </w:numPr>
              <w:autoSpaceDE w:val="0"/>
              <w:autoSpaceDN w:val="0"/>
              <w:adjustRightInd w:val="0"/>
              <w:spacing w:after="0" w:line="240" w:lineRule="auto"/>
              <w:jc w:val="both"/>
              <w:rPr>
                <w:rFonts w:ascii="Arial" w:eastAsia="Arial" w:hAnsi="Arial" w:cs="Arial"/>
                <w:b/>
                <w:color w:val="000000"/>
                <w:sz w:val="20"/>
                <w:szCs w:val="20"/>
              </w:rPr>
            </w:pPr>
            <w:r w:rsidRPr="00C36B5C">
              <w:rPr>
                <w:rFonts w:ascii="Arial" w:eastAsia="Arial" w:hAnsi="Arial" w:cs="Arial"/>
                <w:b/>
                <w:color w:val="000000"/>
                <w:sz w:val="20"/>
                <w:szCs w:val="20"/>
              </w:rPr>
              <w:t>Dílčí část</w:t>
            </w:r>
          </w:p>
          <w:p w:rsidR="00C36B5C" w:rsidRPr="00C36B5C" w:rsidRDefault="00C36B5C" w:rsidP="00C36B5C">
            <w:pPr>
              <w:autoSpaceDE w:val="0"/>
              <w:autoSpaceDN w:val="0"/>
              <w:adjustRightInd w:val="0"/>
              <w:spacing w:after="0" w:line="240" w:lineRule="auto"/>
              <w:ind w:left="360"/>
              <w:rPr>
                <w:rFonts w:ascii="Arial" w:eastAsia="Arial" w:hAnsi="Arial" w:cs="Arial"/>
                <w:b/>
                <w:color w:val="000000"/>
                <w:sz w:val="20"/>
                <w:szCs w:val="20"/>
              </w:rPr>
            </w:pPr>
          </w:p>
          <w:p w:rsidR="00C36B5C" w:rsidRPr="00C36B5C" w:rsidRDefault="00C36B5C" w:rsidP="00C36B5C">
            <w:pPr>
              <w:autoSpaceDE w:val="0"/>
              <w:autoSpaceDN w:val="0"/>
              <w:adjustRightInd w:val="0"/>
              <w:spacing w:after="0" w:line="240" w:lineRule="auto"/>
              <w:ind w:left="214"/>
              <w:rPr>
                <w:rFonts w:ascii="Arial" w:eastAsia="Arial" w:hAnsi="Arial" w:cs="Arial"/>
                <w:b/>
                <w:color w:val="000000"/>
                <w:sz w:val="20"/>
                <w:szCs w:val="20"/>
              </w:rPr>
            </w:pPr>
            <w:r w:rsidRPr="00C36B5C">
              <w:rPr>
                <w:rFonts w:ascii="Arial" w:eastAsia="Arial" w:hAnsi="Arial" w:cs="Arial"/>
                <w:b/>
                <w:color w:val="000000"/>
                <w:sz w:val="20"/>
                <w:szCs w:val="20"/>
              </w:rPr>
              <w:t>SMYSLOVÁ AKTIVIZACE – LEVEL 1 a LEVEL 2</w:t>
            </w:r>
          </w:p>
          <w:p w:rsidR="00C36B5C" w:rsidRPr="00C36B5C" w:rsidRDefault="00C36B5C" w:rsidP="00C36B5C">
            <w:pPr>
              <w:autoSpaceDE w:val="0"/>
              <w:autoSpaceDN w:val="0"/>
              <w:adjustRightInd w:val="0"/>
              <w:spacing w:after="0" w:line="240" w:lineRule="auto"/>
              <w:ind w:left="214"/>
              <w:jc w:val="both"/>
              <w:rPr>
                <w:rFonts w:ascii="Arial" w:eastAsia="Arial" w:hAnsi="Arial" w:cs="Arial"/>
                <w:color w:val="000000"/>
                <w:sz w:val="20"/>
                <w:szCs w:val="20"/>
              </w:rPr>
            </w:pPr>
            <w:r w:rsidRPr="00C36B5C">
              <w:rPr>
                <w:rFonts w:ascii="Arial" w:eastAsia="Arial" w:hAnsi="Arial" w:cs="Arial"/>
                <w:color w:val="000000"/>
                <w:sz w:val="20"/>
                <w:szCs w:val="20"/>
              </w:rPr>
              <w:t xml:space="preserve">Smyslová aktivace je cílená, na potřeby orientovaná, biografická aktivizace a podpora seniorů a osob s demencí, či jiným degenerativním onemocněním. </w:t>
            </w:r>
          </w:p>
          <w:p w:rsidR="00C36B5C" w:rsidRPr="00C36B5C" w:rsidRDefault="00C36B5C" w:rsidP="00C36B5C">
            <w:pPr>
              <w:spacing w:before="60" w:after="60" w:line="240" w:lineRule="auto"/>
              <w:ind w:left="214" w:right="57"/>
              <w:rPr>
                <w:rFonts w:ascii="Arial" w:eastAsia="Arial" w:hAnsi="Arial" w:cs="Arial"/>
                <w:color w:val="080808"/>
                <w:sz w:val="20"/>
                <w:szCs w:val="20"/>
              </w:rPr>
            </w:pPr>
            <w:r w:rsidRPr="00C36B5C">
              <w:rPr>
                <w:rFonts w:ascii="Arial" w:eastAsia="Arial" w:hAnsi="Arial" w:cs="Arial"/>
                <w:color w:val="080808"/>
                <w:sz w:val="20"/>
                <w:szCs w:val="20"/>
              </w:rPr>
              <w:t xml:space="preserve">Akreditované kurzy MPSV ČR pro sociální pracovníky a pracovníky v sociálních službách.  </w:t>
            </w:r>
          </w:p>
          <w:p w:rsidR="00C36B5C" w:rsidRPr="00C36B5C" w:rsidRDefault="00C36B5C" w:rsidP="00C36B5C">
            <w:pPr>
              <w:autoSpaceDE w:val="0"/>
              <w:autoSpaceDN w:val="0"/>
              <w:adjustRightInd w:val="0"/>
              <w:spacing w:after="0" w:line="240" w:lineRule="auto"/>
              <w:ind w:left="214"/>
              <w:jc w:val="both"/>
              <w:rPr>
                <w:rFonts w:ascii="Arial" w:eastAsia="Arial" w:hAnsi="Arial" w:cs="Arial"/>
                <w:color w:val="000000"/>
                <w:sz w:val="20"/>
                <w:szCs w:val="20"/>
              </w:rPr>
            </w:pPr>
            <w:r w:rsidRPr="00C36B5C">
              <w:rPr>
                <w:rFonts w:ascii="Arial" w:eastAsia="Arial" w:hAnsi="Arial" w:cs="Arial"/>
                <w:color w:val="000000"/>
                <w:sz w:val="20"/>
                <w:szCs w:val="20"/>
              </w:rPr>
              <w:t xml:space="preserve">Předpokládaný počet účastníků:                     </w:t>
            </w:r>
            <w:r w:rsidRPr="00C36B5C">
              <w:rPr>
                <w:rFonts w:ascii="Arial" w:eastAsia="Arial" w:hAnsi="Arial" w:cs="Arial"/>
                <w:sz w:val="20"/>
                <w:szCs w:val="20"/>
              </w:rPr>
              <w:t xml:space="preserve">42 </w:t>
            </w:r>
          </w:p>
          <w:p w:rsidR="00C36B5C" w:rsidRPr="00C36B5C" w:rsidRDefault="00C36B5C" w:rsidP="00C36B5C">
            <w:pPr>
              <w:autoSpaceDE w:val="0"/>
              <w:autoSpaceDN w:val="0"/>
              <w:adjustRightInd w:val="0"/>
              <w:spacing w:after="220" w:line="240" w:lineRule="auto"/>
              <w:ind w:left="214"/>
              <w:jc w:val="both"/>
              <w:rPr>
                <w:rFonts w:ascii="Arial" w:eastAsia="Arial" w:hAnsi="Arial" w:cs="Arial"/>
                <w:color w:val="000000"/>
                <w:sz w:val="20"/>
                <w:szCs w:val="20"/>
              </w:rPr>
            </w:pPr>
            <w:r w:rsidRPr="00C36B5C">
              <w:rPr>
                <w:rFonts w:ascii="Arial" w:eastAsia="Arial" w:hAnsi="Arial" w:cs="Arial"/>
                <w:color w:val="000000"/>
                <w:sz w:val="20"/>
                <w:szCs w:val="20"/>
              </w:rPr>
              <w:t xml:space="preserve">Maximální celková cena 1. dílčí části:              </w:t>
            </w:r>
            <w:r w:rsidRPr="00C36B5C">
              <w:rPr>
                <w:rFonts w:ascii="Arial" w:eastAsia="Arial" w:hAnsi="Arial" w:cs="Arial"/>
                <w:sz w:val="20"/>
                <w:szCs w:val="20"/>
              </w:rPr>
              <w:t xml:space="preserve">319.200,-- </w:t>
            </w:r>
            <w:r w:rsidRPr="00C36B5C">
              <w:rPr>
                <w:rFonts w:ascii="Arial" w:eastAsia="Arial" w:hAnsi="Arial" w:cs="Arial"/>
                <w:color w:val="000000"/>
                <w:sz w:val="20"/>
                <w:szCs w:val="20"/>
              </w:rPr>
              <w:t>Kč bez DPH</w:t>
            </w:r>
          </w:p>
          <w:p w:rsidR="00C36B5C" w:rsidRPr="00C36B5C" w:rsidRDefault="00C36B5C" w:rsidP="00C36B5C">
            <w:pPr>
              <w:autoSpaceDE w:val="0"/>
              <w:autoSpaceDN w:val="0"/>
              <w:adjustRightInd w:val="0"/>
              <w:spacing w:after="220" w:line="240" w:lineRule="auto"/>
              <w:ind w:left="214"/>
              <w:jc w:val="both"/>
              <w:rPr>
                <w:rFonts w:ascii="Arial" w:eastAsia="Arial" w:hAnsi="Arial" w:cs="Arial"/>
                <w:color w:val="000000"/>
                <w:sz w:val="20"/>
                <w:szCs w:val="20"/>
              </w:rPr>
            </w:pPr>
          </w:p>
          <w:p w:rsidR="00C36B5C" w:rsidRPr="00C36B5C" w:rsidRDefault="00C36B5C" w:rsidP="00C36B5C">
            <w:pPr>
              <w:numPr>
                <w:ilvl w:val="0"/>
                <w:numId w:val="4"/>
              </w:numPr>
              <w:autoSpaceDE w:val="0"/>
              <w:autoSpaceDN w:val="0"/>
              <w:adjustRightInd w:val="0"/>
              <w:spacing w:after="220" w:line="240" w:lineRule="auto"/>
              <w:ind w:left="639" w:hanging="425"/>
              <w:jc w:val="both"/>
              <w:rPr>
                <w:rFonts w:ascii="Arial" w:eastAsia="Arial" w:hAnsi="Arial" w:cs="Arial"/>
                <w:color w:val="000000"/>
                <w:sz w:val="20"/>
                <w:szCs w:val="20"/>
              </w:rPr>
            </w:pPr>
            <w:r w:rsidRPr="00C36B5C">
              <w:rPr>
                <w:rFonts w:ascii="Arial" w:eastAsia="Arial" w:hAnsi="Arial" w:cs="Arial"/>
                <w:color w:val="000000"/>
                <w:sz w:val="20"/>
                <w:szCs w:val="20"/>
              </w:rPr>
              <w:lastRenderedPageBreak/>
              <w:t xml:space="preserve">Vzdělávací kurz: </w:t>
            </w:r>
            <w:r w:rsidRPr="00C36B5C">
              <w:rPr>
                <w:rFonts w:ascii="Arial" w:eastAsia="Arial" w:hAnsi="Arial" w:cs="Arial"/>
                <w:b/>
                <w:color w:val="000000"/>
                <w:sz w:val="20"/>
                <w:szCs w:val="20"/>
              </w:rPr>
              <w:t>Level 1 - Základní kurz zvládání využívání smyslové aktivace v praxi</w:t>
            </w:r>
          </w:p>
          <w:p w:rsidR="00C36B5C" w:rsidRPr="00C36B5C" w:rsidRDefault="00C36B5C" w:rsidP="00C36B5C">
            <w:pPr>
              <w:autoSpaceDE w:val="0"/>
              <w:autoSpaceDN w:val="0"/>
              <w:adjustRightInd w:val="0"/>
              <w:spacing w:after="0" w:line="240" w:lineRule="auto"/>
              <w:ind w:left="214"/>
              <w:jc w:val="both"/>
              <w:rPr>
                <w:rFonts w:ascii="Arial" w:eastAsia="Arial" w:hAnsi="Arial" w:cs="Arial"/>
                <w:color w:val="000000"/>
                <w:sz w:val="20"/>
                <w:szCs w:val="20"/>
              </w:rPr>
            </w:pPr>
            <w:r w:rsidRPr="00C36B5C">
              <w:rPr>
                <w:rFonts w:ascii="Arial" w:eastAsia="Arial" w:hAnsi="Arial" w:cs="Arial"/>
                <w:color w:val="000000"/>
                <w:sz w:val="20"/>
                <w:szCs w:val="20"/>
              </w:rPr>
              <w:t xml:space="preserve">Předpokládaný rozsah kurzu: 48 vyučovacích hodin (8 hod./den, vyučovací hodina 45 min.) </w:t>
            </w:r>
          </w:p>
          <w:p w:rsidR="00C36B5C" w:rsidRPr="00C36B5C" w:rsidRDefault="00C36B5C" w:rsidP="00C36B5C">
            <w:pPr>
              <w:autoSpaceDE w:val="0"/>
              <w:autoSpaceDN w:val="0"/>
              <w:adjustRightInd w:val="0"/>
              <w:spacing w:after="0" w:line="240" w:lineRule="auto"/>
              <w:ind w:left="214"/>
              <w:jc w:val="both"/>
              <w:rPr>
                <w:rFonts w:ascii="Arial" w:eastAsia="Arial" w:hAnsi="Arial" w:cs="Arial"/>
                <w:color w:val="000000"/>
                <w:sz w:val="20"/>
                <w:szCs w:val="20"/>
              </w:rPr>
            </w:pPr>
            <w:r w:rsidRPr="00C36B5C">
              <w:rPr>
                <w:rFonts w:ascii="Arial" w:eastAsia="Arial" w:hAnsi="Arial" w:cs="Arial"/>
                <w:color w:val="000000"/>
                <w:sz w:val="20"/>
                <w:szCs w:val="20"/>
              </w:rPr>
              <w:t>Počet účastníků:                    30 pracovníků (2 skupiny)</w:t>
            </w:r>
          </w:p>
          <w:p w:rsidR="00C36B5C" w:rsidRPr="00C36B5C" w:rsidRDefault="00C36B5C" w:rsidP="00C36B5C">
            <w:pPr>
              <w:autoSpaceDE w:val="0"/>
              <w:autoSpaceDN w:val="0"/>
              <w:adjustRightInd w:val="0"/>
              <w:spacing w:after="0" w:line="240" w:lineRule="auto"/>
              <w:ind w:left="214"/>
              <w:jc w:val="both"/>
              <w:rPr>
                <w:rFonts w:ascii="Arial" w:eastAsia="Arial" w:hAnsi="Arial" w:cs="Arial"/>
                <w:color w:val="000000"/>
                <w:sz w:val="20"/>
                <w:szCs w:val="20"/>
              </w:rPr>
            </w:pPr>
            <w:r w:rsidRPr="00C36B5C">
              <w:rPr>
                <w:rFonts w:ascii="Arial" w:eastAsia="Arial" w:hAnsi="Arial" w:cs="Arial"/>
                <w:color w:val="000000"/>
                <w:sz w:val="20"/>
                <w:szCs w:val="20"/>
              </w:rPr>
              <w:t>Celkový počet jednotek:         30 x osobokurz</w:t>
            </w:r>
          </w:p>
          <w:p w:rsidR="00C36B5C" w:rsidRPr="00C36B5C" w:rsidRDefault="00C36B5C" w:rsidP="00C36B5C">
            <w:pPr>
              <w:autoSpaceDE w:val="0"/>
              <w:autoSpaceDN w:val="0"/>
              <w:adjustRightInd w:val="0"/>
              <w:spacing w:after="0" w:line="240" w:lineRule="auto"/>
              <w:ind w:left="214"/>
              <w:rPr>
                <w:rFonts w:ascii="Arial" w:eastAsia="Arial" w:hAnsi="Arial" w:cs="Arial"/>
                <w:color w:val="000000"/>
                <w:sz w:val="20"/>
                <w:szCs w:val="20"/>
              </w:rPr>
            </w:pPr>
            <w:r w:rsidRPr="00C36B5C">
              <w:rPr>
                <w:rFonts w:ascii="Arial" w:eastAsia="Arial" w:hAnsi="Arial" w:cs="Arial"/>
                <w:color w:val="000000"/>
                <w:sz w:val="20"/>
                <w:szCs w:val="20"/>
              </w:rPr>
              <w:t>Místo realizace:                       Domov Na zámečku Rokytnice</w:t>
            </w:r>
          </w:p>
          <w:p w:rsidR="00C36B5C" w:rsidRPr="00C36B5C" w:rsidRDefault="00C36B5C" w:rsidP="00C36B5C">
            <w:pPr>
              <w:tabs>
                <w:tab w:val="left" w:pos="2907"/>
              </w:tabs>
              <w:autoSpaceDE w:val="0"/>
              <w:autoSpaceDN w:val="0"/>
              <w:adjustRightInd w:val="0"/>
              <w:spacing w:after="220" w:line="240" w:lineRule="auto"/>
              <w:ind w:left="214"/>
              <w:rPr>
                <w:rFonts w:ascii="Arial" w:eastAsia="Arial" w:hAnsi="Arial" w:cs="Arial"/>
                <w:color w:val="000000"/>
                <w:sz w:val="20"/>
                <w:szCs w:val="20"/>
              </w:rPr>
            </w:pPr>
            <w:r w:rsidRPr="00C36B5C">
              <w:rPr>
                <w:rFonts w:ascii="Arial" w:eastAsia="Arial" w:hAnsi="Arial" w:cs="Arial"/>
                <w:color w:val="000000"/>
                <w:sz w:val="20"/>
                <w:szCs w:val="20"/>
              </w:rPr>
              <w:t xml:space="preserve">Maximální cena kurzu:            </w:t>
            </w:r>
            <w:r w:rsidRPr="00C36B5C">
              <w:rPr>
                <w:rFonts w:ascii="Arial" w:eastAsia="Arial" w:hAnsi="Arial" w:cs="Arial"/>
                <w:sz w:val="20"/>
                <w:szCs w:val="20"/>
              </w:rPr>
              <w:t xml:space="preserve">228.000,-- </w:t>
            </w:r>
            <w:r w:rsidRPr="00C36B5C">
              <w:rPr>
                <w:rFonts w:ascii="Arial" w:eastAsia="Arial" w:hAnsi="Arial" w:cs="Arial"/>
                <w:color w:val="000000"/>
                <w:sz w:val="20"/>
                <w:szCs w:val="20"/>
              </w:rPr>
              <w:t>Kč bez DPH</w:t>
            </w:r>
          </w:p>
          <w:p w:rsidR="00C36B5C" w:rsidRPr="00C36B5C" w:rsidRDefault="00C36B5C" w:rsidP="00C36B5C">
            <w:pPr>
              <w:autoSpaceDE w:val="0"/>
              <w:autoSpaceDN w:val="0"/>
              <w:adjustRightInd w:val="0"/>
              <w:spacing w:after="0" w:line="240" w:lineRule="auto"/>
              <w:ind w:left="214"/>
              <w:jc w:val="both"/>
              <w:rPr>
                <w:rFonts w:ascii="Arial" w:eastAsia="Arial" w:hAnsi="Arial" w:cs="Arial"/>
                <w:color w:val="000000"/>
                <w:sz w:val="20"/>
                <w:szCs w:val="20"/>
              </w:rPr>
            </w:pPr>
            <w:r w:rsidRPr="00C36B5C">
              <w:rPr>
                <w:rFonts w:ascii="Arial" w:eastAsia="Arial" w:hAnsi="Arial" w:cs="Arial"/>
                <w:color w:val="000000"/>
                <w:sz w:val="20"/>
                <w:szCs w:val="20"/>
              </w:rPr>
              <w:t>Obsah kurzu:</w:t>
            </w:r>
          </w:p>
          <w:p w:rsidR="00C36B5C" w:rsidRPr="00C36B5C" w:rsidRDefault="00C36B5C" w:rsidP="00C36B5C">
            <w:pPr>
              <w:numPr>
                <w:ilvl w:val="0"/>
                <w:numId w:val="5"/>
              </w:numPr>
              <w:autoSpaceDE w:val="0"/>
              <w:autoSpaceDN w:val="0"/>
              <w:adjustRightInd w:val="0"/>
              <w:spacing w:after="220" w:line="240" w:lineRule="auto"/>
              <w:ind w:left="497" w:hanging="283"/>
              <w:contextualSpacing/>
              <w:jc w:val="both"/>
              <w:rPr>
                <w:rFonts w:ascii="Arial" w:eastAsia="Arial" w:hAnsi="Arial" w:cs="Arial"/>
                <w:color w:val="000000"/>
                <w:sz w:val="20"/>
                <w:szCs w:val="20"/>
              </w:rPr>
            </w:pPr>
            <w:r w:rsidRPr="00C36B5C">
              <w:rPr>
                <w:rFonts w:ascii="Arial" w:eastAsia="Arial" w:hAnsi="Arial" w:cs="Arial"/>
                <w:color w:val="000000"/>
                <w:sz w:val="20"/>
                <w:szCs w:val="20"/>
                <w:u w:val="single"/>
              </w:rPr>
              <w:t>Koncept Smyslová aktivizace</w:t>
            </w:r>
            <w:r w:rsidRPr="00C36B5C">
              <w:rPr>
                <w:rFonts w:ascii="Arial" w:eastAsia="Arial" w:hAnsi="Arial" w:cs="Arial"/>
                <w:color w:val="000000"/>
                <w:sz w:val="20"/>
                <w:szCs w:val="20"/>
              </w:rPr>
              <w:t xml:space="preserve"> – základní osnova, pojmy, smysly a jejich využití, naplňování kompetencí, cíle Smyslové aktivace, pilíře setkávání, plán aktivace, specifika, volba aktivizačních předmětů.</w:t>
            </w:r>
          </w:p>
          <w:p w:rsidR="00C36B5C" w:rsidRPr="00C36B5C" w:rsidRDefault="00C36B5C" w:rsidP="00C36B5C">
            <w:pPr>
              <w:numPr>
                <w:ilvl w:val="0"/>
                <w:numId w:val="5"/>
              </w:numPr>
              <w:autoSpaceDE w:val="0"/>
              <w:autoSpaceDN w:val="0"/>
              <w:adjustRightInd w:val="0"/>
              <w:spacing w:after="220" w:line="240" w:lineRule="auto"/>
              <w:ind w:left="497" w:hanging="283"/>
              <w:contextualSpacing/>
              <w:jc w:val="both"/>
              <w:rPr>
                <w:rFonts w:ascii="Arial" w:eastAsia="Arial" w:hAnsi="Arial" w:cs="Arial"/>
                <w:color w:val="000000"/>
                <w:sz w:val="20"/>
                <w:szCs w:val="20"/>
              </w:rPr>
            </w:pPr>
            <w:r w:rsidRPr="00C36B5C">
              <w:rPr>
                <w:rFonts w:ascii="Arial" w:eastAsia="Arial" w:hAnsi="Arial" w:cs="Arial"/>
                <w:color w:val="000000"/>
                <w:sz w:val="20"/>
                <w:szCs w:val="20"/>
                <w:u w:val="single"/>
              </w:rPr>
              <w:t>Umění porozumět</w:t>
            </w:r>
            <w:r w:rsidRPr="00C36B5C">
              <w:rPr>
                <w:rFonts w:ascii="Arial" w:eastAsia="Arial" w:hAnsi="Arial" w:cs="Arial"/>
                <w:color w:val="000000"/>
                <w:sz w:val="20"/>
                <w:szCs w:val="20"/>
              </w:rPr>
              <w:t xml:space="preserve"> – gerontologie, fáze lidského života, vnímání stáří a stárnutí, důstojnost, hodnoty a etika, smyslová omezení a způsob cílení aktivizace, základní pojmy, gerontopsychologie, demence a její fáze dle konceptu, specifika pro cílení aktivizace, principy zaměřené aktivizace a její vedení, práce s video-dokumentem.</w:t>
            </w:r>
          </w:p>
          <w:p w:rsidR="00C36B5C" w:rsidRPr="00C36B5C" w:rsidRDefault="00C36B5C" w:rsidP="00C36B5C">
            <w:pPr>
              <w:numPr>
                <w:ilvl w:val="0"/>
                <w:numId w:val="5"/>
              </w:numPr>
              <w:autoSpaceDE w:val="0"/>
              <w:autoSpaceDN w:val="0"/>
              <w:adjustRightInd w:val="0"/>
              <w:spacing w:after="220" w:line="240" w:lineRule="auto"/>
              <w:ind w:left="497" w:hanging="283"/>
              <w:contextualSpacing/>
              <w:jc w:val="both"/>
              <w:rPr>
                <w:rFonts w:ascii="Arial" w:eastAsia="Arial" w:hAnsi="Arial" w:cs="Arial"/>
                <w:color w:val="000000"/>
                <w:sz w:val="20"/>
                <w:szCs w:val="20"/>
              </w:rPr>
            </w:pPr>
            <w:r w:rsidRPr="00C36B5C">
              <w:rPr>
                <w:rFonts w:ascii="Arial" w:eastAsia="Arial" w:hAnsi="Arial" w:cs="Arial"/>
                <w:color w:val="000000"/>
                <w:sz w:val="20"/>
                <w:szCs w:val="20"/>
                <w:u w:val="single"/>
              </w:rPr>
              <w:t xml:space="preserve">Umění prožít </w:t>
            </w:r>
            <w:r w:rsidRPr="00C36B5C">
              <w:rPr>
                <w:rFonts w:ascii="Arial" w:eastAsia="Arial" w:hAnsi="Arial" w:cs="Arial"/>
                <w:color w:val="000000"/>
                <w:sz w:val="20"/>
                <w:szCs w:val="20"/>
              </w:rPr>
              <w:t>– základní pojmy, specifika v aktivizaci a v péči o seniory, činnosti všedního dne a jejich podpora, konkretizace pomůcek na podporu zachovaných zdrojů.</w:t>
            </w:r>
          </w:p>
          <w:p w:rsidR="00C36B5C" w:rsidRPr="00C36B5C" w:rsidRDefault="00C36B5C" w:rsidP="00C36B5C">
            <w:pPr>
              <w:numPr>
                <w:ilvl w:val="0"/>
                <w:numId w:val="4"/>
              </w:numPr>
              <w:autoSpaceDE w:val="0"/>
              <w:autoSpaceDN w:val="0"/>
              <w:adjustRightInd w:val="0"/>
              <w:spacing w:before="240" w:after="0" w:line="360" w:lineRule="auto"/>
              <w:ind w:left="757" w:hanging="425"/>
              <w:jc w:val="both"/>
              <w:rPr>
                <w:rFonts w:ascii="Arial" w:eastAsia="Arial" w:hAnsi="Arial" w:cs="Arial"/>
                <w:color w:val="000000"/>
                <w:sz w:val="20"/>
                <w:szCs w:val="20"/>
              </w:rPr>
            </w:pPr>
            <w:r w:rsidRPr="00C36B5C">
              <w:rPr>
                <w:rFonts w:ascii="Arial" w:eastAsia="Arial" w:hAnsi="Arial" w:cs="Arial"/>
                <w:color w:val="000000"/>
                <w:sz w:val="20"/>
                <w:szCs w:val="20"/>
              </w:rPr>
              <w:t xml:space="preserve">Vzdělávací kurz: </w:t>
            </w:r>
            <w:r w:rsidRPr="00C36B5C">
              <w:rPr>
                <w:rFonts w:ascii="Arial" w:eastAsia="Arial" w:hAnsi="Arial" w:cs="Arial"/>
                <w:b/>
                <w:color w:val="000000"/>
                <w:sz w:val="20"/>
                <w:szCs w:val="20"/>
              </w:rPr>
              <w:t>Level 2 – Získání kompetence především v práci s osobami s demencí</w:t>
            </w:r>
          </w:p>
          <w:p w:rsidR="00C36B5C" w:rsidRPr="00C36B5C" w:rsidRDefault="00C36B5C" w:rsidP="00C36B5C">
            <w:pPr>
              <w:tabs>
                <w:tab w:val="left" w:pos="2854"/>
              </w:tabs>
              <w:autoSpaceDE w:val="0"/>
              <w:autoSpaceDN w:val="0"/>
              <w:adjustRightInd w:val="0"/>
              <w:spacing w:after="220" w:line="240" w:lineRule="auto"/>
              <w:ind w:left="356"/>
              <w:contextualSpacing/>
              <w:jc w:val="both"/>
              <w:rPr>
                <w:rFonts w:ascii="Arial" w:eastAsia="Arial" w:hAnsi="Arial" w:cs="Arial"/>
                <w:color w:val="000000"/>
                <w:sz w:val="20"/>
                <w:szCs w:val="20"/>
              </w:rPr>
            </w:pPr>
            <w:r w:rsidRPr="00C36B5C">
              <w:rPr>
                <w:rFonts w:ascii="Arial" w:eastAsia="Arial" w:hAnsi="Arial" w:cs="Arial"/>
                <w:color w:val="000000"/>
                <w:sz w:val="20"/>
                <w:szCs w:val="20"/>
              </w:rPr>
              <w:t>Předpokládaný rozsah kurzu: 48 vyučovacích hodin (8 hod./den, vyučovací hodina 45 min.)</w:t>
            </w:r>
          </w:p>
          <w:p w:rsidR="00C36B5C" w:rsidRPr="00C36B5C" w:rsidRDefault="00C36B5C" w:rsidP="00C36B5C">
            <w:pPr>
              <w:tabs>
                <w:tab w:val="left" w:pos="2854"/>
              </w:tabs>
              <w:autoSpaceDE w:val="0"/>
              <w:autoSpaceDN w:val="0"/>
              <w:adjustRightInd w:val="0"/>
              <w:spacing w:after="220" w:line="240" w:lineRule="auto"/>
              <w:ind w:left="356"/>
              <w:contextualSpacing/>
              <w:jc w:val="both"/>
              <w:rPr>
                <w:rFonts w:ascii="Arial" w:eastAsia="Arial" w:hAnsi="Arial" w:cs="Arial"/>
                <w:color w:val="000000"/>
                <w:sz w:val="20"/>
                <w:szCs w:val="20"/>
              </w:rPr>
            </w:pPr>
            <w:r w:rsidRPr="00C36B5C">
              <w:rPr>
                <w:rFonts w:ascii="Arial" w:eastAsia="Arial" w:hAnsi="Arial" w:cs="Arial"/>
                <w:color w:val="000000"/>
                <w:sz w:val="20"/>
                <w:szCs w:val="20"/>
              </w:rPr>
              <w:t>Počet účastníků:                     12 pracovníků (1 skupina)</w:t>
            </w:r>
          </w:p>
          <w:p w:rsidR="00C36B5C" w:rsidRPr="00C36B5C" w:rsidRDefault="00C36B5C" w:rsidP="00C36B5C">
            <w:pPr>
              <w:tabs>
                <w:tab w:val="left" w:pos="2854"/>
              </w:tabs>
              <w:autoSpaceDE w:val="0"/>
              <w:autoSpaceDN w:val="0"/>
              <w:adjustRightInd w:val="0"/>
              <w:spacing w:after="220" w:line="240" w:lineRule="auto"/>
              <w:ind w:left="356"/>
              <w:contextualSpacing/>
              <w:jc w:val="both"/>
              <w:rPr>
                <w:rFonts w:ascii="Arial" w:eastAsia="Arial" w:hAnsi="Arial" w:cs="Arial"/>
                <w:color w:val="000000"/>
                <w:sz w:val="20"/>
                <w:szCs w:val="20"/>
              </w:rPr>
            </w:pPr>
            <w:r w:rsidRPr="00C36B5C">
              <w:rPr>
                <w:rFonts w:ascii="Arial" w:eastAsia="Arial" w:hAnsi="Arial" w:cs="Arial"/>
                <w:color w:val="000000"/>
                <w:sz w:val="20"/>
                <w:szCs w:val="20"/>
              </w:rPr>
              <w:t>Celkový počet jednotek:          12 x osobokurz</w:t>
            </w:r>
          </w:p>
          <w:p w:rsidR="00C36B5C" w:rsidRPr="00C36B5C" w:rsidRDefault="00C36B5C" w:rsidP="00C36B5C">
            <w:pPr>
              <w:tabs>
                <w:tab w:val="left" w:pos="2854"/>
              </w:tabs>
              <w:autoSpaceDE w:val="0"/>
              <w:autoSpaceDN w:val="0"/>
              <w:adjustRightInd w:val="0"/>
              <w:spacing w:after="220" w:line="240" w:lineRule="auto"/>
              <w:ind w:left="356"/>
              <w:contextualSpacing/>
              <w:jc w:val="both"/>
              <w:rPr>
                <w:rFonts w:ascii="Arial" w:eastAsia="Arial" w:hAnsi="Arial" w:cs="Arial"/>
                <w:color w:val="000000"/>
                <w:sz w:val="20"/>
                <w:szCs w:val="20"/>
              </w:rPr>
            </w:pPr>
            <w:r w:rsidRPr="00C36B5C">
              <w:rPr>
                <w:rFonts w:ascii="Arial" w:eastAsia="Arial" w:hAnsi="Arial" w:cs="Arial"/>
                <w:color w:val="000000"/>
                <w:sz w:val="20"/>
                <w:szCs w:val="20"/>
              </w:rPr>
              <w:t>Místo realizace:                       Domov Na zámečku Rokytnice</w:t>
            </w:r>
          </w:p>
          <w:p w:rsidR="00C36B5C" w:rsidRPr="00C36B5C" w:rsidRDefault="00C36B5C" w:rsidP="00C36B5C">
            <w:pPr>
              <w:tabs>
                <w:tab w:val="left" w:pos="2854"/>
              </w:tabs>
              <w:autoSpaceDE w:val="0"/>
              <w:autoSpaceDN w:val="0"/>
              <w:adjustRightInd w:val="0"/>
              <w:spacing w:after="220" w:line="240" w:lineRule="auto"/>
              <w:ind w:left="356"/>
              <w:contextualSpacing/>
              <w:jc w:val="both"/>
              <w:rPr>
                <w:rFonts w:ascii="Arial" w:eastAsia="Arial" w:hAnsi="Arial" w:cs="Arial"/>
                <w:color w:val="000000"/>
                <w:sz w:val="20"/>
                <w:szCs w:val="20"/>
              </w:rPr>
            </w:pPr>
            <w:r w:rsidRPr="00C36B5C">
              <w:rPr>
                <w:rFonts w:ascii="Arial" w:eastAsia="Arial" w:hAnsi="Arial" w:cs="Arial"/>
                <w:color w:val="000000"/>
                <w:sz w:val="20"/>
                <w:szCs w:val="20"/>
              </w:rPr>
              <w:t>Maximální cena kurzu:            91</w:t>
            </w:r>
            <w:r w:rsidRPr="00C36B5C">
              <w:rPr>
                <w:rFonts w:ascii="Arial" w:eastAsia="Arial" w:hAnsi="Arial" w:cs="Arial"/>
                <w:sz w:val="20"/>
                <w:szCs w:val="20"/>
              </w:rPr>
              <w:t xml:space="preserve">.200,-- </w:t>
            </w:r>
            <w:r w:rsidRPr="00C36B5C">
              <w:rPr>
                <w:rFonts w:ascii="Arial" w:eastAsia="Arial" w:hAnsi="Arial" w:cs="Arial"/>
                <w:color w:val="000000"/>
                <w:sz w:val="20"/>
                <w:szCs w:val="20"/>
              </w:rPr>
              <w:t>Kč bez DPH</w:t>
            </w:r>
          </w:p>
          <w:p w:rsidR="00C36B5C" w:rsidRPr="00C36B5C" w:rsidRDefault="00C36B5C" w:rsidP="00C36B5C">
            <w:pPr>
              <w:autoSpaceDE w:val="0"/>
              <w:autoSpaceDN w:val="0"/>
              <w:adjustRightInd w:val="0"/>
              <w:spacing w:after="0" w:line="240" w:lineRule="auto"/>
              <w:ind w:left="356"/>
              <w:jc w:val="both"/>
              <w:rPr>
                <w:rFonts w:ascii="Arial" w:eastAsia="Arial" w:hAnsi="Arial" w:cs="Arial"/>
                <w:color w:val="000000"/>
                <w:sz w:val="20"/>
                <w:szCs w:val="20"/>
              </w:rPr>
            </w:pPr>
            <w:r w:rsidRPr="00C36B5C">
              <w:rPr>
                <w:rFonts w:ascii="Arial" w:eastAsia="Arial" w:hAnsi="Arial" w:cs="Arial"/>
                <w:color w:val="000000"/>
                <w:sz w:val="20"/>
                <w:szCs w:val="20"/>
              </w:rPr>
              <w:t>Obsah kurzu:</w:t>
            </w:r>
          </w:p>
          <w:p w:rsidR="00C36B5C" w:rsidRPr="00C36B5C" w:rsidRDefault="00C36B5C" w:rsidP="00C36B5C">
            <w:pPr>
              <w:numPr>
                <w:ilvl w:val="0"/>
                <w:numId w:val="5"/>
              </w:numPr>
              <w:autoSpaceDE w:val="0"/>
              <w:autoSpaceDN w:val="0"/>
              <w:adjustRightInd w:val="0"/>
              <w:spacing w:after="0" w:line="240" w:lineRule="auto"/>
              <w:ind w:left="781"/>
              <w:contextualSpacing/>
              <w:jc w:val="both"/>
              <w:rPr>
                <w:rFonts w:ascii="Arial" w:eastAsia="Arial" w:hAnsi="Arial" w:cs="Arial"/>
                <w:color w:val="000000"/>
                <w:sz w:val="20"/>
                <w:szCs w:val="20"/>
              </w:rPr>
            </w:pPr>
            <w:r w:rsidRPr="00C36B5C">
              <w:rPr>
                <w:rFonts w:ascii="Arial" w:eastAsia="Arial" w:hAnsi="Arial" w:cs="Arial"/>
                <w:color w:val="000000"/>
                <w:sz w:val="20"/>
                <w:szCs w:val="20"/>
                <w:u w:val="single"/>
              </w:rPr>
              <w:t>Umění vnímat</w:t>
            </w:r>
            <w:r w:rsidRPr="00C36B5C">
              <w:rPr>
                <w:rFonts w:ascii="Arial" w:eastAsia="Arial" w:hAnsi="Arial" w:cs="Arial"/>
                <w:color w:val="000000"/>
                <w:sz w:val="20"/>
                <w:szCs w:val="20"/>
              </w:rPr>
              <w:t xml:space="preserve"> – způsoby komunikace, východiska, naslouchání, empatie, vnímání potřeb uživatele a pečovatele, tolerance a akceptace, komunikační kroky, vnímání potřeb a jejich uspokojení v ošetřovatelské péči s cílenou Smyslovou aktivizací, specifika a vedení komunikace v jednotlivých fázích demence a cílená Smyslová aktivizace a péče.</w:t>
            </w:r>
          </w:p>
          <w:p w:rsidR="00C36B5C" w:rsidRPr="00C36B5C" w:rsidRDefault="00C36B5C" w:rsidP="00C36B5C">
            <w:pPr>
              <w:numPr>
                <w:ilvl w:val="0"/>
                <w:numId w:val="5"/>
              </w:numPr>
              <w:autoSpaceDE w:val="0"/>
              <w:autoSpaceDN w:val="0"/>
              <w:adjustRightInd w:val="0"/>
              <w:spacing w:after="0" w:line="240" w:lineRule="auto"/>
              <w:ind w:left="781"/>
              <w:contextualSpacing/>
              <w:jc w:val="both"/>
              <w:rPr>
                <w:rFonts w:ascii="Arial" w:eastAsia="Arial" w:hAnsi="Arial" w:cs="Arial"/>
                <w:color w:val="000000"/>
                <w:sz w:val="20"/>
                <w:szCs w:val="20"/>
              </w:rPr>
            </w:pPr>
            <w:r w:rsidRPr="00C36B5C">
              <w:rPr>
                <w:rFonts w:ascii="Arial" w:eastAsia="Arial" w:hAnsi="Arial" w:cs="Arial"/>
                <w:color w:val="000000"/>
                <w:sz w:val="20"/>
                <w:szCs w:val="20"/>
                <w:u w:val="single"/>
              </w:rPr>
              <w:t>Umění poznat</w:t>
            </w:r>
            <w:r w:rsidRPr="00C36B5C">
              <w:rPr>
                <w:rFonts w:ascii="Arial" w:eastAsia="Arial" w:hAnsi="Arial" w:cs="Arial"/>
                <w:color w:val="000000"/>
                <w:sz w:val="20"/>
                <w:szCs w:val="20"/>
              </w:rPr>
              <w:t xml:space="preserve"> – biografie a životní příběh, vysvětlení pojmů, data známá a získaná, způsob cílení aktivizace, pomůcky a aktivizační předměty, práce se vzpomínkami v závislosti        na získaná data, zaměření témat pro individuální a skupinovou Smyslovou aktivizaci.</w:t>
            </w:r>
          </w:p>
          <w:p w:rsidR="00C36B5C" w:rsidRPr="00C36B5C" w:rsidRDefault="00C36B5C" w:rsidP="00C36B5C">
            <w:pPr>
              <w:numPr>
                <w:ilvl w:val="0"/>
                <w:numId w:val="5"/>
              </w:numPr>
              <w:autoSpaceDE w:val="0"/>
              <w:autoSpaceDN w:val="0"/>
              <w:adjustRightInd w:val="0"/>
              <w:spacing w:after="220" w:line="240" w:lineRule="auto"/>
              <w:ind w:left="781"/>
              <w:contextualSpacing/>
              <w:jc w:val="both"/>
              <w:rPr>
                <w:rFonts w:ascii="Arial" w:eastAsia="Arial" w:hAnsi="Arial" w:cs="Arial"/>
                <w:color w:val="000000"/>
                <w:sz w:val="20"/>
                <w:szCs w:val="20"/>
              </w:rPr>
            </w:pPr>
            <w:r w:rsidRPr="00C36B5C">
              <w:rPr>
                <w:rFonts w:ascii="Arial" w:eastAsia="Arial" w:hAnsi="Arial" w:cs="Arial"/>
                <w:color w:val="000000"/>
                <w:sz w:val="20"/>
                <w:szCs w:val="20"/>
                <w:u w:val="single"/>
              </w:rPr>
              <w:t>Umění doprovázet</w:t>
            </w:r>
            <w:r w:rsidRPr="00C36B5C">
              <w:rPr>
                <w:rFonts w:ascii="Arial" w:eastAsia="Arial" w:hAnsi="Arial" w:cs="Arial"/>
                <w:color w:val="000000"/>
                <w:sz w:val="20"/>
                <w:szCs w:val="20"/>
              </w:rPr>
              <w:t xml:space="preserve"> – proces lidského života a provázení, vnímání smrti pečovatelem, vnímání smrti uživatelem, vnímání potřeb této fáze, tematické a obsahové cílení Smyslové aktivizace a východiska pro doprovázení, duchovní potřeby, vnímání potřeb pozůstalých     a pečovatelů, projev úcty. </w:t>
            </w:r>
          </w:p>
          <w:p w:rsidR="00C36B5C" w:rsidRPr="00C36B5C" w:rsidRDefault="00C36B5C" w:rsidP="00C36B5C">
            <w:pPr>
              <w:autoSpaceDE w:val="0"/>
              <w:autoSpaceDN w:val="0"/>
              <w:adjustRightInd w:val="0"/>
              <w:spacing w:before="240" w:after="0" w:line="240" w:lineRule="auto"/>
              <w:rPr>
                <w:rFonts w:ascii="Arial" w:eastAsia="Arial" w:hAnsi="Arial" w:cs="Arial"/>
                <w:color w:val="000000"/>
                <w:sz w:val="20"/>
                <w:szCs w:val="20"/>
              </w:rPr>
            </w:pPr>
          </w:p>
          <w:p w:rsidR="00C36B5C" w:rsidRPr="00C36B5C" w:rsidRDefault="00C36B5C" w:rsidP="00C36B5C">
            <w:pPr>
              <w:numPr>
                <w:ilvl w:val="0"/>
                <w:numId w:val="7"/>
              </w:numPr>
              <w:autoSpaceDE w:val="0"/>
              <w:autoSpaceDN w:val="0"/>
              <w:adjustRightInd w:val="0"/>
              <w:spacing w:after="0" w:line="240" w:lineRule="auto"/>
              <w:jc w:val="both"/>
              <w:rPr>
                <w:rFonts w:ascii="Arial" w:eastAsia="Arial" w:hAnsi="Arial" w:cs="Arial"/>
                <w:b/>
                <w:sz w:val="20"/>
                <w:szCs w:val="20"/>
              </w:rPr>
            </w:pPr>
            <w:r w:rsidRPr="00C36B5C">
              <w:rPr>
                <w:rFonts w:ascii="Arial" w:eastAsia="Arial" w:hAnsi="Arial" w:cs="Arial"/>
                <w:b/>
                <w:sz w:val="20"/>
                <w:szCs w:val="20"/>
              </w:rPr>
              <w:t>Dílčí část</w:t>
            </w:r>
          </w:p>
          <w:p w:rsidR="00C36B5C" w:rsidRPr="00C36B5C" w:rsidRDefault="00C36B5C" w:rsidP="00C36B5C">
            <w:pPr>
              <w:autoSpaceDE w:val="0"/>
              <w:autoSpaceDN w:val="0"/>
              <w:adjustRightInd w:val="0"/>
              <w:spacing w:after="0" w:line="240" w:lineRule="auto"/>
              <w:ind w:left="360"/>
              <w:rPr>
                <w:rFonts w:ascii="Arial" w:eastAsia="Arial" w:hAnsi="Arial" w:cs="Arial"/>
                <w:b/>
                <w:sz w:val="20"/>
                <w:szCs w:val="20"/>
              </w:rPr>
            </w:pPr>
          </w:p>
          <w:p w:rsidR="00C36B5C" w:rsidRPr="00C36B5C" w:rsidRDefault="00C36B5C" w:rsidP="00C36B5C">
            <w:pPr>
              <w:autoSpaceDE w:val="0"/>
              <w:autoSpaceDN w:val="0"/>
              <w:adjustRightInd w:val="0"/>
              <w:spacing w:after="220" w:line="240" w:lineRule="auto"/>
              <w:ind w:left="214"/>
              <w:rPr>
                <w:rFonts w:ascii="Arial" w:eastAsia="Arial" w:hAnsi="Arial" w:cs="Arial"/>
                <w:b/>
                <w:color w:val="FF0000"/>
                <w:sz w:val="20"/>
                <w:szCs w:val="20"/>
              </w:rPr>
            </w:pPr>
            <w:r w:rsidRPr="00C36B5C">
              <w:rPr>
                <w:rFonts w:ascii="Arial" w:eastAsia="Arial" w:hAnsi="Arial" w:cs="Arial"/>
                <w:b/>
                <w:sz w:val="20"/>
                <w:szCs w:val="20"/>
              </w:rPr>
              <w:t>SEBEUDRŽOVACÍ TERAPIE A BAZÁLNÍ STIMULACE</w:t>
            </w:r>
          </w:p>
          <w:p w:rsidR="00C36B5C" w:rsidRPr="00C36B5C" w:rsidRDefault="00C36B5C" w:rsidP="00C36B5C">
            <w:pPr>
              <w:autoSpaceDE w:val="0"/>
              <w:autoSpaceDN w:val="0"/>
              <w:adjustRightInd w:val="0"/>
              <w:spacing w:after="0" w:line="240" w:lineRule="auto"/>
              <w:ind w:left="214"/>
              <w:jc w:val="both"/>
              <w:rPr>
                <w:rFonts w:ascii="Arial" w:eastAsia="Arial" w:hAnsi="Arial" w:cs="Arial"/>
                <w:color w:val="000000"/>
                <w:sz w:val="20"/>
                <w:szCs w:val="20"/>
              </w:rPr>
            </w:pPr>
            <w:r w:rsidRPr="00C36B5C">
              <w:rPr>
                <w:rFonts w:ascii="Arial" w:eastAsia="Arial" w:hAnsi="Arial" w:cs="Arial"/>
                <w:color w:val="000000"/>
                <w:sz w:val="20"/>
                <w:szCs w:val="20"/>
              </w:rPr>
              <w:t xml:space="preserve">Předpokládaný počet účastníků:                </w:t>
            </w:r>
            <w:r w:rsidRPr="00C36B5C">
              <w:rPr>
                <w:rFonts w:ascii="Arial" w:eastAsia="Arial" w:hAnsi="Arial" w:cs="Arial"/>
                <w:sz w:val="20"/>
                <w:szCs w:val="20"/>
              </w:rPr>
              <w:t>72</w:t>
            </w:r>
            <w:r w:rsidRPr="00C36B5C">
              <w:rPr>
                <w:rFonts w:ascii="Arial" w:eastAsia="Arial" w:hAnsi="Arial" w:cs="Arial"/>
                <w:color w:val="000000"/>
                <w:sz w:val="20"/>
                <w:szCs w:val="20"/>
              </w:rPr>
              <w:t xml:space="preserve"> (</w:t>
            </w:r>
            <w:r w:rsidRPr="00C36B5C">
              <w:rPr>
                <w:rFonts w:ascii="Arial" w:eastAsia="Arial" w:hAnsi="Arial" w:cs="Arial"/>
                <w:sz w:val="20"/>
                <w:szCs w:val="20"/>
              </w:rPr>
              <w:t>5</w:t>
            </w:r>
            <w:r w:rsidRPr="00C36B5C">
              <w:rPr>
                <w:rFonts w:ascii="Arial" w:eastAsia="Arial" w:hAnsi="Arial" w:cs="Arial"/>
                <w:color w:val="000000"/>
                <w:sz w:val="20"/>
                <w:szCs w:val="20"/>
              </w:rPr>
              <w:t xml:space="preserve"> skupin)</w:t>
            </w:r>
          </w:p>
          <w:p w:rsidR="00C36B5C" w:rsidRPr="00C36B5C" w:rsidRDefault="00C36B5C" w:rsidP="00C36B5C">
            <w:pPr>
              <w:autoSpaceDE w:val="0"/>
              <w:autoSpaceDN w:val="0"/>
              <w:adjustRightInd w:val="0"/>
              <w:spacing w:after="220" w:line="240" w:lineRule="auto"/>
              <w:ind w:left="214"/>
              <w:jc w:val="both"/>
              <w:rPr>
                <w:rFonts w:ascii="Arial" w:eastAsia="Arial" w:hAnsi="Arial" w:cs="Arial"/>
                <w:color w:val="000000"/>
                <w:sz w:val="20"/>
                <w:szCs w:val="20"/>
              </w:rPr>
            </w:pPr>
            <w:r w:rsidRPr="00C36B5C">
              <w:rPr>
                <w:rFonts w:ascii="Arial" w:eastAsia="Arial" w:hAnsi="Arial" w:cs="Arial"/>
                <w:color w:val="000000"/>
                <w:sz w:val="20"/>
                <w:szCs w:val="20"/>
              </w:rPr>
              <w:t xml:space="preserve">Maximální celková cena 2. dílčí části:       </w:t>
            </w:r>
            <w:r w:rsidRPr="00C36B5C">
              <w:rPr>
                <w:rFonts w:ascii="Arial" w:eastAsia="Arial" w:hAnsi="Arial" w:cs="Arial"/>
                <w:sz w:val="20"/>
                <w:szCs w:val="20"/>
              </w:rPr>
              <w:t xml:space="preserve">102.500,-- </w:t>
            </w:r>
            <w:r w:rsidRPr="00C36B5C">
              <w:rPr>
                <w:rFonts w:ascii="Arial" w:eastAsia="Arial" w:hAnsi="Arial" w:cs="Arial"/>
                <w:color w:val="000000"/>
                <w:sz w:val="20"/>
                <w:szCs w:val="20"/>
              </w:rPr>
              <w:t>Kč bez DPH</w:t>
            </w:r>
          </w:p>
          <w:p w:rsidR="00C36B5C" w:rsidRPr="00C36B5C" w:rsidRDefault="00C36B5C" w:rsidP="00C36B5C">
            <w:pPr>
              <w:numPr>
                <w:ilvl w:val="0"/>
                <w:numId w:val="8"/>
              </w:numPr>
              <w:autoSpaceDE w:val="0"/>
              <w:autoSpaceDN w:val="0"/>
              <w:adjustRightInd w:val="0"/>
              <w:spacing w:after="0" w:line="240" w:lineRule="auto"/>
              <w:ind w:left="781" w:hanging="426"/>
              <w:jc w:val="both"/>
              <w:rPr>
                <w:rFonts w:ascii="Arial" w:eastAsia="Arial" w:hAnsi="Arial" w:cs="Arial"/>
                <w:color w:val="000000"/>
                <w:sz w:val="20"/>
                <w:szCs w:val="20"/>
              </w:rPr>
            </w:pPr>
            <w:r w:rsidRPr="00C36B5C">
              <w:rPr>
                <w:rFonts w:ascii="Arial" w:eastAsia="Arial" w:hAnsi="Arial" w:cs="Arial"/>
                <w:color w:val="000000"/>
                <w:sz w:val="20"/>
                <w:szCs w:val="20"/>
              </w:rPr>
              <w:t xml:space="preserve">Vzdělávací kurz: </w:t>
            </w:r>
            <w:r w:rsidRPr="00C36B5C">
              <w:rPr>
                <w:rFonts w:ascii="Arial" w:eastAsia="Arial" w:hAnsi="Arial" w:cs="Arial"/>
                <w:b/>
                <w:color w:val="000000"/>
                <w:sz w:val="20"/>
                <w:szCs w:val="20"/>
              </w:rPr>
              <w:t>Sebeudržovací terapie</w:t>
            </w:r>
            <w:r w:rsidRPr="00C36B5C">
              <w:rPr>
                <w:rFonts w:ascii="Arial" w:eastAsia="Arial" w:hAnsi="Arial" w:cs="Arial"/>
                <w:color w:val="000000"/>
                <w:sz w:val="20"/>
                <w:szCs w:val="20"/>
              </w:rPr>
              <w:t xml:space="preserve"> </w:t>
            </w:r>
          </w:p>
          <w:p w:rsidR="00C36B5C" w:rsidRPr="00C36B5C" w:rsidRDefault="00C36B5C" w:rsidP="00C36B5C">
            <w:pPr>
              <w:autoSpaceDE w:val="0"/>
              <w:autoSpaceDN w:val="0"/>
              <w:adjustRightInd w:val="0"/>
              <w:spacing w:after="0" w:line="240" w:lineRule="auto"/>
              <w:ind w:left="781"/>
              <w:jc w:val="both"/>
              <w:rPr>
                <w:rFonts w:ascii="Arial" w:eastAsia="Arial" w:hAnsi="Arial" w:cs="Arial"/>
                <w:color w:val="000000"/>
                <w:sz w:val="20"/>
                <w:szCs w:val="20"/>
              </w:rPr>
            </w:pPr>
            <w:r w:rsidRPr="00C36B5C">
              <w:rPr>
                <w:rFonts w:ascii="Arial" w:eastAsia="Arial" w:hAnsi="Arial" w:cs="Arial"/>
                <w:color w:val="000000"/>
                <w:sz w:val="20"/>
                <w:szCs w:val="20"/>
              </w:rPr>
              <w:t>Terapie sebeudržení je terapeutický přístup k lidem se středně těžkým a těžkým stupněm demence s cílem zachování uspokojivé kvality jejich života prostřednictvím poskytování adekvátní podpory, léčby a péče.</w:t>
            </w:r>
          </w:p>
          <w:p w:rsidR="00C36B5C" w:rsidRPr="00C36B5C" w:rsidRDefault="00C36B5C" w:rsidP="00C36B5C">
            <w:pPr>
              <w:autoSpaceDE w:val="0"/>
              <w:autoSpaceDN w:val="0"/>
              <w:adjustRightInd w:val="0"/>
              <w:spacing w:after="0" w:line="240" w:lineRule="auto"/>
              <w:ind w:left="781"/>
              <w:rPr>
                <w:rFonts w:ascii="Arial" w:eastAsia="Arial" w:hAnsi="Arial" w:cs="Arial"/>
                <w:color w:val="000000"/>
                <w:sz w:val="20"/>
                <w:szCs w:val="20"/>
              </w:rPr>
            </w:pPr>
          </w:p>
          <w:p w:rsidR="00C36B5C" w:rsidRPr="00C36B5C" w:rsidRDefault="00C36B5C" w:rsidP="00C36B5C">
            <w:pPr>
              <w:autoSpaceDE w:val="0"/>
              <w:autoSpaceDN w:val="0"/>
              <w:adjustRightInd w:val="0"/>
              <w:spacing w:after="0" w:line="240" w:lineRule="auto"/>
              <w:ind w:left="781"/>
              <w:rPr>
                <w:rFonts w:ascii="Arial" w:eastAsia="Arial" w:hAnsi="Arial" w:cs="Arial"/>
                <w:color w:val="000000"/>
                <w:sz w:val="20"/>
                <w:szCs w:val="20"/>
              </w:rPr>
            </w:pPr>
            <w:r w:rsidRPr="00C36B5C">
              <w:rPr>
                <w:rFonts w:ascii="Arial" w:eastAsia="Arial" w:hAnsi="Arial" w:cs="Arial"/>
                <w:color w:val="000000"/>
                <w:sz w:val="20"/>
                <w:szCs w:val="20"/>
              </w:rPr>
              <w:t>Předpokládaný rozsah kurzu: 1 den (8 hod./den, vyučovací hodina 45 min.)</w:t>
            </w:r>
          </w:p>
          <w:p w:rsidR="00C36B5C" w:rsidRPr="00C36B5C" w:rsidRDefault="00C36B5C" w:rsidP="00C36B5C">
            <w:pPr>
              <w:autoSpaceDE w:val="0"/>
              <w:autoSpaceDN w:val="0"/>
              <w:adjustRightInd w:val="0"/>
              <w:spacing w:after="0" w:line="240" w:lineRule="auto"/>
              <w:ind w:left="781"/>
              <w:rPr>
                <w:rFonts w:ascii="Arial" w:eastAsia="Arial" w:hAnsi="Arial" w:cs="Arial"/>
                <w:color w:val="000000"/>
                <w:sz w:val="20"/>
                <w:szCs w:val="20"/>
              </w:rPr>
            </w:pPr>
            <w:r w:rsidRPr="00C36B5C">
              <w:rPr>
                <w:rFonts w:ascii="Arial" w:eastAsia="Arial" w:hAnsi="Arial" w:cs="Arial"/>
                <w:color w:val="000000"/>
                <w:sz w:val="20"/>
                <w:szCs w:val="20"/>
              </w:rPr>
              <w:t>Počet účastníků:                     61 pracovníků (4 skupiny)</w:t>
            </w:r>
          </w:p>
          <w:p w:rsidR="00C36B5C" w:rsidRPr="00C36B5C" w:rsidRDefault="00C36B5C" w:rsidP="00C36B5C">
            <w:pPr>
              <w:autoSpaceDE w:val="0"/>
              <w:autoSpaceDN w:val="0"/>
              <w:adjustRightInd w:val="0"/>
              <w:spacing w:after="0" w:line="240" w:lineRule="auto"/>
              <w:ind w:left="781"/>
              <w:rPr>
                <w:rFonts w:ascii="Arial" w:eastAsia="Arial" w:hAnsi="Arial" w:cs="Arial"/>
                <w:sz w:val="20"/>
                <w:szCs w:val="20"/>
              </w:rPr>
            </w:pPr>
            <w:r w:rsidRPr="00C36B5C">
              <w:rPr>
                <w:rFonts w:ascii="Arial" w:eastAsia="Arial" w:hAnsi="Arial" w:cs="Arial"/>
                <w:sz w:val="20"/>
                <w:szCs w:val="20"/>
              </w:rPr>
              <w:t>Celkový počet jednotek:         4 školící dny</w:t>
            </w:r>
          </w:p>
          <w:p w:rsidR="00C36B5C" w:rsidRPr="00C36B5C" w:rsidRDefault="00C36B5C" w:rsidP="00C36B5C">
            <w:pPr>
              <w:autoSpaceDE w:val="0"/>
              <w:autoSpaceDN w:val="0"/>
              <w:adjustRightInd w:val="0"/>
              <w:spacing w:after="0" w:line="240" w:lineRule="auto"/>
              <w:ind w:left="781"/>
              <w:rPr>
                <w:rFonts w:ascii="Arial" w:eastAsia="Arial" w:hAnsi="Arial" w:cs="Arial"/>
                <w:color w:val="000000"/>
                <w:sz w:val="20"/>
                <w:szCs w:val="20"/>
              </w:rPr>
            </w:pPr>
            <w:r w:rsidRPr="00C36B5C">
              <w:rPr>
                <w:rFonts w:ascii="Arial" w:eastAsia="Arial" w:hAnsi="Arial" w:cs="Arial"/>
                <w:color w:val="000000"/>
                <w:sz w:val="20"/>
                <w:szCs w:val="20"/>
              </w:rPr>
              <w:t>Místo realizace:                      Domov Na zámečku Rokytnice</w:t>
            </w:r>
          </w:p>
          <w:p w:rsidR="00C36B5C" w:rsidRPr="00C36B5C" w:rsidRDefault="00C36B5C" w:rsidP="00C36B5C">
            <w:pPr>
              <w:autoSpaceDE w:val="0"/>
              <w:autoSpaceDN w:val="0"/>
              <w:adjustRightInd w:val="0"/>
              <w:spacing w:after="220" w:line="240" w:lineRule="auto"/>
              <w:ind w:left="781"/>
              <w:rPr>
                <w:rFonts w:ascii="Arial" w:eastAsia="Arial" w:hAnsi="Arial" w:cs="Arial"/>
                <w:color w:val="000000"/>
                <w:sz w:val="20"/>
                <w:szCs w:val="20"/>
              </w:rPr>
            </w:pPr>
            <w:r w:rsidRPr="00C36B5C">
              <w:rPr>
                <w:rFonts w:ascii="Arial" w:eastAsia="Arial" w:hAnsi="Arial" w:cs="Arial"/>
                <w:color w:val="000000"/>
                <w:sz w:val="20"/>
                <w:szCs w:val="20"/>
              </w:rPr>
              <w:t>Maximální cena kurzu:           64.000,-- Kč bez DPH</w:t>
            </w:r>
          </w:p>
          <w:p w:rsidR="00C36B5C" w:rsidRPr="00C36B5C" w:rsidRDefault="00C36B5C" w:rsidP="00C36B5C">
            <w:pPr>
              <w:autoSpaceDE w:val="0"/>
              <w:autoSpaceDN w:val="0"/>
              <w:adjustRightInd w:val="0"/>
              <w:spacing w:after="220" w:line="240" w:lineRule="auto"/>
              <w:ind w:left="781"/>
              <w:jc w:val="both"/>
              <w:rPr>
                <w:rFonts w:ascii="Arial" w:eastAsia="Arial" w:hAnsi="Arial" w:cs="Arial"/>
                <w:color w:val="000000"/>
                <w:sz w:val="20"/>
                <w:szCs w:val="20"/>
              </w:rPr>
            </w:pPr>
            <w:r w:rsidRPr="00C36B5C">
              <w:rPr>
                <w:rFonts w:ascii="Arial" w:eastAsia="Arial" w:hAnsi="Arial" w:cs="Arial"/>
                <w:color w:val="000000"/>
                <w:sz w:val="20"/>
                <w:szCs w:val="20"/>
              </w:rPr>
              <w:t xml:space="preserve">Akreditovaný kurz MPSV ČR pro sociální pracovníky a pracovníky v sociálních službách. </w:t>
            </w:r>
          </w:p>
          <w:p w:rsidR="00C36B5C" w:rsidRPr="00C36B5C" w:rsidRDefault="00C36B5C" w:rsidP="00C36B5C">
            <w:pPr>
              <w:autoSpaceDE w:val="0"/>
              <w:autoSpaceDN w:val="0"/>
              <w:adjustRightInd w:val="0"/>
              <w:spacing w:after="0" w:line="240" w:lineRule="auto"/>
              <w:ind w:left="781"/>
              <w:jc w:val="both"/>
              <w:rPr>
                <w:rFonts w:ascii="Arial" w:eastAsia="Arial" w:hAnsi="Arial" w:cs="Arial"/>
                <w:color w:val="000000"/>
                <w:sz w:val="20"/>
                <w:szCs w:val="20"/>
              </w:rPr>
            </w:pPr>
            <w:r w:rsidRPr="00C36B5C">
              <w:rPr>
                <w:rFonts w:ascii="Arial" w:eastAsia="Arial" w:hAnsi="Arial" w:cs="Arial"/>
                <w:color w:val="000000"/>
                <w:sz w:val="20"/>
                <w:szCs w:val="20"/>
              </w:rPr>
              <w:t xml:space="preserve">Obsah kurzu: </w:t>
            </w:r>
          </w:p>
          <w:p w:rsidR="00C36B5C" w:rsidRPr="00C36B5C" w:rsidRDefault="00C36B5C" w:rsidP="00C36B5C">
            <w:pPr>
              <w:numPr>
                <w:ilvl w:val="0"/>
                <w:numId w:val="5"/>
              </w:numPr>
              <w:autoSpaceDE w:val="0"/>
              <w:autoSpaceDN w:val="0"/>
              <w:adjustRightInd w:val="0"/>
              <w:spacing w:after="0" w:line="240" w:lineRule="auto"/>
              <w:ind w:left="1206"/>
              <w:jc w:val="both"/>
              <w:rPr>
                <w:rFonts w:ascii="Arial" w:eastAsia="Arial" w:hAnsi="Arial" w:cs="Arial"/>
                <w:color w:val="000000"/>
                <w:sz w:val="20"/>
                <w:szCs w:val="20"/>
              </w:rPr>
            </w:pPr>
            <w:r w:rsidRPr="00C36B5C">
              <w:rPr>
                <w:rFonts w:ascii="Arial" w:eastAsia="Arial" w:hAnsi="Arial" w:cs="Arial"/>
                <w:color w:val="000000"/>
                <w:sz w:val="20"/>
                <w:szCs w:val="20"/>
                <w:u w:val="single"/>
              </w:rPr>
              <w:t>Vymezení sebeudržovací terapie</w:t>
            </w:r>
            <w:r w:rsidRPr="00C36B5C">
              <w:rPr>
                <w:rFonts w:ascii="Arial" w:eastAsia="Arial" w:hAnsi="Arial" w:cs="Arial"/>
                <w:color w:val="000000"/>
                <w:sz w:val="20"/>
                <w:szCs w:val="20"/>
              </w:rPr>
              <w:t xml:space="preserve"> - </w:t>
            </w:r>
            <w:r w:rsidRPr="00C36B5C">
              <w:rPr>
                <w:rFonts w:ascii="Arial" w:eastAsia="Arial" w:hAnsi="Arial" w:cs="Times New Roman"/>
                <w:color w:val="000000"/>
                <w:sz w:val="20"/>
                <w:szCs w:val="20"/>
              </w:rPr>
              <w:t>definování pojmu, podstata SEV, jednotlivé kroky.</w:t>
            </w:r>
          </w:p>
          <w:p w:rsidR="00C36B5C" w:rsidRPr="00C36B5C" w:rsidRDefault="00C36B5C" w:rsidP="00C36B5C">
            <w:pPr>
              <w:numPr>
                <w:ilvl w:val="0"/>
                <w:numId w:val="5"/>
              </w:numPr>
              <w:autoSpaceDE w:val="0"/>
              <w:autoSpaceDN w:val="0"/>
              <w:adjustRightInd w:val="0"/>
              <w:spacing w:after="0" w:line="240" w:lineRule="auto"/>
              <w:ind w:left="1206"/>
              <w:jc w:val="both"/>
              <w:rPr>
                <w:rFonts w:ascii="Arial" w:eastAsia="Arial" w:hAnsi="Arial" w:cs="Arial"/>
                <w:color w:val="000000"/>
                <w:sz w:val="20"/>
                <w:szCs w:val="20"/>
              </w:rPr>
            </w:pPr>
            <w:r w:rsidRPr="00C36B5C">
              <w:rPr>
                <w:rFonts w:ascii="Arial" w:eastAsia="Arial" w:hAnsi="Arial" w:cs="Arial"/>
                <w:color w:val="000000"/>
                <w:sz w:val="20"/>
                <w:szCs w:val="20"/>
                <w:u w:val="single"/>
              </w:rPr>
              <w:lastRenderedPageBreak/>
              <w:t>Charakteristika osob s demencí</w:t>
            </w:r>
            <w:r w:rsidRPr="00C36B5C">
              <w:rPr>
                <w:rFonts w:ascii="Arial" w:eastAsia="Arial" w:hAnsi="Arial" w:cs="Arial"/>
                <w:color w:val="000000"/>
                <w:sz w:val="20"/>
                <w:szCs w:val="20"/>
              </w:rPr>
              <w:t xml:space="preserve"> – pojem demence, vymezení jednotlivých stupňů s akcentem na třetí stupeň, přístup k osobám s demencí.</w:t>
            </w:r>
          </w:p>
          <w:p w:rsidR="00C36B5C" w:rsidRPr="00C36B5C" w:rsidRDefault="00C36B5C" w:rsidP="00C36B5C">
            <w:pPr>
              <w:numPr>
                <w:ilvl w:val="0"/>
                <w:numId w:val="5"/>
              </w:numPr>
              <w:autoSpaceDE w:val="0"/>
              <w:autoSpaceDN w:val="0"/>
              <w:adjustRightInd w:val="0"/>
              <w:spacing w:after="0" w:line="240" w:lineRule="auto"/>
              <w:ind w:left="1206"/>
              <w:jc w:val="both"/>
              <w:rPr>
                <w:rFonts w:ascii="Arial" w:eastAsia="Arial" w:hAnsi="Arial" w:cs="Arial"/>
                <w:color w:val="000000"/>
                <w:sz w:val="20"/>
                <w:szCs w:val="20"/>
              </w:rPr>
            </w:pPr>
            <w:r w:rsidRPr="00C36B5C">
              <w:rPr>
                <w:rFonts w:ascii="Arial" w:eastAsia="Arial" w:hAnsi="Arial" w:cs="Arial"/>
                <w:color w:val="000000"/>
                <w:sz w:val="20"/>
                <w:szCs w:val="20"/>
                <w:u w:val="single"/>
              </w:rPr>
              <w:t>Zjišťování potřeb klienta v pokročilém stádiu demence</w:t>
            </w:r>
            <w:r w:rsidRPr="00C36B5C">
              <w:rPr>
                <w:rFonts w:ascii="Arial" w:eastAsia="Arial" w:hAnsi="Arial" w:cs="Arial"/>
                <w:color w:val="000000"/>
                <w:sz w:val="20"/>
                <w:szCs w:val="20"/>
              </w:rPr>
              <w:t xml:space="preserve"> – proces individuálního plánování, sebeudržovací terapie jako ucelený přístup.</w:t>
            </w:r>
          </w:p>
          <w:p w:rsidR="00C36B5C" w:rsidRPr="00C36B5C" w:rsidRDefault="00C36B5C" w:rsidP="00C36B5C">
            <w:pPr>
              <w:autoSpaceDE w:val="0"/>
              <w:autoSpaceDN w:val="0"/>
              <w:adjustRightInd w:val="0"/>
              <w:spacing w:after="0" w:line="240" w:lineRule="auto"/>
              <w:rPr>
                <w:rFonts w:ascii="Arial" w:eastAsia="Arial" w:hAnsi="Arial" w:cs="Arial"/>
                <w:color w:val="000000"/>
                <w:sz w:val="20"/>
                <w:szCs w:val="20"/>
              </w:rPr>
            </w:pPr>
            <w:r w:rsidRPr="00C36B5C">
              <w:rPr>
                <w:rFonts w:ascii="Arial" w:eastAsia="Arial" w:hAnsi="Arial" w:cs="Arial"/>
                <w:color w:val="000000"/>
                <w:sz w:val="20"/>
                <w:szCs w:val="20"/>
              </w:rPr>
              <w:br/>
            </w:r>
          </w:p>
          <w:p w:rsidR="00C36B5C" w:rsidRPr="00C36B5C" w:rsidRDefault="00C36B5C" w:rsidP="00C36B5C">
            <w:pPr>
              <w:numPr>
                <w:ilvl w:val="0"/>
                <w:numId w:val="8"/>
              </w:numPr>
              <w:autoSpaceDE w:val="0"/>
              <w:autoSpaceDN w:val="0"/>
              <w:adjustRightInd w:val="0"/>
              <w:spacing w:after="0" w:line="240" w:lineRule="auto"/>
              <w:ind w:left="757" w:hanging="425"/>
              <w:jc w:val="both"/>
              <w:rPr>
                <w:rFonts w:ascii="Arial" w:eastAsia="Arial" w:hAnsi="Arial" w:cs="Arial"/>
                <w:color w:val="000000"/>
                <w:sz w:val="20"/>
                <w:szCs w:val="20"/>
              </w:rPr>
            </w:pPr>
            <w:r w:rsidRPr="00C36B5C">
              <w:rPr>
                <w:rFonts w:ascii="Arial" w:eastAsia="Arial" w:hAnsi="Arial" w:cs="Arial"/>
                <w:color w:val="000000"/>
                <w:sz w:val="20"/>
                <w:szCs w:val="20"/>
              </w:rPr>
              <w:t xml:space="preserve">Vzdělávací kurz: </w:t>
            </w:r>
            <w:r w:rsidRPr="00C36B5C">
              <w:rPr>
                <w:rFonts w:ascii="Arial" w:eastAsia="Arial" w:hAnsi="Arial" w:cs="Arial"/>
                <w:b/>
                <w:color w:val="000000"/>
                <w:sz w:val="20"/>
                <w:szCs w:val="20"/>
              </w:rPr>
              <w:t>Bazální stimulace – základní kurz</w:t>
            </w:r>
          </w:p>
          <w:p w:rsidR="00C36B5C" w:rsidRPr="00C36B5C" w:rsidRDefault="00C36B5C" w:rsidP="00C36B5C">
            <w:pPr>
              <w:autoSpaceDE w:val="0"/>
              <w:autoSpaceDN w:val="0"/>
              <w:adjustRightInd w:val="0"/>
              <w:spacing w:after="220" w:line="240" w:lineRule="auto"/>
              <w:ind w:left="757"/>
              <w:rPr>
                <w:rFonts w:ascii="Arial" w:eastAsia="Arial" w:hAnsi="Arial" w:cs="Arial"/>
                <w:color w:val="000000"/>
                <w:sz w:val="20"/>
                <w:szCs w:val="20"/>
              </w:rPr>
            </w:pPr>
            <w:r w:rsidRPr="00C36B5C">
              <w:rPr>
                <w:rFonts w:ascii="Arial" w:eastAsia="Arial" w:hAnsi="Arial" w:cs="Arial"/>
                <w:color w:val="000000"/>
                <w:sz w:val="20"/>
                <w:szCs w:val="20"/>
              </w:rPr>
              <w:t>Bazální stimulace je pedagogicko – ošetřovatelský koncept podporující vnímání, komunikaci a pohybové schopnosti člověka s cílem podpořit jeho zachovalé schopnosti a kvalitu života.</w:t>
            </w:r>
          </w:p>
          <w:p w:rsidR="00C36B5C" w:rsidRPr="00C36B5C" w:rsidRDefault="00C36B5C" w:rsidP="00C36B5C">
            <w:pPr>
              <w:autoSpaceDE w:val="0"/>
              <w:autoSpaceDN w:val="0"/>
              <w:adjustRightInd w:val="0"/>
              <w:spacing w:after="0" w:line="240" w:lineRule="auto"/>
              <w:ind w:left="757"/>
              <w:rPr>
                <w:rFonts w:ascii="Arial" w:eastAsia="Arial" w:hAnsi="Arial" w:cs="Arial"/>
                <w:color w:val="000000"/>
                <w:sz w:val="20"/>
                <w:szCs w:val="20"/>
              </w:rPr>
            </w:pPr>
            <w:r w:rsidRPr="00C36B5C">
              <w:rPr>
                <w:rFonts w:ascii="Arial" w:eastAsia="Arial" w:hAnsi="Arial" w:cs="Arial"/>
                <w:color w:val="000000"/>
                <w:sz w:val="20"/>
                <w:szCs w:val="20"/>
              </w:rPr>
              <w:t>Předpokládaný rozsah kurzu: 24 vyučovacích hodin (8 hod./den, vyučovací hodina 45 min.)</w:t>
            </w:r>
            <w:r w:rsidRPr="00C36B5C">
              <w:rPr>
                <w:rFonts w:ascii="Arial" w:eastAsia="Arial" w:hAnsi="Arial" w:cs="Arial"/>
                <w:color w:val="000000"/>
                <w:sz w:val="20"/>
                <w:szCs w:val="20"/>
              </w:rPr>
              <w:br/>
              <w:t>Počet účastníků:                     11 pracovníků</w:t>
            </w:r>
          </w:p>
          <w:p w:rsidR="00C36B5C" w:rsidRPr="00C36B5C" w:rsidRDefault="00C36B5C" w:rsidP="00C36B5C">
            <w:pPr>
              <w:autoSpaceDE w:val="0"/>
              <w:autoSpaceDN w:val="0"/>
              <w:adjustRightInd w:val="0"/>
              <w:spacing w:after="0" w:line="240" w:lineRule="auto"/>
              <w:ind w:left="757"/>
              <w:rPr>
                <w:rFonts w:ascii="Arial" w:eastAsia="Arial" w:hAnsi="Arial" w:cs="Arial"/>
                <w:color w:val="000000"/>
                <w:sz w:val="20"/>
                <w:szCs w:val="20"/>
              </w:rPr>
            </w:pPr>
            <w:r w:rsidRPr="00C36B5C">
              <w:rPr>
                <w:rFonts w:ascii="Arial" w:eastAsia="Arial" w:hAnsi="Arial" w:cs="Arial"/>
                <w:color w:val="000000"/>
                <w:sz w:val="20"/>
                <w:szCs w:val="20"/>
              </w:rPr>
              <w:t>Celkový počet jednotek:         11 x osobokurz</w:t>
            </w:r>
          </w:p>
          <w:p w:rsidR="00C36B5C" w:rsidRPr="00C36B5C" w:rsidRDefault="00C36B5C" w:rsidP="00C36B5C">
            <w:pPr>
              <w:autoSpaceDE w:val="0"/>
              <w:autoSpaceDN w:val="0"/>
              <w:adjustRightInd w:val="0"/>
              <w:spacing w:after="0" w:line="240" w:lineRule="auto"/>
              <w:ind w:left="757"/>
              <w:rPr>
                <w:rFonts w:ascii="Arial" w:eastAsia="Arial" w:hAnsi="Arial" w:cs="Arial"/>
                <w:color w:val="000000"/>
                <w:sz w:val="20"/>
                <w:szCs w:val="20"/>
              </w:rPr>
            </w:pPr>
            <w:r w:rsidRPr="00C36B5C">
              <w:rPr>
                <w:rFonts w:ascii="Arial" w:eastAsia="Arial" w:hAnsi="Arial" w:cs="Arial"/>
                <w:color w:val="000000"/>
                <w:sz w:val="20"/>
                <w:szCs w:val="20"/>
              </w:rPr>
              <w:t>Místo realizace:                      Domov Na zámečku Rokytnice</w:t>
            </w:r>
          </w:p>
          <w:p w:rsidR="00C36B5C" w:rsidRPr="00C36B5C" w:rsidRDefault="00C36B5C" w:rsidP="00C36B5C">
            <w:pPr>
              <w:autoSpaceDE w:val="0"/>
              <w:autoSpaceDN w:val="0"/>
              <w:adjustRightInd w:val="0"/>
              <w:spacing w:after="0" w:line="240" w:lineRule="auto"/>
              <w:ind w:left="757"/>
              <w:rPr>
                <w:rFonts w:ascii="Arial" w:eastAsia="Arial" w:hAnsi="Arial" w:cs="Arial"/>
                <w:color w:val="000000"/>
                <w:sz w:val="20"/>
                <w:szCs w:val="20"/>
              </w:rPr>
            </w:pPr>
            <w:r w:rsidRPr="00C36B5C">
              <w:rPr>
                <w:rFonts w:ascii="Arial" w:eastAsia="Arial" w:hAnsi="Arial" w:cs="Arial"/>
                <w:color w:val="000000"/>
                <w:sz w:val="20"/>
                <w:szCs w:val="20"/>
              </w:rPr>
              <w:t xml:space="preserve">Maximální cena kurzu:           </w:t>
            </w:r>
            <w:r w:rsidRPr="00C36B5C">
              <w:rPr>
                <w:rFonts w:ascii="Arial" w:eastAsia="Arial" w:hAnsi="Arial" w:cs="Arial"/>
                <w:sz w:val="20"/>
                <w:szCs w:val="20"/>
              </w:rPr>
              <w:t xml:space="preserve">38.500,-- </w:t>
            </w:r>
            <w:r w:rsidRPr="00C36B5C">
              <w:rPr>
                <w:rFonts w:ascii="Arial" w:eastAsia="Arial" w:hAnsi="Arial" w:cs="Arial"/>
                <w:color w:val="000000"/>
                <w:sz w:val="20"/>
                <w:szCs w:val="20"/>
              </w:rPr>
              <w:t>Kč bez DPH</w:t>
            </w:r>
          </w:p>
          <w:p w:rsidR="00C36B5C" w:rsidRPr="00C36B5C" w:rsidRDefault="00C36B5C" w:rsidP="00C36B5C">
            <w:pPr>
              <w:autoSpaceDE w:val="0"/>
              <w:autoSpaceDN w:val="0"/>
              <w:adjustRightInd w:val="0"/>
              <w:spacing w:after="0" w:line="240" w:lineRule="auto"/>
              <w:ind w:left="757"/>
              <w:rPr>
                <w:rFonts w:ascii="Arial" w:eastAsia="Arial" w:hAnsi="Arial" w:cs="Arial"/>
                <w:color w:val="000000"/>
                <w:sz w:val="20"/>
                <w:szCs w:val="20"/>
              </w:rPr>
            </w:pPr>
          </w:p>
          <w:p w:rsidR="00C36B5C" w:rsidRPr="00C36B5C" w:rsidRDefault="00C36B5C" w:rsidP="00C36B5C">
            <w:pPr>
              <w:autoSpaceDE w:val="0"/>
              <w:autoSpaceDN w:val="0"/>
              <w:adjustRightInd w:val="0"/>
              <w:spacing w:after="220" w:line="240" w:lineRule="auto"/>
              <w:ind w:left="757"/>
              <w:rPr>
                <w:rFonts w:ascii="Arial" w:eastAsia="Arial" w:hAnsi="Arial" w:cs="Arial"/>
                <w:color w:val="000000"/>
                <w:sz w:val="20"/>
                <w:szCs w:val="20"/>
              </w:rPr>
            </w:pPr>
            <w:r w:rsidRPr="00C36B5C">
              <w:rPr>
                <w:rFonts w:ascii="Arial" w:eastAsia="Arial" w:hAnsi="Arial" w:cs="Arial"/>
                <w:color w:val="000000"/>
                <w:sz w:val="20"/>
                <w:szCs w:val="20"/>
              </w:rPr>
              <w:t>Akreditovaný kurz MPSV ČR pro pracovníky v sociálních službách.</w:t>
            </w:r>
          </w:p>
          <w:p w:rsidR="00C36B5C" w:rsidRPr="00C36B5C" w:rsidRDefault="00C36B5C" w:rsidP="00C36B5C">
            <w:pPr>
              <w:autoSpaceDE w:val="0"/>
              <w:autoSpaceDN w:val="0"/>
              <w:adjustRightInd w:val="0"/>
              <w:spacing w:after="0" w:line="240" w:lineRule="auto"/>
              <w:ind w:left="757"/>
              <w:jc w:val="both"/>
              <w:rPr>
                <w:rFonts w:ascii="Arial" w:eastAsia="Arial" w:hAnsi="Arial" w:cs="Arial"/>
                <w:color w:val="000000"/>
                <w:sz w:val="20"/>
                <w:szCs w:val="20"/>
              </w:rPr>
            </w:pPr>
            <w:r w:rsidRPr="00C36B5C">
              <w:rPr>
                <w:rFonts w:ascii="Arial" w:eastAsia="Arial" w:hAnsi="Arial" w:cs="Arial"/>
                <w:color w:val="000000"/>
                <w:sz w:val="20"/>
                <w:szCs w:val="20"/>
              </w:rPr>
              <w:t>Obsah kurzu:</w:t>
            </w:r>
          </w:p>
          <w:p w:rsidR="00C36B5C" w:rsidRPr="00C36B5C" w:rsidRDefault="00C36B5C" w:rsidP="00C36B5C">
            <w:pPr>
              <w:numPr>
                <w:ilvl w:val="0"/>
                <w:numId w:val="5"/>
              </w:numPr>
              <w:autoSpaceDE w:val="0"/>
              <w:autoSpaceDN w:val="0"/>
              <w:adjustRightInd w:val="0"/>
              <w:spacing w:after="0" w:line="240" w:lineRule="auto"/>
              <w:contextualSpacing/>
              <w:jc w:val="both"/>
              <w:rPr>
                <w:rFonts w:ascii="Arial" w:eastAsia="Arial" w:hAnsi="Arial" w:cs="Arial"/>
                <w:color w:val="000000"/>
                <w:sz w:val="20"/>
                <w:szCs w:val="20"/>
                <w:u w:val="single"/>
              </w:rPr>
            </w:pPr>
            <w:r w:rsidRPr="00C36B5C">
              <w:rPr>
                <w:rFonts w:ascii="Arial" w:eastAsia="Arial" w:hAnsi="Arial" w:cs="Arial"/>
                <w:color w:val="000000"/>
                <w:sz w:val="20"/>
                <w:szCs w:val="20"/>
                <w:u w:val="single"/>
              </w:rPr>
              <w:t>Bazální stimulace</w:t>
            </w:r>
            <w:r w:rsidRPr="00C36B5C">
              <w:rPr>
                <w:rFonts w:ascii="Arial" w:eastAsia="Arial" w:hAnsi="Arial" w:cs="Arial"/>
                <w:color w:val="000000"/>
                <w:sz w:val="20"/>
                <w:szCs w:val="20"/>
              </w:rPr>
              <w:t xml:space="preserve"> – pojem, základní prvky – pohyb, komunikace a vnímání, změny vnímání, podněty, nervová soustava, doteky v životě člověka, práce s autobiografickou anamnézou, stimulace somatická, vestibulární, vibrační, iniciální dotek</w:t>
            </w:r>
            <w:r w:rsidRPr="00C36B5C">
              <w:rPr>
                <w:rFonts w:ascii="Arial" w:eastAsia="Arial" w:hAnsi="Arial" w:cs="Arial"/>
                <w:color w:val="000000"/>
                <w:sz w:val="20"/>
                <w:szCs w:val="20"/>
                <w:u w:val="single"/>
              </w:rPr>
              <w:t>.</w:t>
            </w:r>
          </w:p>
          <w:p w:rsidR="00C36B5C" w:rsidRPr="00C36B5C" w:rsidRDefault="00C36B5C" w:rsidP="00C36B5C">
            <w:pPr>
              <w:numPr>
                <w:ilvl w:val="0"/>
                <w:numId w:val="5"/>
              </w:numPr>
              <w:autoSpaceDE w:val="0"/>
              <w:autoSpaceDN w:val="0"/>
              <w:adjustRightInd w:val="0"/>
              <w:spacing w:after="0" w:line="240" w:lineRule="auto"/>
              <w:contextualSpacing/>
              <w:jc w:val="both"/>
              <w:rPr>
                <w:rFonts w:ascii="Arial" w:eastAsia="Arial" w:hAnsi="Arial" w:cs="Arial"/>
                <w:color w:val="000000"/>
                <w:sz w:val="20"/>
                <w:szCs w:val="20"/>
                <w:u w:val="single"/>
              </w:rPr>
            </w:pPr>
            <w:r w:rsidRPr="00C36B5C">
              <w:rPr>
                <w:rFonts w:ascii="Arial" w:eastAsia="Arial" w:hAnsi="Arial" w:cs="Arial"/>
                <w:color w:val="000000"/>
                <w:sz w:val="20"/>
                <w:szCs w:val="20"/>
                <w:u w:val="single"/>
              </w:rPr>
              <w:t xml:space="preserve">Somatická stimulace </w:t>
            </w:r>
            <w:r w:rsidRPr="00C36B5C">
              <w:rPr>
                <w:rFonts w:ascii="Arial" w:eastAsia="Arial" w:hAnsi="Arial" w:cs="Arial"/>
                <w:color w:val="000000"/>
                <w:sz w:val="20"/>
                <w:szCs w:val="20"/>
              </w:rPr>
              <w:t>– zklidňující a povzbuzující koupel, neurofyziologická koupel, polohování a ohraničení klienta, praktický nácvik.</w:t>
            </w:r>
          </w:p>
          <w:p w:rsidR="00C36B5C" w:rsidRPr="00C36B5C" w:rsidRDefault="00C36B5C" w:rsidP="00C36B5C">
            <w:pPr>
              <w:numPr>
                <w:ilvl w:val="0"/>
                <w:numId w:val="5"/>
              </w:numPr>
              <w:autoSpaceDE w:val="0"/>
              <w:autoSpaceDN w:val="0"/>
              <w:adjustRightInd w:val="0"/>
              <w:spacing w:after="0" w:line="240" w:lineRule="auto"/>
              <w:contextualSpacing/>
              <w:jc w:val="both"/>
              <w:rPr>
                <w:rFonts w:ascii="Arial" w:eastAsia="Arial" w:hAnsi="Arial" w:cs="Arial"/>
                <w:color w:val="000000"/>
                <w:sz w:val="20"/>
                <w:szCs w:val="20"/>
                <w:u w:val="single"/>
              </w:rPr>
            </w:pPr>
            <w:r w:rsidRPr="00C36B5C">
              <w:rPr>
                <w:rFonts w:ascii="Arial" w:eastAsia="Arial" w:hAnsi="Arial" w:cs="Arial"/>
                <w:color w:val="000000"/>
                <w:sz w:val="20"/>
                <w:szCs w:val="20"/>
                <w:u w:val="single"/>
              </w:rPr>
              <w:t xml:space="preserve">Vestibulární stimulace </w:t>
            </w:r>
            <w:r w:rsidRPr="00C36B5C">
              <w:rPr>
                <w:rFonts w:ascii="Arial" w:eastAsia="Arial" w:hAnsi="Arial" w:cs="Arial"/>
                <w:color w:val="000000"/>
                <w:sz w:val="20"/>
                <w:szCs w:val="20"/>
              </w:rPr>
              <w:t>– techniky podporující vestibulární vnímání, podstata dýchání, kontaktní dýchání, masáže stimulující dýchání, indikace a kontraindikace, praktický výcvik.</w:t>
            </w:r>
          </w:p>
          <w:p w:rsidR="00C36B5C" w:rsidRPr="00C36B5C" w:rsidRDefault="00C36B5C" w:rsidP="00C36B5C">
            <w:pPr>
              <w:numPr>
                <w:ilvl w:val="0"/>
                <w:numId w:val="5"/>
              </w:numPr>
              <w:autoSpaceDE w:val="0"/>
              <w:autoSpaceDN w:val="0"/>
              <w:adjustRightInd w:val="0"/>
              <w:spacing w:after="0" w:line="240" w:lineRule="auto"/>
              <w:contextualSpacing/>
              <w:jc w:val="both"/>
              <w:rPr>
                <w:rFonts w:ascii="Arial" w:eastAsia="Arial" w:hAnsi="Arial" w:cs="Arial"/>
                <w:color w:val="000000"/>
                <w:sz w:val="20"/>
                <w:szCs w:val="20"/>
                <w:u w:val="single"/>
              </w:rPr>
            </w:pPr>
            <w:r w:rsidRPr="00C36B5C">
              <w:rPr>
                <w:rFonts w:ascii="Arial" w:eastAsia="Arial" w:hAnsi="Arial" w:cs="Arial"/>
                <w:color w:val="000000"/>
                <w:sz w:val="20"/>
                <w:szCs w:val="20"/>
                <w:u w:val="single"/>
              </w:rPr>
              <w:t xml:space="preserve">Vibrační simulace </w:t>
            </w:r>
            <w:r w:rsidRPr="00C36B5C">
              <w:rPr>
                <w:rFonts w:ascii="Arial" w:eastAsia="Arial" w:hAnsi="Arial" w:cs="Arial"/>
                <w:color w:val="000000"/>
                <w:sz w:val="20"/>
                <w:szCs w:val="20"/>
              </w:rPr>
              <w:t>– indikace a kontraindikace, význam vibrací, lokality vhodné k provádění vibrační stimulace, pomůcky, praktický nácvik.</w:t>
            </w:r>
          </w:p>
          <w:p w:rsidR="00C36B5C" w:rsidRPr="00C36B5C" w:rsidRDefault="00C36B5C" w:rsidP="00C36B5C">
            <w:pPr>
              <w:numPr>
                <w:ilvl w:val="0"/>
                <w:numId w:val="5"/>
              </w:numPr>
              <w:autoSpaceDE w:val="0"/>
              <w:autoSpaceDN w:val="0"/>
              <w:adjustRightInd w:val="0"/>
              <w:spacing w:after="0" w:line="240" w:lineRule="auto"/>
              <w:contextualSpacing/>
              <w:jc w:val="both"/>
              <w:rPr>
                <w:rFonts w:ascii="Arial" w:eastAsia="Arial" w:hAnsi="Arial" w:cs="Arial"/>
                <w:color w:val="000000"/>
                <w:sz w:val="20"/>
                <w:szCs w:val="20"/>
                <w:u w:val="single"/>
              </w:rPr>
            </w:pPr>
            <w:r w:rsidRPr="00C36B5C">
              <w:rPr>
                <w:rFonts w:ascii="Arial" w:eastAsia="Arial" w:hAnsi="Arial" w:cs="Arial"/>
                <w:color w:val="000000"/>
                <w:sz w:val="20"/>
                <w:szCs w:val="20"/>
                <w:u w:val="single"/>
              </w:rPr>
              <w:t>Centrální cíle Bazální stimulace</w:t>
            </w:r>
            <w:r w:rsidRPr="00C36B5C">
              <w:rPr>
                <w:rFonts w:ascii="Arial" w:eastAsia="Arial" w:hAnsi="Arial" w:cs="Arial"/>
                <w:color w:val="000000"/>
                <w:sz w:val="20"/>
                <w:szCs w:val="20"/>
              </w:rPr>
              <w:t xml:space="preserve"> – životní téma.</w:t>
            </w:r>
          </w:p>
          <w:p w:rsidR="00C36B5C" w:rsidRPr="00C36B5C" w:rsidRDefault="00C36B5C" w:rsidP="00C36B5C">
            <w:pPr>
              <w:numPr>
                <w:ilvl w:val="0"/>
                <w:numId w:val="5"/>
              </w:numPr>
              <w:autoSpaceDE w:val="0"/>
              <w:autoSpaceDN w:val="0"/>
              <w:adjustRightInd w:val="0"/>
              <w:spacing w:after="0" w:line="240" w:lineRule="auto"/>
              <w:contextualSpacing/>
              <w:jc w:val="both"/>
              <w:rPr>
                <w:rFonts w:ascii="Arial" w:eastAsia="Arial" w:hAnsi="Arial" w:cs="Arial"/>
                <w:color w:val="000000"/>
                <w:sz w:val="20"/>
                <w:szCs w:val="20"/>
                <w:u w:val="single"/>
              </w:rPr>
            </w:pPr>
            <w:r w:rsidRPr="00C36B5C">
              <w:rPr>
                <w:rFonts w:ascii="Arial" w:eastAsia="Arial" w:hAnsi="Arial" w:cs="Arial"/>
                <w:color w:val="000000"/>
                <w:sz w:val="20"/>
                <w:szCs w:val="20"/>
                <w:u w:val="single"/>
              </w:rPr>
              <w:t>Integrace prvků Bazální stimulace do péče</w:t>
            </w:r>
            <w:r w:rsidRPr="00C36B5C">
              <w:rPr>
                <w:rFonts w:ascii="Arial" w:eastAsia="Arial" w:hAnsi="Arial" w:cs="Arial"/>
                <w:color w:val="000000"/>
                <w:sz w:val="20"/>
                <w:szCs w:val="20"/>
              </w:rPr>
              <w:t xml:space="preserve"> – možnosti využití, plánování péče v konceptu Bazální stimulace.</w:t>
            </w:r>
            <w:r w:rsidRPr="00C36B5C">
              <w:rPr>
                <w:rFonts w:ascii="Arial" w:eastAsia="Arial" w:hAnsi="Arial" w:cs="Arial"/>
                <w:color w:val="000000"/>
                <w:sz w:val="20"/>
                <w:szCs w:val="20"/>
              </w:rPr>
              <w:br/>
            </w:r>
          </w:p>
          <w:p w:rsidR="00C36B5C" w:rsidRPr="00C36B5C" w:rsidRDefault="00C36B5C" w:rsidP="00C36B5C">
            <w:pPr>
              <w:spacing w:after="0" w:line="240" w:lineRule="auto"/>
              <w:jc w:val="both"/>
              <w:rPr>
                <w:rFonts w:ascii="Arial" w:eastAsia="Arial" w:hAnsi="Arial" w:cs="Arial"/>
                <w:color w:val="000000"/>
                <w:sz w:val="20"/>
                <w:szCs w:val="20"/>
              </w:rPr>
            </w:pPr>
            <w:r w:rsidRPr="00C36B5C">
              <w:rPr>
                <w:rFonts w:ascii="Arial" w:eastAsia="Arial" w:hAnsi="Arial" w:cs="Arial"/>
                <w:color w:val="000000"/>
                <w:sz w:val="20"/>
                <w:szCs w:val="20"/>
              </w:rPr>
              <w:t>Obsah a rozsah vzdělávacích kurzů je navržen jako předpokládaný.</w:t>
            </w:r>
          </w:p>
          <w:p w:rsidR="00C36B5C" w:rsidRPr="00C36B5C" w:rsidRDefault="00C36B5C" w:rsidP="00C36B5C">
            <w:pPr>
              <w:spacing w:after="0" w:line="240" w:lineRule="auto"/>
              <w:jc w:val="both"/>
              <w:rPr>
                <w:rFonts w:ascii="Arial" w:eastAsia="Arial" w:hAnsi="Arial" w:cs="Arial"/>
                <w:color w:val="000000"/>
                <w:sz w:val="20"/>
                <w:szCs w:val="20"/>
              </w:rPr>
            </w:pPr>
          </w:p>
          <w:p w:rsidR="00C36B5C" w:rsidRPr="00C36B5C" w:rsidRDefault="00C36B5C" w:rsidP="00C36B5C">
            <w:pPr>
              <w:spacing w:before="60" w:after="60" w:line="240" w:lineRule="auto"/>
              <w:ind w:right="57"/>
              <w:jc w:val="both"/>
              <w:rPr>
                <w:rFonts w:ascii="Arial" w:eastAsia="Arial" w:hAnsi="Arial" w:cs="Times New Roman"/>
                <w:b/>
                <w:color w:val="080808"/>
                <w:sz w:val="20"/>
              </w:rPr>
            </w:pPr>
            <w:r w:rsidRPr="00C36B5C">
              <w:rPr>
                <w:rFonts w:ascii="Arial" w:eastAsia="Arial" w:hAnsi="Arial" w:cs="Times New Roman"/>
                <w:b/>
                <w:color w:val="080808"/>
                <w:sz w:val="20"/>
              </w:rPr>
              <w:t>Požadavky zadavatele k plnění zakázky:</w:t>
            </w:r>
          </w:p>
          <w:p w:rsidR="00C36B5C" w:rsidRPr="00C36B5C" w:rsidRDefault="00C36B5C" w:rsidP="00C36B5C">
            <w:pPr>
              <w:spacing w:after="0" w:line="240" w:lineRule="auto"/>
              <w:ind w:right="57"/>
              <w:jc w:val="both"/>
              <w:rPr>
                <w:rFonts w:ascii="Arial" w:eastAsia="Arial" w:hAnsi="Arial" w:cs="Times New Roman"/>
                <w:color w:val="080808"/>
                <w:sz w:val="20"/>
              </w:rPr>
            </w:pPr>
            <w:r w:rsidRPr="00C36B5C">
              <w:rPr>
                <w:rFonts w:ascii="Arial" w:eastAsia="Arial" w:hAnsi="Arial" w:cs="Times New Roman"/>
                <w:color w:val="080808"/>
                <w:sz w:val="20"/>
              </w:rPr>
              <w:t xml:space="preserve">Zakázka je vnitřně členěna do dvou dílčích částí předmětu plnění. Uchazeč se může účastnit jedné části nebo obou částí veřejné zakázky. Zadavatel postupuje při výběru dodavatele v každé části odděleně. Uchazeč podá kompletní nabídku pro jednotlivou dílčí část veřejné zakázky, tzn. uchazeč, který chce podat nabídku pro obě dílčí části veřejné zakázky, předloží zadavateli dvě nabídky s kompletní dokumentací dle požadavků této Výzvy. </w:t>
            </w:r>
          </w:p>
          <w:p w:rsidR="00C36B5C" w:rsidRPr="00C36B5C" w:rsidRDefault="00C36B5C" w:rsidP="00C36B5C">
            <w:pPr>
              <w:spacing w:after="0" w:line="240" w:lineRule="auto"/>
              <w:ind w:left="57" w:right="57"/>
              <w:jc w:val="both"/>
              <w:rPr>
                <w:rFonts w:ascii="Arial" w:eastAsia="Arial" w:hAnsi="Arial" w:cs="Times New Roman"/>
                <w:color w:val="080808"/>
                <w:sz w:val="20"/>
              </w:rPr>
            </w:pPr>
          </w:p>
          <w:p w:rsidR="00C36B5C" w:rsidRPr="00C36B5C" w:rsidRDefault="00C36B5C" w:rsidP="00C36B5C">
            <w:pPr>
              <w:spacing w:after="0" w:line="240" w:lineRule="auto"/>
              <w:ind w:right="57"/>
              <w:jc w:val="both"/>
              <w:rPr>
                <w:rFonts w:ascii="Arial" w:eastAsia="Arial" w:hAnsi="Arial" w:cs="Times New Roman"/>
                <w:color w:val="080808"/>
                <w:sz w:val="20"/>
              </w:rPr>
            </w:pPr>
            <w:r w:rsidRPr="00C36B5C">
              <w:rPr>
                <w:rFonts w:ascii="Arial" w:eastAsia="Arial" w:hAnsi="Arial" w:cs="Times New Roman"/>
                <w:color w:val="080808"/>
                <w:sz w:val="20"/>
              </w:rPr>
              <w:t xml:space="preserve">Zakázka musí být realizována v rámci vzdělávacích kurzů akreditovaných MPSV ČR pro příslušnou cílovou skupinu účastníků. </w:t>
            </w:r>
          </w:p>
          <w:p w:rsidR="00C36B5C" w:rsidRPr="00C36B5C" w:rsidRDefault="00C36B5C" w:rsidP="00C36B5C">
            <w:pPr>
              <w:spacing w:after="0" w:line="240" w:lineRule="auto"/>
              <w:ind w:left="72" w:right="57"/>
              <w:jc w:val="both"/>
              <w:rPr>
                <w:rFonts w:ascii="Arial" w:eastAsia="Arial" w:hAnsi="Arial" w:cs="Times New Roman"/>
                <w:color w:val="080808"/>
                <w:sz w:val="20"/>
              </w:rPr>
            </w:pPr>
          </w:p>
          <w:p w:rsidR="00C36B5C" w:rsidRPr="00C36B5C" w:rsidRDefault="00C36B5C" w:rsidP="00C36B5C">
            <w:pPr>
              <w:spacing w:after="0" w:line="240" w:lineRule="auto"/>
              <w:ind w:right="57"/>
              <w:jc w:val="both"/>
              <w:rPr>
                <w:rFonts w:ascii="Arial" w:eastAsia="Arial" w:hAnsi="Arial" w:cs="Times New Roman"/>
                <w:color w:val="080808"/>
                <w:sz w:val="20"/>
              </w:rPr>
            </w:pPr>
            <w:r w:rsidRPr="00C36B5C">
              <w:rPr>
                <w:rFonts w:ascii="Arial" w:eastAsia="Arial" w:hAnsi="Arial" w:cs="Times New Roman"/>
                <w:color w:val="080808"/>
                <w:sz w:val="20"/>
              </w:rPr>
              <w:t>Uchazeč je povinen doložit akreditace vzdělávacích kurzů ve formě a rozsahu požadovaném zadavatelem v profesních kvalifikačních předpokladech.</w:t>
            </w:r>
          </w:p>
          <w:p w:rsidR="00C36B5C" w:rsidRPr="00C36B5C" w:rsidRDefault="00C36B5C" w:rsidP="00C36B5C">
            <w:pPr>
              <w:spacing w:after="0" w:line="240" w:lineRule="auto"/>
              <w:ind w:left="57" w:right="57"/>
              <w:jc w:val="both"/>
              <w:rPr>
                <w:rFonts w:ascii="Arial" w:eastAsia="Arial" w:hAnsi="Arial" w:cs="Times New Roman"/>
                <w:color w:val="080808"/>
                <w:sz w:val="20"/>
              </w:rPr>
            </w:pPr>
          </w:p>
          <w:p w:rsidR="00C36B5C" w:rsidRPr="00C36B5C" w:rsidRDefault="00C36B5C" w:rsidP="00C36B5C">
            <w:pPr>
              <w:spacing w:after="0" w:line="240" w:lineRule="auto"/>
              <w:ind w:right="57"/>
              <w:jc w:val="both"/>
              <w:rPr>
                <w:rFonts w:ascii="Arial" w:eastAsia="Arial" w:hAnsi="Arial" w:cs="Times New Roman"/>
                <w:color w:val="080808"/>
                <w:sz w:val="20"/>
              </w:rPr>
            </w:pPr>
            <w:r w:rsidRPr="00C36B5C">
              <w:rPr>
                <w:rFonts w:ascii="Arial" w:eastAsia="Arial" w:hAnsi="Arial" w:cs="Times New Roman"/>
                <w:color w:val="080808"/>
                <w:sz w:val="20"/>
              </w:rPr>
              <w:t>Základní a profesní kvalifikační předpoklady jsou uvedeny v odst. „Základní požadavky na prokázání kvalifikace dodavatele“ této výzvy.</w:t>
            </w:r>
          </w:p>
          <w:p w:rsidR="00C36B5C" w:rsidRPr="00C36B5C" w:rsidRDefault="00C36B5C" w:rsidP="00C36B5C">
            <w:pPr>
              <w:autoSpaceDE w:val="0"/>
              <w:autoSpaceDN w:val="0"/>
              <w:adjustRightInd w:val="0"/>
              <w:spacing w:before="240" w:after="0" w:line="240" w:lineRule="auto"/>
              <w:jc w:val="both"/>
              <w:rPr>
                <w:rFonts w:ascii="Arial" w:eastAsia="Arial" w:hAnsi="Arial" w:cs="Arial"/>
                <w:color w:val="000000"/>
                <w:sz w:val="20"/>
              </w:rPr>
            </w:pPr>
            <w:r w:rsidRPr="00C36B5C">
              <w:rPr>
                <w:rFonts w:ascii="Arial" w:eastAsia="Arial" w:hAnsi="Arial" w:cs="Arial"/>
                <w:color w:val="000000"/>
                <w:sz w:val="20"/>
              </w:rPr>
              <w:t xml:space="preserve">Dodavatel zajistí lektorské obsazení výuky a školící materiály pro každého účastníka kurzu. Dodavatel zajistí v rámci plnění zakázky zejm. tyto dokumenty: prezenční listiny, osvědčení o absolvování kurzu, závěrečné zprávy z kurzu, vzorky školících materiálů, případně další dokumenty vzniklé v průběhu kurzu. </w:t>
            </w:r>
          </w:p>
          <w:p w:rsidR="00C36B5C" w:rsidRPr="00C36B5C" w:rsidRDefault="00C36B5C" w:rsidP="00C36B5C">
            <w:pPr>
              <w:autoSpaceDE w:val="0"/>
              <w:autoSpaceDN w:val="0"/>
              <w:adjustRightInd w:val="0"/>
              <w:spacing w:before="240" w:after="0" w:line="240" w:lineRule="auto"/>
              <w:jc w:val="both"/>
              <w:rPr>
                <w:rFonts w:ascii="Arial" w:eastAsia="Arial" w:hAnsi="Arial" w:cs="Arial"/>
                <w:color w:val="000000"/>
                <w:sz w:val="20"/>
              </w:rPr>
            </w:pPr>
            <w:r w:rsidRPr="00C36B5C">
              <w:rPr>
                <w:rFonts w:ascii="Arial" w:eastAsia="Arial" w:hAnsi="Arial" w:cs="Arial"/>
                <w:color w:val="000000"/>
                <w:sz w:val="20"/>
              </w:rPr>
              <w:t>Školící materiály budou opatřeny prvky, logy a odkazy v souladu s povinnými prvky vizuální identity OPZ.</w:t>
            </w:r>
          </w:p>
          <w:p w:rsidR="00C36B5C" w:rsidRPr="00C36B5C" w:rsidRDefault="00C36B5C" w:rsidP="00C36B5C">
            <w:pPr>
              <w:autoSpaceDE w:val="0"/>
              <w:autoSpaceDN w:val="0"/>
              <w:adjustRightInd w:val="0"/>
              <w:spacing w:before="240" w:after="0" w:line="240" w:lineRule="auto"/>
              <w:jc w:val="both"/>
              <w:rPr>
                <w:rFonts w:ascii="Arial" w:eastAsia="Arial" w:hAnsi="Arial" w:cs="Arial"/>
                <w:color w:val="000000"/>
                <w:sz w:val="20"/>
                <w:szCs w:val="20"/>
              </w:rPr>
            </w:pPr>
            <w:r w:rsidRPr="00C36B5C">
              <w:rPr>
                <w:rFonts w:ascii="Arial" w:eastAsia="Arial" w:hAnsi="Arial" w:cs="Arial"/>
                <w:color w:val="000000"/>
                <w:sz w:val="20"/>
                <w:szCs w:val="20"/>
              </w:rPr>
              <w:lastRenderedPageBreak/>
              <w:t>Dodavatel zajistí na všech kurzech, školících materiálech a jím poskytovaných dokumentech (prezenční listiny, evaluační dotazníky, atd.) dodržení pravidel pro informování a  komunikaci             a vizuální identitu Operačního programu Zaměstnanost (dále jen OPZ) dle Obecné části pravidel    pro žadatele a příjemce v rámci Operačního programu Zaměstnanost (https://www.esfcr.cz/pravidla-pro-zadatele-a-prijemce-opz).</w:t>
            </w:r>
          </w:p>
          <w:p w:rsidR="00C36B5C" w:rsidRPr="00C36B5C" w:rsidRDefault="00C36B5C" w:rsidP="00C36B5C">
            <w:pPr>
              <w:spacing w:after="0" w:line="240" w:lineRule="auto"/>
              <w:ind w:left="57" w:right="57"/>
              <w:jc w:val="both"/>
              <w:rPr>
                <w:rFonts w:ascii="Arial" w:eastAsia="Arial" w:hAnsi="Arial" w:cs="Times New Roman"/>
                <w:color w:val="080808"/>
                <w:sz w:val="20"/>
              </w:rPr>
            </w:pPr>
          </w:p>
          <w:p w:rsidR="00C36B5C" w:rsidRPr="00C36B5C" w:rsidRDefault="00C36B5C" w:rsidP="00C36B5C">
            <w:pPr>
              <w:spacing w:after="0" w:line="240" w:lineRule="auto"/>
              <w:ind w:right="57"/>
              <w:jc w:val="both"/>
              <w:rPr>
                <w:rFonts w:ascii="Arial" w:eastAsia="Arial" w:hAnsi="Arial" w:cs="Times New Roman"/>
                <w:color w:val="080808"/>
                <w:sz w:val="20"/>
              </w:rPr>
            </w:pPr>
            <w:r w:rsidRPr="00C36B5C">
              <w:rPr>
                <w:rFonts w:ascii="Arial" w:eastAsia="Arial" w:hAnsi="Arial" w:cs="Times New Roman"/>
                <w:color w:val="080808"/>
                <w:sz w:val="20"/>
              </w:rPr>
              <w:t>Dodavatel zajistí podepsání prezenčních listin všemi účastníky a lektorem, a vyplnění evaluačních dotazníků z každého jím organizovaného kurzu.</w:t>
            </w:r>
          </w:p>
          <w:p w:rsidR="00C36B5C" w:rsidRPr="00C36B5C" w:rsidRDefault="00C36B5C" w:rsidP="00C36B5C">
            <w:pPr>
              <w:spacing w:after="60" w:line="240" w:lineRule="auto"/>
              <w:ind w:left="57" w:right="57"/>
              <w:jc w:val="both"/>
              <w:rPr>
                <w:rFonts w:ascii="Arial" w:eastAsia="Arial" w:hAnsi="Arial" w:cs="Times New Roman"/>
                <w:color w:val="080808"/>
                <w:sz w:val="20"/>
              </w:rPr>
            </w:pPr>
          </w:p>
          <w:p w:rsidR="00C36B5C" w:rsidRPr="00C36B5C" w:rsidRDefault="00C36B5C" w:rsidP="00C36B5C">
            <w:pPr>
              <w:spacing w:after="0" w:line="240" w:lineRule="auto"/>
              <w:ind w:right="57"/>
              <w:jc w:val="both"/>
              <w:rPr>
                <w:rFonts w:ascii="Arial" w:eastAsia="Arial" w:hAnsi="Arial" w:cs="Times New Roman"/>
                <w:color w:val="080808"/>
                <w:sz w:val="20"/>
              </w:rPr>
            </w:pPr>
            <w:r w:rsidRPr="00C36B5C">
              <w:rPr>
                <w:rFonts w:ascii="Arial" w:eastAsia="Arial" w:hAnsi="Arial" w:cs="Times New Roman"/>
                <w:color w:val="080808"/>
                <w:sz w:val="20"/>
              </w:rPr>
              <w:t>V závěru kurzu dodavatel vystaví každému účastníkovi kurzu osvědčení o absolvování kurzu.</w:t>
            </w:r>
          </w:p>
          <w:p w:rsidR="00C36B5C" w:rsidRPr="00C36B5C" w:rsidRDefault="00C36B5C" w:rsidP="00C36B5C">
            <w:pPr>
              <w:spacing w:after="0" w:line="240" w:lineRule="auto"/>
              <w:ind w:left="57" w:right="57"/>
              <w:jc w:val="both"/>
              <w:rPr>
                <w:rFonts w:ascii="Arial" w:eastAsia="Arial" w:hAnsi="Arial" w:cs="Times New Roman"/>
                <w:color w:val="080808"/>
                <w:sz w:val="20"/>
              </w:rPr>
            </w:pPr>
          </w:p>
          <w:p w:rsidR="00C36B5C" w:rsidRPr="00C36B5C" w:rsidRDefault="00C36B5C" w:rsidP="00C36B5C">
            <w:pPr>
              <w:spacing w:after="60" w:line="240" w:lineRule="auto"/>
              <w:ind w:right="57"/>
              <w:jc w:val="both"/>
              <w:rPr>
                <w:rFonts w:ascii="Arial" w:eastAsia="Arial" w:hAnsi="Arial" w:cs="Times New Roman"/>
                <w:color w:val="080808"/>
                <w:sz w:val="20"/>
              </w:rPr>
            </w:pPr>
            <w:r w:rsidRPr="00C36B5C">
              <w:rPr>
                <w:rFonts w:ascii="Arial" w:eastAsia="Arial" w:hAnsi="Arial" w:cs="Times New Roman"/>
                <w:color w:val="080808"/>
                <w:sz w:val="20"/>
              </w:rPr>
              <w:t>Dodavatel je povinen respektovat pravidla OPZ a realizovat zakázku, zejména pak v souladu s Obecnou části pravidel pro žadatele a příjemce v rámci Operačního programu zaměstnanost v aktuální verzi.</w:t>
            </w:r>
          </w:p>
          <w:p w:rsidR="00C36B5C" w:rsidRPr="00C36B5C" w:rsidRDefault="00C36B5C" w:rsidP="00C36B5C">
            <w:pPr>
              <w:spacing w:after="60" w:line="240" w:lineRule="auto"/>
              <w:ind w:right="57"/>
              <w:jc w:val="both"/>
              <w:rPr>
                <w:rFonts w:ascii="Arial" w:eastAsia="Arial" w:hAnsi="Arial" w:cs="Times New Roman"/>
                <w:color w:val="080808"/>
                <w:sz w:val="20"/>
              </w:rPr>
            </w:pPr>
            <w:r w:rsidRPr="00C36B5C">
              <w:rPr>
                <w:rFonts w:ascii="Arial" w:eastAsia="Arial" w:hAnsi="Arial" w:cs="Times New Roman"/>
                <w:color w:val="080808"/>
                <w:sz w:val="20"/>
              </w:rPr>
              <w:t>Zadavatel požaduje, aby lektorskou činnost plnil výhradně vybraný dodavatel. V případě, že uchazeč uvažuje o plnění jiné části plnění prostřednictvím poddodavatele, je povinen tuto skutečnost uvést ve své nabídce, včetně identifikace uvažovaného poddodavatele a stanovení části plnění, která by měla být plněna prostřednictvím poddodavatele.</w:t>
            </w:r>
          </w:p>
          <w:p w:rsidR="00C36B5C" w:rsidRPr="00C36B5C" w:rsidRDefault="00C36B5C" w:rsidP="00C36B5C">
            <w:pPr>
              <w:spacing w:after="60" w:line="240" w:lineRule="auto"/>
              <w:ind w:right="57"/>
              <w:jc w:val="both"/>
              <w:rPr>
                <w:rFonts w:ascii="Arial" w:eastAsia="Arial" w:hAnsi="Arial" w:cs="Times New Roman"/>
                <w:color w:val="080808"/>
                <w:sz w:val="20"/>
              </w:rPr>
            </w:pPr>
            <w:r w:rsidRPr="00C36B5C">
              <w:rPr>
                <w:rFonts w:ascii="Arial" w:eastAsia="Arial" w:hAnsi="Arial" w:cs="Times New Roman"/>
                <w:color w:val="080808"/>
                <w:sz w:val="20"/>
              </w:rPr>
              <w:t>Požadavky zde stanovené platí pro jednotlivou dílčí část veřejné zakázky.</w:t>
            </w:r>
          </w:p>
          <w:p w:rsidR="00C36B5C" w:rsidRPr="00C36B5C" w:rsidRDefault="00C36B5C" w:rsidP="00C36B5C">
            <w:pPr>
              <w:autoSpaceDE w:val="0"/>
              <w:autoSpaceDN w:val="0"/>
              <w:adjustRightInd w:val="0"/>
              <w:spacing w:after="0" w:line="240" w:lineRule="auto"/>
              <w:rPr>
                <w:rFonts w:ascii="Arial" w:eastAsia="Arial" w:hAnsi="Arial" w:cs="Arial"/>
                <w:color w:val="000000"/>
                <w:sz w:val="20"/>
                <w:szCs w:val="20"/>
              </w:rPr>
            </w:pPr>
          </w:p>
        </w:tc>
      </w:tr>
      <w:tr w:rsidR="00C36B5C" w:rsidRPr="00C36B5C" w:rsidTr="00C36B5C">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C36B5C" w:rsidRPr="00C36B5C" w:rsidRDefault="00C36B5C" w:rsidP="00C36B5C">
            <w:pPr>
              <w:spacing w:before="60" w:after="60" w:line="240" w:lineRule="auto"/>
              <w:ind w:left="57" w:right="57"/>
              <w:rPr>
                <w:rFonts w:ascii="Arial" w:eastAsia="Arial" w:hAnsi="Arial" w:cs="Times New Roman"/>
                <w:b/>
                <w:bCs/>
                <w:color w:val="080808"/>
                <w:sz w:val="20"/>
              </w:rPr>
            </w:pPr>
            <w:r w:rsidRPr="00C36B5C">
              <w:rPr>
                <w:rFonts w:ascii="Arial" w:eastAsia="Arial" w:hAnsi="Arial" w:cs="Times New Roman"/>
                <w:b/>
                <w:bCs/>
                <w:color w:val="080808"/>
                <w:sz w:val="20"/>
              </w:rPr>
              <w:lastRenderedPageBreak/>
              <w:t xml:space="preserve">Předpokládaná hodnota zakázky v Kč </w:t>
            </w:r>
            <w:r w:rsidRPr="00C36B5C">
              <w:rPr>
                <w:rFonts w:ascii="Arial" w:eastAsia="Arial" w:hAnsi="Arial" w:cs="Times New Roman"/>
                <w:color w:val="080808"/>
                <w:sz w:val="20"/>
              </w:rPr>
              <w:t>(bez DPH)</w:t>
            </w:r>
          </w:p>
        </w:tc>
        <w:tc>
          <w:tcPr>
            <w:tcW w:w="5953"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C36B5C" w:rsidRPr="00C36B5C" w:rsidRDefault="00C36B5C" w:rsidP="00C36B5C">
            <w:pPr>
              <w:spacing w:before="60" w:after="0" w:line="240" w:lineRule="auto"/>
              <w:ind w:right="57"/>
              <w:jc w:val="both"/>
              <w:rPr>
                <w:rFonts w:ascii="Arial" w:eastAsia="Arial" w:hAnsi="Arial" w:cs="Times New Roman"/>
                <w:color w:val="080808"/>
                <w:sz w:val="20"/>
              </w:rPr>
            </w:pPr>
            <w:r w:rsidRPr="00C36B5C">
              <w:rPr>
                <w:rFonts w:ascii="Arial" w:eastAsia="Arial" w:hAnsi="Arial" w:cs="Times New Roman"/>
                <w:color w:val="080808"/>
                <w:sz w:val="20"/>
              </w:rPr>
              <w:t xml:space="preserve">Maximální celková cena zakázky činí </w:t>
            </w:r>
            <w:r w:rsidRPr="00C36B5C">
              <w:rPr>
                <w:rFonts w:ascii="Arial" w:eastAsia="Arial" w:hAnsi="Arial" w:cs="Times New Roman"/>
                <w:b/>
                <w:color w:val="080808"/>
                <w:sz w:val="20"/>
              </w:rPr>
              <w:t>Kč 421.700,-- bez DPH</w:t>
            </w:r>
            <w:r w:rsidRPr="00C36B5C">
              <w:rPr>
                <w:rFonts w:ascii="Arial" w:eastAsia="Arial" w:hAnsi="Arial" w:cs="Times New Roman"/>
                <w:color w:val="080808"/>
                <w:sz w:val="20"/>
              </w:rPr>
              <w:t>, přičemž jsou stanoveny současně i maximální ceny jednotlivých dílčích částí, jejichž výši musí uchazeč respektovat (viz předchozí odstavec „Popis předmětu zakázky“ této výzvy). Stanovenou cenu je možné překročit v případě změny právních předpisů k DPH. V případě nerespektování maximální ceny jednotlivých dílčích částí veřejné zakázky, je zadavatel oprávněn vyřadit nabídku a uchazeče vyloučit.</w:t>
            </w:r>
          </w:p>
        </w:tc>
      </w:tr>
      <w:tr w:rsidR="00C36B5C" w:rsidRPr="00C36B5C" w:rsidTr="00C36B5C">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D9D9D9"/>
            <w:vAlign w:val="center"/>
          </w:tcPr>
          <w:p w:rsidR="00C36B5C" w:rsidRPr="00C36B5C" w:rsidRDefault="00C36B5C" w:rsidP="00C36B5C">
            <w:pPr>
              <w:spacing w:before="60" w:after="60" w:line="240" w:lineRule="auto"/>
              <w:ind w:left="57" w:right="57"/>
              <w:rPr>
                <w:rFonts w:ascii="Arial" w:eastAsia="Arial" w:hAnsi="Arial" w:cs="Times New Roman"/>
                <w:b/>
                <w:bCs/>
                <w:color w:val="080808"/>
                <w:sz w:val="20"/>
              </w:rPr>
            </w:pPr>
            <w:r w:rsidRPr="00C36B5C">
              <w:rPr>
                <w:rFonts w:ascii="Arial" w:eastAsia="Arial" w:hAnsi="Arial" w:cs="Times New Roman"/>
                <w:b/>
                <w:bCs/>
                <w:color w:val="080808"/>
                <w:sz w:val="20"/>
              </w:rPr>
              <w:t>Lhůta dodání / časový harmonogram plnění / doba trvání zakázky</w:t>
            </w:r>
          </w:p>
        </w:tc>
        <w:tc>
          <w:tcPr>
            <w:tcW w:w="5953"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C36B5C" w:rsidRPr="00C36B5C" w:rsidRDefault="00C36B5C" w:rsidP="00C36B5C">
            <w:pPr>
              <w:spacing w:before="60" w:after="60" w:line="240" w:lineRule="auto"/>
              <w:ind w:right="57"/>
              <w:jc w:val="both"/>
              <w:rPr>
                <w:rFonts w:ascii="Arial" w:eastAsia="Arial" w:hAnsi="Arial" w:cs="Times New Roman"/>
                <w:color w:val="080808"/>
                <w:sz w:val="20"/>
              </w:rPr>
            </w:pPr>
            <w:r w:rsidRPr="00C36B5C">
              <w:rPr>
                <w:rFonts w:ascii="Arial" w:eastAsia="Arial" w:hAnsi="Arial" w:cs="Times New Roman"/>
                <w:color w:val="080808"/>
                <w:sz w:val="20"/>
              </w:rPr>
              <w:t xml:space="preserve">Doba trvání zakázky je daná dobou realizace projektu. Zakázka musí být v celém rozsahu realizována v období </w:t>
            </w:r>
            <w:r w:rsidRPr="00C36B5C">
              <w:rPr>
                <w:rFonts w:ascii="Arial" w:eastAsia="Arial" w:hAnsi="Arial" w:cs="Times New Roman"/>
                <w:sz w:val="20"/>
              </w:rPr>
              <w:t>leden 2016 až srpen 2018.</w:t>
            </w:r>
          </w:p>
        </w:tc>
      </w:tr>
      <w:tr w:rsidR="00C36B5C" w:rsidRPr="00C36B5C" w:rsidTr="00C36B5C">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D9D9D9"/>
            <w:vAlign w:val="center"/>
          </w:tcPr>
          <w:p w:rsidR="00C36B5C" w:rsidRPr="00C36B5C" w:rsidRDefault="00C36B5C" w:rsidP="00C36B5C">
            <w:pPr>
              <w:spacing w:before="60" w:after="60" w:line="240" w:lineRule="auto"/>
              <w:ind w:left="57" w:right="57"/>
              <w:rPr>
                <w:rFonts w:ascii="Arial" w:eastAsia="Arial" w:hAnsi="Arial" w:cs="Times New Roman"/>
                <w:b/>
                <w:bCs/>
                <w:color w:val="080808"/>
                <w:sz w:val="20"/>
              </w:rPr>
            </w:pPr>
            <w:r w:rsidRPr="00C36B5C">
              <w:rPr>
                <w:rFonts w:ascii="Arial" w:eastAsia="Arial" w:hAnsi="Arial" w:cs="Times New Roman"/>
                <w:b/>
                <w:bCs/>
                <w:color w:val="080808"/>
                <w:sz w:val="20"/>
              </w:rPr>
              <w:t>Místo dodání / převzetí plnění</w:t>
            </w:r>
          </w:p>
        </w:tc>
        <w:tc>
          <w:tcPr>
            <w:tcW w:w="5953"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C36B5C" w:rsidRPr="00C36B5C" w:rsidRDefault="00C36B5C" w:rsidP="00C36B5C">
            <w:pPr>
              <w:spacing w:before="60" w:after="60" w:line="240" w:lineRule="auto"/>
              <w:ind w:right="57"/>
              <w:jc w:val="both"/>
              <w:rPr>
                <w:rFonts w:ascii="Arial" w:eastAsia="Arial" w:hAnsi="Arial" w:cs="Times New Roman"/>
                <w:color w:val="080808"/>
                <w:sz w:val="20"/>
              </w:rPr>
            </w:pPr>
            <w:r w:rsidRPr="00C36B5C">
              <w:rPr>
                <w:rFonts w:ascii="Arial" w:eastAsia="Arial" w:hAnsi="Arial" w:cs="Times New Roman"/>
                <w:color w:val="080808"/>
                <w:sz w:val="20"/>
              </w:rPr>
              <w:t xml:space="preserve">Vzdělávací kurzy 1. a 2. dílčí části předmětu zakázky budou uskutečněny v prostorách Domova Na zámečku Rokytnice. </w:t>
            </w:r>
          </w:p>
          <w:p w:rsidR="00C36B5C" w:rsidRPr="00C36B5C" w:rsidRDefault="00C36B5C" w:rsidP="00C36B5C">
            <w:pPr>
              <w:spacing w:before="60" w:after="60" w:line="240" w:lineRule="auto"/>
              <w:ind w:right="57"/>
              <w:jc w:val="both"/>
              <w:rPr>
                <w:rFonts w:ascii="Arial" w:eastAsia="Arial" w:hAnsi="Arial" w:cs="Times New Roman"/>
                <w:color w:val="080808"/>
                <w:sz w:val="20"/>
              </w:rPr>
            </w:pPr>
          </w:p>
        </w:tc>
      </w:tr>
      <w:tr w:rsidR="00C36B5C" w:rsidRPr="00C36B5C" w:rsidTr="00C36B5C">
        <w:trPr>
          <w:trHeight w:val="20"/>
        </w:trPr>
        <w:tc>
          <w:tcPr>
            <w:tcW w:w="9072" w:type="dxa"/>
            <w:gridSpan w:val="3"/>
            <w:tcBorders>
              <w:top w:val="single" w:sz="4" w:space="0" w:color="auto"/>
              <w:left w:val="single" w:sz="4" w:space="0" w:color="auto"/>
              <w:bottom w:val="single" w:sz="4" w:space="0" w:color="auto"/>
              <w:right w:val="single" w:sz="6" w:space="0" w:color="000000"/>
            </w:tcBorders>
            <w:shd w:val="clear" w:color="auto" w:fill="D9D9D9"/>
            <w:vAlign w:val="center"/>
          </w:tcPr>
          <w:p w:rsidR="00C36B5C" w:rsidRPr="00C36B5C" w:rsidRDefault="00C36B5C" w:rsidP="00C36B5C">
            <w:pPr>
              <w:spacing w:before="60" w:after="60" w:line="240" w:lineRule="auto"/>
              <w:ind w:left="57" w:right="57"/>
              <w:rPr>
                <w:rFonts w:ascii="Arial" w:eastAsia="Arial" w:hAnsi="Arial" w:cs="Times New Roman"/>
                <w:color w:val="080808"/>
                <w:sz w:val="20"/>
              </w:rPr>
            </w:pPr>
            <w:r w:rsidRPr="00C36B5C">
              <w:rPr>
                <w:rFonts w:ascii="Arial" w:eastAsia="Arial" w:hAnsi="Arial" w:cs="Times New Roman"/>
                <w:b/>
                <w:color w:val="080808"/>
                <w:sz w:val="20"/>
              </w:rPr>
              <w:t>Pravidla pro hodnocení nabídek</w:t>
            </w:r>
            <w:r w:rsidRPr="00C36B5C">
              <w:rPr>
                <w:rFonts w:ascii="Arial" w:eastAsia="Arial" w:hAnsi="Arial" w:cs="Times New Roman"/>
                <w:color w:val="080808"/>
                <w:sz w:val="20"/>
              </w:rPr>
              <w:t>, která zahrnují i) kritéria hodnocení, ii) metodu vyhodnocení nabídek v jednotlivých kritériích a iii) váhu nebo jiný matematický vztah mezi kritérii</w:t>
            </w:r>
          </w:p>
        </w:tc>
      </w:tr>
      <w:tr w:rsidR="00C36B5C" w:rsidRPr="00C36B5C" w:rsidTr="00C36B5C">
        <w:trPr>
          <w:trHeight w:val="20"/>
        </w:trPr>
        <w:tc>
          <w:tcPr>
            <w:tcW w:w="9072" w:type="dxa"/>
            <w:gridSpan w:val="3"/>
            <w:tcBorders>
              <w:top w:val="single" w:sz="4" w:space="0" w:color="auto"/>
              <w:left w:val="single" w:sz="4" w:space="0" w:color="auto"/>
              <w:bottom w:val="single" w:sz="4" w:space="0" w:color="auto"/>
              <w:right w:val="single" w:sz="6" w:space="0" w:color="000000"/>
            </w:tcBorders>
            <w:shd w:val="clear" w:color="auto" w:fill="FFFFFF"/>
            <w:vAlign w:val="center"/>
          </w:tcPr>
          <w:p w:rsidR="00C36B5C" w:rsidRPr="00C36B5C" w:rsidRDefault="00C36B5C" w:rsidP="00C36B5C">
            <w:pPr>
              <w:spacing w:before="60" w:after="60" w:line="240" w:lineRule="auto"/>
              <w:ind w:left="72" w:right="57"/>
              <w:rPr>
                <w:rFonts w:ascii="Arial" w:eastAsia="Arial" w:hAnsi="Arial" w:cs="Times New Roman"/>
                <w:color w:val="080808"/>
                <w:sz w:val="20"/>
              </w:rPr>
            </w:pPr>
            <w:r w:rsidRPr="00C36B5C">
              <w:rPr>
                <w:rFonts w:ascii="Arial" w:eastAsia="Arial" w:hAnsi="Arial" w:cs="Times New Roman"/>
                <w:color w:val="080808"/>
                <w:sz w:val="20"/>
              </w:rPr>
              <w:t>Úplné a včas doručené nabídky budou hodnoceny podle těchto hodnotících kritérií:</w:t>
            </w:r>
          </w:p>
          <w:p w:rsidR="00C36B5C" w:rsidRPr="00C36B5C" w:rsidRDefault="00C36B5C" w:rsidP="00C36B5C">
            <w:pPr>
              <w:spacing w:before="60" w:after="60" w:line="240" w:lineRule="auto"/>
              <w:ind w:left="72" w:right="57"/>
              <w:rPr>
                <w:rFonts w:ascii="Arial" w:eastAsia="Arial" w:hAnsi="Arial" w:cs="Times New Roman"/>
                <w:color w:val="080808"/>
                <w:sz w:val="20"/>
              </w:rPr>
            </w:pPr>
          </w:p>
          <w:p w:rsidR="00C36B5C" w:rsidRPr="00C36B5C" w:rsidRDefault="00C36B5C" w:rsidP="00C36B5C">
            <w:pPr>
              <w:spacing w:before="60" w:after="60" w:line="240" w:lineRule="auto"/>
              <w:ind w:left="57" w:right="57"/>
              <w:rPr>
                <w:rFonts w:ascii="Arial" w:eastAsia="Arial" w:hAnsi="Arial" w:cs="Times New Roman"/>
                <w:b/>
                <w:color w:val="080808"/>
                <w:sz w:val="20"/>
              </w:rPr>
            </w:pPr>
            <w:r w:rsidRPr="00C36B5C">
              <w:rPr>
                <w:rFonts w:ascii="Arial" w:eastAsia="Arial" w:hAnsi="Arial" w:cs="Times New Roman"/>
                <w:b/>
                <w:color w:val="080808"/>
                <w:sz w:val="20"/>
              </w:rPr>
              <w:t>Nabídková cena bez DPH:</w:t>
            </w:r>
          </w:p>
          <w:p w:rsidR="00C36B5C" w:rsidRPr="00C36B5C" w:rsidRDefault="00C36B5C" w:rsidP="00C36B5C">
            <w:pPr>
              <w:numPr>
                <w:ilvl w:val="0"/>
                <w:numId w:val="5"/>
              </w:numPr>
              <w:spacing w:before="60" w:after="60" w:line="240" w:lineRule="auto"/>
              <w:ind w:right="57"/>
              <w:jc w:val="both"/>
              <w:rPr>
                <w:rFonts w:ascii="Arial" w:eastAsia="Arial" w:hAnsi="Arial" w:cs="Times New Roman"/>
                <w:b/>
                <w:color w:val="080808"/>
                <w:sz w:val="20"/>
              </w:rPr>
            </w:pPr>
            <w:r w:rsidRPr="00C36B5C">
              <w:rPr>
                <w:rFonts w:ascii="Arial" w:eastAsia="Arial" w:hAnsi="Arial" w:cs="Times New Roman"/>
                <w:b/>
                <w:color w:val="080808"/>
                <w:sz w:val="20"/>
              </w:rPr>
              <w:t xml:space="preserve"> 1. dílčí část veřejné zakázka - nejlépe bude hodnocena nabídka pro tuto dílčí část s nejnižší nabídkovou cenou bez DPH.</w:t>
            </w:r>
          </w:p>
          <w:p w:rsidR="00C36B5C" w:rsidRPr="00C36B5C" w:rsidRDefault="00C36B5C" w:rsidP="00C36B5C">
            <w:pPr>
              <w:numPr>
                <w:ilvl w:val="0"/>
                <w:numId w:val="5"/>
              </w:numPr>
              <w:spacing w:before="60" w:after="60" w:line="240" w:lineRule="auto"/>
              <w:ind w:right="57"/>
              <w:jc w:val="both"/>
              <w:rPr>
                <w:rFonts w:ascii="Arial" w:eastAsia="Arial" w:hAnsi="Arial" w:cs="Times New Roman"/>
                <w:b/>
                <w:color w:val="080808"/>
                <w:sz w:val="20"/>
              </w:rPr>
            </w:pPr>
            <w:r w:rsidRPr="00C36B5C">
              <w:rPr>
                <w:rFonts w:ascii="Arial" w:eastAsia="Arial" w:hAnsi="Arial" w:cs="Times New Roman"/>
                <w:b/>
                <w:color w:val="080808"/>
                <w:sz w:val="20"/>
              </w:rPr>
              <w:t>2. dílčí část veřejné zakázky – nejlépe bude hodnocena nabídka pro tuto dílčí část s nejnižší nabídkovou cenou bez DPH.</w:t>
            </w:r>
          </w:p>
          <w:p w:rsidR="00C36B5C" w:rsidRPr="00C36B5C" w:rsidRDefault="00C36B5C" w:rsidP="00C36B5C">
            <w:pPr>
              <w:spacing w:before="60" w:after="60" w:line="240" w:lineRule="auto"/>
              <w:ind w:left="57" w:right="57"/>
              <w:rPr>
                <w:rFonts w:ascii="Arial" w:eastAsia="Arial" w:hAnsi="Arial" w:cs="Times New Roman"/>
                <w:iCs/>
                <w:color w:val="080808"/>
                <w:sz w:val="20"/>
              </w:rPr>
            </w:pPr>
          </w:p>
          <w:p w:rsidR="00C36B5C" w:rsidRPr="00C36B5C" w:rsidRDefault="00C36B5C" w:rsidP="00C36B5C">
            <w:pPr>
              <w:spacing w:before="60" w:after="60" w:line="240" w:lineRule="auto"/>
              <w:ind w:left="57" w:right="57"/>
              <w:rPr>
                <w:rFonts w:ascii="Arial" w:eastAsia="Arial" w:hAnsi="Arial" w:cs="Times New Roman"/>
                <w:i/>
                <w:iCs/>
                <w:color w:val="080808"/>
                <w:sz w:val="20"/>
                <w:u w:val="single"/>
              </w:rPr>
            </w:pPr>
          </w:p>
        </w:tc>
      </w:tr>
      <w:tr w:rsidR="00C36B5C" w:rsidRPr="00C36B5C" w:rsidTr="00C36B5C">
        <w:trPr>
          <w:trHeight w:val="20"/>
        </w:trPr>
        <w:tc>
          <w:tcPr>
            <w:tcW w:w="9072" w:type="dxa"/>
            <w:gridSpan w:val="3"/>
            <w:tcBorders>
              <w:top w:val="single" w:sz="4" w:space="0" w:color="auto"/>
              <w:left w:val="single" w:sz="4" w:space="0" w:color="auto"/>
              <w:bottom w:val="single" w:sz="4" w:space="0" w:color="auto"/>
              <w:right w:val="single" w:sz="6" w:space="0" w:color="000000"/>
            </w:tcBorders>
            <w:shd w:val="clear" w:color="auto" w:fill="D9D9D9"/>
            <w:vAlign w:val="center"/>
          </w:tcPr>
          <w:p w:rsidR="00C36B5C" w:rsidRPr="00C36B5C" w:rsidRDefault="00C36B5C" w:rsidP="00C36B5C">
            <w:pPr>
              <w:spacing w:before="60" w:after="60" w:line="240" w:lineRule="auto"/>
              <w:ind w:left="57" w:right="57"/>
              <w:rPr>
                <w:rFonts w:ascii="Arial" w:eastAsia="Arial" w:hAnsi="Arial" w:cs="Times New Roman"/>
                <w:b/>
                <w:bCs/>
                <w:color w:val="080808"/>
                <w:sz w:val="20"/>
              </w:rPr>
            </w:pPr>
            <w:r w:rsidRPr="00C36B5C">
              <w:rPr>
                <w:rFonts w:ascii="Arial" w:eastAsia="Arial" w:hAnsi="Arial" w:cs="Times New Roman"/>
                <w:b/>
                <w:bCs/>
                <w:color w:val="080808"/>
                <w:sz w:val="20"/>
              </w:rPr>
              <w:t>Základní požadavky na prokázání kvalifikace dodavatele</w:t>
            </w:r>
          </w:p>
        </w:tc>
      </w:tr>
      <w:tr w:rsidR="00C36B5C" w:rsidRPr="00C36B5C" w:rsidTr="00C36B5C">
        <w:trPr>
          <w:trHeight w:val="20"/>
        </w:trPr>
        <w:tc>
          <w:tcPr>
            <w:tcW w:w="9072" w:type="dxa"/>
            <w:gridSpan w:val="3"/>
            <w:tcBorders>
              <w:top w:val="single" w:sz="4" w:space="0" w:color="auto"/>
              <w:left w:val="single" w:sz="4" w:space="0" w:color="auto"/>
              <w:bottom w:val="single" w:sz="4" w:space="0" w:color="auto"/>
              <w:right w:val="single" w:sz="6" w:space="0" w:color="000000"/>
            </w:tcBorders>
            <w:shd w:val="clear" w:color="auto" w:fill="FFFFFF"/>
            <w:vAlign w:val="center"/>
          </w:tcPr>
          <w:p w:rsidR="00C36B5C" w:rsidRPr="00C36B5C" w:rsidRDefault="00C36B5C" w:rsidP="00C36B5C">
            <w:pPr>
              <w:spacing w:after="0" w:line="240" w:lineRule="auto"/>
              <w:ind w:left="426"/>
              <w:jc w:val="both"/>
              <w:rPr>
                <w:rFonts w:ascii="Arial" w:eastAsia="Arial" w:hAnsi="Arial" w:cs="Arial"/>
                <w:color w:val="000000"/>
                <w:sz w:val="20"/>
                <w:szCs w:val="20"/>
              </w:rPr>
            </w:pPr>
          </w:p>
          <w:p w:rsidR="00C36B5C" w:rsidRPr="00C36B5C" w:rsidRDefault="00C36B5C" w:rsidP="00C36B5C">
            <w:pPr>
              <w:numPr>
                <w:ilvl w:val="0"/>
                <w:numId w:val="9"/>
              </w:numPr>
              <w:spacing w:after="0" w:line="240" w:lineRule="auto"/>
              <w:jc w:val="both"/>
              <w:rPr>
                <w:rFonts w:ascii="Arial" w:eastAsia="Arial" w:hAnsi="Arial" w:cs="Arial"/>
                <w:color w:val="000000"/>
                <w:sz w:val="20"/>
                <w:szCs w:val="20"/>
              </w:rPr>
            </w:pPr>
            <w:r w:rsidRPr="00C36B5C">
              <w:rPr>
                <w:rFonts w:ascii="Arial" w:eastAsia="Arial" w:hAnsi="Arial" w:cs="Arial"/>
                <w:color w:val="000000"/>
                <w:sz w:val="20"/>
                <w:szCs w:val="20"/>
              </w:rPr>
              <w:t>Základní kvalifikační předpoklady</w:t>
            </w:r>
          </w:p>
          <w:p w:rsidR="00C36B5C" w:rsidRPr="00C36B5C" w:rsidRDefault="00C36B5C" w:rsidP="00C36B5C">
            <w:pPr>
              <w:numPr>
                <w:ilvl w:val="0"/>
                <w:numId w:val="10"/>
              </w:numPr>
              <w:spacing w:before="240" w:after="220" w:line="240" w:lineRule="auto"/>
              <w:jc w:val="both"/>
              <w:rPr>
                <w:rFonts w:ascii="Arial" w:eastAsia="Arial" w:hAnsi="Arial" w:cs="Arial"/>
                <w:color w:val="000000"/>
                <w:sz w:val="20"/>
                <w:szCs w:val="20"/>
              </w:rPr>
            </w:pPr>
            <w:r w:rsidRPr="00C36B5C">
              <w:rPr>
                <w:rFonts w:ascii="Arial" w:eastAsia="Arial" w:hAnsi="Arial" w:cs="Arial"/>
                <w:color w:val="000000"/>
                <w:sz w:val="20"/>
                <w:szCs w:val="20"/>
              </w:rPr>
              <w:t xml:space="preserve">čestné prohlášení uchazeče o tom, že nemá v evidenci daní zachyceny daňové nedoplatky,   a to jak v České republice, tak v zemi sídla, místa podnikání či bydliště dodavatele, </w:t>
            </w:r>
          </w:p>
          <w:p w:rsidR="00C36B5C" w:rsidRPr="00C36B5C" w:rsidRDefault="00C36B5C" w:rsidP="00C36B5C">
            <w:pPr>
              <w:numPr>
                <w:ilvl w:val="0"/>
                <w:numId w:val="10"/>
              </w:numPr>
              <w:spacing w:after="220" w:line="240" w:lineRule="auto"/>
              <w:jc w:val="both"/>
              <w:rPr>
                <w:rFonts w:ascii="Arial" w:eastAsia="Arial" w:hAnsi="Arial" w:cs="Arial"/>
                <w:color w:val="000000"/>
                <w:sz w:val="20"/>
                <w:szCs w:val="20"/>
              </w:rPr>
            </w:pPr>
            <w:r w:rsidRPr="00C36B5C">
              <w:rPr>
                <w:rFonts w:ascii="Arial" w:eastAsia="Arial" w:hAnsi="Arial" w:cs="Arial"/>
                <w:color w:val="000000"/>
                <w:sz w:val="20"/>
                <w:szCs w:val="20"/>
              </w:rPr>
              <w:lastRenderedPageBreak/>
              <w:t xml:space="preserve">čestné prohlášení uchazeče o tom, že nemá nedoplatek na pojistném a na penále na veřejné zdravotní pojištění nebo na sociální zabezpečení a příspěvku na státní politiku zaměstnanosti, a to jak v České republice, tak v zemi sídla, místa podnikání či bydliště dodavatele. </w:t>
            </w:r>
          </w:p>
          <w:p w:rsidR="00C36B5C" w:rsidRPr="00C36B5C" w:rsidRDefault="00C36B5C" w:rsidP="00C36B5C">
            <w:pPr>
              <w:spacing w:before="240" w:after="220" w:line="240" w:lineRule="auto"/>
              <w:jc w:val="both"/>
              <w:rPr>
                <w:rFonts w:ascii="Arial" w:eastAsia="Arial" w:hAnsi="Arial" w:cs="Arial"/>
                <w:color w:val="000000"/>
                <w:sz w:val="20"/>
                <w:szCs w:val="20"/>
              </w:rPr>
            </w:pPr>
            <w:r w:rsidRPr="00C36B5C">
              <w:rPr>
                <w:rFonts w:ascii="Arial" w:eastAsia="Arial" w:hAnsi="Arial" w:cs="Arial"/>
                <w:color w:val="000000"/>
                <w:sz w:val="20"/>
                <w:szCs w:val="20"/>
              </w:rPr>
              <w:t>Prohlášení musí být podepsáno osobou oprávněnou jednat jménem uchazeče; jsou-li doklady podepsány zmocněnou osobou, uchazeč doloží originál plné moci, která byla pro tento případ udělena.</w:t>
            </w:r>
          </w:p>
          <w:p w:rsidR="00C36B5C" w:rsidRPr="00C36B5C" w:rsidRDefault="00C36B5C" w:rsidP="00C36B5C">
            <w:pPr>
              <w:numPr>
                <w:ilvl w:val="0"/>
                <w:numId w:val="9"/>
              </w:numPr>
              <w:spacing w:after="220" w:line="240" w:lineRule="auto"/>
              <w:jc w:val="both"/>
              <w:rPr>
                <w:rFonts w:ascii="Arial" w:eastAsia="Arial" w:hAnsi="Arial" w:cs="Arial"/>
                <w:color w:val="000000"/>
                <w:sz w:val="20"/>
                <w:szCs w:val="20"/>
              </w:rPr>
            </w:pPr>
            <w:r w:rsidRPr="00C36B5C">
              <w:rPr>
                <w:rFonts w:ascii="Arial" w:eastAsia="Arial" w:hAnsi="Arial" w:cs="Arial"/>
                <w:color w:val="000000"/>
                <w:sz w:val="20"/>
                <w:szCs w:val="20"/>
              </w:rPr>
              <w:t>Profesní kvalifikační předpoklady</w:t>
            </w:r>
          </w:p>
          <w:p w:rsidR="00C36B5C" w:rsidRPr="00C36B5C" w:rsidRDefault="00C36B5C" w:rsidP="00C36B5C">
            <w:pPr>
              <w:numPr>
                <w:ilvl w:val="0"/>
                <w:numId w:val="11"/>
              </w:numPr>
              <w:spacing w:after="0" w:line="240" w:lineRule="auto"/>
              <w:jc w:val="both"/>
              <w:rPr>
                <w:rFonts w:ascii="Arial" w:eastAsia="Arial" w:hAnsi="Arial" w:cs="Arial"/>
                <w:color w:val="000000"/>
                <w:sz w:val="20"/>
                <w:szCs w:val="20"/>
              </w:rPr>
            </w:pPr>
            <w:r w:rsidRPr="00C36B5C">
              <w:rPr>
                <w:rFonts w:ascii="Arial" w:eastAsia="Arial" w:hAnsi="Arial" w:cs="Arial"/>
                <w:color w:val="000000"/>
                <w:sz w:val="20"/>
                <w:szCs w:val="20"/>
              </w:rPr>
              <w:t xml:space="preserve">výpis z obchodního rejstříku, pokud je v něm uchazeč zapsán, či výpis z jiné obdobné evidence (např. výpis z živnostenského rejstříku z Czechpoint), pokud je v ní zapsán, přičemž doklad musí být doložen v originálu či v ověřené kopii a nesmí být k datu podání nabídky starší 3 měsíců, </w:t>
            </w:r>
          </w:p>
          <w:p w:rsidR="00C36B5C" w:rsidRPr="00C36B5C" w:rsidRDefault="00C36B5C" w:rsidP="00C36B5C">
            <w:pPr>
              <w:spacing w:after="0" w:line="240" w:lineRule="auto"/>
              <w:ind w:left="426"/>
              <w:jc w:val="both"/>
              <w:rPr>
                <w:rFonts w:ascii="Arial" w:eastAsia="Arial" w:hAnsi="Arial" w:cs="Arial"/>
                <w:color w:val="000000"/>
                <w:sz w:val="20"/>
                <w:szCs w:val="20"/>
              </w:rPr>
            </w:pPr>
          </w:p>
          <w:p w:rsidR="00C36B5C" w:rsidRPr="00C36B5C" w:rsidRDefault="00C36B5C" w:rsidP="00C36B5C">
            <w:pPr>
              <w:numPr>
                <w:ilvl w:val="0"/>
                <w:numId w:val="11"/>
              </w:numPr>
              <w:spacing w:after="0" w:line="240" w:lineRule="auto"/>
              <w:jc w:val="both"/>
              <w:rPr>
                <w:rFonts w:ascii="Arial" w:eastAsia="Arial" w:hAnsi="Arial" w:cs="Arial"/>
                <w:color w:val="000000"/>
                <w:sz w:val="20"/>
                <w:szCs w:val="20"/>
              </w:rPr>
            </w:pPr>
            <w:r w:rsidRPr="00C36B5C">
              <w:rPr>
                <w:rFonts w:ascii="Arial" w:eastAsia="Arial" w:hAnsi="Arial" w:cs="Arial"/>
                <w:color w:val="000000"/>
                <w:sz w:val="20"/>
                <w:szCs w:val="20"/>
              </w:rPr>
              <w:t xml:space="preserve">doklad o oprávnění k podnikání podle zvláštních právních předpisů v rozsahu odpovídajícím předmětu zakázky, zejména doklad prokazující příslušné živnostenské oprávnění či licenci, přičemž tento doklad musí být doložen v originálu či v ověřené kopii. </w:t>
            </w:r>
          </w:p>
          <w:p w:rsidR="00C36B5C" w:rsidRPr="00C36B5C" w:rsidRDefault="00C36B5C" w:rsidP="00C36B5C">
            <w:pPr>
              <w:spacing w:after="0" w:line="240" w:lineRule="auto"/>
              <w:ind w:left="360"/>
              <w:jc w:val="both"/>
              <w:rPr>
                <w:rFonts w:ascii="Arial" w:eastAsia="Arial" w:hAnsi="Arial" w:cs="Arial"/>
                <w:color w:val="000000"/>
                <w:sz w:val="20"/>
                <w:szCs w:val="20"/>
              </w:rPr>
            </w:pPr>
          </w:p>
          <w:p w:rsidR="00C36B5C" w:rsidRPr="00C36B5C" w:rsidRDefault="00C36B5C" w:rsidP="00C36B5C">
            <w:pPr>
              <w:numPr>
                <w:ilvl w:val="0"/>
                <w:numId w:val="11"/>
              </w:numPr>
              <w:spacing w:after="0" w:line="240" w:lineRule="auto"/>
              <w:jc w:val="both"/>
              <w:rPr>
                <w:rFonts w:ascii="Arial" w:eastAsia="Arial" w:hAnsi="Arial" w:cs="Arial"/>
                <w:color w:val="000000"/>
                <w:sz w:val="20"/>
                <w:szCs w:val="20"/>
              </w:rPr>
            </w:pPr>
            <w:r w:rsidRPr="00C36B5C">
              <w:rPr>
                <w:rFonts w:ascii="Arial" w:eastAsia="Arial" w:hAnsi="Arial" w:cs="Arial"/>
                <w:color w:val="000000"/>
                <w:sz w:val="20"/>
                <w:szCs w:val="20"/>
              </w:rPr>
              <w:t>U všech vzdělávacích kurzů zakázky nebo zvolené dílčí části: doklad o akreditaci vzdělávacích kurzů zakázky akreditovaných pro příslušnou cílovou skupinu podle zákona      č. 108/2006 Sb., o sociálních službách, v platném znění, přičemž tento doklad bude doložen v prosté kopii a musí být platný nejméně k datu podání nabídky (dodavatel se u těchto kurzů zavazuje, že zajistí platnost akreditace vzdělávacích kurzů po celou dobu realizace zakázky  a kdykoliv během této doby bude schopen platný doklad o akreditaci na vyzvání zadavatele doložit)</w:t>
            </w:r>
          </w:p>
          <w:p w:rsidR="00C36B5C" w:rsidRPr="00C36B5C" w:rsidRDefault="00C36B5C" w:rsidP="00C36B5C">
            <w:pPr>
              <w:spacing w:after="0" w:line="240" w:lineRule="auto"/>
              <w:jc w:val="both"/>
              <w:rPr>
                <w:rFonts w:ascii="Arial" w:eastAsia="Arial" w:hAnsi="Arial" w:cs="Arial"/>
                <w:color w:val="000000"/>
                <w:sz w:val="20"/>
                <w:szCs w:val="20"/>
              </w:rPr>
            </w:pPr>
          </w:p>
          <w:tbl>
            <w:tblPr>
              <w:tblStyle w:val="Mkatabulky1"/>
              <w:tblW w:w="0" w:type="auto"/>
              <w:jc w:val="center"/>
              <w:tblLook w:val="04A0" w:firstRow="1" w:lastRow="0" w:firstColumn="1" w:lastColumn="0" w:noHBand="0" w:noVBand="1"/>
            </w:tblPr>
            <w:tblGrid>
              <w:gridCol w:w="3195"/>
              <w:gridCol w:w="5142"/>
            </w:tblGrid>
            <w:tr w:rsidR="00C36B5C" w:rsidRPr="00C36B5C" w:rsidTr="0028547B">
              <w:trPr>
                <w:trHeight w:val="500"/>
                <w:jc w:val="center"/>
              </w:trPr>
              <w:tc>
                <w:tcPr>
                  <w:tcW w:w="3195" w:type="dxa"/>
                  <w:vAlign w:val="bottom"/>
                </w:tcPr>
                <w:p w:rsidR="00C36B5C" w:rsidRPr="00C36B5C" w:rsidRDefault="00C36B5C" w:rsidP="00C36B5C">
                  <w:pPr>
                    <w:spacing w:after="220"/>
                    <w:rPr>
                      <w:rFonts w:ascii="Arial" w:eastAsia="Arial" w:hAnsi="Arial" w:cs="Arial"/>
                      <w:b/>
                      <w:color w:val="000000"/>
                      <w:sz w:val="20"/>
                      <w:szCs w:val="20"/>
                    </w:rPr>
                  </w:pPr>
                  <w:r w:rsidRPr="00C36B5C">
                    <w:rPr>
                      <w:rFonts w:ascii="Arial" w:eastAsia="Arial" w:hAnsi="Arial" w:cs="Arial"/>
                      <w:b/>
                      <w:color w:val="000000"/>
                      <w:sz w:val="20"/>
                      <w:szCs w:val="20"/>
                    </w:rPr>
                    <w:t>Vzdělávací kurz</w:t>
                  </w:r>
                </w:p>
              </w:tc>
              <w:tc>
                <w:tcPr>
                  <w:tcW w:w="5142" w:type="dxa"/>
                  <w:vAlign w:val="bottom"/>
                </w:tcPr>
                <w:p w:rsidR="00C36B5C" w:rsidRPr="00C36B5C" w:rsidRDefault="00C36B5C" w:rsidP="00C36B5C">
                  <w:pPr>
                    <w:spacing w:before="240" w:after="220"/>
                    <w:ind w:left="90"/>
                    <w:jc w:val="both"/>
                    <w:rPr>
                      <w:rFonts w:ascii="Arial" w:eastAsia="Arial" w:hAnsi="Arial" w:cs="Arial"/>
                      <w:b/>
                      <w:color w:val="000000"/>
                      <w:sz w:val="20"/>
                      <w:szCs w:val="20"/>
                    </w:rPr>
                  </w:pPr>
                  <w:r w:rsidRPr="00C36B5C">
                    <w:rPr>
                      <w:rFonts w:ascii="Arial" w:eastAsia="Arial" w:hAnsi="Arial" w:cs="Arial"/>
                      <w:b/>
                      <w:color w:val="000000"/>
                      <w:sz w:val="20"/>
                      <w:szCs w:val="20"/>
                    </w:rPr>
                    <w:t>Cílová skupina, pro kterou musí být kurz akreditován</w:t>
                  </w:r>
                </w:p>
              </w:tc>
            </w:tr>
            <w:tr w:rsidR="00C36B5C" w:rsidRPr="00C36B5C" w:rsidTr="0028547B">
              <w:trPr>
                <w:trHeight w:val="240"/>
                <w:jc w:val="center"/>
              </w:trPr>
              <w:tc>
                <w:tcPr>
                  <w:tcW w:w="3195" w:type="dxa"/>
                  <w:vAlign w:val="bottom"/>
                </w:tcPr>
                <w:p w:rsidR="00C36B5C" w:rsidRPr="00C36B5C" w:rsidRDefault="00C36B5C" w:rsidP="00C36B5C">
                  <w:pPr>
                    <w:spacing w:after="220"/>
                    <w:ind w:left="166"/>
                    <w:rPr>
                      <w:rFonts w:ascii="Arial" w:eastAsia="Arial" w:hAnsi="Arial" w:cs="Arial"/>
                      <w:color w:val="000000"/>
                      <w:sz w:val="20"/>
                      <w:szCs w:val="20"/>
                    </w:rPr>
                  </w:pPr>
                  <w:r w:rsidRPr="00C36B5C">
                    <w:rPr>
                      <w:rFonts w:ascii="Arial" w:eastAsia="Arial" w:hAnsi="Arial" w:cs="Arial"/>
                      <w:color w:val="000000"/>
                      <w:sz w:val="20"/>
                      <w:szCs w:val="20"/>
                    </w:rPr>
                    <w:t>Smyslová aktivizace LEVEL 1</w:t>
                  </w:r>
                </w:p>
              </w:tc>
              <w:tc>
                <w:tcPr>
                  <w:tcW w:w="5142" w:type="dxa"/>
                  <w:vAlign w:val="bottom"/>
                </w:tcPr>
                <w:p w:rsidR="00C36B5C" w:rsidRPr="00C36B5C" w:rsidRDefault="00C36B5C" w:rsidP="00C36B5C">
                  <w:pPr>
                    <w:spacing w:after="220"/>
                    <w:ind w:left="90"/>
                    <w:rPr>
                      <w:rFonts w:ascii="Arial" w:eastAsia="Arial" w:hAnsi="Arial" w:cs="Times New Roman"/>
                      <w:color w:val="000000"/>
                      <w:sz w:val="20"/>
                      <w:szCs w:val="20"/>
                    </w:rPr>
                  </w:pPr>
                  <w:r w:rsidRPr="00C36B5C">
                    <w:rPr>
                      <w:rFonts w:ascii="Arial" w:eastAsia="Arial" w:hAnsi="Arial" w:cs="Times New Roman"/>
                      <w:color w:val="000000"/>
                      <w:sz w:val="20"/>
                      <w:szCs w:val="20"/>
                    </w:rPr>
                    <w:t>Sociální pracovníci, pracovníci v sociálních službách</w:t>
                  </w:r>
                </w:p>
              </w:tc>
            </w:tr>
            <w:tr w:rsidR="00C36B5C" w:rsidRPr="00C36B5C" w:rsidTr="0028547B">
              <w:trPr>
                <w:trHeight w:val="331"/>
                <w:jc w:val="center"/>
              </w:trPr>
              <w:tc>
                <w:tcPr>
                  <w:tcW w:w="3195" w:type="dxa"/>
                  <w:vAlign w:val="bottom"/>
                </w:tcPr>
                <w:p w:rsidR="00C36B5C" w:rsidRPr="00C36B5C" w:rsidRDefault="00C36B5C" w:rsidP="00C36B5C">
                  <w:pPr>
                    <w:spacing w:before="240" w:after="220"/>
                    <w:ind w:left="166"/>
                    <w:rPr>
                      <w:rFonts w:ascii="Arial" w:eastAsia="Arial" w:hAnsi="Arial" w:cs="Arial"/>
                      <w:color w:val="000000"/>
                      <w:sz w:val="20"/>
                      <w:szCs w:val="20"/>
                    </w:rPr>
                  </w:pPr>
                  <w:r w:rsidRPr="00C36B5C">
                    <w:rPr>
                      <w:rFonts w:ascii="Arial" w:eastAsia="Arial" w:hAnsi="Arial" w:cs="Arial"/>
                      <w:color w:val="000000"/>
                      <w:sz w:val="20"/>
                      <w:szCs w:val="20"/>
                    </w:rPr>
                    <w:t>Smyslová aktivizace LEVEL 2</w:t>
                  </w:r>
                </w:p>
              </w:tc>
              <w:tc>
                <w:tcPr>
                  <w:tcW w:w="5142" w:type="dxa"/>
                  <w:vAlign w:val="bottom"/>
                </w:tcPr>
                <w:p w:rsidR="00C36B5C" w:rsidRPr="00C36B5C" w:rsidRDefault="00C36B5C" w:rsidP="00C36B5C">
                  <w:pPr>
                    <w:spacing w:after="220"/>
                    <w:ind w:left="90"/>
                    <w:rPr>
                      <w:rFonts w:ascii="Arial" w:eastAsia="Arial" w:hAnsi="Arial" w:cs="Times New Roman"/>
                      <w:color w:val="000000"/>
                      <w:sz w:val="20"/>
                      <w:szCs w:val="20"/>
                    </w:rPr>
                  </w:pPr>
                  <w:r w:rsidRPr="00C36B5C">
                    <w:rPr>
                      <w:rFonts w:ascii="Arial" w:eastAsia="Arial" w:hAnsi="Arial" w:cs="Times New Roman"/>
                      <w:color w:val="000000"/>
                      <w:sz w:val="20"/>
                      <w:szCs w:val="20"/>
                    </w:rPr>
                    <w:t>Sociální pracovníci, pracovníci v sociálních službách</w:t>
                  </w:r>
                </w:p>
              </w:tc>
            </w:tr>
            <w:tr w:rsidR="00C36B5C" w:rsidRPr="00C36B5C" w:rsidTr="0028547B">
              <w:trPr>
                <w:trHeight w:val="209"/>
                <w:jc w:val="center"/>
              </w:trPr>
              <w:tc>
                <w:tcPr>
                  <w:tcW w:w="3195" w:type="dxa"/>
                  <w:vAlign w:val="bottom"/>
                </w:tcPr>
                <w:p w:rsidR="00C36B5C" w:rsidRPr="00C36B5C" w:rsidRDefault="00C36B5C" w:rsidP="00C36B5C">
                  <w:pPr>
                    <w:spacing w:before="240" w:after="220"/>
                    <w:ind w:left="166"/>
                    <w:rPr>
                      <w:rFonts w:ascii="Arial" w:eastAsia="Arial" w:hAnsi="Arial" w:cs="Arial"/>
                      <w:color w:val="000000"/>
                      <w:sz w:val="20"/>
                      <w:szCs w:val="20"/>
                    </w:rPr>
                  </w:pPr>
                  <w:r w:rsidRPr="00C36B5C">
                    <w:rPr>
                      <w:rFonts w:ascii="Arial" w:eastAsia="Arial" w:hAnsi="Arial" w:cs="Arial"/>
                      <w:color w:val="000000"/>
                      <w:sz w:val="20"/>
                      <w:szCs w:val="20"/>
                    </w:rPr>
                    <w:t>Bazální stimulace</w:t>
                  </w:r>
                </w:p>
              </w:tc>
              <w:tc>
                <w:tcPr>
                  <w:tcW w:w="5142" w:type="dxa"/>
                  <w:vAlign w:val="bottom"/>
                </w:tcPr>
                <w:p w:rsidR="00C36B5C" w:rsidRPr="00C36B5C" w:rsidRDefault="00C36B5C" w:rsidP="00C36B5C">
                  <w:pPr>
                    <w:spacing w:after="220"/>
                    <w:ind w:left="90"/>
                    <w:rPr>
                      <w:rFonts w:ascii="Arial" w:eastAsia="Arial" w:hAnsi="Arial" w:cs="Times New Roman"/>
                      <w:color w:val="000000"/>
                      <w:sz w:val="20"/>
                      <w:szCs w:val="20"/>
                    </w:rPr>
                  </w:pPr>
                  <w:r w:rsidRPr="00C36B5C">
                    <w:rPr>
                      <w:rFonts w:ascii="Arial" w:eastAsia="Arial" w:hAnsi="Arial" w:cs="Times New Roman"/>
                      <w:color w:val="000000"/>
                      <w:sz w:val="20"/>
                      <w:szCs w:val="20"/>
                    </w:rPr>
                    <w:t>Pracovníci v sociálních službách</w:t>
                  </w:r>
                </w:p>
              </w:tc>
            </w:tr>
            <w:tr w:rsidR="00C36B5C" w:rsidRPr="00C36B5C" w:rsidTr="0028547B">
              <w:trPr>
                <w:trHeight w:val="711"/>
                <w:jc w:val="center"/>
              </w:trPr>
              <w:tc>
                <w:tcPr>
                  <w:tcW w:w="3195" w:type="dxa"/>
                  <w:vAlign w:val="bottom"/>
                </w:tcPr>
                <w:p w:rsidR="00C36B5C" w:rsidRPr="00C36B5C" w:rsidRDefault="00C36B5C" w:rsidP="00C36B5C">
                  <w:pPr>
                    <w:spacing w:before="240" w:after="220"/>
                    <w:ind w:left="166"/>
                    <w:rPr>
                      <w:rFonts w:ascii="Arial" w:eastAsia="Arial" w:hAnsi="Arial" w:cs="Arial"/>
                      <w:color w:val="000000"/>
                      <w:sz w:val="20"/>
                      <w:szCs w:val="20"/>
                    </w:rPr>
                  </w:pPr>
                  <w:r w:rsidRPr="00C36B5C">
                    <w:rPr>
                      <w:rFonts w:ascii="Arial" w:eastAsia="Arial" w:hAnsi="Arial" w:cs="Arial"/>
                      <w:color w:val="000000"/>
                      <w:sz w:val="20"/>
                      <w:szCs w:val="20"/>
                    </w:rPr>
                    <w:t>Sebeudržovací terapie</w:t>
                  </w:r>
                </w:p>
              </w:tc>
              <w:tc>
                <w:tcPr>
                  <w:tcW w:w="5142" w:type="dxa"/>
                  <w:vAlign w:val="bottom"/>
                </w:tcPr>
                <w:p w:rsidR="00C36B5C" w:rsidRPr="00C36B5C" w:rsidRDefault="00C36B5C" w:rsidP="00C36B5C">
                  <w:pPr>
                    <w:spacing w:after="220"/>
                    <w:ind w:left="90"/>
                    <w:rPr>
                      <w:rFonts w:ascii="Arial" w:eastAsia="Arial" w:hAnsi="Arial" w:cs="Times New Roman"/>
                      <w:color w:val="000000"/>
                      <w:sz w:val="20"/>
                      <w:szCs w:val="20"/>
                    </w:rPr>
                  </w:pPr>
                  <w:r w:rsidRPr="00C36B5C">
                    <w:rPr>
                      <w:rFonts w:ascii="Arial" w:eastAsia="Arial" w:hAnsi="Arial" w:cs="Times New Roman"/>
                      <w:color w:val="000000"/>
                      <w:sz w:val="20"/>
                      <w:szCs w:val="20"/>
                    </w:rPr>
                    <w:t>Sociální pracovníci, pracovníci v sociálních službách</w:t>
                  </w:r>
                </w:p>
              </w:tc>
            </w:tr>
          </w:tbl>
          <w:p w:rsidR="00C36B5C" w:rsidRPr="00C36B5C" w:rsidRDefault="00C36B5C" w:rsidP="00C36B5C">
            <w:pPr>
              <w:spacing w:before="60" w:after="60" w:line="240" w:lineRule="auto"/>
              <w:ind w:left="57" w:right="57"/>
              <w:rPr>
                <w:rFonts w:ascii="Arial" w:eastAsia="Arial" w:hAnsi="Arial" w:cs="Times New Roman"/>
                <w:i/>
                <w:color w:val="080808"/>
                <w:sz w:val="20"/>
              </w:rPr>
            </w:pPr>
          </w:p>
        </w:tc>
      </w:tr>
      <w:tr w:rsidR="00C36B5C" w:rsidRPr="00C36B5C" w:rsidTr="00C36B5C">
        <w:trPr>
          <w:trHeight w:val="20"/>
        </w:trPr>
        <w:tc>
          <w:tcPr>
            <w:tcW w:w="9072" w:type="dxa"/>
            <w:gridSpan w:val="3"/>
            <w:tcBorders>
              <w:top w:val="single" w:sz="4" w:space="0" w:color="auto"/>
              <w:left w:val="single" w:sz="4" w:space="0" w:color="auto"/>
              <w:bottom w:val="single" w:sz="4" w:space="0" w:color="auto"/>
              <w:right w:val="single" w:sz="6" w:space="0" w:color="000000"/>
            </w:tcBorders>
            <w:shd w:val="clear" w:color="auto" w:fill="D9D9D9"/>
            <w:vAlign w:val="center"/>
          </w:tcPr>
          <w:p w:rsidR="00C36B5C" w:rsidRPr="00C36B5C" w:rsidRDefault="00C36B5C" w:rsidP="00C36B5C">
            <w:pPr>
              <w:spacing w:before="60" w:after="60" w:line="240" w:lineRule="auto"/>
              <w:ind w:left="57" w:right="57"/>
              <w:rPr>
                <w:rFonts w:ascii="Arial" w:eastAsia="Arial" w:hAnsi="Arial" w:cs="Times New Roman"/>
                <w:i/>
                <w:color w:val="080808"/>
                <w:sz w:val="20"/>
              </w:rPr>
            </w:pPr>
            <w:r w:rsidRPr="00C36B5C">
              <w:rPr>
                <w:rFonts w:ascii="Arial" w:eastAsia="Arial" w:hAnsi="Arial" w:cs="Times New Roman"/>
                <w:b/>
                <w:bCs/>
                <w:color w:val="080808"/>
                <w:sz w:val="20"/>
              </w:rPr>
              <w:lastRenderedPageBreak/>
              <w:t>Podmínky a požadavky na zpracování nabídky</w:t>
            </w:r>
          </w:p>
        </w:tc>
      </w:tr>
      <w:tr w:rsidR="00C36B5C" w:rsidRPr="00C36B5C" w:rsidTr="00C36B5C">
        <w:trPr>
          <w:trHeight w:val="20"/>
        </w:trPr>
        <w:tc>
          <w:tcPr>
            <w:tcW w:w="9072" w:type="dxa"/>
            <w:gridSpan w:val="3"/>
            <w:tcBorders>
              <w:top w:val="single" w:sz="4" w:space="0" w:color="auto"/>
              <w:left w:val="single" w:sz="4" w:space="0" w:color="auto"/>
              <w:bottom w:val="single" w:sz="4" w:space="0" w:color="auto"/>
              <w:right w:val="single" w:sz="6" w:space="0" w:color="000000"/>
            </w:tcBorders>
            <w:shd w:val="clear" w:color="auto" w:fill="FFFFFF"/>
            <w:vAlign w:val="center"/>
          </w:tcPr>
          <w:p w:rsidR="00C36B5C" w:rsidRPr="00C36B5C" w:rsidRDefault="00C36B5C" w:rsidP="00C36B5C">
            <w:pPr>
              <w:spacing w:before="60" w:after="60" w:line="240" w:lineRule="auto"/>
              <w:ind w:left="57" w:right="57"/>
              <w:rPr>
                <w:rFonts w:ascii="Arial" w:eastAsia="Arial" w:hAnsi="Arial" w:cs="Times New Roman"/>
                <w:b/>
                <w:color w:val="080808"/>
                <w:sz w:val="20"/>
              </w:rPr>
            </w:pPr>
            <w:r w:rsidRPr="00C36B5C">
              <w:rPr>
                <w:rFonts w:ascii="Arial" w:eastAsia="Arial" w:hAnsi="Arial" w:cs="Times New Roman"/>
                <w:b/>
                <w:color w:val="080808"/>
                <w:sz w:val="20"/>
              </w:rPr>
              <w:t xml:space="preserve">Uchazeč zpracuje nabídku v této struktuře (platí </w:t>
            </w:r>
            <w:r w:rsidRPr="00C36B5C">
              <w:rPr>
                <w:rFonts w:ascii="Arial" w:eastAsia="Arial" w:hAnsi="Arial" w:cs="Times New Roman"/>
                <w:b/>
                <w:color w:val="080808"/>
                <w:sz w:val="20"/>
                <w:u w:val="single"/>
              </w:rPr>
              <w:t>zvlášť pro nabídku pro 1. a pro nabídku pro 2. dílčí část veřejné zakázky)</w:t>
            </w:r>
            <w:r w:rsidRPr="00C36B5C">
              <w:rPr>
                <w:rFonts w:ascii="Arial" w:eastAsia="Arial" w:hAnsi="Arial" w:cs="Times New Roman"/>
                <w:b/>
                <w:color w:val="080808"/>
                <w:sz w:val="20"/>
              </w:rPr>
              <w:t>:</w:t>
            </w:r>
          </w:p>
          <w:p w:rsidR="00C36B5C" w:rsidRPr="00C36B5C" w:rsidRDefault="00C36B5C" w:rsidP="00C36B5C">
            <w:pPr>
              <w:numPr>
                <w:ilvl w:val="0"/>
                <w:numId w:val="12"/>
              </w:numPr>
              <w:spacing w:after="0" w:line="240" w:lineRule="auto"/>
              <w:jc w:val="both"/>
              <w:rPr>
                <w:rFonts w:ascii="Arial" w:eastAsia="Arial" w:hAnsi="Arial" w:cs="Arial"/>
                <w:b/>
                <w:color w:val="000000"/>
                <w:sz w:val="20"/>
                <w:szCs w:val="20"/>
              </w:rPr>
            </w:pPr>
            <w:r w:rsidRPr="00C36B5C">
              <w:rPr>
                <w:rFonts w:ascii="Arial" w:eastAsia="Arial" w:hAnsi="Arial" w:cs="Arial"/>
                <w:b/>
                <w:color w:val="000000"/>
                <w:sz w:val="20"/>
                <w:szCs w:val="20"/>
              </w:rPr>
              <w:t>Identifikace uchazeče</w:t>
            </w:r>
          </w:p>
          <w:p w:rsidR="00C36B5C" w:rsidRPr="00C36B5C" w:rsidRDefault="00C36B5C" w:rsidP="00C36B5C">
            <w:pPr>
              <w:numPr>
                <w:ilvl w:val="0"/>
                <w:numId w:val="13"/>
              </w:numPr>
              <w:spacing w:after="0" w:line="240" w:lineRule="auto"/>
              <w:ind w:left="781"/>
              <w:jc w:val="both"/>
              <w:rPr>
                <w:rFonts w:ascii="Arial" w:eastAsia="Arial" w:hAnsi="Arial" w:cs="Arial"/>
                <w:color w:val="000000"/>
                <w:sz w:val="20"/>
                <w:szCs w:val="20"/>
              </w:rPr>
            </w:pPr>
            <w:r w:rsidRPr="00C36B5C">
              <w:rPr>
                <w:rFonts w:ascii="Arial" w:eastAsia="Arial" w:hAnsi="Arial" w:cs="Arial"/>
                <w:color w:val="000000"/>
                <w:sz w:val="20"/>
                <w:szCs w:val="20"/>
              </w:rPr>
              <w:t>název uchazeče</w:t>
            </w:r>
          </w:p>
          <w:p w:rsidR="00C36B5C" w:rsidRPr="00C36B5C" w:rsidRDefault="00C36B5C" w:rsidP="00C36B5C">
            <w:pPr>
              <w:numPr>
                <w:ilvl w:val="0"/>
                <w:numId w:val="13"/>
              </w:numPr>
              <w:spacing w:after="0" w:line="240" w:lineRule="auto"/>
              <w:ind w:left="781"/>
              <w:jc w:val="both"/>
              <w:rPr>
                <w:rFonts w:ascii="Arial" w:eastAsia="Arial" w:hAnsi="Arial" w:cs="Arial"/>
                <w:color w:val="000000"/>
                <w:sz w:val="20"/>
                <w:szCs w:val="20"/>
              </w:rPr>
            </w:pPr>
            <w:r w:rsidRPr="00C36B5C">
              <w:rPr>
                <w:rFonts w:ascii="Arial" w:eastAsia="Arial" w:hAnsi="Arial" w:cs="Arial"/>
                <w:color w:val="000000"/>
                <w:sz w:val="20"/>
                <w:szCs w:val="20"/>
              </w:rPr>
              <w:t>sídlo, příp. i kontaktní adresa, uchazeče (pokud je odlišná od sídla)</w:t>
            </w:r>
          </w:p>
          <w:p w:rsidR="00C36B5C" w:rsidRPr="00C36B5C" w:rsidRDefault="00C36B5C" w:rsidP="00C36B5C">
            <w:pPr>
              <w:numPr>
                <w:ilvl w:val="0"/>
                <w:numId w:val="13"/>
              </w:numPr>
              <w:spacing w:after="0" w:line="240" w:lineRule="auto"/>
              <w:ind w:left="781"/>
              <w:jc w:val="both"/>
              <w:rPr>
                <w:rFonts w:ascii="Arial" w:eastAsia="Arial" w:hAnsi="Arial" w:cs="Arial"/>
                <w:color w:val="000000"/>
                <w:sz w:val="20"/>
                <w:szCs w:val="20"/>
              </w:rPr>
            </w:pPr>
            <w:r w:rsidRPr="00C36B5C">
              <w:rPr>
                <w:rFonts w:ascii="Arial" w:eastAsia="Arial" w:hAnsi="Arial" w:cs="Arial"/>
                <w:color w:val="000000"/>
                <w:sz w:val="20"/>
                <w:szCs w:val="20"/>
              </w:rPr>
              <w:t>IČ/DIČ</w:t>
            </w:r>
          </w:p>
          <w:p w:rsidR="00C36B5C" w:rsidRPr="00C36B5C" w:rsidRDefault="00C36B5C" w:rsidP="00C36B5C">
            <w:pPr>
              <w:numPr>
                <w:ilvl w:val="0"/>
                <w:numId w:val="13"/>
              </w:numPr>
              <w:spacing w:after="0" w:line="240" w:lineRule="auto"/>
              <w:ind w:left="781"/>
              <w:jc w:val="both"/>
              <w:rPr>
                <w:rFonts w:ascii="Arial" w:eastAsia="Arial" w:hAnsi="Arial" w:cs="Arial"/>
                <w:color w:val="000000"/>
                <w:sz w:val="20"/>
                <w:szCs w:val="20"/>
              </w:rPr>
            </w:pPr>
            <w:r w:rsidRPr="00C36B5C">
              <w:rPr>
                <w:rFonts w:ascii="Arial" w:eastAsia="Arial" w:hAnsi="Arial" w:cs="Arial"/>
                <w:color w:val="000000"/>
                <w:sz w:val="20"/>
                <w:szCs w:val="20"/>
              </w:rPr>
              <w:t>statutární zástupce uchazeče, příp. i osoba oprávněná k podpisu nabídky na základě plné moci</w:t>
            </w:r>
          </w:p>
          <w:p w:rsidR="00C36B5C" w:rsidRPr="00C36B5C" w:rsidRDefault="00C36B5C" w:rsidP="00C36B5C">
            <w:pPr>
              <w:numPr>
                <w:ilvl w:val="0"/>
                <w:numId w:val="13"/>
              </w:numPr>
              <w:spacing w:after="0" w:line="240" w:lineRule="auto"/>
              <w:ind w:left="781"/>
              <w:jc w:val="both"/>
              <w:rPr>
                <w:rFonts w:ascii="Arial" w:eastAsia="Arial" w:hAnsi="Arial" w:cs="Arial"/>
                <w:color w:val="000000"/>
                <w:sz w:val="20"/>
                <w:szCs w:val="20"/>
              </w:rPr>
            </w:pPr>
            <w:r w:rsidRPr="00C36B5C">
              <w:rPr>
                <w:rFonts w:ascii="Arial" w:eastAsia="Arial" w:hAnsi="Arial" w:cs="Arial"/>
                <w:color w:val="000000"/>
                <w:sz w:val="20"/>
                <w:szCs w:val="20"/>
              </w:rPr>
              <w:t>kontaktní osoba za uchazeče (jméno, telefon, e-mail)</w:t>
            </w:r>
          </w:p>
          <w:p w:rsidR="00C36B5C" w:rsidRPr="00C36B5C" w:rsidRDefault="00C36B5C" w:rsidP="00C36B5C">
            <w:pPr>
              <w:numPr>
                <w:ilvl w:val="0"/>
                <w:numId w:val="12"/>
              </w:numPr>
              <w:spacing w:before="240" w:after="0" w:line="240" w:lineRule="auto"/>
              <w:jc w:val="both"/>
              <w:rPr>
                <w:rFonts w:ascii="Arial" w:eastAsia="Arial" w:hAnsi="Arial" w:cs="Arial"/>
                <w:b/>
                <w:color w:val="000000"/>
                <w:sz w:val="20"/>
                <w:szCs w:val="20"/>
              </w:rPr>
            </w:pPr>
            <w:r w:rsidRPr="00C36B5C">
              <w:rPr>
                <w:rFonts w:ascii="Arial" w:eastAsia="Arial" w:hAnsi="Arial" w:cs="Arial"/>
                <w:b/>
                <w:color w:val="000000"/>
                <w:sz w:val="20"/>
                <w:szCs w:val="20"/>
              </w:rPr>
              <w:t>Doklady o prokázání splnění kvalifikačních předpokladů</w:t>
            </w:r>
          </w:p>
          <w:p w:rsidR="00C36B5C" w:rsidRPr="00C36B5C" w:rsidRDefault="00C36B5C" w:rsidP="00C36B5C">
            <w:pPr>
              <w:numPr>
                <w:ilvl w:val="0"/>
                <w:numId w:val="14"/>
              </w:numPr>
              <w:spacing w:after="0" w:line="240" w:lineRule="auto"/>
              <w:ind w:left="781"/>
              <w:jc w:val="both"/>
              <w:rPr>
                <w:rFonts w:ascii="Arial" w:eastAsia="Arial" w:hAnsi="Arial" w:cs="Arial"/>
                <w:color w:val="000000"/>
                <w:sz w:val="20"/>
                <w:szCs w:val="20"/>
              </w:rPr>
            </w:pPr>
            <w:r w:rsidRPr="00C36B5C">
              <w:rPr>
                <w:rFonts w:ascii="Arial" w:eastAsia="Arial" w:hAnsi="Arial" w:cs="Arial"/>
                <w:color w:val="000000"/>
                <w:sz w:val="20"/>
                <w:szCs w:val="20"/>
              </w:rPr>
              <w:t>čestné prohlášení (vzor příloha č. 3 této výzvy),</w:t>
            </w:r>
          </w:p>
          <w:p w:rsidR="00C36B5C" w:rsidRPr="00C36B5C" w:rsidRDefault="00C36B5C" w:rsidP="00C36B5C">
            <w:pPr>
              <w:numPr>
                <w:ilvl w:val="0"/>
                <w:numId w:val="14"/>
              </w:numPr>
              <w:spacing w:after="0" w:line="240" w:lineRule="auto"/>
              <w:ind w:left="781"/>
              <w:jc w:val="both"/>
              <w:rPr>
                <w:rFonts w:ascii="Arial" w:eastAsia="Arial" w:hAnsi="Arial" w:cs="Arial"/>
                <w:color w:val="000000"/>
                <w:sz w:val="20"/>
                <w:szCs w:val="20"/>
              </w:rPr>
            </w:pPr>
            <w:r w:rsidRPr="00C36B5C">
              <w:rPr>
                <w:rFonts w:ascii="Arial" w:eastAsia="Arial" w:hAnsi="Arial" w:cs="Arial"/>
                <w:color w:val="000000"/>
                <w:sz w:val="20"/>
                <w:szCs w:val="20"/>
              </w:rPr>
              <w:t>doklady o prokázání splnění kvalifikace uchazeče (viz kapitola Požadavky na prokázání kvalifikace dodavatele této výzvy k podání nabídek)</w:t>
            </w:r>
          </w:p>
          <w:p w:rsidR="00C36B5C" w:rsidRPr="00C36B5C" w:rsidRDefault="00C36B5C" w:rsidP="00C36B5C">
            <w:pPr>
              <w:numPr>
                <w:ilvl w:val="0"/>
                <w:numId w:val="12"/>
              </w:numPr>
              <w:spacing w:before="240" w:after="0" w:line="240" w:lineRule="auto"/>
              <w:jc w:val="both"/>
              <w:rPr>
                <w:rFonts w:ascii="Arial" w:eastAsia="Arial" w:hAnsi="Arial" w:cs="Arial"/>
                <w:b/>
                <w:color w:val="000000"/>
                <w:sz w:val="20"/>
                <w:szCs w:val="20"/>
              </w:rPr>
            </w:pPr>
            <w:r w:rsidRPr="00C36B5C">
              <w:rPr>
                <w:rFonts w:ascii="Arial" w:eastAsia="Arial" w:hAnsi="Arial" w:cs="Arial"/>
                <w:b/>
                <w:color w:val="000000"/>
                <w:sz w:val="20"/>
                <w:szCs w:val="20"/>
              </w:rPr>
              <w:t>Bližší specifikace nabízeného plnění</w:t>
            </w:r>
          </w:p>
          <w:p w:rsidR="00C36B5C" w:rsidRPr="00C36B5C" w:rsidRDefault="00C36B5C" w:rsidP="00C36B5C">
            <w:pPr>
              <w:numPr>
                <w:ilvl w:val="0"/>
                <w:numId w:val="14"/>
              </w:numPr>
              <w:spacing w:after="0" w:line="240" w:lineRule="auto"/>
              <w:ind w:left="781"/>
              <w:jc w:val="both"/>
              <w:rPr>
                <w:rFonts w:ascii="Arial" w:eastAsia="Arial" w:hAnsi="Arial" w:cs="Arial"/>
                <w:color w:val="000000"/>
                <w:sz w:val="20"/>
                <w:szCs w:val="20"/>
              </w:rPr>
            </w:pPr>
            <w:r w:rsidRPr="00C36B5C">
              <w:rPr>
                <w:rFonts w:ascii="Arial" w:eastAsia="Arial" w:hAnsi="Arial" w:cs="Arial"/>
                <w:color w:val="000000"/>
                <w:sz w:val="20"/>
                <w:szCs w:val="20"/>
              </w:rPr>
              <w:lastRenderedPageBreak/>
              <w:t>návrh cílů, obsahů a didaktických metod vzdělávacích kurzů zakázky, časový rozsah kurzů</w:t>
            </w:r>
          </w:p>
          <w:p w:rsidR="00C36B5C" w:rsidRPr="00C36B5C" w:rsidRDefault="00C36B5C" w:rsidP="00C36B5C">
            <w:pPr>
              <w:numPr>
                <w:ilvl w:val="0"/>
                <w:numId w:val="14"/>
              </w:numPr>
              <w:spacing w:after="0" w:line="240" w:lineRule="auto"/>
              <w:ind w:left="781"/>
              <w:jc w:val="both"/>
              <w:rPr>
                <w:rFonts w:ascii="Arial" w:eastAsia="Arial" w:hAnsi="Arial" w:cs="Arial"/>
                <w:color w:val="000000"/>
                <w:sz w:val="20"/>
                <w:szCs w:val="20"/>
              </w:rPr>
            </w:pPr>
            <w:r w:rsidRPr="00C36B5C">
              <w:rPr>
                <w:rFonts w:ascii="Arial" w:eastAsia="Arial" w:hAnsi="Arial" w:cs="Times New Roman"/>
                <w:color w:val="000000"/>
                <w:sz w:val="20"/>
                <w:szCs w:val="20"/>
              </w:rPr>
              <w:t>návrh systému vyhodnocení a zpětné vazby z realizovaných kurzů</w:t>
            </w:r>
            <w:r w:rsidRPr="00C36B5C">
              <w:rPr>
                <w:rFonts w:ascii="Arial" w:eastAsia="Arial" w:hAnsi="Arial" w:cs="Arial"/>
                <w:b/>
                <w:color w:val="000000"/>
                <w:sz w:val="20"/>
                <w:szCs w:val="20"/>
              </w:rPr>
              <w:t xml:space="preserve"> </w:t>
            </w:r>
          </w:p>
          <w:p w:rsidR="00C36B5C" w:rsidRPr="00C36B5C" w:rsidRDefault="00C36B5C" w:rsidP="00C36B5C">
            <w:pPr>
              <w:numPr>
                <w:ilvl w:val="0"/>
                <w:numId w:val="14"/>
              </w:numPr>
              <w:spacing w:after="0" w:line="240" w:lineRule="auto"/>
              <w:ind w:left="781"/>
              <w:jc w:val="both"/>
              <w:rPr>
                <w:rFonts w:ascii="Arial" w:eastAsia="Arial" w:hAnsi="Arial" w:cs="Arial"/>
                <w:color w:val="000000"/>
                <w:sz w:val="20"/>
                <w:szCs w:val="20"/>
              </w:rPr>
            </w:pPr>
            <w:r w:rsidRPr="00C36B5C">
              <w:rPr>
                <w:rFonts w:ascii="Arial" w:eastAsia="Arial" w:hAnsi="Arial" w:cs="Arial"/>
                <w:color w:val="000000"/>
                <w:sz w:val="20"/>
                <w:szCs w:val="20"/>
              </w:rPr>
              <w:t xml:space="preserve">tato specifikace musí být v souladu s popisem předmětu plnění 1. nebo 2. dílčí části, jak je uvedeno výše v této výzvě v odst. Popis (specifikace) předmětu zakázky, a může být podkladem pro doplnění Přílohy č. 2 návrhu smlouvy. </w:t>
            </w:r>
          </w:p>
          <w:p w:rsidR="00C36B5C" w:rsidRPr="00C36B5C" w:rsidRDefault="00C36B5C" w:rsidP="00C36B5C">
            <w:pPr>
              <w:numPr>
                <w:ilvl w:val="0"/>
                <w:numId w:val="14"/>
              </w:numPr>
              <w:spacing w:after="0" w:line="240" w:lineRule="auto"/>
              <w:ind w:left="781"/>
              <w:jc w:val="both"/>
              <w:rPr>
                <w:rFonts w:ascii="Arial" w:eastAsia="Arial" w:hAnsi="Arial" w:cs="Arial"/>
                <w:color w:val="000000"/>
                <w:sz w:val="20"/>
                <w:szCs w:val="20"/>
              </w:rPr>
            </w:pPr>
            <w:r w:rsidRPr="00C36B5C">
              <w:rPr>
                <w:rFonts w:ascii="Arial" w:eastAsia="Arial" w:hAnsi="Arial" w:cs="Arial"/>
                <w:color w:val="000000"/>
                <w:sz w:val="20"/>
                <w:szCs w:val="20"/>
              </w:rPr>
              <w:t>případná identifikace části plnění veřejné zakázky, kterou uvažuje uchazeč plnit prostřednictvím poddodavatele, a identifikace tohoto poddodavatele (poddodavatelsky nelze plnit lektorskou činnost).</w:t>
            </w:r>
          </w:p>
          <w:p w:rsidR="00C36B5C" w:rsidRPr="00C36B5C" w:rsidRDefault="00C36B5C" w:rsidP="00C36B5C">
            <w:pPr>
              <w:numPr>
                <w:ilvl w:val="0"/>
                <w:numId w:val="12"/>
              </w:numPr>
              <w:spacing w:before="240" w:after="0" w:line="240" w:lineRule="auto"/>
              <w:jc w:val="both"/>
              <w:rPr>
                <w:rFonts w:ascii="Arial" w:eastAsia="Arial" w:hAnsi="Arial" w:cs="Arial"/>
                <w:b/>
                <w:color w:val="000000"/>
                <w:sz w:val="20"/>
                <w:szCs w:val="20"/>
              </w:rPr>
            </w:pPr>
            <w:r w:rsidRPr="00C36B5C">
              <w:rPr>
                <w:rFonts w:ascii="Arial" w:eastAsia="Arial" w:hAnsi="Arial" w:cs="Arial"/>
                <w:b/>
                <w:color w:val="000000"/>
                <w:sz w:val="20"/>
                <w:szCs w:val="20"/>
              </w:rPr>
              <w:t>Nabídková cena dílčí části veřejné zakázky</w:t>
            </w:r>
          </w:p>
          <w:p w:rsidR="00C36B5C" w:rsidRPr="00C36B5C" w:rsidRDefault="00C36B5C" w:rsidP="00C36B5C">
            <w:pPr>
              <w:spacing w:after="0" w:line="240" w:lineRule="auto"/>
              <w:ind w:left="781" w:hanging="364"/>
              <w:jc w:val="both"/>
              <w:rPr>
                <w:rFonts w:ascii="Arial" w:eastAsia="Arial" w:hAnsi="Arial" w:cs="Arial"/>
                <w:color w:val="000000"/>
                <w:sz w:val="20"/>
                <w:szCs w:val="20"/>
              </w:rPr>
            </w:pPr>
            <w:r w:rsidRPr="00C36B5C">
              <w:rPr>
                <w:rFonts w:ascii="Arial" w:eastAsia="Arial" w:hAnsi="Arial" w:cs="Arial"/>
                <w:color w:val="000000"/>
                <w:sz w:val="20"/>
                <w:szCs w:val="20"/>
              </w:rPr>
              <w:t xml:space="preserve">-    nabídková cena dílčí části – uvedení ceny za jednotlivé kurzy a celkové ceny za dílčí část veřejné zakázky v Kč bez DPH dle Požadavku na způsob zpracování nabídkové ceny (viz níže).  </w:t>
            </w:r>
          </w:p>
          <w:p w:rsidR="00C36B5C" w:rsidRPr="00C36B5C" w:rsidRDefault="00C36B5C" w:rsidP="00C36B5C">
            <w:pPr>
              <w:spacing w:after="0" w:line="240" w:lineRule="auto"/>
              <w:ind w:left="781" w:hanging="364"/>
              <w:jc w:val="both"/>
              <w:rPr>
                <w:rFonts w:ascii="Arial" w:eastAsia="Arial" w:hAnsi="Arial" w:cs="Arial"/>
                <w:b/>
                <w:color w:val="000000"/>
                <w:sz w:val="20"/>
                <w:szCs w:val="20"/>
              </w:rPr>
            </w:pPr>
          </w:p>
          <w:p w:rsidR="00C36B5C" w:rsidRPr="00C36B5C" w:rsidRDefault="00C36B5C" w:rsidP="00C36B5C">
            <w:pPr>
              <w:numPr>
                <w:ilvl w:val="0"/>
                <w:numId w:val="12"/>
              </w:numPr>
              <w:spacing w:after="0" w:line="240" w:lineRule="auto"/>
              <w:jc w:val="both"/>
              <w:rPr>
                <w:rFonts w:ascii="Arial" w:eastAsia="Arial" w:hAnsi="Arial" w:cs="Arial"/>
                <w:b/>
                <w:color w:val="000000"/>
                <w:sz w:val="20"/>
                <w:szCs w:val="20"/>
              </w:rPr>
            </w:pPr>
            <w:r w:rsidRPr="00C36B5C">
              <w:rPr>
                <w:rFonts w:ascii="Arial" w:eastAsia="Arial" w:hAnsi="Arial" w:cs="Arial"/>
                <w:b/>
                <w:color w:val="000000"/>
                <w:sz w:val="20"/>
                <w:szCs w:val="20"/>
              </w:rPr>
              <w:t>Čestné prohlášení o vázanosti nabídky</w:t>
            </w:r>
          </w:p>
          <w:p w:rsidR="00C36B5C" w:rsidRPr="00C36B5C" w:rsidRDefault="00C36B5C" w:rsidP="00C36B5C">
            <w:pPr>
              <w:numPr>
                <w:ilvl w:val="0"/>
                <w:numId w:val="15"/>
              </w:numPr>
              <w:spacing w:after="220" w:line="240" w:lineRule="auto"/>
              <w:ind w:left="781"/>
              <w:jc w:val="both"/>
              <w:rPr>
                <w:rFonts w:ascii="Arial" w:eastAsia="Arial" w:hAnsi="Arial" w:cs="Arial"/>
                <w:color w:val="000000"/>
                <w:sz w:val="20"/>
                <w:szCs w:val="20"/>
              </w:rPr>
            </w:pPr>
            <w:r w:rsidRPr="00C36B5C">
              <w:rPr>
                <w:rFonts w:ascii="Arial" w:eastAsia="Arial" w:hAnsi="Arial" w:cs="Arial"/>
                <w:color w:val="000000"/>
                <w:sz w:val="20"/>
                <w:szCs w:val="20"/>
              </w:rPr>
              <w:t>čestné prohlášení, že je uchazeč svou nabídkou vázán a že je pro něj závazná po dobu</w:t>
            </w:r>
            <w:r w:rsidRPr="00C36B5C">
              <w:rPr>
                <w:rFonts w:ascii="Arial" w:eastAsia="Arial" w:hAnsi="Arial" w:cs="Arial"/>
                <w:b/>
                <w:color w:val="000000"/>
                <w:sz w:val="20"/>
                <w:szCs w:val="20"/>
              </w:rPr>
              <w:t xml:space="preserve"> zadávacího řízení, maximálně však 60 </w:t>
            </w:r>
            <w:r w:rsidRPr="00C36B5C">
              <w:rPr>
                <w:rFonts w:ascii="Arial" w:eastAsia="Arial" w:hAnsi="Arial" w:cs="Arial"/>
                <w:color w:val="000000"/>
                <w:sz w:val="20"/>
                <w:szCs w:val="20"/>
              </w:rPr>
              <w:t>dnů od data jejího podání zadavateli. Čestné prohlášení bude podepsáno statutárním zástupcem nebo osobou oprávněnou k podpisu nabídky na základě plné moci.</w:t>
            </w:r>
          </w:p>
          <w:p w:rsidR="00C36B5C" w:rsidRPr="00C36B5C" w:rsidRDefault="00C36B5C" w:rsidP="00C36B5C">
            <w:pPr>
              <w:numPr>
                <w:ilvl w:val="0"/>
                <w:numId w:val="12"/>
              </w:numPr>
              <w:spacing w:after="0" w:line="240" w:lineRule="auto"/>
              <w:jc w:val="both"/>
              <w:rPr>
                <w:rFonts w:ascii="Arial" w:eastAsia="Arial" w:hAnsi="Arial" w:cs="Arial"/>
                <w:b/>
                <w:color w:val="000000"/>
                <w:sz w:val="20"/>
                <w:szCs w:val="20"/>
              </w:rPr>
            </w:pPr>
            <w:r w:rsidRPr="00C36B5C">
              <w:rPr>
                <w:rFonts w:ascii="Arial" w:eastAsia="Arial" w:hAnsi="Arial" w:cs="Arial"/>
                <w:b/>
                <w:color w:val="000000"/>
                <w:sz w:val="20"/>
                <w:szCs w:val="20"/>
              </w:rPr>
              <w:t>Přílohy nabídky</w:t>
            </w:r>
          </w:p>
          <w:p w:rsidR="00C36B5C" w:rsidRPr="00C36B5C" w:rsidRDefault="00C36B5C" w:rsidP="00C36B5C">
            <w:pPr>
              <w:numPr>
                <w:ilvl w:val="0"/>
                <w:numId w:val="5"/>
              </w:numPr>
              <w:spacing w:after="0" w:line="240" w:lineRule="auto"/>
              <w:ind w:left="781"/>
              <w:contextualSpacing/>
              <w:jc w:val="both"/>
              <w:rPr>
                <w:rFonts w:ascii="Arial" w:eastAsia="Arial" w:hAnsi="Arial" w:cs="Arial"/>
                <w:color w:val="000000"/>
                <w:sz w:val="20"/>
                <w:szCs w:val="20"/>
              </w:rPr>
            </w:pPr>
            <w:r w:rsidRPr="00C36B5C">
              <w:rPr>
                <w:rFonts w:ascii="Arial" w:eastAsia="Arial" w:hAnsi="Arial" w:cs="Arial"/>
                <w:color w:val="000000"/>
                <w:sz w:val="20"/>
                <w:szCs w:val="20"/>
              </w:rPr>
              <w:t>Přílohou nabídky bude podepsaný návrh smlouvy k příslušné dílčí části zakázky, na kterou je nabídka podávána. Návrh smlouvy dodavatel doplní pouze na místech zvýrazněných žlutě a musí být podepsán dodavatelem – tj. statutárním orgánem nebo osobou jednající na základně plné moci od statutárního orgánu. Součástí návrhu smlouvy budou pouze Příloha č. 1 a Příloha č. 2 smlouvy (Příloha č. 3 bude doplněna před podpisem smlouvy po hodnocení nabídek)..</w:t>
            </w:r>
          </w:p>
        </w:tc>
      </w:tr>
      <w:tr w:rsidR="00C36B5C" w:rsidRPr="00C36B5C" w:rsidTr="00C36B5C">
        <w:trPr>
          <w:trHeight w:val="20"/>
        </w:trPr>
        <w:tc>
          <w:tcPr>
            <w:tcW w:w="32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36B5C" w:rsidRPr="00C36B5C" w:rsidRDefault="00C36B5C" w:rsidP="00C36B5C">
            <w:pPr>
              <w:keepNext/>
              <w:spacing w:before="60" w:after="60" w:line="240" w:lineRule="auto"/>
              <w:ind w:left="57" w:right="57"/>
              <w:rPr>
                <w:rFonts w:ascii="Arial" w:eastAsia="Arial" w:hAnsi="Arial" w:cs="Times New Roman"/>
                <w:i/>
                <w:color w:val="080808"/>
                <w:sz w:val="20"/>
              </w:rPr>
            </w:pPr>
            <w:r w:rsidRPr="00C36B5C">
              <w:rPr>
                <w:rFonts w:ascii="Arial" w:eastAsia="Arial" w:hAnsi="Arial" w:cs="Times New Roman"/>
                <w:b/>
                <w:bCs/>
                <w:color w:val="080808"/>
                <w:sz w:val="20"/>
              </w:rPr>
              <w:lastRenderedPageBreak/>
              <w:t>Požadavek na způsob zpracování nabídkové ceny</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C36B5C" w:rsidRPr="00C36B5C" w:rsidRDefault="00C36B5C" w:rsidP="00C36B5C">
            <w:pPr>
              <w:spacing w:before="60" w:after="60" w:line="240" w:lineRule="auto"/>
              <w:ind w:right="57"/>
              <w:jc w:val="both"/>
              <w:rPr>
                <w:rFonts w:ascii="Arial" w:eastAsia="Arial" w:hAnsi="Arial" w:cs="Times New Roman"/>
                <w:color w:val="080808"/>
                <w:sz w:val="20"/>
              </w:rPr>
            </w:pPr>
            <w:r w:rsidRPr="00C36B5C">
              <w:rPr>
                <w:rFonts w:ascii="Arial" w:eastAsia="Arial" w:hAnsi="Arial" w:cs="Times New Roman"/>
                <w:color w:val="080808"/>
                <w:sz w:val="20"/>
              </w:rPr>
              <w:t>Nabídková cena bude zpracována ve struktuře dle přílohy č. 1 Smlouvy na dodání vzdělávacích služeb, která je přílohou tohoto dokumentu.</w:t>
            </w:r>
          </w:p>
          <w:p w:rsidR="00C36B5C" w:rsidRPr="00C36B5C" w:rsidRDefault="00C36B5C" w:rsidP="00C36B5C">
            <w:pPr>
              <w:keepNext/>
              <w:spacing w:before="60" w:after="60" w:line="240" w:lineRule="auto"/>
              <w:ind w:right="57"/>
              <w:jc w:val="both"/>
              <w:rPr>
                <w:rFonts w:ascii="Arial" w:eastAsia="Arial" w:hAnsi="Arial" w:cs="Times New Roman"/>
                <w:color w:val="080808"/>
                <w:sz w:val="20"/>
              </w:rPr>
            </w:pPr>
            <w:r w:rsidRPr="00C36B5C">
              <w:rPr>
                <w:rFonts w:ascii="Arial" w:eastAsia="Arial" w:hAnsi="Arial" w:cs="Times New Roman"/>
                <w:color w:val="080808"/>
                <w:sz w:val="20"/>
              </w:rPr>
              <w:t>Nabídková cena jednotlivé dílčí části veřejné zakázky bude zahrnovat veškeré nutné a uznatelné náklady na komplexní plnění zvolené části zakázky – lektorská činnost, doprava, náklady na vyhotovení souvisejících dokumentů, vyhodnocení apod. V průběhu plnění zakázky dodavatel nemůže vyžadovat úhradu dalších dodatečných nákladů.</w:t>
            </w:r>
          </w:p>
          <w:p w:rsidR="00C36B5C" w:rsidRPr="00C36B5C" w:rsidRDefault="00C36B5C" w:rsidP="00C36B5C">
            <w:pPr>
              <w:keepNext/>
              <w:spacing w:before="60" w:after="60" w:line="240" w:lineRule="auto"/>
              <w:ind w:right="57"/>
              <w:jc w:val="both"/>
              <w:rPr>
                <w:rFonts w:ascii="Arial" w:eastAsia="Arial" w:hAnsi="Arial" w:cs="Times New Roman"/>
                <w:color w:val="080808"/>
                <w:sz w:val="20"/>
              </w:rPr>
            </w:pPr>
            <w:r w:rsidRPr="00C36B5C">
              <w:rPr>
                <w:rFonts w:ascii="Arial" w:eastAsia="Arial" w:hAnsi="Arial" w:cs="Times New Roman"/>
                <w:color w:val="080808"/>
                <w:sz w:val="20"/>
              </w:rPr>
              <w:t>Akreditované kurzy jsou osvobozeny od DPH (DPH=0%), pokud jsou plněny vybraným dodavatelem.</w:t>
            </w:r>
          </w:p>
        </w:tc>
      </w:tr>
      <w:tr w:rsidR="00C36B5C" w:rsidRPr="00C36B5C" w:rsidTr="00C36B5C">
        <w:trPr>
          <w:trHeight w:val="20"/>
        </w:trPr>
        <w:tc>
          <w:tcPr>
            <w:tcW w:w="32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36B5C" w:rsidRPr="00C36B5C" w:rsidRDefault="00C36B5C" w:rsidP="00C36B5C">
            <w:pPr>
              <w:spacing w:before="60" w:after="60" w:line="240" w:lineRule="auto"/>
              <w:ind w:left="57" w:right="57"/>
              <w:rPr>
                <w:rFonts w:ascii="Arial" w:eastAsia="Arial" w:hAnsi="Arial" w:cs="Times New Roman"/>
                <w:b/>
                <w:bCs/>
                <w:color w:val="080808"/>
                <w:sz w:val="20"/>
              </w:rPr>
            </w:pPr>
            <w:r w:rsidRPr="00C36B5C">
              <w:rPr>
                <w:rFonts w:ascii="Arial" w:eastAsia="Arial" w:hAnsi="Arial" w:cs="Times New Roman"/>
                <w:b/>
                <w:bCs/>
                <w:color w:val="080808"/>
                <w:sz w:val="20"/>
              </w:rPr>
              <w:t>Požadavek na písemnou formu nabídky</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C36B5C" w:rsidRPr="00C36B5C" w:rsidRDefault="00C36B5C" w:rsidP="00C36B5C">
            <w:pPr>
              <w:spacing w:after="220" w:line="240" w:lineRule="auto"/>
              <w:jc w:val="both"/>
              <w:rPr>
                <w:rFonts w:ascii="Arial" w:eastAsia="Arial" w:hAnsi="Arial" w:cs="Arial"/>
                <w:color w:val="000000"/>
                <w:sz w:val="20"/>
                <w:szCs w:val="20"/>
              </w:rPr>
            </w:pPr>
            <w:r w:rsidRPr="00C36B5C">
              <w:rPr>
                <w:rFonts w:ascii="Arial" w:eastAsia="Arial" w:hAnsi="Arial" w:cs="Arial"/>
                <w:color w:val="000000"/>
                <w:sz w:val="20"/>
                <w:szCs w:val="20"/>
              </w:rPr>
              <w:t>Nabídka pro jednotlivou část veřejné zakázky bude zadavateli předložena v písemné podobě v jednom originále.</w:t>
            </w:r>
          </w:p>
          <w:p w:rsidR="00C36B5C" w:rsidRPr="00C36B5C" w:rsidRDefault="00C36B5C" w:rsidP="00C36B5C">
            <w:pPr>
              <w:spacing w:after="220" w:line="240" w:lineRule="auto"/>
              <w:jc w:val="both"/>
              <w:rPr>
                <w:rFonts w:ascii="Arial" w:eastAsia="Arial" w:hAnsi="Arial" w:cs="Arial"/>
                <w:color w:val="000000"/>
                <w:sz w:val="20"/>
                <w:szCs w:val="20"/>
              </w:rPr>
            </w:pPr>
            <w:r w:rsidRPr="00C36B5C">
              <w:rPr>
                <w:rFonts w:ascii="Arial" w:eastAsia="Arial" w:hAnsi="Arial" w:cs="Arial"/>
                <w:color w:val="000000"/>
                <w:sz w:val="20"/>
                <w:szCs w:val="20"/>
              </w:rPr>
              <w:t>Nabídka bude podepsána osobou oprávněnou jednat jménem uchazeče</w:t>
            </w:r>
            <w:r w:rsidRPr="00C36B5C">
              <w:rPr>
                <w:rFonts w:ascii="Arial" w:eastAsia="Arial" w:hAnsi="Arial" w:cs="Arial"/>
                <w:color w:val="000000"/>
                <w:sz w:val="20"/>
                <w:szCs w:val="20"/>
                <w:lang w:val="en-US"/>
              </w:rPr>
              <w:t xml:space="preserve">; </w:t>
            </w:r>
            <w:r w:rsidRPr="00C36B5C">
              <w:rPr>
                <w:rFonts w:ascii="Arial" w:eastAsia="Arial" w:hAnsi="Arial" w:cs="Arial"/>
                <w:color w:val="000000"/>
                <w:sz w:val="20"/>
                <w:szCs w:val="20"/>
              </w:rPr>
              <w:t>je-li nabídka podepsána zmocněnou osobou, doloží uchazeč v nabídce originál plné moci, která byla pro tento případ udělena.</w:t>
            </w:r>
          </w:p>
          <w:p w:rsidR="00C36B5C" w:rsidRPr="00C36B5C" w:rsidRDefault="00C36B5C" w:rsidP="00C36B5C">
            <w:pPr>
              <w:spacing w:after="220" w:line="240" w:lineRule="auto"/>
              <w:jc w:val="both"/>
              <w:rPr>
                <w:rFonts w:ascii="Arial" w:eastAsia="Arial" w:hAnsi="Arial" w:cs="Arial"/>
                <w:color w:val="000000"/>
                <w:sz w:val="20"/>
                <w:szCs w:val="20"/>
              </w:rPr>
            </w:pPr>
            <w:r w:rsidRPr="00C36B5C">
              <w:rPr>
                <w:rFonts w:ascii="Arial" w:eastAsia="Arial" w:hAnsi="Arial" w:cs="Arial"/>
                <w:color w:val="000000"/>
                <w:sz w:val="20"/>
                <w:szCs w:val="20"/>
              </w:rPr>
              <w:t>Všechny listy nabídky budou číslovány průběžnou vzestupnou řadou a spojeny tak, aby je nebylo možné bez poškození vyjmout.</w:t>
            </w:r>
          </w:p>
          <w:p w:rsidR="00C36B5C" w:rsidRPr="00C36B5C" w:rsidRDefault="00C36B5C" w:rsidP="00C36B5C">
            <w:pPr>
              <w:spacing w:before="60" w:after="60" w:line="240" w:lineRule="auto"/>
              <w:ind w:right="57"/>
              <w:jc w:val="both"/>
              <w:rPr>
                <w:rFonts w:ascii="Arial" w:eastAsia="Arial" w:hAnsi="Arial" w:cs="Arial"/>
                <w:color w:val="080808"/>
                <w:sz w:val="20"/>
                <w:szCs w:val="20"/>
              </w:rPr>
            </w:pPr>
            <w:r w:rsidRPr="00C36B5C">
              <w:rPr>
                <w:rFonts w:ascii="Arial" w:eastAsia="Arial" w:hAnsi="Arial" w:cs="Arial"/>
                <w:color w:val="080808"/>
                <w:sz w:val="20"/>
                <w:szCs w:val="20"/>
              </w:rPr>
              <w:t>Nabídka pro jednotlivou část bude doručena na adresu PRESLEY s.r.o. v uzavřené obálce dostatečně zajištěné proti neoprávněné manipulaci a označené těmito náležitostmi: název zakázky, uvedení předmětné dílčí části veřejné zakázky, adresa zadavatele, název a adresa sídla uchazeče, nápis „NEOTVÍRAT – VÝBĚROVÉ ŘÍZENÍ“ v levém horním rohu.</w:t>
            </w:r>
          </w:p>
          <w:p w:rsidR="00C36B5C" w:rsidRPr="00C36B5C" w:rsidRDefault="00C36B5C" w:rsidP="00C36B5C">
            <w:pPr>
              <w:spacing w:before="60" w:after="60" w:line="240" w:lineRule="auto"/>
              <w:ind w:right="57"/>
              <w:jc w:val="both"/>
              <w:rPr>
                <w:rFonts w:ascii="Arial" w:eastAsia="Arial" w:hAnsi="Arial" w:cs="Times New Roman"/>
                <w:i/>
                <w:color w:val="080808"/>
                <w:sz w:val="20"/>
              </w:rPr>
            </w:pPr>
            <w:r w:rsidRPr="00C36B5C">
              <w:rPr>
                <w:rFonts w:ascii="Arial" w:eastAsia="Arial" w:hAnsi="Arial" w:cs="Arial"/>
                <w:color w:val="080808"/>
                <w:sz w:val="20"/>
                <w:szCs w:val="20"/>
              </w:rPr>
              <w:t xml:space="preserve">V případě, že uchazeč podá nabídku na obě části veřejné zakázky, lze obě nabídky podat v jedné obálce, ale na obálce je povinen uvést obě dílčí části, Jednotlivá nabídka dílčí části </w:t>
            </w:r>
            <w:r w:rsidRPr="00C36B5C">
              <w:rPr>
                <w:rFonts w:ascii="Arial" w:eastAsia="Arial" w:hAnsi="Arial" w:cs="Arial"/>
                <w:color w:val="080808"/>
                <w:sz w:val="20"/>
                <w:szCs w:val="20"/>
              </w:rPr>
              <w:lastRenderedPageBreak/>
              <w:t>veřejné zakázky však musí obsahovat veškeré dokumenty dle této Výzvy a být samostatně a oddělitelně svázaná.</w:t>
            </w:r>
          </w:p>
        </w:tc>
      </w:tr>
      <w:tr w:rsidR="00C36B5C" w:rsidRPr="00C36B5C" w:rsidTr="00C36B5C">
        <w:trPr>
          <w:trHeight w:val="20"/>
        </w:trPr>
        <w:tc>
          <w:tcPr>
            <w:tcW w:w="32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36B5C" w:rsidRPr="00C36B5C" w:rsidRDefault="00C36B5C" w:rsidP="00C36B5C">
            <w:pPr>
              <w:spacing w:before="60" w:after="60" w:line="240" w:lineRule="auto"/>
              <w:ind w:left="57" w:right="57"/>
              <w:rPr>
                <w:rFonts w:ascii="Arial" w:eastAsia="Arial" w:hAnsi="Arial" w:cs="Times New Roman"/>
                <w:b/>
                <w:bCs/>
                <w:color w:val="080808"/>
                <w:sz w:val="20"/>
              </w:rPr>
            </w:pPr>
            <w:r w:rsidRPr="00C36B5C">
              <w:rPr>
                <w:rFonts w:ascii="Arial" w:eastAsia="Arial" w:hAnsi="Arial" w:cs="Times New Roman"/>
                <w:b/>
                <w:bCs/>
                <w:color w:val="080808"/>
                <w:sz w:val="20"/>
              </w:rPr>
              <w:lastRenderedPageBreak/>
              <w:t>Požadavek na uvedení kontaktní osoby dodavatele</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C36B5C" w:rsidRPr="00C36B5C" w:rsidRDefault="00C36B5C" w:rsidP="00C36B5C">
            <w:pPr>
              <w:spacing w:before="60" w:after="60" w:line="240" w:lineRule="auto"/>
              <w:ind w:left="57" w:right="57"/>
              <w:rPr>
                <w:rFonts w:ascii="Arial" w:eastAsia="Arial" w:hAnsi="Arial" w:cs="Times New Roman"/>
                <w:i/>
                <w:color w:val="080808"/>
                <w:sz w:val="20"/>
              </w:rPr>
            </w:pPr>
            <w:r w:rsidRPr="00C36B5C">
              <w:rPr>
                <w:rFonts w:ascii="Arial" w:eastAsia="Arial" w:hAnsi="Arial" w:cs="Arial"/>
                <w:sz w:val="20"/>
              </w:rPr>
              <w:t>Uchazeč ve své nabídce uvede kontaktní osobu ve věci zakázky, její telefon a e-mailovou adresu.</w:t>
            </w:r>
          </w:p>
        </w:tc>
      </w:tr>
      <w:tr w:rsidR="00C36B5C" w:rsidRPr="00C36B5C" w:rsidTr="00C36B5C">
        <w:trPr>
          <w:trHeight w:val="20"/>
        </w:trPr>
        <w:tc>
          <w:tcPr>
            <w:tcW w:w="32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36B5C" w:rsidRPr="00C36B5C" w:rsidRDefault="00C36B5C" w:rsidP="00C36B5C">
            <w:pPr>
              <w:spacing w:before="60" w:after="60" w:line="240" w:lineRule="auto"/>
              <w:ind w:left="57" w:right="57"/>
              <w:rPr>
                <w:rFonts w:ascii="Arial" w:eastAsia="Arial" w:hAnsi="Arial" w:cs="Times New Roman"/>
                <w:b/>
                <w:bCs/>
                <w:color w:val="080808"/>
                <w:sz w:val="20"/>
              </w:rPr>
            </w:pPr>
            <w:r w:rsidRPr="00C36B5C">
              <w:rPr>
                <w:rFonts w:ascii="Arial" w:eastAsia="Arial" w:hAnsi="Arial" w:cs="Times New Roman"/>
                <w:b/>
                <w:color w:val="080808"/>
                <w:sz w:val="20"/>
              </w:rPr>
              <w:t>Požadavek na jednu nabídku</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C36B5C" w:rsidRPr="00C36B5C" w:rsidDel="002D0D04" w:rsidRDefault="00C36B5C" w:rsidP="00C36B5C">
            <w:pPr>
              <w:spacing w:before="60" w:after="60" w:line="240" w:lineRule="auto"/>
              <w:ind w:left="57" w:right="57"/>
              <w:rPr>
                <w:rFonts w:ascii="Arial" w:eastAsia="Arial" w:hAnsi="Arial" w:cs="Times New Roman"/>
                <w:color w:val="080808"/>
                <w:sz w:val="20"/>
              </w:rPr>
            </w:pPr>
            <w:r w:rsidRPr="00C36B5C">
              <w:rPr>
                <w:rFonts w:ascii="Arial" w:eastAsia="Arial" w:hAnsi="Arial" w:cs="Times New Roman"/>
                <w:color w:val="080808"/>
                <w:sz w:val="20"/>
              </w:rPr>
              <w:t>Každý uchazeč může podat pouze jednu nabídku pro jednotlivou část veřejné zakázky. Uchazeč, který má zájem podat nabídku na obě dílčí části veřejné zakázky, podá dvě nabídky.</w:t>
            </w:r>
          </w:p>
        </w:tc>
      </w:tr>
      <w:tr w:rsidR="00C36B5C" w:rsidRPr="00C36B5C" w:rsidTr="00C36B5C">
        <w:trPr>
          <w:trHeight w:val="20"/>
        </w:trPr>
        <w:tc>
          <w:tcPr>
            <w:tcW w:w="9072" w:type="dxa"/>
            <w:gridSpan w:val="3"/>
            <w:tcBorders>
              <w:top w:val="single" w:sz="4" w:space="0" w:color="auto"/>
              <w:left w:val="single" w:sz="4" w:space="0" w:color="auto"/>
              <w:bottom w:val="single" w:sz="4" w:space="0" w:color="auto"/>
              <w:right w:val="single" w:sz="6" w:space="0" w:color="000000"/>
            </w:tcBorders>
            <w:shd w:val="clear" w:color="auto" w:fill="D9D9D9"/>
            <w:vAlign w:val="center"/>
          </w:tcPr>
          <w:p w:rsidR="00C36B5C" w:rsidRPr="00C36B5C" w:rsidRDefault="00C36B5C" w:rsidP="00C36B5C">
            <w:pPr>
              <w:spacing w:before="60" w:after="60" w:line="240" w:lineRule="auto"/>
              <w:ind w:left="57" w:right="57"/>
              <w:rPr>
                <w:rFonts w:ascii="Arial" w:eastAsia="Arial" w:hAnsi="Arial" w:cs="Times New Roman"/>
                <w:b/>
                <w:color w:val="080808"/>
                <w:sz w:val="20"/>
              </w:rPr>
            </w:pPr>
            <w:r w:rsidRPr="00C36B5C">
              <w:rPr>
                <w:rFonts w:ascii="Arial" w:eastAsia="Arial" w:hAnsi="Arial" w:cs="Times New Roman"/>
                <w:b/>
                <w:color w:val="080808"/>
                <w:sz w:val="20"/>
              </w:rPr>
              <w:t>Informace o poskytování dodatečných informací</w:t>
            </w:r>
          </w:p>
        </w:tc>
      </w:tr>
      <w:tr w:rsidR="00C36B5C" w:rsidRPr="00C36B5C" w:rsidTr="00C36B5C">
        <w:trPr>
          <w:trHeight w:val="20"/>
        </w:trPr>
        <w:tc>
          <w:tcPr>
            <w:tcW w:w="9072" w:type="dxa"/>
            <w:gridSpan w:val="3"/>
            <w:tcBorders>
              <w:top w:val="single" w:sz="4" w:space="0" w:color="auto"/>
              <w:left w:val="single" w:sz="4" w:space="0" w:color="auto"/>
              <w:bottom w:val="single" w:sz="4" w:space="0" w:color="auto"/>
              <w:right w:val="single" w:sz="6" w:space="0" w:color="000000"/>
            </w:tcBorders>
            <w:shd w:val="clear" w:color="auto" w:fill="FFFFFF"/>
            <w:vAlign w:val="center"/>
          </w:tcPr>
          <w:p w:rsidR="00C36B5C" w:rsidRPr="00C36B5C" w:rsidRDefault="00C36B5C" w:rsidP="00C36B5C">
            <w:pPr>
              <w:spacing w:before="60" w:after="60" w:line="240" w:lineRule="auto"/>
              <w:ind w:left="57" w:right="57"/>
              <w:rPr>
                <w:rFonts w:ascii="Arial" w:eastAsia="Arial" w:hAnsi="Arial" w:cs="Times New Roman"/>
                <w:color w:val="080808"/>
                <w:sz w:val="20"/>
              </w:rPr>
            </w:pPr>
            <w:r w:rsidRPr="00C36B5C">
              <w:rPr>
                <w:rFonts w:ascii="Arial" w:eastAsia="Arial" w:hAnsi="Arial" w:cs="Times New Roman"/>
                <w:color w:val="080808"/>
                <w:sz w:val="20"/>
              </w:rPr>
              <w:t>Dodavatel je oprávněn po zadavateli požadovat písemně dodatečné informace (odpovědi na dotaz)   týkající se zadávacích podmínek zakázky</w:t>
            </w:r>
            <w:r w:rsidRPr="00C36B5C" w:rsidDel="00317832">
              <w:rPr>
                <w:rFonts w:ascii="Arial" w:eastAsia="Arial" w:hAnsi="Arial" w:cs="Times New Roman"/>
                <w:color w:val="080808"/>
                <w:sz w:val="20"/>
              </w:rPr>
              <w:t xml:space="preserve"> </w:t>
            </w:r>
            <w:r w:rsidRPr="00C36B5C">
              <w:rPr>
                <w:rFonts w:ascii="Arial" w:eastAsia="Arial" w:hAnsi="Arial" w:cs="Times New Roman"/>
                <w:color w:val="080808"/>
                <w:sz w:val="20"/>
              </w:rPr>
              <w:t xml:space="preserve">Písemná žádost musí být zadavateli doručena nejpozději 4 pracovní dny před uplynutím lhůty pro podání nabídek. </w:t>
            </w:r>
          </w:p>
        </w:tc>
      </w:tr>
      <w:tr w:rsidR="00C36B5C" w:rsidRPr="00C36B5C" w:rsidTr="00C36B5C">
        <w:trPr>
          <w:trHeight w:val="20"/>
        </w:trPr>
        <w:tc>
          <w:tcPr>
            <w:tcW w:w="9072" w:type="dxa"/>
            <w:gridSpan w:val="3"/>
            <w:tcBorders>
              <w:top w:val="single" w:sz="4" w:space="0" w:color="auto"/>
              <w:left w:val="single" w:sz="4" w:space="0" w:color="auto"/>
              <w:bottom w:val="single" w:sz="4" w:space="0" w:color="auto"/>
              <w:right w:val="single" w:sz="6" w:space="0" w:color="000000"/>
            </w:tcBorders>
            <w:shd w:val="clear" w:color="auto" w:fill="FFFFFF"/>
            <w:vAlign w:val="center"/>
          </w:tcPr>
          <w:p w:rsidR="00C36B5C" w:rsidRPr="00C36B5C" w:rsidRDefault="00C36B5C" w:rsidP="00C36B5C">
            <w:pPr>
              <w:spacing w:before="60" w:after="60" w:line="240" w:lineRule="auto"/>
              <w:ind w:left="57" w:right="57"/>
              <w:rPr>
                <w:rFonts w:ascii="Arial" w:eastAsia="Arial" w:hAnsi="Arial" w:cs="Times New Roman"/>
                <w:b/>
                <w:bCs/>
                <w:color w:val="080808"/>
                <w:sz w:val="20"/>
              </w:rPr>
            </w:pPr>
            <w:r w:rsidRPr="00C36B5C">
              <w:rPr>
                <w:rFonts w:ascii="Arial" w:eastAsia="Arial" w:hAnsi="Arial" w:cs="Times New Roman"/>
                <w:b/>
                <w:bCs/>
                <w:color w:val="080808"/>
                <w:sz w:val="20"/>
              </w:rPr>
              <w:t>Další požadavky na zpracování nabídky</w:t>
            </w:r>
          </w:p>
        </w:tc>
      </w:tr>
      <w:tr w:rsidR="00C36B5C" w:rsidRPr="00C36B5C" w:rsidTr="00C36B5C">
        <w:trPr>
          <w:trHeight w:val="20"/>
        </w:trPr>
        <w:tc>
          <w:tcPr>
            <w:tcW w:w="9072" w:type="dxa"/>
            <w:gridSpan w:val="3"/>
            <w:tcBorders>
              <w:top w:val="single" w:sz="4" w:space="0" w:color="auto"/>
              <w:left w:val="single" w:sz="4" w:space="0" w:color="auto"/>
              <w:bottom w:val="single" w:sz="4" w:space="0" w:color="auto"/>
              <w:right w:val="single" w:sz="6" w:space="0" w:color="000000"/>
            </w:tcBorders>
            <w:shd w:val="clear" w:color="auto" w:fill="FFFFFF"/>
            <w:vAlign w:val="center"/>
          </w:tcPr>
          <w:p w:rsidR="00C36B5C" w:rsidRPr="00C36B5C" w:rsidRDefault="00C36B5C" w:rsidP="00C36B5C">
            <w:pPr>
              <w:numPr>
                <w:ilvl w:val="0"/>
                <w:numId w:val="6"/>
              </w:numPr>
              <w:spacing w:before="60" w:after="60" w:line="240" w:lineRule="auto"/>
              <w:ind w:right="57"/>
              <w:jc w:val="both"/>
              <w:rPr>
                <w:rFonts w:ascii="Arial" w:eastAsia="Arial" w:hAnsi="Arial" w:cs="Times New Roman"/>
                <w:i/>
                <w:color w:val="080808"/>
                <w:sz w:val="20"/>
              </w:rPr>
            </w:pPr>
            <w:r w:rsidRPr="00C36B5C">
              <w:rPr>
                <w:rFonts w:ascii="Arial" w:eastAsia="Arial" w:hAnsi="Arial" w:cs="Times New Roman"/>
                <w:color w:val="080808"/>
                <w:sz w:val="20"/>
              </w:rPr>
              <w:t>Obchodní podmínky jsou uvedeny v závazných návrzích smluv na dodání vzdělávacích služeb k příslušné dílčí části zakázky, které jsou Přílohou č. 1 pro 1. dílčí část a Přílohou č. 2 pro 2. dílčí část této výzvy k podání nabídek.</w:t>
            </w:r>
          </w:p>
        </w:tc>
      </w:tr>
      <w:tr w:rsidR="00C36B5C" w:rsidRPr="00C36B5C" w:rsidTr="0028547B">
        <w:trPr>
          <w:trHeight w:val="20"/>
        </w:trPr>
        <w:tc>
          <w:tcPr>
            <w:tcW w:w="3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6B5C" w:rsidRPr="00C36B5C" w:rsidRDefault="00C36B5C" w:rsidP="00C36B5C">
            <w:pPr>
              <w:spacing w:before="60" w:after="60" w:line="240" w:lineRule="auto"/>
              <w:ind w:left="57" w:right="57"/>
              <w:rPr>
                <w:rFonts w:ascii="Arial" w:eastAsia="Arial" w:hAnsi="Arial" w:cs="Times New Roman"/>
                <w:b/>
                <w:bCs/>
                <w:color w:val="080808"/>
                <w:sz w:val="20"/>
              </w:rPr>
            </w:pPr>
            <w:r w:rsidRPr="00C36B5C">
              <w:rPr>
                <w:rFonts w:ascii="Arial" w:eastAsia="Arial" w:hAnsi="Arial" w:cs="Times New Roman"/>
                <w:b/>
                <w:bCs/>
                <w:color w:val="080808"/>
                <w:sz w:val="20"/>
              </w:rPr>
              <w:t>Zadávací řízení se řídí</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C36B5C" w:rsidRPr="00C36B5C" w:rsidRDefault="00C36B5C" w:rsidP="00C36B5C">
            <w:pPr>
              <w:spacing w:before="60" w:after="60" w:line="240" w:lineRule="auto"/>
              <w:ind w:left="57" w:right="57"/>
              <w:rPr>
                <w:rFonts w:ascii="Arial" w:eastAsia="Arial" w:hAnsi="Arial" w:cs="Times New Roman"/>
                <w:color w:val="080808"/>
                <w:sz w:val="20"/>
                <w:u w:val="single"/>
              </w:rPr>
            </w:pPr>
            <w:r w:rsidRPr="00C36B5C">
              <w:rPr>
                <w:rFonts w:ascii="Arial" w:eastAsia="Arial" w:hAnsi="Arial" w:cs="Times New Roman"/>
                <w:color w:val="080808"/>
                <w:sz w:val="20"/>
              </w:rPr>
              <w:t>Obecnou částí pravidel pro žadatele a příjemce v rámci Operačního programu Zaměstnanost (vydání č. 5), na toto zadávací řízení se neaplikují ustanovení zákona č. 134/2016 Sb., o zadávání veřejných zakázek.</w:t>
            </w:r>
          </w:p>
        </w:tc>
      </w:tr>
      <w:tr w:rsidR="00C36B5C" w:rsidRPr="00C36B5C" w:rsidTr="00C36B5C">
        <w:trPr>
          <w:trHeight w:val="20"/>
        </w:trPr>
        <w:tc>
          <w:tcPr>
            <w:tcW w:w="9072" w:type="dxa"/>
            <w:gridSpan w:val="3"/>
            <w:tcBorders>
              <w:top w:val="single" w:sz="4" w:space="0" w:color="auto"/>
              <w:left w:val="single" w:sz="4" w:space="0" w:color="auto"/>
              <w:bottom w:val="single" w:sz="4" w:space="0" w:color="auto"/>
              <w:right w:val="single" w:sz="6" w:space="0" w:color="000000"/>
            </w:tcBorders>
            <w:shd w:val="clear" w:color="auto" w:fill="D9D9D9"/>
            <w:vAlign w:val="center"/>
          </w:tcPr>
          <w:p w:rsidR="00C36B5C" w:rsidRPr="00C36B5C" w:rsidRDefault="00C36B5C" w:rsidP="00C36B5C">
            <w:pPr>
              <w:spacing w:before="60" w:after="60" w:line="240" w:lineRule="auto"/>
              <w:ind w:left="57" w:right="57"/>
              <w:rPr>
                <w:rFonts w:ascii="Arial" w:eastAsia="Arial" w:hAnsi="Arial" w:cs="Times New Roman"/>
                <w:i/>
                <w:color w:val="080808"/>
                <w:sz w:val="20"/>
              </w:rPr>
            </w:pPr>
            <w:r w:rsidRPr="00C36B5C">
              <w:rPr>
                <w:rFonts w:ascii="Arial" w:eastAsia="Arial" w:hAnsi="Arial" w:cs="Times New Roman"/>
                <w:b/>
                <w:bCs/>
                <w:color w:val="080808"/>
                <w:sz w:val="20"/>
              </w:rPr>
              <w:t xml:space="preserve">Dodavatelé budou vyrozumívání o výsledku, resp. zrušení zadávacího řízení a o příp. vyloučení nabídky prostřednictvím uveřejnění informace na portálu </w:t>
            </w:r>
            <w:hyperlink r:id="rId10" w:history="1">
              <w:r w:rsidRPr="00C36B5C">
                <w:rPr>
                  <w:rFonts w:ascii="Arial" w:eastAsia="Arial" w:hAnsi="Arial" w:cs="Times New Roman"/>
                  <w:b/>
                  <w:bCs/>
                  <w:color w:val="505050"/>
                  <w:sz w:val="20"/>
                  <w:u w:val="single"/>
                </w:rPr>
                <w:t>www.esfcr.cz</w:t>
              </w:r>
            </w:hyperlink>
            <w:r w:rsidRPr="00C36B5C">
              <w:rPr>
                <w:rFonts w:ascii="Arial" w:eastAsia="Arial" w:hAnsi="Arial" w:cs="Times New Roman"/>
                <w:b/>
                <w:bCs/>
                <w:color w:val="080808"/>
                <w:sz w:val="20"/>
              </w:rPr>
              <w:t xml:space="preserve"> pod výše uvedeným názvem veřejné zakázky.</w:t>
            </w:r>
          </w:p>
        </w:tc>
      </w:tr>
    </w:tbl>
    <w:p w:rsidR="00C36B5C" w:rsidRPr="00C36B5C" w:rsidRDefault="00C36B5C" w:rsidP="00C36B5C">
      <w:pPr>
        <w:spacing w:after="220" w:line="240" w:lineRule="auto"/>
        <w:jc w:val="both"/>
        <w:rPr>
          <w:rFonts w:ascii="Arial" w:eastAsia="Arial" w:hAnsi="Arial" w:cs="Arial"/>
          <w:color w:val="000000"/>
          <w:sz w:val="16"/>
          <w:szCs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5244"/>
      </w:tblGrid>
      <w:tr w:rsidR="00C36B5C" w:rsidRPr="00C36B5C" w:rsidTr="0028547B">
        <w:trPr>
          <w:cantSplit/>
          <w:trHeight w:val="255"/>
        </w:trPr>
        <w:tc>
          <w:tcPr>
            <w:tcW w:w="3828" w:type="dxa"/>
            <w:shd w:val="clear" w:color="auto" w:fill="auto"/>
          </w:tcPr>
          <w:p w:rsidR="00C36B5C" w:rsidRPr="00C36B5C" w:rsidRDefault="00C36B5C" w:rsidP="00C36B5C">
            <w:pPr>
              <w:spacing w:before="60" w:after="60" w:line="240" w:lineRule="auto"/>
              <w:ind w:left="57" w:right="57"/>
              <w:rPr>
                <w:rFonts w:ascii="Arial" w:eastAsia="Arial" w:hAnsi="Arial" w:cs="Arial"/>
                <w:color w:val="080808"/>
                <w:sz w:val="20"/>
                <w:szCs w:val="20"/>
              </w:rPr>
            </w:pPr>
            <w:r w:rsidRPr="00C36B5C">
              <w:rPr>
                <w:rFonts w:ascii="Arial" w:eastAsia="Arial" w:hAnsi="Arial" w:cs="Arial"/>
                <w:color w:val="080808"/>
                <w:sz w:val="20"/>
                <w:szCs w:val="20"/>
              </w:rPr>
              <w:t xml:space="preserve">Datum a podpis osoby oprávněné jednat za zadavatele </w:t>
            </w:r>
          </w:p>
        </w:tc>
        <w:tc>
          <w:tcPr>
            <w:tcW w:w="5244" w:type="dxa"/>
            <w:shd w:val="clear" w:color="auto" w:fill="auto"/>
          </w:tcPr>
          <w:p w:rsidR="00C36B5C" w:rsidRPr="00C36B5C" w:rsidRDefault="00C36B5C" w:rsidP="00C36B5C">
            <w:pPr>
              <w:keepNext/>
              <w:spacing w:after="240" w:line="240" w:lineRule="auto"/>
              <w:jc w:val="both"/>
              <w:rPr>
                <w:rFonts w:ascii="Arial" w:eastAsia="Times New Roman" w:hAnsi="Arial" w:cs="Arial"/>
                <w:sz w:val="20"/>
                <w:szCs w:val="20"/>
                <w:lang w:eastAsia="cs-CZ"/>
              </w:rPr>
            </w:pPr>
            <w:r w:rsidRPr="00C36B5C">
              <w:rPr>
                <w:rFonts w:ascii="Arial" w:eastAsia="Times New Roman" w:hAnsi="Arial" w:cs="Arial"/>
                <w:sz w:val="20"/>
                <w:szCs w:val="20"/>
                <w:lang w:eastAsia="cs-CZ"/>
              </w:rPr>
              <w:t>V Rokytnici  dne  14. 12. 2016</w:t>
            </w:r>
            <w:r w:rsidRPr="00C36B5C">
              <w:rPr>
                <w:rFonts w:ascii="Arial" w:eastAsia="Times New Roman" w:hAnsi="Arial" w:cs="Arial"/>
                <w:sz w:val="20"/>
                <w:szCs w:val="20"/>
                <w:lang w:eastAsia="cs-CZ"/>
              </w:rPr>
              <w:tab/>
            </w:r>
            <w:r w:rsidRPr="00C36B5C">
              <w:rPr>
                <w:rFonts w:ascii="Arial" w:eastAsia="Times New Roman" w:hAnsi="Arial" w:cs="Arial"/>
                <w:sz w:val="20"/>
                <w:szCs w:val="20"/>
                <w:lang w:eastAsia="cs-CZ"/>
              </w:rPr>
              <w:tab/>
            </w:r>
          </w:p>
          <w:p w:rsidR="00C36B5C" w:rsidRPr="00C36B5C" w:rsidRDefault="00C36B5C" w:rsidP="00C36B5C">
            <w:pPr>
              <w:spacing w:before="60" w:after="60" w:line="240" w:lineRule="auto"/>
              <w:ind w:left="57" w:right="57"/>
              <w:rPr>
                <w:rFonts w:ascii="Arial" w:eastAsia="Arial" w:hAnsi="Arial" w:cs="Arial"/>
                <w:color w:val="080808"/>
                <w:sz w:val="20"/>
                <w:szCs w:val="20"/>
              </w:rPr>
            </w:pPr>
          </w:p>
          <w:p w:rsidR="00C36B5C" w:rsidRPr="00C36B5C" w:rsidRDefault="00C36B5C" w:rsidP="00C36B5C">
            <w:pPr>
              <w:spacing w:before="60" w:after="60" w:line="240" w:lineRule="auto"/>
              <w:ind w:left="57" w:right="57"/>
              <w:rPr>
                <w:rFonts w:ascii="Arial" w:eastAsia="Arial" w:hAnsi="Arial" w:cs="Arial"/>
                <w:color w:val="080808"/>
                <w:sz w:val="20"/>
                <w:szCs w:val="20"/>
              </w:rPr>
            </w:pPr>
          </w:p>
        </w:tc>
      </w:tr>
    </w:tbl>
    <w:p w:rsidR="00C36B5C" w:rsidRPr="00C36B5C" w:rsidRDefault="00C36B5C" w:rsidP="00C36B5C">
      <w:pPr>
        <w:spacing w:after="220" w:line="240" w:lineRule="auto"/>
        <w:jc w:val="both"/>
        <w:rPr>
          <w:rFonts w:ascii="Arial" w:eastAsia="Arial" w:hAnsi="Arial" w:cs="Arial"/>
          <w:color w:val="000000"/>
          <w:sz w:val="16"/>
          <w:szCs w:val="16"/>
        </w:rPr>
      </w:pPr>
    </w:p>
    <w:p w:rsidR="00C36B5C" w:rsidRPr="00C36B5C" w:rsidRDefault="00C36B5C" w:rsidP="00C36B5C">
      <w:pPr>
        <w:spacing w:before="240" w:after="0" w:line="240" w:lineRule="auto"/>
        <w:jc w:val="both"/>
        <w:rPr>
          <w:rFonts w:ascii="Arial" w:eastAsia="Times New Roman" w:hAnsi="Arial" w:cs="Arial"/>
          <w:sz w:val="20"/>
          <w:szCs w:val="20"/>
          <w:lang w:eastAsia="cs-CZ"/>
        </w:rPr>
      </w:pPr>
      <w:r w:rsidRPr="00C36B5C">
        <w:rPr>
          <w:rFonts w:ascii="Arial" w:eastAsia="Times New Roman" w:hAnsi="Arial" w:cs="Arial"/>
          <w:sz w:val="20"/>
          <w:szCs w:val="20"/>
          <w:lang w:eastAsia="cs-CZ"/>
        </w:rPr>
        <w:t>Příloha č. 1 – Smlouva na dodání vzdělávacích služeb – 1. dílčí část</w:t>
      </w:r>
    </w:p>
    <w:p w:rsidR="00C36B5C" w:rsidRPr="00C36B5C" w:rsidRDefault="00C36B5C" w:rsidP="00C36B5C">
      <w:pPr>
        <w:spacing w:after="0" w:line="240" w:lineRule="auto"/>
        <w:jc w:val="both"/>
        <w:rPr>
          <w:rFonts w:ascii="Arial" w:eastAsia="Times New Roman" w:hAnsi="Arial" w:cs="Arial"/>
          <w:sz w:val="20"/>
          <w:szCs w:val="20"/>
          <w:lang w:eastAsia="cs-CZ"/>
        </w:rPr>
      </w:pPr>
      <w:r w:rsidRPr="00C36B5C">
        <w:rPr>
          <w:rFonts w:ascii="Arial" w:eastAsia="Times New Roman" w:hAnsi="Arial" w:cs="Arial"/>
          <w:sz w:val="20"/>
          <w:szCs w:val="20"/>
          <w:lang w:eastAsia="cs-CZ"/>
        </w:rPr>
        <w:t>Příloha č. 2 – Smlouva na dodání vzdělávacích služeb – 2. dílčí část</w:t>
      </w:r>
    </w:p>
    <w:p w:rsidR="00C36B5C" w:rsidRPr="00C36B5C" w:rsidRDefault="00C36B5C" w:rsidP="00C36B5C">
      <w:pPr>
        <w:spacing w:after="0" w:line="240" w:lineRule="auto"/>
        <w:jc w:val="both"/>
        <w:rPr>
          <w:rFonts w:ascii="Arial" w:eastAsia="Times New Roman" w:hAnsi="Arial" w:cs="Arial"/>
          <w:sz w:val="20"/>
          <w:szCs w:val="20"/>
          <w:lang w:eastAsia="cs-CZ"/>
        </w:rPr>
      </w:pPr>
      <w:r w:rsidRPr="00C36B5C">
        <w:rPr>
          <w:rFonts w:ascii="Arial" w:eastAsia="Times New Roman" w:hAnsi="Arial" w:cs="Arial"/>
          <w:sz w:val="20"/>
          <w:szCs w:val="20"/>
          <w:lang w:eastAsia="cs-CZ"/>
        </w:rPr>
        <w:t>Příloha č. 3 – Čestné prohlášení</w:t>
      </w:r>
    </w:p>
    <w:p w:rsidR="00C36B5C" w:rsidRPr="000E1334" w:rsidRDefault="00C36B5C">
      <w:pPr>
        <w:rPr>
          <w:u w:val="single"/>
        </w:rPr>
      </w:pPr>
    </w:p>
    <w:sectPr w:rsidR="00C36B5C" w:rsidRPr="000E1334" w:rsidSect="00392C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8CE" w:rsidRDefault="00FA48CE" w:rsidP="00EF7AF7">
      <w:pPr>
        <w:spacing w:after="0" w:line="240" w:lineRule="auto"/>
      </w:pPr>
      <w:r>
        <w:separator/>
      </w:r>
    </w:p>
  </w:endnote>
  <w:endnote w:type="continuationSeparator" w:id="0">
    <w:p w:rsidR="00FA48CE" w:rsidRDefault="00FA48CE" w:rsidP="00EF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8CE" w:rsidRDefault="00FA48CE" w:rsidP="00EF7AF7">
      <w:pPr>
        <w:spacing w:after="0" w:line="240" w:lineRule="auto"/>
      </w:pPr>
      <w:r>
        <w:separator/>
      </w:r>
    </w:p>
  </w:footnote>
  <w:footnote w:type="continuationSeparator" w:id="0">
    <w:p w:rsidR="00FA48CE" w:rsidRDefault="00FA48CE" w:rsidP="00EF7A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633BA"/>
    <w:multiLevelType w:val="hybridMultilevel"/>
    <w:tmpl w:val="5D5ACA5E"/>
    <w:lvl w:ilvl="0" w:tplc="0405001B">
      <w:start w:val="1"/>
      <w:numFmt w:val="lowerRoman"/>
      <w:lvlText w:val="%1."/>
      <w:lvlJc w:val="righ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 w15:restartNumberingAfterBreak="0">
    <w:nsid w:val="0A9101B8"/>
    <w:multiLevelType w:val="hybridMultilevel"/>
    <w:tmpl w:val="0944CADC"/>
    <w:lvl w:ilvl="0" w:tplc="1BD2B400">
      <w:start w:val="1"/>
      <w:numFmt w:val="decimal"/>
      <w:lvlText w:val="%1."/>
      <w:lvlJc w:val="left"/>
      <w:pPr>
        <w:ind w:left="417" w:hanging="360"/>
      </w:pPr>
      <w:rPr>
        <w:rFonts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2" w15:restartNumberingAfterBreak="0">
    <w:nsid w:val="18203D03"/>
    <w:multiLevelType w:val="hybridMultilevel"/>
    <w:tmpl w:val="B29EE37C"/>
    <w:lvl w:ilvl="0" w:tplc="0405001B">
      <w:start w:val="1"/>
      <w:numFmt w:val="lowerRoman"/>
      <w:lvlText w:val="%1."/>
      <w:lvlJc w:val="right"/>
      <w:pPr>
        <w:ind w:left="643" w:hanging="360"/>
      </w:pPr>
      <w:rPr>
        <w:rFonts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3" w15:restartNumberingAfterBreak="0">
    <w:nsid w:val="1EA2573B"/>
    <w:multiLevelType w:val="hybridMultilevel"/>
    <w:tmpl w:val="CADACA4A"/>
    <w:lvl w:ilvl="0" w:tplc="9EF24CE8">
      <w:start w:val="1"/>
      <w:numFmt w:val="lowerLetter"/>
      <w:lvlText w:val="%1)"/>
      <w:lvlJc w:val="left"/>
      <w:pPr>
        <w:ind w:left="1117" w:hanging="360"/>
      </w:pPr>
      <w:rPr>
        <w:rFonts w:hint="default"/>
      </w:r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4" w15:restartNumberingAfterBreak="0">
    <w:nsid w:val="272B5344"/>
    <w:multiLevelType w:val="hybridMultilevel"/>
    <w:tmpl w:val="3614166C"/>
    <w:lvl w:ilvl="0" w:tplc="97587F2C">
      <w:start w:val="1"/>
      <w:numFmt w:val="decimal"/>
      <w:suff w:val="space"/>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1252023"/>
    <w:multiLevelType w:val="hybridMultilevel"/>
    <w:tmpl w:val="0ABC12E8"/>
    <w:lvl w:ilvl="0" w:tplc="991407F2">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1F2518C"/>
    <w:multiLevelType w:val="hybridMultilevel"/>
    <w:tmpl w:val="59D236F6"/>
    <w:lvl w:ilvl="0" w:tplc="E6B415EE">
      <w:start w:val="1"/>
      <w:numFmt w:val="bullet"/>
      <w:lvlText w:val=""/>
      <w:lvlJc w:val="left"/>
      <w:pPr>
        <w:ind w:left="425" w:hanging="360"/>
      </w:pPr>
      <w:rPr>
        <w:rFonts w:ascii="Symbol" w:hAnsi="Symbol" w:cs="Symbol" w:hint="default"/>
      </w:rPr>
    </w:lvl>
    <w:lvl w:ilvl="1" w:tplc="04050003" w:tentative="1">
      <w:start w:val="1"/>
      <w:numFmt w:val="bullet"/>
      <w:lvlText w:val="o"/>
      <w:lvlJc w:val="left"/>
      <w:pPr>
        <w:ind w:left="1145" w:hanging="360"/>
      </w:pPr>
      <w:rPr>
        <w:rFonts w:ascii="Courier New" w:hAnsi="Courier New" w:cs="Courier New" w:hint="default"/>
      </w:rPr>
    </w:lvl>
    <w:lvl w:ilvl="2" w:tplc="04050005" w:tentative="1">
      <w:start w:val="1"/>
      <w:numFmt w:val="bullet"/>
      <w:lvlText w:val=""/>
      <w:lvlJc w:val="left"/>
      <w:pPr>
        <w:ind w:left="1865" w:hanging="360"/>
      </w:pPr>
      <w:rPr>
        <w:rFonts w:ascii="Wingdings" w:hAnsi="Wingdings" w:hint="default"/>
      </w:rPr>
    </w:lvl>
    <w:lvl w:ilvl="3" w:tplc="04050001" w:tentative="1">
      <w:start w:val="1"/>
      <w:numFmt w:val="bullet"/>
      <w:lvlText w:val=""/>
      <w:lvlJc w:val="left"/>
      <w:pPr>
        <w:ind w:left="2585" w:hanging="360"/>
      </w:pPr>
      <w:rPr>
        <w:rFonts w:ascii="Symbol" w:hAnsi="Symbol" w:hint="default"/>
      </w:rPr>
    </w:lvl>
    <w:lvl w:ilvl="4" w:tplc="04050003" w:tentative="1">
      <w:start w:val="1"/>
      <w:numFmt w:val="bullet"/>
      <w:lvlText w:val="o"/>
      <w:lvlJc w:val="left"/>
      <w:pPr>
        <w:ind w:left="3305" w:hanging="360"/>
      </w:pPr>
      <w:rPr>
        <w:rFonts w:ascii="Courier New" w:hAnsi="Courier New" w:cs="Courier New" w:hint="default"/>
      </w:rPr>
    </w:lvl>
    <w:lvl w:ilvl="5" w:tplc="04050005" w:tentative="1">
      <w:start w:val="1"/>
      <w:numFmt w:val="bullet"/>
      <w:lvlText w:val=""/>
      <w:lvlJc w:val="left"/>
      <w:pPr>
        <w:ind w:left="4025" w:hanging="360"/>
      </w:pPr>
      <w:rPr>
        <w:rFonts w:ascii="Wingdings" w:hAnsi="Wingdings" w:hint="default"/>
      </w:rPr>
    </w:lvl>
    <w:lvl w:ilvl="6" w:tplc="04050001" w:tentative="1">
      <w:start w:val="1"/>
      <w:numFmt w:val="bullet"/>
      <w:lvlText w:val=""/>
      <w:lvlJc w:val="left"/>
      <w:pPr>
        <w:ind w:left="4745" w:hanging="360"/>
      </w:pPr>
      <w:rPr>
        <w:rFonts w:ascii="Symbol" w:hAnsi="Symbol" w:hint="default"/>
      </w:rPr>
    </w:lvl>
    <w:lvl w:ilvl="7" w:tplc="04050003" w:tentative="1">
      <w:start w:val="1"/>
      <w:numFmt w:val="bullet"/>
      <w:lvlText w:val="o"/>
      <w:lvlJc w:val="left"/>
      <w:pPr>
        <w:ind w:left="5465" w:hanging="360"/>
      </w:pPr>
      <w:rPr>
        <w:rFonts w:ascii="Courier New" w:hAnsi="Courier New" w:cs="Courier New" w:hint="default"/>
      </w:rPr>
    </w:lvl>
    <w:lvl w:ilvl="8" w:tplc="04050005" w:tentative="1">
      <w:start w:val="1"/>
      <w:numFmt w:val="bullet"/>
      <w:lvlText w:val=""/>
      <w:lvlJc w:val="left"/>
      <w:pPr>
        <w:ind w:left="6185" w:hanging="360"/>
      </w:pPr>
      <w:rPr>
        <w:rFonts w:ascii="Wingdings" w:hAnsi="Wingdings" w:hint="default"/>
      </w:rPr>
    </w:lvl>
  </w:abstractNum>
  <w:abstractNum w:abstractNumId="7" w15:restartNumberingAfterBreak="0">
    <w:nsid w:val="35AA74A3"/>
    <w:multiLevelType w:val="hybridMultilevel"/>
    <w:tmpl w:val="EA64C64E"/>
    <w:lvl w:ilvl="0" w:tplc="E6B415EE">
      <w:start w:val="1"/>
      <w:numFmt w:val="bullet"/>
      <w:lvlText w:val=""/>
      <w:lvlJc w:val="left"/>
      <w:pPr>
        <w:ind w:left="430" w:hanging="360"/>
      </w:pPr>
      <w:rPr>
        <w:rFonts w:ascii="Symbol" w:hAnsi="Symbol" w:cs="Symbol" w:hint="default"/>
      </w:rPr>
    </w:lvl>
    <w:lvl w:ilvl="1" w:tplc="04050003" w:tentative="1">
      <w:start w:val="1"/>
      <w:numFmt w:val="bullet"/>
      <w:lvlText w:val="o"/>
      <w:lvlJc w:val="left"/>
      <w:pPr>
        <w:ind w:left="1150" w:hanging="360"/>
      </w:pPr>
      <w:rPr>
        <w:rFonts w:ascii="Courier New" w:hAnsi="Courier New" w:cs="Courier New" w:hint="default"/>
      </w:rPr>
    </w:lvl>
    <w:lvl w:ilvl="2" w:tplc="04050005" w:tentative="1">
      <w:start w:val="1"/>
      <w:numFmt w:val="bullet"/>
      <w:lvlText w:val=""/>
      <w:lvlJc w:val="left"/>
      <w:pPr>
        <w:ind w:left="1870" w:hanging="360"/>
      </w:pPr>
      <w:rPr>
        <w:rFonts w:ascii="Wingdings" w:hAnsi="Wingdings" w:hint="default"/>
      </w:rPr>
    </w:lvl>
    <w:lvl w:ilvl="3" w:tplc="04050001" w:tentative="1">
      <w:start w:val="1"/>
      <w:numFmt w:val="bullet"/>
      <w:lvlText w:val=""/>
      <w:lvlJc w:val="left"/>
      <w:pPr>
        <w:ind w:left="2590" w:hanging="360"/>
      </w:pPr>
      <w:rPr>
        <w:rFonts w:ascii="Symbol" w:hAnsi="Symbol" w:hint="default"/>
      </w:rPr>
    </w:lvl>
    <w:lvl w:ilvl="4" w:tplc="04050003" w:tentative="1">
      <w:start w:val="1"/>
      <w:numFmt w:val="bullet"/>
      <w:lvlText w:val="o"/>
      <w:lvlJc w:val="left"/>
      <w:pPr>
        <w:ind w:left="3310" w:hanging="360"/>
      </w:pPr>
      <w:rPr>
        <w:rFonts w:ascii="Courier New" w:hAnsi="Courier New" w:cs="Courier New" w:hint="default"/>
      </w:rPr>
    </w:lvl>
    <w:lvl w:ilvl="5" w:tplc="04050005" w:tentative="1">
      <w:start w:val="1"/>
      <w:numFmt w:val="bullet"/>
      <w:lvlText w:val=""/>
      <w:lvlJc w:val="left"/>
      <w:pPr>
        <w:ind w:left="4030" w:hanging="360"/>
      </w:pPr>
      <w:rPr>
        <w:rFonts w:ascii="Wingdings" w:hAnsi="Wingdings" w:hint="default"/>
      </w:rPr>
    </w:lvl>
    <w:lvl w:ilvl="6" w:tplc="04050001" w:tentative="1">
      <w:start w:val="1"/>
      <w:numFmt w:val="bullet"/>
      <w:lvlText w:val=""/>
      <w:lvlJc w:val="left"/>
      <w:pPr>
        <w:ind w:left="4750" w:hanging="360"/>
      </w:pPr>
      <w:rPr>
        <w:rFonts w:ascii="Symbol" w:hAnsi="Symbol" w:hint="default"/>
      </w:rPr>
    </w:lvl>
    <w:lvl w:ilvl="7" w:tplc="04050003" w:tentative="1">
      <w:start w:val="1"/>
      <w:numFmt w:val="bullet"/>
      <w:lvlText w:val="o"/>
      <w:lvlJc w:val="left"/>
      <w:pPr>
        <w:ind w:left="5470" w:hanging="360"/>
      </w:pPr>
      <w:rPr>
        <w:rFonts w:ascii="Courier New" w:hAnsi="Courier New" w:cs="Courier New" w:hint="default"/>
      </w:rPr>
    </w:lvl>
    <w:lvl w:ilvl="8" w:tplc="04050005" w:tentative="1">
      <w:start w:val="1"/>
      <w:numFmt w:val="bullet"/>
      <w:lvlText w:val=""/>
      <w:lvlJc w:val="left"/>
      <w:pPr>
        <w:ind w:left="6190" w:hanging="360"/>
      </w:pPr>
      <w:rPr>
        <w:rFonts w:ascii="Wingdings" w:hAnsi="Wingdings" w:hint="default"/>
      </w:rPr>
    </w:lvl>
  </w:abstractNum>
  <w:abstractNum w:abstractNumId="8" w15:restartNumberingAfterBreak="0">
    <w:nsid w:val="393C7FB5"/>
    <w:multiLevelType w:val="hybridMultilevel"/>
    <w:tmpl w:val="518CC1D8"/>
    <w:lvl w:ilvl="0" w:tplc="F4DC2802">
      <w:start w:val="1"/>
      <w:numFmt w:val="lowerLetter"/>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9" w15:restartNumberingAfterBreak="0">
    <w:nsid w:val="58991BC5"/>
    <w:multiLevelType w:val="multilevel"/>
    <w:tmpl w:val="170A236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2F4964"/>
    <w:multiLevelType w:val="hybridMultilevel"/>
    <w:tmpl w:val="59347E84"/>
    <w:lvl w:ilvl="0" w:tplc="459E36A8">
      <w:start w:val="1"/>
      <w:numFmt w:val="decimal"/>
      <w:lvlText w:val="%1."/>
      <w:lvlJc w:val="left"/>
      <w:pPr>
        <w:ind w:left="709" w:hanging="360"/>
      </w:pPr>
    </w:lvl>
    <w:lvl w:ilvl="1" w:tplc="04050019">
      <w:start w:val="1"/>
      <w:numFmt w:val="lowerLetter"/>
      <w:lvlText w:val="%2."/>
      <w:lvlJc w:val="left"/>
      <w:pPr>
        <w:ind w:left="1429" w:hanging="360"/>
      </w:pPr>
    </w:lvl>
    <w:lvl w:ilvl="2" w:tplc="0405001B">
      <w:start w:val="1"/>
      <w:numFmt w:val="lowerRoman"/>
      <w:lvlText w:val="%3."/>
      <w:lvlJc w:val="right"/>
      <w:pPr>
        <w:ind w:left="2149" w:hanging="180"/>
      </w:pPr>
    </w:lvl>
    <w:lvl w:ilvl="3" w:tplc="0405000F">
      <w:start w:val="1"/>
      <w:numFmt w:val="decimal"/>
      <w:lvlText w:val="%4."/>
      <w:lvlJc w:val="left"/>
      <w:pPr>
        <w:ind w:left="2869" w:hanging="360"/>
      </w:pPr>
    </w:lvl>
    <w:lvl w:ilvl="4" w:tplc="04050019">
      <w:start w:val="1"/>
      <w:numFmt w:val="lowerLetter"/>
      <w:lvlText w:val="%5."/>
      <w:lvlJc w:val="left"/>
      <w:pPr>
        <w:ind w:left="3589" w:hanging="360"/>
      </w:pPr>
    </w:lvl>
    <w:lvl w:ilvl="5" w:tplc="0405001B">
      <w:start w:val="1"/>
      <w:numFmt w:val="lowerRoman"/>
      <w:lvlText w:val="%6."/>
      <w:lvlJc w:val="right"/>
      <w:pPr>
        <w:ind w:left="4309" w:hanging="180"/>
      </w:pPr>
    </w:lvl>
    <w:lvl w:ilvl="6" w:tplc="0405000F">
      <w:start w:val="1"/>
      <w:numFmt w:val="decimal"/>
      <w:lvlText w:val="%7."/>
      <w:lvlJc w:val="left"/>
      <w:pPr>
        <w:ind w:left="5029" w:hanging="360"/>
      </w:pPr>
    </w:lvl>
    <w:lvl w:ilvl="7" w:tplc="04050019">
      <w:start w:val="1"/>
      <w:numFmt w:val="lowerLetter"/>
      <w:lvlText w:val="%8."/>
      <w:lvlJc w:val="left"/>
      <w:pPr>
        <w:ind w:left="5749" w:hanging="360"/>
      </w:pPr>
    </w:lvl>
    <w:lvl w:ilvl="8" w:tplc="0405001B">
      <w:start w:val="1"/>
      <w:numFmt w:val="lowerRoman"/>
      <w:lvlText w:val="%9."/>
      <w:lvlJc w:val="right"/>
      <w:pPr>
        <w:ind w:left="6469" w:hanging="180"/>
      </w:pPr>
    </w:lvl>
  </w:abstractNum>
  <w:abstractNum w:abstractNumId="11" w15:restartNumberingAfterBreak="0">
    <w:nsid w:val="6566519D"/>
    <w:multiLevelType w:val="hybridMultilevel"/>
    <w:tmpl w:val="25D48A9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5D27F47"/>
    <w:multiLevelType w:val="hybridMultilevel"/>
    <w:tmpl w:val="42B6BE2C"/>
    <w:lvl w:ilvl="0" w:tplc="E6B415EE">
      <w:start w:val="1"/>
      <w:numFmt w:val="bullet"/>
      <w:lvlText w:val=""/>
      <w:lvlJc w:val="left"/>
      <w:pPr>
        <w:ind w:left="430" w:hanging="360"/>
      </w:pPr>
      <w:rPr>
        <w:rFonts w:ascii="Symbol" w:hAnsi="Symbol" w:cs="Symbol" w:hint="default"/>
      </w:rPr>
    </w:lvl>
    <w:lvl w:ilvl="1" w:tplc="04050003" w:tentative="1">
      <w:start w:val="1"/>
      <w:numFmt w:val="bullet"/>
      <w:lvlText w:val="o"/>
      <w:lvlJc w:val="left"/>
      <w:pPr>
        <w:ind w:left="1150" w:hanging="360"/>
      </w:pPr>
      <w:rPr>
        <w:rFonts w:ascii="Courier New" w:hAnsi="Courier New" w:cs="Courier New" w:hint="default"/>
      </w:rPr>
    </w:lvl>
    <w:lvl w:ilvl="2" w:tplc="04050005" w:tentative="1">
      <w:start w:val="1"/>
      <w:numFmt w:val="bullet"/>
      <w:lvlText w:val=""/>
      <w:lvlJc w:val="left"/>
      <w:pPr>
        <w:ind w:left="1870" w:hanging="360"/>
      </w:pPr>
      <w:rPr>
        <w:rFonts w:ascii="Wingdings" w:hAnsi="Wingdings" w:hint="default"/>
      </w:rPr>
    </w:lvl>
    <w:lvl w:ilvl="3" w:tplc="04050001" w:tentative="1">
      <w:start w:val="1"/>
      <w:numFmt w:val="bullet"/>
      <w:lvlText w:val=""/>
      <w:lvlJc w:val="left"/>
      <w:pPr>
        <w:ind w:left="2590" w:hanging="360"/>
      </w:pPr>
      <w:rPr>
        <w:rFonts w:ascii="Symbol" w:hAnsi="Symbol" w:hint="default"/>
      </w:rPr>
    </w:lvl>
    <w:lvl w:ilvl="4" w:tplc="04050003" w:tentative="1">
      <w:start w:val="1"/>
      <w:numFmt w:val="bullet"/>
      <w:lvlText w:val="o"/>
      <w:lvlJc w:val="left"/>
      <w:pPr>
        <w:ind w:left="3310" w:hanging="360"/>
      </w:pPr>
      <w:rPr>
        <w:rFonts w:ascii="Courier New" w:hAnsi="Courier New" w:cs="Courier New" w:hint="default"/>
      </w:rPr>
    </w:lvl>
    <w:lvl w:ilvl="5" w:tplc="04050005" w:tentative="1">
      <w:start w:val="1"/>
      <w:numFmt w:val="bullet"/>
      <w:lvlText w:val=""/>
      <w:lvlJc w:val="left"/>
      <w:pPr>
        <w:ind w:left="4030" w:hanging="360"/>
      </w:pPr>
      <w:rPr>
        <w:rFonts w:ascii="Wingdings" w:hAnsi="Wingdings" w:hint="default"/>
      </w:rPr>
    </w:lvl>
    <w:lvl w:ilvl="6" w:tplc="04050001" w:tentative="1">
      <w:start w:val="1"/>
      <w:numFmt w:val="bullet"/>
      <w:lvlText w:val=""/>
      <w:lvlJc w:val="left"/>
      <w:pPr>
        <w:ind w:left="4750" w:hanging="360"/>
      </w:pPr>
      <w:rPr>
        <w:rFonts w:ascii="Symbol" w:hAnsi="Symbol" w:hint="default"/>
      </w:rPr>
    </w:lvl>
    <w:lvl w:ilvl="7" w:tplc="04050003" w:tentative="1">
      <w:start w:val="1"/>
      <w:numFmt w:val="bullet"/>
      <w:lvlText w:val="o"/>
      <w:lvlJc w:val="left"/>
      <w:pPr>
        <w:ind w:left="5470" w:hanging="360"/>
      </w:pPr>
      <w:rPr>
        <w:rFonts w:ascii="Courier New" w:hAnsi="Courier New" w:cs="Courier New" w:hint="default"/>
      </w:rPr>
    </w:lvl>
    <w:lvl w:ilvl="8" w:tplc="04050005" w:tentative="1">
      <w:start w:val="1"/>
      <w:numFmt w:val="bullet"/>
      <w:lvlText w:val=""/>
      <w:lvlJc w:val="left"/>
      <w:pPr>
        <w:ind w:left="6190" w:hanging="360"/>
      </w:pPr>
      <w:rPr>
        <w:rFonts w:ascii="Wingdings" w:hAnsi="Wingdings" w:hint="default"/>
      </w:rPr>
    </w:lvl>
  </w:abstractNum>
  <w:abstractNum w:abstractNumId="13" w15:restartNumberingAfterBreak="0">
    <w:nsid w:val="6825176C"/>
    <w:multiLevelType w:val="hybridMultilevel"/>
    <w:tmpl w:val="991AE97C"/>
    <w:lvl w:ilvl="0" w:tplc="04050001">
      <w:start w:val="1"/>
      <w:numFmt w:val="bullet"/>
      <w:lvlText w:val=""/>
      <w:lvlJc w:val="left"/>
      <w:pPr>
        <w:ind w:left="777" w:hanging="360"/>
      </w:pPr>
      <w:rPr>
        <w:rFonts w:ascii="Symbol" w:hAnsi="Symbol" w:hint="default"/>
      </w:rPr>
    </w:lvl>
    <w:lvl w:ilvl="1" w:tplc="04050003">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4" w15:restartNumberingAfterBreak="0">
    <w:nsid w:val="78D979FF"/>
    <w:multiLevelType w:val="hybridMultilevel"/>
    <w:tmpl w:val="FC26D276"/>
    <w:lvl w:ilvl="0" w:tplc="3CB092CA">
      <w:start w:val="2"/>
      <w:numFmt w:val="bullet"/>
      <w:lvlText w:val="-"/>
      <w:lvlJc w:val="left"/>
      <w:pPr>
        <w:ind w:left="1117" w:hanging="360"/>
      </w:pPr>
      <w:rPr>
        <w:rFonts w:ascii="Arial" w:eastAsiaTheme="minorHAnsi" w:hAnsi="Arial" w:cs="Aria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3"/>
  </w:num>
  <w:num w:numId="7">
    <w:abstractNumId w:val="4"/>
  </w:num>
  <w:num w:numId="8">
    <w:abstractNumId w:val="3"/>
  </w:num>
  <w:num w:numId="9">
    <w:abstractNumId w:val="11"/>
  </w:num>
  <w:num w:numId="10">
    <w:abstractNumId w:val="2"/>
  </w:num>
  <w:num w:numId="11">
    <w:abstractNumId w:val="0"/>
  </w:num>
  <w:num w:numId="12">
    <w:abstractNumId w:val="1"/>
  </w:num>
  <w:num w:numId="13">
    <w:abstractNumId w:val="7"/>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70"/>
    <w:rsid w:val="000132F4"/>
    <w:rsid w:val="00035092"/>
    <w:rsid w:val="00040DDA"/>
    <w:rsid w:val="00053ADB"/>
    <w:rsid w:val="000E1334"/>
    <w:rsid w:val="000F0ADD"/>
    <w:rsid w:val="00105674"/>
    <w:rsid w:val="0019631D"/>
    <w:rsid w:val="001A7BD8"/>
    <w:rsid w:val="001B4B0A"/>
    <w:rsid w:val="00207B38"/>
    <w:rsid w:val="002210A9"/>
    <w:rsid w:val="00244292"/>
    <w:rsid w:val="00255513"/>
    <w:rsid w:val="0026632D"/>
    <w:rsid w:val="00287CA2"/>
    <w:rsid w:val="002C6413"/>
    <w:rsid w:val="002D2344"/>
    <w:rsid w:val="003103E9"/>
    <w:rsid w:val="00392C0D"/>
    <w:rsid w:val="003B60B3"/>
    <w:rsid w:val="003D4DDC"/>
    <w:rsid w:val="00412CE3"/>
    <w:rsid w:val="00442FC5"/>
    <w:rsid w:val="00457F77"/>
    <w:rsid w:val="00473420"/>
    <w:rsid w:val="004A3A9E"/>
    <w:rsid w:val="004B5083"/>
    <w:rsid w:val="004B6676"/>
    <w:rsid w:val="004C67CE"/>
    <w:rsid w:val="004E42AA"/>
    <w:rsid w:val="005823A7"/>
    <w:rsid w:val="00597237"/>
    <w:rsid w:val="006437FF"/>
    <w:rsid w:val="00687823"/>
    <w:rsid w:val="006A218B"/>
    <w:rsid w:val="007147F2"/>
    <w:rsid w:val="00714F70"/>
    <w:rsid w:val="007451AF"/>
    <w:rsid w:val="007E723C"/>
    <w:rsid w:val="008056D6"/>
    <w:rsid w:val="0081439C"/>
    <w:rsid w:val="00877F3C"/>
    <w:rsid w:val="00891F8A"/>
    <w:rsid w:val="008E0EA3"/>
    <w:rsid w:val="008F2199"/>
    <w:rsid w:val="00924B6C"/>
    <w:rsid w:val="009363A7"/>
    <w:rsid w:val="0097071C"/>
    <w:rsid w:val="00995B84"/>
    <w:rsid w:val="009A278F"/>
    <w:rsid w:val="009A2792"/>
    <w:rsid w:val="009C3012"/>
    <w:rsid w:val="009F5724"/>
    <w:rsid w:val="00A03FFE"/>
    <w:rsid w:val="00A15401"/>
    <w:rsid w:val="00A36E31"/>
    <w:rsid w:val="00A51B7F"/>
    <w:rsid w:val="00A87F23"/>
    <w:rsid w:val="00AB3D29"/>
    <w:rsid w:val="00AB3FF9"/>
    <w:rsid w:val="00B0732E"/>
    <w:rsid w:val="00B6688E"/>
    <w:rsid w:val="00BC3B38"/>
    <w:rsid w:val="00BE3198"/>
    <w:rsid w:val="00BF49C4"/>
    <w:rsid w:val="00C2064C"/>
    <w:rsid w:val="00C36B5C"/>
    <w:rsid w:val="00CA0887"/>
    <w:rsid w:val="00CE3350"/>
    <w:rsid w:val="00D33E7B"/>
    <w:rsid w:val="00D82C0D"/>
    <w:rsid w:val="00E178A0"/>
    <w:rsid w:val="00E56001"/>
    <w:rsid w:val="00E84E09"/>
    <w:rsid w:val="00EE6845"/>
    <w:rsid w:val="00EF7AF7"/>
    <w:rsid w:val="00FA48CE"/>
    <w:rsid w:val="00FE284C"/>
    <w:rsid w:val="00FE59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3C56A2-E2CC-4D17-8679-08BF9783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4F7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rsid w:val="00714F70"/>
    <w:pPr>
      <w:spacing w:line="240" w:lineRule="auto"/>
    </w:pPr>
    <w:rPr>
      <w:sz w:val="20"/>
      <w:szCs w:val="20"/>
    </w:rPr>
  </w:style>
  <w:style w:type="character" w:customStyle="1" w:styleId="TextkomenteChar">
    <w:name w:val="Text komentáře Char"/>
    <w:basedOn w:val="Standardnpsmoodstavce"/>
    <w:link w:val="Textkomente"/>
    <w:uiPriority w:val="99"/>
    <w:semiHidden/>
    <w:rsid w:val="00714F70"/>
    <w:rPr>
      <w:sz w:val="20"/>
      <w:szCs w:val="20"/>
    </w:rPr>
  </w:style>
  <w:style w:type="character" w:styleId="Odkaznakoment">
    <w:name w:val="annotation reference"/>
    <w:basedOn w:val="Standardnpsmoodstavce"/>
    <w:uiPriority w:val="99"/>
    <w:semiHidden/>
    <w:unhideWhenUsed/>
    <w:rsid w:val="00714F70"/>
    <w:rPr>
      <w:sz w:val="16"/>
      <w:szCs w:val="16"/>
    </w:rPr>
  </w:style>
  <w:style w:type="paragraph" w:styleId="Textbubliny">
    <w:name w:val="Balloon Text"/>
    <w:basedOn w:val="Normln"/>
    <w:link w:val="TextbublinyChar"/>
    <w:uiPriority w:val="99"/>
    <w:semiHidden/>
    <w:unhideWhenUsed/>
    <w:rsid w:val="00714F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4F70"/>
    <w:rPr>
      <w:rFonts w:ascii="Tahoma" w:hAnsi="Tahoma" w:cs="Tahoma"/>
      <w:sz w:val="16"/>
      <w:szCs w:val="16"/>
    </w:rPr>
  </w:style>
  <w:style w:type="paragraph" w:styleId="Odstavecseseznamem">
    <w:name w:val="List Paragraph"/>
    <w:basedOn w:val="Normln"/>
    <w:link w:val="OdstavecseseznamemChar"/>
    <w:uiPriority w:val="34"/>
    <w:qFormat/>
    <w:rsid w:val="005823A7"/>
    <w:pPr>
      <w:ind w:left="720"/>
      <w:contextualSpacing/>
    </w:pPr>
  </w:style>
  <w:style w:type="character" w:styleId="Hypertextovodkaz">
    <w:name w:val="Hyperlink"/>
    <w:basedOn w:val="Standardnpsmoodstavce"/>
    <w:uiPriority w:val="99"/>
    <w:unhideWhenUsed/>
    <w:rsid w:val="005823A7"/>
    <w:rPr>
      <w:color w:val="0000FF" w:themeColor="hyperlink"/>
      <w:u w:val="single"/>
    </w:rPr>
  </w:style>
  <w:style w:type="paragraph" w:styleId="Pedmtkomente">
    <w:name w:val="annotation subject"/>
    <w:basedOn w:val="Textkomente"/>
    <w:next w:val="Textkomente"/>
    <w:link w:val="PedmtkomenteChar"/>
    <w:uiPriority w:val="99"/>
    <w:semiHidden/>
    <w:unhideWhenUsed/>
    <w:rsid w:val="00A15401"/>
    <w:rPr>
      <w:b/>
      <w:bCs/>
    </w:rPr>
  </w:style>
  <w:style w:type="character" w:customStyle="1" w:styleId="PedmtkomenteChar">
    <w:name w:val="Předmět komentáře Char"/>
    <w:basedOn w:val="TextkomenteChar"/>
    <w:link w:val="Pedmtkomente"/>
    <w:uiPriority w:val="99"/>
    <w:semiHidden/>
    <w:rsid w:val="00A15401"/>
    <w:rPr>
      <w:b/>
      <w:bCs/>
      <w:sz w:val="20"/>
      <w:szCs w:val="20"/>
    </w:rPr>
  </w:style>
  <w:style w:type="table" w:styleId="Mkatabulky">
    <w:name w:val="Table Grid"/>
    <w:basedOn w:val="Normlntabulka"/>
    <w:uiPriority w:val="59"/>
    <w:rsid w:val="000E1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text">
    <w:name w:val="Tabulka text"/>
    <w:link w:val="TabulkatextChar"/>
    <w:uiPriority w:val="6"/>
    <w:qFormat/>
    <w:rsid w:val="00BF49C4"/>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BF49C4"/>
    <w:rPr>
      <w:color w:val="080808"/>
      <w:sz w:val="20"/>
    </w:rPr>
  </w:style>
  <w:style w:type="character" w:customStyle="1" w:styleId="OdstavecseseznamemChar">
    <w:name w:val="Odstavec se seznamem Char"/>
    <w:basedOn w:val="Standardnpsmoodstavce"/>
    <w:link w:val="Odstavecseseznamem"/>
    <w:uiPriority w:val="34"/>
    <w:rsid w:val="00BF49C4"/>
  </w:style>
  <w:style w:type="paragraph" w:styleId="Zhlav">
    <w:name w:val="header"/>
    <w:basedOn w:val="Normln"/>
    <w:link w:val="ZhlavChar"/>
    <w:uiPriority w:val="99"/>
    <w:semiHidden/>
    <w:unhideWhenUsed/>
    <w:rsid w:val="00EF7AF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F7AF7"/>
  </w:style>
  <w:style w:type="paragraph" w:styleId="Zpat">
    <w:name w:val="footer"/>
    <w:basedOn w:val="Normln"/>
    <w:link w:val="ZpatChar"/>
    <w:uiPriority w:val="99"/>
    <w:semiHidden/>
    <w:unhideWhenUsed/>
    <w:rsid w:val="00EF7AF7"/>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F7AF7"/>
  </w:style>
  <w:style w:type="table" w:customStyle="1" w:styleId="Mkatabulky1">
    <w:name w:val="Mřížka tabulky1"/>
    <w:basedOn w:val="Normlntabulka"/>
    <w:next w:val="Mkatabulky"/>
    <w:uiPriority w:val="59"/>
    <w:rsid w:val="00C36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999087">
      <w:bodyDiv w:val="1"/>
      <w:marLeft w:val="0"/>
      <w:marRight w:val="0"/>
      <w:marTop w:val="0"/>
      <w:marBottom w:val="0"/>
      <w:divBdr>
        <w:top w:val="none" w:sz="0" w:space="0" w:color="auto"/>
        <w:left w:val="none" w:sz="0" w:space="0" w:color="auto"/>
        <w:bottom w:val="none" w:sz="0" w:space="0" w:color="auto"/>
        <w:right w:val="none" w:sz="0" w:space="0" w:color="auto"/>
      </w:divBdr>
    </w:div>
    <w:div w:id="1310790581">
      <w:bodyDiv w:val="1"/>
      <w:marLeft w:val="0"/>
      <w:marRight w:val="0"/>
      <w:marTop w:val="0"/>
      <w:marBottom w:val="0"/>
      <w:divBdr>
        <w:top w:val="none" w:sz="0" w:space="0" w:color="auto"/>
        <w:left w:val="none" w:sz="0" w:space="0" w:color="auto"/>
        <w:bottom w:val="none" w:sz="0" w:space="0" w:color="auto"/>
        <w:right w:val="none" w:sz="0" w:space="0" w:color="auto"/>
      </w:divBdr>
    </w:div>
    <w:div w:id="1944803238">
      <w:bodyDiv w:val="1"/>
      <w:marLeft w:val="0"/>
      <w:marRight w:val="0"/>
      <w:marTop w:val="0"/>
      <w:marBottom w:val="0"/>
      <w:divBdr>
        <w:top w:val="none" w:sz="0" w:space="0" w:color="auto"/>
        <w:left w:val="none" w:sz="0" w:space="0" w:color="auto"/>
        <w:bottom w:val="none" w:sz="0" w:space="0" w:color="auto"/>
        <w:right w:val="none" w:sz="0" w:space="0" w:color="auto"/>
      </w:divBdr>
    </w:div>
    <w:div w:id="207520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ka@domovrokytn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fcr.cz" TargetMode="External"/><Relationship Id="rId4" Type="http://schemas.openxmlformats.org/officeDocument/2006/relationships/settings" Target="settings.xml"/><Relationship Id="rId9" Type="http://schemas.openxmlformats.org/officeDocument/2006/relationships/hyperlink" Target="mailto:reditelka@domovrokytn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D6AD-DFA0-4148-8DCB-A4A5F4D49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4760</Words>
  <Characters>28084</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Dagmar_Zavadilova</dc:creator>
  <cp:lastModifiedBy>Domov Rokytnice Domov Rokytnice</cp:lastModifiedBy>
  <cp:revision>4</cp:revision>
  <cp:lastPrinted>2017-02-23T09:37:00Z</cp:lastPrinted>
  <dcterms:created xsi:type="dcterms:W3CDTF">2017-03-03T13:48:00Z</dcterms:created>
  <dcterms:modified xsi:type="dcterms:W3CDTF">2017-03-09T13:29:00Z</dcterms:modified>
</cp:coreProperties>
</file>