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SMLOUVA O POSKYTOVÁNÍ SLUŽEB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VEDENÍ KAMPANÍ, SPRÁVA SOCIÁLNÍCH SÍTÍ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uzavřená ve smyslu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ust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>. § 1746 odst. 2 zákona č. 89/2012 Sb., občanského zákoníku, v platném znění (dále jen „</w:t>
      </w:r>
      <w:r>
        <w:rPr>
          <w:rFonts w:ascii="Calibri" w:eastAsia="Calibri" w:hAnsi="Calibri"/>
          <w:b/>
          <w:color w:val="000000"/>
          <w:sz w:val="24"/>
          <w:szCs w:val="24"/>
        </w:rPr>
        <w:t>občanský zákoník</w:t>
      </w:r>
      <w:r>
        <w:rPr>
          <w:rFonts w:ascii="Calibri" w:eastAsia="Calibri" w:hAnsi="Calibri"/>
          <w:color w:val="000000"/>
          <w:sz w:val="24"/>
          <w:szCs w:val="24"/>
        </w:rPr>
        <w:t>“)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Národní zemědělské muzeum, s. p. o.</w:t>
      </w:r>
    </w:p>
    <w:p w:rsidR="001C60F5" w:rsidRDefault="00F87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se sídlem: 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 w:rsidR="00413B17">
        <w:rPr>
          <w:rFonts w:ascii="Calibri" w:eastAsia="Calibri" w:hAnsi="Calibri"/>
          <w:color w:val="000000"/>
          <w:sz w:val="24"/>
          <w:szCs w:val="24"/>
        </w:rPr>
        <w:tab/>
      </w:r>
      <w:r w:rsidR="00413B17"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>Kostelní 1300/44, 170 00 Praha 7 - Holešovice</w:t>
      </w:r>
    </w:p>
    <w:p w:rsidR="001C60F5" w:rsidRDefault="00413B17" w:rsidP="00413B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Chars="1201" w:hanging="288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zastoupené</w:t>
      </w:r>
      <w:r>
        <w:rPr>
          <w:rFonts w:ascii="Calibri" w:eastAsia="Calibri" w:hAnsi="Calibri"/>
          <w:color w:val="000000"/>
          <w:sz w:val="24"/>
          <w:szCs w:val="24"/>
        </w:rPr>
        <w:tab/>
      </w:r>
      <w:proofErr w:type="spellStart"/>
      <w:r w:rsidR="005C4AA8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</w:p>
    <w:p w:rsidR="001C60F5" w:rsidRDefault="00F87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IČO: 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  <w:t>75075741</w:t>
      </w:r>
    </w:p>
    <w:p w:rsidR="001C60F5" w:rsidRDefault="00F87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DIČ: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  <w:t>CZ75075741</w:t>
      </w:r>
    </w:p>
    <w:p w:rsidR="001C60F5" w:rsidRDefault="00F87D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bankovní spojení: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 w:rsidR="00413B17">
        <w:rPr>
          <w:rFonts w:ascii="Calibri" w:eastAsia="Calibri" w:hAnsi="Calibri"/>
          <w:color w:val="000000"/>
          <w:sz w:val="24"/>
          <w:szCs w:val="24"/>
        </w:rPr>
        <w:tab/>
      </w:r>
      <w:proofErr w:type="spellStart"/>
      <w:r w:rsidR="005C4AA8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</w:p>
    <w:p w:rsidR="001C60F5" w:rsidRDefault="00F87D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číslo účtu:                             </w:t>
      </w:r>
      <w:r>
        <w:rPr>
          <w:rFonts w:ascii="Calibri" w:eastAsia="Calibri" w:hAnsi="Calibri"/>
          <w:color w:val="000000"/>
          <w:sz w:val="24"/>
          <w:szCs w:val="24"/>
        </w:rPr>
        <w:tab/>
      </w:r>
      <w:proofErr w:type="spellStart"/>
      <w:r w:rsidR="005C4AA8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</w:p>
    <w:p w:rsidR="001C60F5" w:rsidRDefault="00F87D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kontaktní osoba:   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 w:rsidR="00413B17">
        <w:rPr>
          <w:rFonts w:ascii="Calibri" w:eastAsia="Calibri" w:hAnsi="Calibri"/>
          <w:color w:val="000000"/>
          <w:sz w:val="24"/>
          <w:szCs w:val="24"/>
        </w:rPr>
        <w:tab/>
      </w:r>
      <w:proofErr w:type="spellStart"/>
      <w:r w:rsidR="005C4AA8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</w:p>
    <w:p w:rsidR="001C60F5" w:rsidRDefault="00F87D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e-mail: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proofErr w:type="spellStart"/>
      <w:r w:rsidR="005C4AA8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</w:p>
    <w:p w:rsidR="001C60F5" w:rsidRDefault="00F87D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tel.:</w:t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r>
        <w:rPr>
          <w:rFonts w:ascii="Calibri" w:eastAsia="Calibri" w:hAnsi="Calibri"/>
          <w:color w:val="000000"/>
          <w:sz w:val="24"/>
          <w:szCs w:val="24"/>
        </w:rPr>
        <w:tab/>
      </w:r>
      <w:proofErr w:type="spellStart"/>
      <w:r w:rsidR="005C4AA8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(dále jen „</w:t>
      </w:r>
      <w:r>
        <w:rPr>
          <w:rFonts w:ascii="Calibri" w:eastAsia="Calibri" w:hAnsi="Calibri"/>
          <w:b/>
          <w:color w:val="000000"/>
          <w:sz w:val="24"/>
          <w:szCs w:val="24"/>
        </w:rPr>
        <w:t>objednatel</w:t>
      </w:r>
      <w:r>
        <w:rPr>
          <w:rFonts w:ascii="Calibri" w:eastAsia="Calibri" w:hAnsi="Calibri"/>
          <w:color w:val="000000"/>
          <w:sz w:val="24"/>
          <w:szCs w:val="24"/>
        </w:rPr>
        <w:t>“)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a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Pr="00413B17" w:rsidRDefault="00F87D2B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13B17">
        <w:rPr>
          <w:rFonts w:asciiTheme="majorHAnsi" w:hAnsiTheme="majorHAnsi" w:cstheme="majorHAnsi"/>
          <w:b/>
          <w:sz w:val="24"/>
          <w:szCs w:val="24"/>
        </w:rPr>
        <w:t xml:space="preserve">Jitka Kratochvílová </w:t>
      </w:r>
    </w:p>
    <w:p w:rsidR="001C60F5" w:rsidRPr="00413B17" w:rsidRDefault="00F87D2B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>místem podnikání:</w:t>
      </w: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413B17">
        <w:rPr>
          <w:rFonts w:asciiTheme="majorHAnsi" w:hAnsiTheme="majorHAnsi" w:cstheme="majorHAnsi"/>
          <w:sz w:val="24"/>
          <w:szCs w:val="24"/>
        </w:rPr>
        <w:t>Praha</w:t>
      </w:r>
      <w:r w:rsidR="005C4AA8">
        <w:rPr>
          <w:rFonts w:asciiTheme="majorHAnsi" w:hAnsiTheme="majorHAnsi" w:cstheme="majorHAnsi"/>
          <w:sz w:val="24"/>
          <w:szCs w:val="24"/>
        </w:rPr>
        <w:t xml:space="preserve"> 2</w:t>
      </w:r>
      <w:r w:rsidRPr="00413B17">
        <w:rPr>
          <w:rFonts w:asciiTheme="majorHAnsi" w:hAnsiTheme="majorHAnsi" w:cstheme="majorHAnsi"/>
          <w:sz w:val="24"/>
          <w:szCs w:val="24"/>
        </w:rPr>
        <w:t xml:space="preserve">, Česká Republika </w:t>
      </w:r>
    </w:p>
    <w:p w:rsidR="001C60F5" w:rsidRDefault="00F87D2B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>IČO:</w:t>
      </w: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413B17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413B17">
        <w:rPr>
          <w:rFonts w:asciiTheme="majorHAnsi" w:hAnsiTheme="majorHAnsi" w:cstheme="majorHAnsi"/>
          <w:sz w:val="24"/>
          <w:szCs w:val="24"/>
        </w:rPr>
        <w:t>01179233</w:t>
      </w:r>
    </w:p>
    <w:p w:rsidR="005C3A61" w:rsidRDefault="005C3A61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email: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5C4AA8">
        <w:rPr>
          <w:rFonts w:asciiTheme="majorHAnsi" w:hAnsiTheme="majorHAnsi" w:cstheme="majorHAnsi"/>
          <w:sz w:val="24"/>
          <w:szCs w:val="24"/>
        </w:rPr>
        <w:t>xxx</w:t>
      </w:r>
      <w:proofErr w:type="spellEnd"/>
    </w:p>
    <w:p w:rsidR="005C3A61" w:rsidRPr="00413B17" w:rsidRDefault="005C3A61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tel.: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5C4AA8">
        <w:rPr>
          <w:rFonts w:asciiTheme="majorHAnsi" w:hAnsiTheme="majorHAnsi" w:cstheme="majorHAnsi"/>
          <w:sz w:val="24"/>
          <w:szCs w:val="24"/>
        </w:rPr>
        <w:t>xxx</w:t>
      </w:r>
      <w:proofErr w:type="spellEnd"/>
    </w:p>
    <w:p w:rsidR="001C60F5" w:rsidRDefault="001C60F5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ab/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(dále jen „</w:t>
      </w:r>
      <w:r>
        <w:rPr>
          <w:rFonts w:ascii="Calibri" w:eastAsia="Calibri" w:hAnsi="Calibri"/>
          <w:b/>
          <w:color w:val="000000"/>
          <w:sz w:val="24"/>
          <w:szCs w:val="24"/>
        </w:rPr>
        <w:t>poskytovatel</w:t>
      </w:r>
      <w:r>
        <w:rPr>
          <w:rFonts w:ascii="Calibri" w:eastAsia="Calibri" w:hAnsi="Calibri"/>
          <w:color w:val="000000"/>
          <w:sz w:val="24"/>
          <w:szCs w:val="24"/>
        </w:rPr>
        <w:t>“)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(objednatel a poskytovatel dále společně též jako „</w:t>
      </w:r>
      <w:r>
        <w:rPr>
          <w:rFonts w:ascii="Calibri" w:eastAsia="Calibri" w:hAnsi="Calibri"/>
          <w:b/>
          <w:color w:val="000000"/>
          <w:sz w:val="24"/>
          <w:szCs w:val="24"/>
        </w:rPr>
        <w:t>smluvní strany</w:t>
      </w:r>
      <w:r>
        <w:rPr>
          <w:rFonts w:ascii="Calibri" w:eastAsia="Calibri" w:hAnsi="Calibri"/>
          <w:color w:val="000000"/>
          <w:sz w:val="24"/>
          <w:szCs w:val="24"/>
        </w:rPr>
        <w:t>“ či jednotlivě jako „</w:t>
      </w:r>
      <w:r>
        <w:rPr>
          <w:rFonts w:ascii="Calibri" w:eastAsia="Calibri" w:hAnsi="Calibri"/>
          <w:b/>
          <w:color w:val="000000"/>
          <w:sz w:val="24"/>
          <w:szCs w:val="24"/>
        </w:rPr>
        <w:t>smluvní strana</w:t>
      </w:r>
      <w:r>
        <w:rPr>
          <w:rFonts w:ascii="Calibri" w:eastAsia="Calibri" w:hAnsi="Calibri"/>
          <w:color w:val="000000"/>
          <w:sz w:val="24"/>
          <w:szCs w:val="24"/>
        </w:rPr>
        <w:t>“),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uzavírají níže uvedeného dne, měsíce a roku ve smyslu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ust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>. § 1746 odst. 2 zákona č. 117/2018 Sb., občanského zákoníku, v platném znění (dále jen „</w:t>
      </w:r>
      <w:r>
        <w:rPr>
          <w:rFonts w:ascii="Calibri" w:eastAsia="Calibri" w:hAnsi="Calibri"/>
          <w:b/>
          <w:color w:val="000000"/>
          <w:sz w:val="24"/>
          <w:szCs w:val="24"/>
        </w:rPr>
        <w:t>občanský zákoník</w:t>
      </w:r>
      <w:r>
        <w:rPr>
          <w:rFonts w:ascii="Calibri" w:eastAsia="Calibri" w:hAnsi="Calibri"/>
          <w:color w:val="000000"/>
          <w:sz w:val="24"/>
          <w:szCs w:val="24"/>
        </w:rPr>
        <w:t>“), tuto smlouvu (dále jen „</w:t>
      </w:r>
      <w:r>
        <w:rPr>
          <w:rFonts w:ascii="Calibri" w:eastAsia="Calibri" w:hAnsi="Calibri"/>
          <w:b/>
          <w:color w:val="000000"/>
          <w:sz w:val="24"/>
          <w:szCs w:val="24"/>
        </w:rPr>
        <w:t>smlouva</w:t>
      </w:r>
      <w:r>
        <w:rPr>
          <w:rFonts w:ascii="Calibri" w:eastAsia="Calibri" w:hAnsi="Calibri"/>
          <w:color w:val="000000"/>
          <w:sz w:val="24"/>
          <w:szCs w:val="24"/>
        </w:rPr>
        <w:t>“)</w:t>
      </w:r>
    </w:p>
    <w:p w:rsidR="001C60F5" w:rsidRDefault="001C60F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lastRenderedPageBreak/>
        <w:t>I.</w:t>
      </w: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 Předmět smlouvy</w:t>
      </w:r>
    </w:p>
    <w:p w:rsidR="001C60F5" w:rsidRDefault="00F87D2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Poskytovatel se zavazuje poskytovat objednateli </w:t>
      </w:r>
      <w:r>
        <w:rPr>
          <w:rFonts w:ascii="Calibri" w:eastAsia="Calibri" w:hAnsi="Calibri"/>
          <w:b/>
          <w:color w:val="000000"/>
          <w:sz w:val="24"/>
          <w:szCs w:val="24"/>
        </w:rPr>
        <w:t xml:space="preserve">služby vedení reklamních kampaní </w:t>
      </w:r>
      <w:r>
        <w:rPr>
          <w:rFonts w:ascii="Calibri" w:eastAsia="Calibri" w:hAnsi="Calibri"/>
          <w:color w:val="000000"/>
          <w:sz w:val="24"/>
          <w:szCs w:val="24"/>
        </w:rPr>
        <w:t xml:space="preserve"> (dále jen „</w:t>
      </w:r>
      <w:r>
        <w:rPr>
          <w:rFonts w:ascii="Calibri" w:eastAsia="Calibri" w:hAnsi="Calibri"/>
          <w:b/>
          <w:color w:val="000000"/>
          <w:sz w:val="24"/>
          <w:szCs w:val="24"/>
        </w:rPr>
        <w:t>služby</w:t>
      </w:r>
      <w:r>
        <w:rPr>
          <w:rFonts w:ascii="Calibri" w:eastAsia="Calibri" w:hAnsi="Calibri"/>
          <w:color w:val="000000"/>
          <w:sz w:val="24"/>
          <w:szCs w:val="24"/>
        </w:rPr>
        <w:t>“) a objednatel se zavazuje platit poskytovateli odměnu dle této smlouvy.</w:t>
      </w:r>
    </w:p>
    <w:p w:rsidR="001C60F5" w:rsidRDefault="00F87D2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Služby zahrnují konkrétně zejména:</w:t>
      </w: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Správu, obsahové plnění, nastavení a poradenství pro sociální sítě muzea, a to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Instagram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Facebookové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 profily jednotlivých poboček muzea. Vedení a implementace plánu, harmonogram projektu, evaluaci projektu, účast na koordinačních schůzkách 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Činnost zahrnuje: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Kompletní správa</w:t>
      </w:r>
    </w:p>
    <w:p w:rsidR="001C60F5" w:rsidRDefault="00F87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Profilu na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Instagramu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, obsah + strategie, syntéza všech našich poboček včetně Prahy,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česko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/anglické příspěvky, záložky,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instastories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  atd.  Účet @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Zemedelske_muzeum</w:t>
      </w:r>
      <w:proofErr w:type="spellEnd"/>
    </w:p>
    <w:p w:rsidR="001C60F5" w:rsidRDefault="00F87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Správa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Facebookových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 stránek pro pobočky </w:t>
      </w:r>
    </w:p>
    <w:p w:rsidR="001C60F5" w:rsidRDefault="00F87D2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Traktory Čáslav – obsah a správa stránek včetně reakcí na komentáře, odpovídání na dotazy, vyhledávání podobných skupin atd. </w:t>
      </w:r>
    </w:p>
    <w:p w:rsidR="001C60F5" w:rsidRDefault="00F87D2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Muzeum Valtice – obsah a správa stránek včetně reakcí na komentáře, odpovídání na dotazy, vyhledávání podobných skupin atd. </w:t>
      </w:r>
    </w:p>
    <w:p w:rsidR="001C60F5" w:rsidRDefault="00F87D2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Muzeum Ostrava – obsah a správa stránek včetně reakcí na komentáře, odpovídání na dotazy, vyhledávání podobných skupin atd. </w:t>
      </w:r>
    </w:p>
    <w:p w:rsidR="001C60F5" w:rsidRDefault="00F87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Spolupráce s kolegou na pobočce</w:t>
      </w:r>
    </w:p>
    <w:p w:rsidR="001C60F5" w:rsidRDefault="00F87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Kačina – zámek a muzeum – spolupráce na obsahu  </w:t>
      </w:r>
    </w:p>
    <w:p w:rsidR="001C60F5" w:rsidRDefault="00F87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zámek Ohrada – spolupráce na obsahu </w:t>
      </w:r>
    </w:p>
    <w:p w:rsidR="001C60F5" w:rsidRDefault="001C60F5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II.</w:t>
      </w: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Poskytování služeb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Poskytovatel bude poskytovat služby v sídle poskytovatele, příp. v sídle objednatele, v návaznosti na potřeby objednatele dle jeho pokynů v měsíčním rozsahu v </w:t>
      </w:r>
      <w:r w:rsidRPr="00413B17">
        <w:rPr>
          <w:rFonts w:ascii="Calibri" w:eastAsia="Calibri" w:hAnsi="Calibri"/>
          <w:color w:val="000000"/>
          <w:sz w:val="24"/>
          <w:szCs w:val="24"/>
        </w:rPr>
        <w:t xml:space="preserve">průměru </w:t>
      </w:r>
      <w:r w:rsidRPr="00413B17">
        <w:rPr>
          <w:sz w:val="24"/>
          <w:szCs w:val="24"/>
        </w:rPr>
        <w:t>80</w:t>
      </w:r>
      <w:r>
        <w:rPr>
          <w:rFonts w:ascii="Calibri" w:eastAsia="Calibri" w:hAnsi="Calibri"/>
          <w:color w:val="000000"/>
          <w:sz w:val="24"/>
          <w:szCs w:val="24"/>
        </w:rPr>
        <w:t xml:space="preserve"> hodin. 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prohlašuje, že je oprávněn poskytovat služby, které jsou předmětem této smlouvy.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smlouvy.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prohlašuje, že se seznámil se všemi interními předpisy objednatele, které jsou relevantní pro poskytování služeb, a zavazuje se jimi řídit.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Poskytovatel je povinen postupovat při poskytování služeb objednatele poctivě a pečlivě, s odbornou péčí, v souladu s právními předpisy a v souladu se zájmy objednatele, které </w:t>
      </w:r>
      <w:r>
        <w:rPr>
          <w:rFonts w:ascii="Calibri" w:eastAsia="Calibri" w:hAnsi="Calibri"/>
          <w:color w:val="000000"/>
          <w:sz w:val="24"/>
          <w:szCs w:val="24"/>
        </w:rPr>
        <w:lastRenderedPageBreak/>
        <w:t>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se zavazuje poskytnout objednateli na jeho žádost veškeré informace a podklady, které poskytovatel shromáždil v souvislosti s poskytováním služeb podle této smlouvy.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Smluvní strany jsou povinny zachovávat mlčenlivost o skutečnostech, které se dozvěděly v souvislosti s plněním této smlouvy, jsou předmětem obchodního tajemství, nebo jsou jednou ze smluvních stran označeny jako důvěrné. Poskytovatel není oprávněn jakkoli užít informace či podklady poskytnuté mu ze strany objednatele k jiným účelům, nežli k plnění povinností dle této smlouvy.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Porušení povinností poskytovatele dle ustanovení tohoto článku je podstatným porušením smlouvy. </w:t>
      </w:r>
    </w:p>
    <w:p w:rsidR="001C60F5" w:rsidRDefault="00F87D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Smluvní strany se zavazují poskytovat si vzájemnou součinnost za účelem dosažení účelu a předmětu této smlouvy.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III.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Odměna </w:t>
      </w:r>
    </w:p>
    <w:p w:rsidR="001C60F5" w:rsidRPr="00413B17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Odměna za služby poskytované dle této smlouvy je stanovena jako nejvýše přípustná, která zahrnuje veškeré náklady poskytovatele nutné k poskytování služeb dle této smlouvy, včetně cestovních nákladů, rizik a zisku v souladu s podmínkami uvedenými v této smlouvě. Součástí odměny jsou i činnosti, které v této smlouvě sice výslovně uvedeny nejsou, avšak poskytovatel jakožto odborník ví nebo musí vědět, že jsou nezbytné pro efektivní poskytnutí služeb uvedených v této smlouvě (dále jen „</w:t>
      </w:r>
      <w:r w:rsidRPr="00413B17">
        <w:rPr>
          <w:rFonts w:ascii="Calibri" w:eastAsia="Calibri" w:hAnsi="Calibri"/>
          <w:b/>
          <w:color w:val="000000"/>
          <w:sz w:val="24"/>
          <w:szCs w:val="24"/>
        </w:rPr>
        <w:t>odměna</w:t>
      </w:r>
      <w:r w:rsidRPr="00413B17">
        <w:rPr>
          <w:rFonts w:ascii="Calibri" w:eastAsia="Calibri" w:hAnsi="Calibri"/>
          <w:color w:val="000000"/>
          <w:sz w:val="24"/>
          <w:szCs w:val="24"/>
        </w:rPr>
        <w:t>“).</w:t>
      </w:r>
    </w:p>
    <w:p w:rsidR="001C60F5" w:rsidRPr="00413B17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13B17">
        <w:rPr>
          <w:rFonts w:ascii="Calibri" w:eastAsia="Calibri" w:hAnsi="Calibri"/>
          <w:color w:val="000000"/>
          <w:sz w:val="24"/>
          <w:szCs w:val="24"/>
        </w:rPr>
        <w:t>Maximální možná odměna za poskytnutí služeb dle této smlouvy za</w:t>
      </w:r>
      <w:r w:rsidR="00413B17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 w:rsidR="00AA4569">
        <w:rPr>
          <w:rFonts w:ascii="Calibri" w:eastAsia="Calibri" w:hAnsi="Calibri"/>
          <w:color w:val="000000"/>
          <w:sz w:val="24"/>
          <w:szCs w:val="24"/>
        </w:rPr>
        <w:t>xx</w:t>
      </w:r>
      <w:proofErr w:type="spellEnd"/>
      <w:r w:rsidR="00413B17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413B17">
        <w:rPr>
          <w:rFonts w:ascii="Calibri" w:eastAsia="Calibri" w:hAnsi="Calibri"/>
          <w:color w:val="000000"/>
          <w:sz w:val="24"/>
          <w:szCs w:val="24"/>
        </w:rPr>
        <w:t>hodin poskytovaných služeb činí</w:t>
      </w:r>
      <w:r w:rsidRPr="00413B17">
        <w:rPr>
          <w:sz w:val="24"/>
          <w:szCs w:val="24"/>
        </w:rPr>
        <w:t xml:space="preserve"> </w:t>
      </w:r>
      <w:r w:rsidR="007E0A23" w:rsidRPr="007E0A23">
        <w:rPr>
          <w:rFonts w:asciiTheme="majorHAnsi" w:hAnsiTheme="majorHAnsi" w:cstheme="majorHAnsi"/>
          <w:sz w:val="24"/>
          <w:szCs w:val="24"/>
        </w:rPr>
        <w:t>20 000</w:t>
      </w:r>
      <w:r w:rsidRPr="00413B17">
        <w:rPr>
          <w:rFonts w:ascii="Calibri" w:eastAsia="Calibri" w:hAnsi="Calibri"/>
          <w:color w:val="000000"/>
          <w:sz w:val="24"/>
          <w:szCs w:val="24"/>
        </w:rPr>
        <w:t xml:space="preserve"> Kč.</w:t>
      </w:r>
    </w:p>
    <w:p w:rsidR="001C60F5" w:rsidRPr="00413B17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13B17">
        <w:rPr>
          <w:rFonts w:ascii="Calibri" w:eastAsia="Calibri" w:hAnsi="Calibri"/>
          <w:color w:val="000000"/>
          <w:sz w:val="24"/>
          <w:szCs w:val="24"/>
        </w:rPr>
        <w:t>Odměna za služby bude poskytovateli hrazena měsíčně na základě poskytovatelem řádně a včas provedených služeb a vystavených daňových dokladů (faktur). Součástí každého daňového dokladu (faktury) bude hodinový rozpis řádně a včas provedených služeb schválený pověřenou osobou objednatele.</w:t>
      </w:r>
    </w:p>
    <w:p w:rsidR="001C60F5" w:rsidRPr="00413B17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13B17">
        <w:rPr>
          <w:rFonts w:ascii="Calibri" w:eastAsia="Calibri" w:hAnsi="Calibri"/>
          <w:color w:val="000000"/>
          <w:sz w:val="24"/>
          <w:szCs w:val="24"/>
        </w:rPr>
        <w:t xml:space="preserve">Hodinová sazba za jednu hodinu poskytnutí služeb činí </w:t>
      </w:r>
      <w:proofErr w:type="spellStart"/>
      <w:r w:rsidR="00AA4569">
        <w:rPr>
          <w:rFonts w:ascii="Calibri" w:eastAsia="Calibri" w:hAnsi="Calibri"/>
          <w:color w:val="000000"/>
          <w:sz w:val="24"/>
          <w:szCs w:val="24"/>
        </w:rPr>
        <w:t>xxx</w:t>
      </w:r>
      <w:proofErr w:type="spellEnd"/>
      <w:r w:rsidRPr="00413B17">
        <w:rPr>
          <w:rFonts w:ascii="Calibri" w:eastAsia="Calibri" w:hAnsi="Calibri"/>
          <w:color w:val="000000"/>
          <w:sz w:val="24"/>
          <w:szCs w:val="24"/>
        </w:rPr>
        <w:t xml:space="preserve"> Kč.</w:t>
      </w:r>
    </w:p>
    <w:p w:rsidR="001C60F5" w:rsidRPr="00413B17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13B17">
        <w:rPr>
          <w:rFonts w:ascii="Calibri" w:eastAsia="Calibri" w:hAnsi="Calibri"/>
          <w:color w:val="000000"/>
          <w:sz w:val="24"/>
          <w:szCs w:val="24"/>
        </w:rPr>
        <w:t>Poskytovatel prohlašuje, že není plátcem DPH.</w:t>
      </w:r>
    </w:p>
    <w:p w:rsidR="001C60F5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lastRenderedPageBreak/>
        <w:t xml:space="preserve">Výše odměny nebude měněna v souvislosti s inflací české koruny, hodnotou kurzu české koruny vůči zahraničním měnám či jinými faktory s vlivem na měnový kurz a stabilitu měny, a to po celou dobu platnosti této smlouvy. </w:t>
      </w:r>
    </w:p>
    <w:p w:rsidR="001C60F5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Daňový doklad je splatný do třiceti dnů od jeho doručení objednateli ve prospěch účtu poskytovatele, jehož číslo bude uvedeno na daňovém dokladu. Závazek objednatele k poskytnutí odměny je splněn odepsáním příslušné částky z účtu objednatele.</w:t>
      </w:r>
    </w:p>
    <w:p w:rsidR="001C60F5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Objednatel je oprávněn vrátit poskytovateli daňový doklad bez zaplacení, pokud daňový doklad nesplňuje zákonné náležitosti, náležitosti uvedené v tomto článku smlouvy nebo má jiné vady v obsahu s uvedením důvodu vrácení. 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>
        <w:rPr>
          <w:rFonts w:ascii="Calibri" w:eastAsia="Calibri" w:hAnsi="Calibri"/>
          <w:color w:val="000000"/>
          <w:sz w:val="24"/>
          <w:szCs w:val="24"/>
        </w:rPr>
        <w:tab/>
      </w:r>
    </w:p>
    <w:p w:rsidR="001C60F5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Fakturace bude provedena na adresu objednatele uvedenou v záhlaví této smlouvy.</w:t>
      </w:r>
    </w:p>
    <w:p w:rsidR="001C60F5" w:rsidRDefault="00F87D2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Objednatel nebude poskytovat zálohové platby.</w:t>
      </w:r>
    </w:p>
    <w:p w:rsidR="001C60F5" w:rsidRDefault="001C60F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:rsidR="001C60F5" w:rsidRDefault="00F87D2B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IV.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Náhrada škody, sankce</w:t>
      </w:r>
    </w:p>
    <w:p w:rsidR="001C60F5" w:rsidRDefault="00F87D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Poskytovatel je povinen nahradit objednateli veškeré majetkové i nemajetkové újmy, které objednateli vzniknou v souvislosti s porušením povinností objednatele vyplývajících z této smlouvy či právních předpisů vztahujících se na služby, jež jsou předmětem této smlouvy, a to v plné výši. </w:t>
      </w:r>
    </w:p>
    <w:p w:rsidR="001C60F5" w:rsidRDefault="00F87D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Za porušení povinnosti mlčenlivosti specifikované v této Smlouvě v Čl. II. bod 7. je poskytovatel povinen uhradit objednateli smluvní pokutu ve výši 20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t>000 Kč včetně DPH, a to za každý jednotlivý případ porušení povinnosti mlčenlivosti.</w:t>
      </w:r>
    </w:p>
    <w:p w:rsidR="001C60F5" w:rsidRDefault="00F87D2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V případě porušení smluvních povinností poskytovatele je objednatel oprávněn uplatňovat vůči poskytovateli smluvní pokutu ve výši 0,05 % Kč z celkové (maximální možné) odměny dle čl. III odst. 2 smlouvy objednatelem za každý započatý den prodlení s plněním těchto povinností. Smluvní strany si výslovně ujednaly, že na jejich vzájemné vztahy se neuplatní ustanovení § 2050 občanského zákoníku, v platném znění.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V.</w:t>
      </w:r>
    </w:p>
    <w:p w:rsidR="001C60F5" w:rsidRDefault="00F87D2B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Ukončení smlouvy</w:t>
      </w:r>
    </w:p>
    <w:p w:rsidR="001C60F5" w:rsidRDefault="00F87D2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Tato smlouva nabývá platnosti a účinnosti dnem zveřejnění v Registru smluv. Tato smlouva se uzavírá na dobu určitou, a to do vyčerpání sjednané částky v čl. III., odst. 2.</w:t>
      </w:r>
    </w:p>
    <w:p w:rsidR="001C60F5" w:rsidRDefault="00F87D2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lastRenderedPageBreak/>
        <w:t>Smluvní strany jsou oprávněny ukončit tuto smlouvu písemnou dohodou anebo odstoupením ze zákonných důvodů.</w:t>
      </w:r>
    </w:p>
    <w:p w:rsidR="001C60F5" w:rsidRDefault="00F87D2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Odstoupení je účinné dnem jeho doručení druhé smluvní straně. Odstoupením od smlouvy zůstávají nedotčena ustanovení této smlouvy o náhradě újmy, smluvních pokutách, o řešení sporů či jiná ustanovení, která podle projevené vůle smluvních stran nebo vzhledem ke své povaze mají trvat i po ukončení smlouvy.</w:t>
      </w:r>
    </w:p>
    <w:p w:rsidR="001C60F5" w:rsidRDefault="00F87D2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:rsidR="001C60F5" w:rsidRDefault="00F87D2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Smluvní strany jsou oprávněny ukončit tuto smlouvu písemnou výpovědí bez udání důvodu s výpovědní lhůtou patnáct dní od data doručení výpovědi druhé straně.</w:t>
      </w:r>
    </w:p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VI.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Závěrečná ustanovení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Pokud tato smlouva nestanoví něco jiného, platí pro obě smluvní strany ustanovení občanského zákoníku.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není oprávněn jednostranně započítat jakoukoli pohledávku z této smlouvy oproti pohledávce objednatele z této smlouvy.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není oprávněn postoupit tuto smlouvu jako celek nebo jednotlivá práva a povinnosti z ní vyplývající třetí osobě bez písemného souhlasu objednatele.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Smlouvu lze měnit pouze písemnými dodatky označenými vzestupnou číselnou řadou.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Poskytovatel bere na vědomí, že tato smlouva bude zveřejněna v souladu se zákonem č. 340/2015 Sb., v registru smluv.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lastRenderedPageBreak/>
        <w:t xml:space="preserve">Tato smlouva je vyhotovena ve třech vyhotoveních, z nichž dvě obdrží objednavatel a jedno poskytovatel. </w:t>
      </w:r>
    </w:p>
    <w:p w:rsidR="001C60F5" w:rsidRDefault="00F87D2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1C60F5" w:rsidRDefault="00F87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1C60F5">
        <w:tc>
          <w:tcPr>
            <w:tcW w:w="4607" w:type="dxa"/>
          </w:tcPr>
          <w:p w:rsidR="001C60F5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Objednatel</w:t>
            </w:r>
          </w:p>
          <w:p w:rsidR="001C60F5" w:rsidRDefault="001C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1C60F5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Poskytovatel</w:t>
            </w:r>
          </w:p>
        </w:tc>
      </w:tr>
      <w:tr w:rsidR="001C60F5">
        <w:tc>
          <w:tcPr>
            <w:tcW w:w="4607" w:type="dxa"/>
          </w:tcPr>
          <w:p w:rsidR="001C60F5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V __________________ dne _________</w:t>
            </w:r>
          </w:p>
          <w:p w:rsidR="001C60F5" w:rsidRDefault="001C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1C60F5" w:rsidRDefault="001C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1C60F5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________________________________</w:t>
            </w:r>
          </w:p>
          <w:p w:rsidR="001C60F5" w:rsidRDefault="00F87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Národní zemědělské muzeum, s.</w:t>
            </w:r>
            <w:r w:rsidR="00413B17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p.</w:t>
            </w:r>
            <w:r w:rsidR="00413B17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o.</w:t>
            </w:r>
          </w:p>
          <w:p w:rsidR="001C60F5" w:rsidRDefault="001C6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7" w:type="dxa"/>
          </w:tcPr>
          <w:p w:rsidR="001C60F5" w:rsidRPr="00413B17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13B17">
              <w:rPr>
                <w:rFonts w:ascii="Calibri" w:eastAsia="Calibri" w:hAnsi="Calibri"/>
                <w:color w:val="000000"/>
                <w:sz w:val="24"/>
                <w:szCs w:val="24"/>
              </w:rPr>
              <w:t>V __________________ dne ________</w:t>
            </w:r>
          </w:p>
          <w:p w:rsidR="001C60F5" w:rsidRPr="00413B17" w:rsidRDefault="001C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1C60F5" w:rsidRPr="00413B17" w:rsidRDefault="001C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1C60F5" w:rsidRPr="00413B17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13B17">
              <w:rPr>
                <w:rFonts w:ascii="Calibri" w:eastAsia="Calibri" w:hAnsi="Calibri"/>
                <w:color w:val="000000"/>
                <w:sz w:val="24"/>
                <w:szCs w:val="24"/>
              </w:rPr>
              <w:t>_______________________________</w:t>
            </w:r>
          </w:p>
          <w:p w:rsidR="001C60F5" w:rsidRPr="00413B17" w:rsidRDefault="00F8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13B17">
              <w:rPr>
                <w:rFonts w:ascii="Calibri" w:hAnsi="Calibri"/>
                <w:b/>
                <w:sz w:val="24"/>
                <w:szCs w:val="24"/>
              </w:rPr>
              <w:t>Jitka Kratochvílová</w:t>
            </w:r>
            <w:r w:rsidRPr="00413B17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60F5" w:rsidRDefault="001C60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sectPr w:rsidR="001C60F5">
      <w:headerReference w:type="default" r:id="rId8"/>
      <w:footerReference w:type="default" r:id="rId9"/>
      <w:pgSz w:w="11906" w:h="16838"/>
      <w:pgMar w:top="835" w:right="1411" w:bottom="1276" w:left="1411" w:header="360" w:footer="2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CA" w:rsidRDefault="00493FCA">
      <w:pPr>
        <w:spacing w:line="240" w:lineRule="auto"/>
        <w:ind w:left="0" w:hanging="2"/>
      </w:pPr>
      <w:r>
        <w:separator/>
      </w:r>
    </w:p>
  </w:endnote>
  <w:endnote w:type="continuationSeparator" w:id="0">
    <w:p w:rsidR="00493FCA" w:rsidRDefault="00493F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5" w:rsidRDefault="00F87D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Libre Franklin" w:eastAsia="Libre Franklin" w:hAnsi="Libre Franklin" w:cs="Libre Franklin"/>
        <w:color w:val="000000"/>
      </w:rPr>
    </w:pPr>
    <w:r>
      <w:rPr>
        <w:rFonts w:ascii="Libre Franklin" w:eastAsia="Libre Franklin" w:hAnsi="Libre Franklin" w:cs="Libre Franklin"/>
        <w:color w:val="000000"/>
      </w:rPr>
      <w:fldChar w:fldCharType="begin"/>
    </w:r>
    <w:r>
      <w:rPr>
        <w:rFonts w:ascii="Libre Franklin" w:eastAsia="Libre Franklin" w:hAnsi="Libre Franklin" w:cs="Libre Franklin"/>
        <w:color w:val="000000"/>
      </w:rPr>
      <w:instrText>PAGE</w:instrText>
    </w:r>
    <w:r>
      <w:rPr>
        <w:rFonts w:ascii="Libre Franklin" w:eastAsia="Libre Franklin" w:hAnsi="Libre Franklin" w:cs="Libre Franklin"/>
        <w:color w:val="000000"/>
      </w:rPr>
      <w:fldChar w:fldCharType="separate"/>
    </w:r>
    <w:r w:rsidR="00AA4569">
      <w:rPr>
        <w:rFonts w:ascii="Libre Franklin" w:eastAsia="Libre Franklin" w:hAnsi="Libre Franklin" w:cs="Libre Franklin"/>
        <w:noProof/>
        <w:color w:val="000000"/>
      </w:rPr>
      <w:t>6</w:t>
    </w:r>
    <w:r>
      <w:rPr>
        <w:rFonts w:ascii="Libre Franklin" w:eastAsia="Libre Franklin" w:hAnsi="Libre Franklin" w:cs="Libre Franklin"/>
        <w:color w:val="000000"/>
      </w:rPr>
      <w:fldChar w:fldCharType="end"/>
    </w:r>
  </w:p>
  <w:p w:rsidR="001C60F5" w:rsidRDefault="001C60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Libre Franklin" w:eastAsia="Libre Franklin" w:hAnsi="Libre Franklin" w:cs="Libre Franklin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CA" w:rsidRDefault="00493FCA">
      <w:pPr>
        <w:spacing w:line="240" w:lineRule="auto"/>
        <w:ind w:left="0" w:hanging="2"/>
      </w:pPr>
      <w:r>
        <w:separator/>
      </w:r>
    </w:p>
  </w:footnote>
  <w:footnote w:type="continuationSeparator" w:id="0">
    <w:p w:rsidR="00493FCA" w:rsidRDefault="00493F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5" w:rsidRDefault="00F87D2B">
    <w:pPr>
      <w:pBdr>
        <w:top w:val="nil"/>
        <w:left w:val="nil"/>
        <w:bottom w:val="nil"/>
        <w:right w:val="nil"/>
        <w:between w:val="nil"/>
      </w:pBdr>
      <w:tabs>
        <w:tab w:val="left" w:pos="5175"/>
        <w:tab w:val="right" w:pos="9084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  <w:p w:rsidR="001C60F5" w:rsidRDefault="001C60F5">
    <w:pPr>
      <w:pBdr>
        <w:top w:val="nil"/>
        <w:left w:val="nil"/>
        <w:bottom w:val="nil"/>
        <w:right w:val="nil"/>
        <w:between w:val="nil"/>
      </w:pBdr>
      <w:tabs>
        <w:tab w:val="left" w:pos="5175"/>
        <w:tab w:val="right" w:pos="9084"/>
      </w:tabs>
      <w:spacing w:line="240" w:lineRule="auto"/>
      <w:ind w:left="0" w:hanging="2"/>
      <w:rPr>
        <w:rFonts w:cs="Times New Roman"/>
        <w:color w:val="000000"/>
      </w:rPr>
    </w:pPr>
  </w:p>
  <w:p w:rsidR="001C60F5" w:rsidRDefault="001C60F5">
    <w:pPr>
      <w:pBdr>
        <w:top w:val="nil"/>
        <w:left w:val="nil"/>
        <w:bottom w:val="nil"/>
        <w:right w:val="nil"/>
        <w:between w:val="nil"/>
      </w:pBdr>
      <w:tabs>
        <w:tab w:val="left" w:pos="5175"/>
        <w:tab w:val="right" w:pos="9084"/>
      </w:tabs>
      <w:spacing w:line="240" w:lineRule="auto"/>
      <w:ind w:left="0" w:hanging="2"/>
      <w:rPr>
        <w:rFonts w:cs="Times New Roman"/>
        <w:color w:val="000000"/>
      </w:rPr>
    </w:pPr>
  </w:p>
  <w:p w:rsidR="001C60F5" w:rsidRDefault="00F87D2B">
    <w:pPr>
      <w:pBdr>
        <w:top w:val="nil"/>
        <w:left w:val="nil"/>
        <w:bottom w:val="nil"/>
        <w:right w:val="nil"/>
        <w:between w:val="nil"/>
      </w:pBdr>
      <w:tabs>
        <w:tab w:val="left" w:pos="7590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5B0"/>
    <w:multiLevelType w:val="multilevel"/>
    <w:tmpl w:val="748823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961A0D"/>
    <w:multiLevelType w:val="multilevel"/>
    <w:tmpl w:val="24C4F59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extodstavce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extpsmene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extbodu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7DE38D0"/>
    <w:multiLevelType w:val="multilevel"/>
    <w:tmpl w:val="904299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D57008"/>
    <w:multiLevelType w:val="multilevel"/>
    <w:tmpl w:val="49CC8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171D07"/>
    <w:multiLevelType w:val="multilevel"/>
    <w:tmpl w:val="77569B4A"/>
    <w:lvl w:ilvl="0">
      <w:start w:val="1"/>
      <w:numFmt w:val="decimal"/>
      <w:pStyle w:val="slovanseznam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pStyle w:val="slovansezna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vansezna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slovansezna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slovansezna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4C1B17"/>
    <w:multiLevelType w:val="multilevel"/>
    <w:tmpl w:val="D32E3B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53133C"/>
    <w:multiLevelType w:val="multilevel"/>
    <w:tmpl w:val="3D02F7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5"/>
    <w:rsid w:val="00102AA8"/>
    <w:rsid w:val="001C60F5"/>
    <w:rsid w:val="00413B17"/>
    <w:rsid w:val="00493FCA"/>
    <w:rsid w:val="005C3A61"/>
    <w:rsid w:val="005C4AA8"/>
    <w:rsid w:val="007E0A23"/>
    <w:rsid w:val="00AA4569"/>
    <w:rsid w:val="00C817E6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363F"/>
  <w15:docId w15:val="{85464DBF-DF83-439D-8791-6F06C46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5Char">
    <w:name w:val="Nadpis 5 Char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cs-CZ"/>
    </w:rPr>
  </w:style>
  <w:style w:type="character" w:customStyle="1" w:styleId="Nadpis6Char">
    <w:name w:val="Nadpis 6 Ch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</w:style>
  <w:style w:type="character" w:customStyle="1" w:styleId="ZhlavChar">
    <w:name w:val="Záhlaví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</w:style>
  <w:style w:type="character" w:customStyle="1" w:styleId="ZpatChar">
    <w:name w:val="Zápatí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customStyle="1" w:styleId="Zkladnodstavec">
    <w:name w:val="[Základní odstavec]"/>
    <w:basedOn w:val="Normln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rPr>
      <w:w w:val="100"/>
      <w:position w:val="-1"/>
      <w:effect w:val="none"/>
      <w:vertAlign w:val="baseline"/>
      <w:cs w:val="0"/>
      <w:em w:val="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customStyle="1" w:styleId="Zkladntext21">
    <w:name w:val="Základní text 21"/>
    <w:basedOn w:val="Normln"/>
    <w:pPr>
      <w:widowControl/>
      <w:suppressAutoHyphens w:val="0"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customStyle="1" w:styleId="Normlnbezmezery">
    <w:name w:val="Normální bez mezery"/>
    <w:basedOn w:val="Normln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cs-CZ"/>
    </w:rPr>
  </w:style>
  <w:style w:type="paragraph" w:customStyle="1" w:styleId="NormalJustified">
    <w:name w:val="Normal (Justified)"/>
    <w:basedOn w:val="Normln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pPr>
      <w:widowControl/>
      <w:numPr>
        <w:ilvl w:val="6"/>
        <w:numId w:val="1"/>
      </w:numPr>
      <w:tabs>
        <w:tab w:val="left" w:pos="851"/>
      </w:tabs>
      <w:autoSpaceDE/>
      <w:autoSpaceDN/>
      <w:adjustRightInd/>
      <w:spacing w:before="120" w:after="120"/>
      <w:ind w:left="-1" w:hanging="1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pPr>
      <w:widowControl/>
      <w:numPr>
        <w:ilvl w:val="8"/>
        <w:numId w:val="1"/>
      </w:numPr>
      <w:autoSpaceDE/>
      <w:autoSpaceDN/>
      <w:adjustRightInd/>
      <w:ind w:left="-1" w:hanging="1"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pPr>
      <w:widowControl/>
      <w:numPr>
        <w:ilvl w:val="7"/>
        <w:numId w:val="1"/>
      </w:numPr>
      <w:autoSpaceDE/>
      <w:autoSpaceDN/>
      <w:adjustRightInd/>
      <w:ind w:left="-1" w:hanging="1"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pPr>
      <w:autoSpaceDN w:val="0"/>
      <w:spacing w:after="12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Segoe UI" w:hAnsi="Segoe UI" w:cs="Segoe UI"/>
      <w:kern w:val="3"/>
      <w:position w:val="-1"/>
      <w:sz w:val="18"/>
      <w:szCs w:val="22"/>
      <w:lang w:eastAsia="zh-CN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customStyle="1" w:styleId="slolnkuSmlouvy">
    <w:name w:val="ČísloČlánkuSmlouvy"/>
    <w:basedOn w:val="Normln"/>
    <w:next w:val="Normln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pPr>
      <w:widowControl/>
      <w:autoSpaceDE/>
      <w:autoSpaceDN/>
      <w:adjustRightInd/>
      <w:spacing w:before="80" w:line="240" w:lineRule="atLeast"/>
      <w:jc w:val="both"/>
    </w:pPr>
    <w:rPr>
      <w:sz w:val="24"/>
      <w:szCs w:val="16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FontStyle24">
    <w:name w:val="Font Style24"/>
    <w:rPr>
      <w:rFonts w:ascii="Verdana" w:hAnsi="Verdana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NzevlnkuSmlouvy">
    <w:name w:val="NázevČlánkuSmlouvy"/>
    <w:basedOn w:val="Normln"/>
    <w:pPr>
      <w:keepNext/>
      <w:autoSpaceDE/>
      <w:autoSpaceDN/>
      <w:adjustRightInd/>
      <w:spacing w:after="120"/>
      <w:jc w:val="center"/>
    </w:pPr>
    <w:rPr>
      <w:b/>
      <w:sz w:val="24"/>
    </w:rPr>
  </w:style>
  <w:style w:type="character" w:customStyle="1" w:styleId="FontStyle25">
    <w:name w:val="Font Style25"/>
    <w:rPr>
      <w:rFonts w:ascii="Verdana" w:hAnsi="Verdana"/>
      <w:w w:val="100"/>
      <w:position w:val="-1"/>
      <w:sz w:val="20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pPr>
      <w:widowControl/>
      <w:numPr>
        <w:numId w:val="2"/>
      </w:numPr>
      <w:autoSpaceDE/>
      <w:autoSpaceDN/>
      <w:adjustRightInd/>
      <w:spacing w:before="60" w:after="290" w:line="360" w:lineRule="auto"/>
      <w:ind w:left="-1" w:hanging="1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pPr>
      <w:widowControl/>
      <w:numPr>
        <w:ilvl w:val="1"/>
        <w:numId w:val="2"/>
      </w:numPr>
      <w:autoSpaceDE/>
      <w:autoSpaceDN/>
      <w:adjustRightInd/>
      <w:spacing w:before="60" w:after="290" w:line="360" w:lineRule="auto"/>
      <w:ind w:left="-1" w:hanging="1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pPr>
      <w:widowControl/>
      <w:numPr>
        <w:ilvl w:val="2"/>
        <w:numId w:val="2"/>
      </w:numPr>
      <w:autoSpaceDE/>
      <w:autoSpaceDN/>
      <w:adjustRightInd/>
      <w:spacing w:before="60" w:after="290" w:line="360" w:lineRule="auto"/>
      <w:ind w:left="-1" w:hanging="1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pPr>
      <w:widowControl/>
      <w:numPr>
        <w:ilvl w:val="3"/>
        <w:numId w:val="2"/>
      </w:numPr>
      <w:autoSpaceDE/>
      <w:autoSpaceDN/>
      <w:adjustRightInd/>
      <w:spacing w:before="60" w:after="290" w:line="360" w:lineRule="auto"/>
      <w:ind w:left="-1" w:hanging="1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pPr>
      <w:widowControl/>
      <w:numPr>
        <w:ilvl w:val="4"/>
        <w:numId w:val="2"/>
      </w:numPr>
      <w:autoSpaceDE/>
      <w:autoSpaceDN/>
      <w:adjustRightInd/>
      <w:spacing w:before="60" w:after="290" w:line="360" w:lineRule="auto"/>
      <w:ind w:left="-1" w:hanging="1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pPr>
      <w:widowControl/>
      <w:suppressAutoHyphens w:val="0"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basedOn w:val="Normln"/>
    <w:pPr>
      <w:widowControl/>
      <w:adjustRightInd/>
    </w:pPr>
    <w:rPr>
      <w:rFonts w:eastAsia="Calibri"/>
      <w:color w:val="000000"/>
      <w:sz w:val="24"/>
      <w:szCs w:val="24"/>
    </w:rPr>
  </w:style>
  <w:style w:type="paragraph" w:styleId="Bezmezer">
    <w:name w:val="No Spacing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C3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hItI0WfKT79iTkRrILuYpKCEw==">AMUW2mUdHxZnWQuZZWYFFVPVmIaevBLeAeeaBSP/5azzKisF/FAYYp8v6WTNtjIXjnrm6gWsuqzAhiWYw2C164X2NUfd4MJk0JhIAYa/oqUJcsXQIkjcpgw=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1487</Words>
  <Characters>8776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2021-04-27T14:36:00Z</dcterms:created>
  <dcterms:modified xsi:type="dcterms:W3CDTF">2021-04-27T14:39:00Z</dcterms:modified>
</cp:coreProperties>
</file>