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1D32B" w14:textId="77777777" w:rsidR="000E290E" w:rsidRDefault="00780355">
      <w:pPr>
        <w:pStyle w:val="Zkladntext30"/>
        <w:shd w:val="clear" w:color="auto" w:fill="auto"/>
        <w:ind w:right="220"/>
      </w:pPr>
      <w:r>
        <w:t>fi.t 0 tí</w:t>
      </w:r>
    </w:p>
    <w:p w14:paraId="2A6EDFBB" w14:textId="77777777" w:rsidR="000E290E" w:rsidRDefault="00780355">
      <w:pPr>
        <w:pStyle w:val="Nadpis10"/>
        <w:keepNext/>
        <w:keepLines/>
        <w:shd w:val="clear" w:color="auto" w:fill="auto"/>
        <w:ind w:right="220"/>
      </w:pPr>
      <w:bookmarkStart w:id="0" w:name="bookmark0"/>
      <w:r>
        <w:t>ioiíloow</w:t>
      </w:r>
      <w:r>
        <w:rPr>
          <w:rStyle w:val="Nadpis1LucidaSansUnicode18ptNekurzvadkovn0pt"/>
        </w:rPr>
        <w:t xml:space="preserve"> £</w:t>
      </w:r>
      <w:bookmarkEnd w:id="0"/>
    </w:p>
    <w:p w14:paraId="7A89CADE" w14:textId="612BA2F6" w:rsidR="000E290E" w:rsidRDefault="00780355">
      <w:pPr>
        <w:framePr w:h="590" w:hSpace="610" w:wrap="notBeside" w:vAnchor="text" w:hAnchor="text" w:x="9179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EF7B012" wp14:editId="6F27B3DA">
            <wp:extent cx="331470" cy="384175"/>
            <wp:effectExtent l="0" t="0" r="0" b="0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8A0DC" w14:textId="77777777" w:rsidR="000E290E" w:rsidRDefault="000E290E">
      <w:pPr>
        <w:rPr>
          <w:sz w:val="2"/>
          <w:szCs w:val="2"/>
        </w:rPr>
      </w:pPr>
    </w:p>
    <w:p w14:paraId="7E7FD549" w14:textId="77777777" w:rsidR="000E290E" w:rsidRDefault="00780355">
      <w:pPr>
        <w:pStyle w:val="Nadpis20"/>
        <w:keepNext/>
        <w:keepLines/>
        <w:shd w:val="clear" w:color="auto" w:fill="auto"/>
        <w:spacing w:before="55" w:after="246" w:line="300" w:lineRule="exact"/>
        <w:ind w:left="3540"/>
      </w:pPr>
      <w:bookmarkStart w:id="1" w:name="bookmark1"/>
      <w:r>
        <w:t>SMLOUVA</w:t>
      </w:r>
      <w:bookmarkEnd w:id="1"/>
    </w:p>
    <w:p w14:paraId="092648A9" w14:textId="77777777" w:rsidR="000E290E" w:rsidRDefault="00780355">
      <w:pPr>
        <w:pStyle w:val="Zkladntext40"/>
        <w:shd w:val="clear" w:color="auto" w:fill="auto"/>
        <w:spacing w:before="0" w:after="248" w:line="220" w:lineRule="exact"/>
        <w:ind w:left="2140"/>
      </w:pPr>
      <w:r>
        <w:rPr>
          <w:rStyle w:val="Zkladntext4dkovn2pt"/>
          <w:b/>
          <w:bCs/>
        </w:rPr>
        <w:t>o výkonu auditorské činnosti</w:t>
      </w:r>
    </w:p>
    <w:p w14:paraId="1CBE27AE" w14:textId="77777777" w:rsidR="000E290E" w:rsidRDefault="00780355">
      <w:pPr>
        <w:pStyle w:val="Zkladntext20"/>
        <w:shd w:val="clear" w:color="auto" w:fill="auto"/>
        <w:spacing w:before="0" w:after="226" w:line="220" w:lineRule="exact"/>
        <w:ind w:firstLine="0"/>
      </w:pPr>
      <w:r>
        <w:rPr>
          <w:rStyle w:val="Zkladntext2dkovn3pt"/>
        </w:rPr>
        <w:t>Smluvní strany:</w:t>
      </w:r>
    </w:p>
    <w:p w14:paraId="4604FF19" w14:textId="77777777" w:rsidR="000E290E" w:rsidRDefault="00780355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744"/>
        </w:tabs>
        <w:spacing w:before="0"/>
      </w:pPr>
      <w:bookmarkStart w:id="2" w:name="bookmark2"/>
      <w:r>
        <w:rPr>
          <w:rStyle w:val="Nadpis4dkovn2pt"/>
          <w:b/>
          <w:bCs/>
        </w:rPr>
        <w:t xml:space="preserve">HZ </w:t>
      </w:r>
      <w:r>
        <w:t>Plzeň spol. s r. o., Nepomucká 10, 326 00 Plzeň,</w:t>
      </w:r>
      <w:bookmarkEnd w:id="2"/>
    </w:p>
    <w:p w14:paraId="48BB4776" w14:textId="77777777" w:rsidR="000E290E" w:rsidRDefault="00780355">
      <w:pPr>
        <w:pStyle w:val="Zkladntext20"/>
        <w:shd w:val="clear" w:color="auto" w:fill="auto"/>
        <w:spacing w:before="0" w:after="0" w:line="254" w:lineRule="exact"/>
        <w:ind w:left="780" w:right="1500" w:firstLine="0"/>
        <w:jc w:val="left"/>
      </w:pPr>
      <w:r>
        <w:t>zapsána v obch. rejstříku vedeném u Krajského soudu v Plzní, oddíl C, vložka 2390 IČO: 45353417, DIČ: CZ45353417,</w:t>
      </w:r>
    </w:p>
    <w:p w14:paraId="53B14A7D" w14:textId="77777777" w:rsidR="000E290E" w:rsidRDefault="00780355">
      <w:pPr>
        <w:pStyle w:val="Zkladntext20"/>
        <w:shd w:val="clear" w:color="auto" w:fill="auto"/>
        <w:spacing w:before="0" w:after="208" w:line="254" w:lineRule="exact"/>
        <w:ind w:left="780" w:right="1500" w:firstLine="0"/>
        <w:jc w:val="left"/>
      </w:pPr>
      <w:r>
        <w:t>číslo licence KA ČR 219, člen PANNELL KERR FOERSTER, worldwlde zastoupená jednatelem Ing. Michaelem Ledvinou (dále jen auditor)</w:t>
      </w:r>
    </w:p>
    <w:p w14:paraId="53838855" w14:textId="77777777" w:rsidR="000E290E" w:rsidRDefault="00780355">
      <w:pPr>
        <w:pStyle w:val="Zkladntext20"/>
        <w:shd w:val="clear" w:color="auto" w:fill="auto"/>
        <w:spacing w:before="0" w:after="221" w:line="220" w:lineRule="exact"/>
        <w:ind w:left="780" w:firstLine="0"/>
        <w:jc w:val="left"/>
      </w:pPr>
      <w:r>
        <w:t>a</w:t>
      </w:r>
    </w:p>
    <w:p w14:paraId="7812066F" w14:textId="77777777" w:rsidR="000E290E" w:rsidRDefault="00780355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744"/>
        </w:tabs>
        <w:spacing w:before="0"/>
      </w:pPr>
      <w:bookmarkStart w:id="3" w:name="bookmark3"/>
      <w:r>
        <w:t xml:space="preserve">Plzeň, </w:t>
      </w:r>
      <w:r>
        <w:t>statutární město</w:t>
      </w:r>
      <w:bookmarkEnd w:id="3"/>
    </w:p>
    <w:p w14:paraId="668DBD31" w14:textId="77777777" w:rsidR="000E290E" w:rsidRDefault="00780355">
      <w:pPr>
        <w:pStyle w:val="Zkladntext20"/>
        <w:shd w:val="clear" w:color="auto" w:fill="auto"/>
        <w:spacing w:before="0" w:after="0" w:line="254" w:lineRule="exact"/>
        <w:ind w:left="780" w:right="1500" w:firstLine="0"/>
        <w:jc w:val="left"/>
      </w:pPr>
      <w:r>
        <w:t>Adresa: náměstí Republiky 1, 306 32 Plzeň IČO: 00075370 DIČ: CZ00075370</w:t>
      </w:r>
    </w:p>
    <w:p w14:paraId="669FFE27" w14:textId="2D92E4D0" w:rsidR="000E290E" w:rsidRDefault="00780355">
      <w:pPr>
        <w:pStyle w:val="Zkladntext20"/>
        <w:shd w:val="clear" w:color="auto" w:fill="auto"/>
        <w:spacing w:before="0" w:after="208" w:line="254" w:lineRule="exact"/>
        <w:ind w:left="780" w:right="1500" w:firstLine="0"/>
        <w:jc w:val="left"/>
      </w:pPr>
      <w:r>
        <w:t>Jednající: Mgr. Martinem Baxou, primátorem města Bankovní spojení: Komerční banka, a.s., pobočka Plzeň - město Číslo účtu</w:t>
      </w:r>
    </w:p>
    <w:p w14:paraId="22E619F4" w14:textId="77777777" w:rsidR="000E290E" w:rsidRDefault="00780355">
      <w:pPr>
        <w:pStyle w:val="Nadpis40"/>
        <w:keepNext/>
        <w:keepLines/>
        <w:shd w:val="clear" w:color="auto" w:fill="auto"/>
        <w:spacing w:before="0" w:after="224" w:line="220" w:lineRule="exact"/>
        <w:ind w:left="780"/>
        <w:jc w:val="left"/>
      </w:pPr>
      <w:bookmarkStart w:id="4" w:name="bookmark4"/>
      <w:r>
        <w:t>zastoupené na základě plné moci</w:t>
      </w:r>
      <w:r>
        <w:t xml:space="preserve"> č. j. ZM - 122/2011 ze dne 14.11. 2011</w:t>
      </w:r>
      <w:bookmarkEnd w:id="4"/>
    </w:p>
    <w:p w14:paraId="707E5BD0" w14:textId="77777777" w:rsidR="000E290E" w:rsidRDefault="00780355">
      <w:pPr>
        <w:pStyle w:val="Nadpis40"/>
        <w:keepNext/>
        <w:keepLines/>
        <w:shd w:val="clear" w:color="auto" w:fill="auto"/>
        <w:spacing w:before="0" w:line="250" w:lineRule="exact"/>
        <w:ind w:left="780"/>
        <w:jc w:val="left"/>
      </w:pPr>
      <w:bookmarkStart w:id="5" w:name="bookmark5"/>
      <w:r>
        <w:t>Vědeckotechnickým parkem Plzeň, a.s.</w:t>
      </w:r>
      <w:bookmarkEnd w:id="5"/>
    </w:p>
    <w:p w14:paraId="3A9520EA" w14:textId="77777777" w:rsidR="000E290E" w:rsidRDefault="00780355">
      <w:pPr>
        <w:pStyle w:val="Zkladntext20"/>
        <w:shd w:val="clear" w:color="auto" w:fill="auto"/>
        <w:spacing w:before="0" w:after="0" w:line="250" w:lineRule="exact"/>
        <w:ind w:left="780" w:right="1500" w:firstLine="0"/>
        <w:jc w:val="left"/>
      </w:pPr>
      <w:r>
        <w:t>Sídlo: Teslova 3, 301 00 Plzeň IČO: 26392054 DIČ: CZ26392054</w:t>
      </w:r>
    </w:p>
    <w:p w14:paraId="061C8FA5" w14:textId="77777777" w:rsidR="000E290E" w:rsidRDefault="00780355">
      <w:pPr>
        <w:pStyle w:val="Zkladntext20"/>
        <w:shd w:val="clear" w:color="auto" w:fill="auto"/>
        <w:spacing w:before="0" w:after="204" w:line="250" w:lineRule="exact"/>
        <w:ind w:left="780" w:right="1500" w:firstLine="0"/>
        <w:jc w:val="left"/>
      </w:pPr>
      <w:r>
        <w:t xml:space="preserve">Zapsaný: OR vedený Krajským soudem v Plzni oddíl B, vložka 1160 Jednající: JUDr. Miloslavem Mašterou, </w:t>
      </w:r>
      <w:r>
        <w:t>generálním ředitelem, na základě plné moci ze dne 6. 11. 2012 (dále jen klient)</w:t>
      </w:r>
    </w:p>
    <w:p w14:paraId="10BF703B" w14:textId="77777777" w:rsidR="000E290E" w:rsidRDefault="00780355">
      <w:pPr>
        <w:pStyle w:val="Zkladntext20"/>
        <w:shd w:val="clear" w:color="auto" w:fill="auto"/>
        <w:spacing w:before="0" w:after="488" w:line="220" w:lineRule="exact"/>
        <w:ind w:firstLine="0"/>
      </w:pPr>
      <w:r>
        <w:t>se dohodly na této smlouvě:</w:t>
      </w:r>
    </w:p>
    <w:p w14:paraId="1B413F42" w14:textId="77777777" w:rsidR="000E290E" w:rsidRDefault="00780355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4260"/>
        </w:tabs>
        <w:spacing w:before="0" w:after="224" w:line="220" w:lineRule="exact"/>
        <w:ind w:left="3540"/>
      </w:pPr>
      <w:bookmarkStart w:id="6" w:name="bookmark6"/>
      <w:r>
        <w:t>Předmět smlouvy</w:t>
      </w:r>
      <w:bookmarkEnd w:id="6"/>
    </w:p>
    <w:p w14:paraId="312486D1" w14:textId="77777777" w:rsidR="000E290E" w:rsidRDefault="00780355">
      <w:pPr>
        <w:pStyle w:val="Zkladntext20"/>
        <w:numPr>
          <w:ilvl w:val="0"/>
          <w:numId w:val="3"/>
        </w:numPr>
        <w:shd w:val="clear" w:color="auto" w:fill="auto"/>
        <w:tabs>
          <w:tab w:val="left" w:pos="802"/>
        </w:tabs>
        <w:spacing w:before="0" w:after="1150" w:line="250" w:lineRule="exact"/>
        <w:ind w:left="780" w:right="1180" w:hanging="300"/>
      </w:pPr>
      <w:r>
        <w:t>Auditor se touto smlouvou zavazuje k ověření bodu č. 1, 2 a 8 přílohy č. 1 této smlouvy upřesňující Metodiku odpočtu příjmů (příloha</w:t>
      </w:r>
      <w:r>
        <w:t xml:space="preserve"> č. 2 této smlouvy) dle ustanovení zákona č. 93/2009 Sb., o auditorech, a dále mezinárodních auditorských standardů, zejména </w:t>
      </w:r>
      <w:r>
        <w:rPr>
          <w:rStyle w:val="Zkladntext2Tun"/>
        </w:rPr>
        <w:t xml:space="preserve">mezinárodního auditorského standardu pro ověřovací zakázky ISAE 3000, </w:t>
      </w:r>
      <w:r>
        <w:t>souvisejících aplikačních doložek Komory auditorů České repub</w:t>
      </w:r>
      <w:r>
        <w:t xml:space="preserve">liky a také zákona č.563/1991 Sb., o účetnictví, a dalších právních předpisů platných v České republice, </w:t>
      </w:r>
      <w:r>
        <w:rPr>
          <w:rStyle w:val="Zkladntext2Tun"/>
        </w:rPr>
        <w:t xml:space="preserve">vyplývající </w:t>
      </w:r>
      <w:r>
        <w:t xml:space="preserve">z Rozhodnutí č.j.445-10/5.1.PP02-010/10/08200 v rámci Operačního programu Podnikání a inovace (OPPI) - Plzeňský vědecko technologický park </w:t>
      </w:r>
      <w:r>
        <w:t xml:space="preserve">II uskutečněné za dobu realizace projektu </w:t>
      </w:r>
      <w:r>
        <w:rPr>
          <w:rStyle w:val="Zkladntext2Tun"/>
        </w:rPr>
        <w:t>za období 4/2012 až 12/2020.</w:t>
      </w:r>
    </w:p>
    <w:p w14:paraId="6154D079" w14:textId="6A6561D3" w:rsidR="000E290E" w:rsidRDefault="00780355">
      <w:pPr>
        <w:framePr w:h="802" w:wrap="notBeside" w:vAnchor="text" w:hAnchor="text" w:xAlign="right" w:y="1"/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 wp14:anchorId="6F2A6E24" wp14:editId="0FB9EA7C">
            <wp:extent cx="874395" cy="503555"/>
            <wp:effectExtent l="0" t="0" r="0" b="0"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E95EA" w14:textId="77777777" w:rsidR="000E290E" w:rsidRDefault="000E290E">
      <w:pPr>
        <w:rPr>
          <w:sz w:val="2"/>
          <w:szCs w:val="2"/>
        </w:rPr>
      </w:pPr>
    </w:p>
    <w:p w14:paraId="4959F152" w14:textId="77777777" w:rsidR="000E290E" w:rsidRDefault="000E290E">
      <w:pPr>
        <w:rPr>
          <w:sz w:val="2"/>
          <w:szCs w:val="2"/>
        </w:rPr>
        <w:sectPr w:rsidR="000E290E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418" w:right="286" w:bottom="146" w:left="1298" w:header="0" w:footer="3" w:gutter="0"/>
          <w:cols w:space="720"/>
          <w:noEndnote/>
          <w:titlePg/>
          <w:docGrid w:linePitch="360"/>
        </w:sectPr>
      </w:pPr>
    </w:p>
    <w:p w14:paraId="1A8BC34A" w14:textId="77777777" w:rsidR="000E290E" w:rsidRDefault="00780355">
      <w:pPr>
        <w:pStyle w:val="Zkladntext20"/>
        <w:numPr>
          <w:ilvl w:val="0"/>
          <w:numId w:val="3"/>
        </w:numPr>
        <w:shd w:val="clear" w:color="auto" w:fill="auto"/>
        <w:tabs>
          <w:tab w:val="left" w:pos="757"/>
        </w:tabs>
        <w:spacing w:before="0" w:after="508" w:line="254" w:lineRule="exact"/>
        <w:ind w:left="760" w:right="1240" w:hanging="360"/>
      </w:pPr>
      <w:r>
        <w:lastRenderedPageBreak/>
        <w:t xml:space="preserve">Auditor se touto smlouvou zavazuje k ověření prognózy klienta ve smyslu ustanovení zákona č. 93/2009 Sb., o auditorech, a dále mezinárodních auditorských standardů, zejména </w:t>
      </w:r>
      <w:r>
        <w:rPr>
          <w:rStyle w:val="Zkladntext2Tun"/>
        </w:rPr>
        <w:t xml:space="preserve">mezinárodního auditorského standardu pro ověřovací zakázky ISAE 3400, </w:t>
      </w:r>
      <w:r>
        <w:t>souvisejících</w:t>
      </w:r>
      <w:r>
        <w:t xml:space="preserve"> aplikačních doložek Komory auditorů České republiky a také zákona č.563/1991 Sb., o účetnictví, a dalších právních předpisů platných v České republice, dle Rozhodnutí č.j. 445-10/5.1.PP02-010/10/08200 v rámci Operačního programu Podnikání a inovace (OPPI)</w:t>
      </w:r>
      <w:r>
        <w:t xml:space="preserve"> - Plzeňský vědecko technologický park II uskutečněné za dobu realizace projektu </w:t>
      </w:r>
      <w:r>
        <w:rPr>
          <w:rStyle w:val="Zkladntext2Tun"/>
        </w:rPr>
        <w:t>za období 1/2021 až 3/2022 .</w:t>
      </w:r>
    </w:p>
    <w:p w14:paraId="7ECFA1F4" w14:textId="77777777" w:rsidR="000E290E" w:rsidRDefault="00780355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3840"/>
        </w:tabs>
        <w:spacing w:before="0" w:after="183" w:line="220" w:lineRule="exact"/>
        <w:ind w:left="3120"/>
      </w:pPr>
      <w:bookmarkStart w:id="7" w:name="bookmark7"/>
      <w:r>
        <w:t>Práva a povinnosti stran</w:t>
      </w:r>
      <w:bookmarkEnd w:id="7"/>
    </w:p>
    <w:p w14:paraId="7E85170E" w14:textId="77777777" w:rsidR="000E290E" w:rsidRDefault="00780355">
      <w:pPr>
        <w:pStyle w:val="Zkladntext20"/>
        <w:shd w:val="clear" w:color="auto" w:fill="auto"/>
        <w:spacing w:before="0" w:after="164" w:line="220" w:lineRule="exact"/>
        <w:ind w:firstLine="0"/>
        <w:jc w:val="left"/>
      </w:pPr>
      <w:r>
        <w:t>A. Povinnosti auditora</w:t>
      </w:r>
    </w:p>
    <w:p w14:paraId="52D27962" w14:textId="77777777" w:rsidR="000E290E" w:rsidRDefault="00780355">
      <w:pPr>
        <w:pStyle w:val="Zkladntext20"/>
        <w:numPr>
          <w:ilvl w:val="0"/>
          <w:numId w:val="4"/>
        </w:numPr>
        <w:shd w:val="clear" w:color="auto" w:fill="auto"/>
        <w:tabs>
          <w:tab w:val="left" w:pos="757"/>
        </w:tabs>
        <w:spacing w:before="0" w:after="240" w:line="250" w:lineRule="exact"/>
        <w:ind w:left="760" w:right="1240" w:hanging="360"/>
      </w:pPr>
      <w:r>
        <w:t>Ověření účtování a vykázání účelové podpory klienta bude zaměřeno zejména na skutečnosti:</w:t>
      </w:r>
    </w:p>
    <w:p w14:paraId="6F8783D5" w14:textId="77777777" w:rsidR="000E290E" w:rsidRDefault="00780355">
      <w:pPr>
        <w:pStyle w:val="Zkladntext20"/>
        <w:numPr>
          <w:ilvl w:val="0"/>
          <w:numId w:val="5"/>
        </w:numPr>
        <w:shd w:val="clear" w:color="auto" w:fill="auto"/>
        <w:tabs>
          <w:tab w:val="left" w:pos="757"/>
        </w:tabs>
        <w:spacing w:before="0" w:after="0" w:line="250" w:lineRule="exact"/>
        <w:ind w:left="760" w:right="1240" w:hanging="360"/>
      </w:pPr>
      <w:r>
        <w:t xml:space="preserve">zda </w:t>
      </w:r>
      <w:r>
        <w:t>jím zaúčtované a vykázané výnosy jsou v souladu s bodem č. 1 přílohy č. 1 této smlouvy upřesňující Metodiku odpočtu příjmů</w:t>
      </w:r>
    </w:p>
    <w:p w14:paraId="3CD97D69" w14:textId="77777777" w:rsidR="000E290E" w:rsidRDefault="00780355">
      <w:pPr>
        <w:pStyle w:val="Zkladntext20"/>
        <w:numPr>
          <w:ilvl w:val="0"/>
          <w:numId w:val="5"/>
        </w:numPr>
        <w:shd w:val="clear" w:color="auto" w:fill="auto"/>
        <w:tabs>
          <w:tab w:val="left" w:pos="757"/>
        </w:tabs>
        <w:spacing w:before="0" w:after="0" w:line="250" w:lineRule="exact"/>
        <w:ind w:left="760" w:right="1240" w:hanging="360"/>
      </w:pPr>
      <w:r>
        <w:t>zda jím zaúčtované a vykázané náklady jsou v souladu s bodem č. 2 přílohy č. 1 této smlouvy upřesňující Metodiku odpočtu příjmů</w:t>
      </w:r>
    </w:p>
    <w:p w14:paraId="7EAD08DF" w14:textId="77777777" w:rsidR="000E290E" w:rsidRDefault="00780355">
      <w:pPr>
        <w:pStyle w:val="Zkladntext20"/>
        <w:shd w:val="clear" w:color="auto" w:fill="auto"/>
        <w:spacing w:before="0" w:after="240" w:line="250" w:lineRule="exact"/>
        <w:ind w:left="760" w:right="1240" w:firstLine="0"/>
      </w:pPr>
      <w:r>
        <w:t>zda j</w:t>
      </w:r>
      <w:r>
        <w:t xml:space="preserve">ím proplacená dotace odpovídá zaúčtovaným a vykázaným výdajům souvisejícím s projektem Plzeňský vědecko technologický park II uskutečněné za dobu realizace projektu </w:t>
      </w:r>
      <w:r>
        <w:rPr>
          <w:rStyle w:val="Zkladntext2Tun"/>
        </w:rPr>
        <w:t>za období 4/2012 až 12/2020</w:t>
      </w:r>
    </w:p>
    <w:p w14:paraId="4F3A4A26" w14:textId="77777777" w:rsidR="000E290E" w:rsidRDefault="00780355">
      <w:pPr>
        <w:pStyle w:val="Zkladntext20"/>
        <w:numPr>
          <w:ilvl w:val="0"/>
          <w:numId w:val="4"/>
        </w:numPr>
        <w:shd w:val="clear" w:color="auto" w:fill="auto"/>
        <w:tabs>
          <w:tab w:val="left" w:pos="757"/>
        </w:tabs>
        <w:spacing w:before="0" w:after="244" w:line="250" w:lineRule="exact"/>
        <w:ind w:left="760" w:right="1240" w:hanging="360"/>
      </w:pPr>
      <w:r>
        <w:t>Seznámení se se závaznými podmínkami dotace vydanými poskytovat</w:t>
      </w:r>
      <w:r>
        <w:t>elem dotace Ministerstvem průmyslu a obchodu ČR v rámci Operačního programu Podnikání a inovace (OPPI) vztahující se k projektu Plzeňský vědecko technologický park II- tento bod by bylo užitečné, aby byl jako první, nejdřív se seznámit a pak ověřit</w:t>
      </w:r>
    </w:p>
    <w:p w14:paraId="0A3B6674" w14:textId="77777777" w:rsidR="000E290E" w:rsidRDefault="00780355">
      <w:pPr>
        <w:pStyle w:val="Zkladntext20"/>
        <w:numPr>
          <w:ilvl w:val="0"/>
          <w:numId w:val="4"/>
        </w:numPr>
        <w:shd w:val="clear" w:color="auto" w:fill="auto"/>
        <w:tabs>
          <w:tab w:val="left" w:pos="757"/>
        </w:tabs>
        <w:spacing w:before="0" w:after="0" w:line="245" w:lineRule="exact"/>
        <w:ind w:left="760" w:right="1240" w:hanging="360"/>
      </w:pPr>
      <w:r>
        <w:t>Ověření</w:t>
      </w:r>
      <w:r>
        <w:t xml:space="preserve"> prognózy předpokládaných výnosů a nákladů bude zaměřeno zejména na skutečnosti:</w:t>
      </w:r>
    </w:p>
    <w:p w14:paraId="23D63108" w14:textId="77777777" w:rsidR="000E290E" w:rsidRDefault="00780355">
      <w:pPr>
        <w:pStyle w:val="Zkladntext20"/>
        <w:numPr>
          <w:ilvl w:val="0"/>
          <w:numId w:val="6"/>
        </w:numPr>
        <w:shd w:val="clear" w:color="auto" w:fill="auto"/>
        <w:tabs>
          <w:tab w:val="left" w:pos="1182"/>
        </w:tabs>
        <w:spacing w:before="0" w:after="0" w:line="250" w:lineRule="exact"/>
        <w:ind w:left="1200" w:right="1240" w:hanging="440"/>
      </w:pPr>
      <w:r>
        <w:t>zda předpoklady založené na nejlepším možném odhadu vedení, které slouží jako východisko pro vypracování předpokládaných finančních informací, nejsou neopodstatněné, a zda jso</w:t>
      </w:r>
      <w:r>
        <w:t>u hypotetické předpoklady konzistentní s účelem těchto informací,</w:t>
      </w:r>
    </w:p>
    <w:p w14:paraId="6B23BEEB" w14:textId="77777777" w:rsidR="000E290E" w:rsidRDefault="00780355">
      <w:pPr>
        <w:pStyle w:val="Zkladntext20"/>
        <w:numPr>
          <w:ilvl w:val="0"/>
          <w:numId w:val="6"/>
        </w:numPr>
        <w:shd w:val="clear" w:color="auto" w:fill="auto"/>
        <w:tabs>
          <w:tab w:val="left" w:pos="1182"/>
        </w:tabs>
        <w:spacing w:before="0" w:after="0" w:line="250" w:lineRule="exact"/>
        <w:ind w:left="1200" w:right="1240" w:hanging="440"/>
      </w:pPr>
      <w:r>
        <w:t>zda jsou předpokládané finanční informace náležitě sestaveny na základě těchto předpokladů,</w:t>
      </w:r>
    </w:p>
    <w:p w14:paraId="5560345B" w14:textId="77777777" w:rsidR="000E290E" w:rsidRDefault="00780355">
      <w:pPr>
        <w:pStyle w:val="Zkladntext20"/>
        <w:numPr>
          <w:ilvl w:val="0"/>
          <w:numId w:val="6"/>
        </w:numPr>
        <w:shd w:val="clear" w:color="auto" w:fill="auto"/>
        <w:tabs>
          <w:tab w:val="left" w:pos="1182"/>
        </w:tabs>
        <w:spacing w:before="0" w:after="0" w:line="250" w:lineRule="exact"/>
        <w:ind w:left="1200" w:right="1240" w:hanging="440"/>
      </w:pPr>
      <w:r>
        <w:t>zda jsou předpokládané finanční informace správně prezentovány a všechny významné (materiální) pře</w:t>
      </w:r>
      <w:r>
        <w:t>dpoklady odpovídajícím způsobem zveřejněny, včetně jasného stanovení toho, zda se jedná o předpoklad založený na nejlepším odhadu,</w:t>
      </w:r>
    </w:p>
    <w:p w14:paraId="66C571FB" w14:textId="77777777" w:rsidR="000E290E" w:rsidRDefault="00780355">
      <w:pPr>
        <w:pStyle w:val="Zkladntext20"/>
        <w:numPr>
          <w:ilvl w:val="0"/>
          <w:numId w:val="6"/>
        </w:numPr>
        <w:shd w:val="clear" w:color="auto" w:fill="auto"/>
        <w:tabs>
          <w:tab w:val="left" w:pos="1182"/>
        </w:tabs>
        <w:spacing w:before="0" w:after="264" w:line="250" w:lineRule="exact"/>
        <w:ind w:left="1200" w:right="1240" w:hanging="440"/>
      </w:pPr>
      <w:r>
        <w:t xml:space="preserve">zda předpokládané finanční informace vycházejí ze shodného základu jako historická vyúčtování dotace a k jejich </w:t>
      </w:r>
      <w:r>
        <w:t>vypracování byla použita náležitá účetní pravidla.</w:t>
      </w:r>
    </w:p>
    <w:p w14:paraId="3FB28BBE" w14:textId="77777777" w:rsidR="000E290E" w:rsidRDefault="00780355">
      <w:pPr>
        <w:pStyle w:val="Zkladntext20"/>
        <w:numPr>
          <w:ilvl w:val="0"/>
          <w:numId w:val="4"/>
        </w:numPr>
        <w:shd w:val="clear" w:color="auto" w:fill="auto"/>
        <w:tabs>
          <w:tab w:val="left" w:pos="757"/>
        </w:tabs>
        <w:spacing w:before="0" w:after="0" w:line="220" w:lineRule="exact"/>
        <w:ind w:left="760" w:hanging="360"/>
      </w:pPr>
      <w:r>
        <w:t>Auditor má právo:</w:t>
      </w:r>
    </w:p>
    <w:p w14:paraId="3FA7BE88" w14:textId="77777777" w:rsidR="000E290E" w:rsidRDefault="00780355">
      <w:pPr>
        <w:pStyle w:val="Zkladntext20"/>
        <w:numPr>
          <w:ilvl w:val="0"/>
          <w:numId w:val="6"/>
        </w:numPr>
        <w:shd w:val="clear" w:color="auto" w:fill="auto"/>
        <w:tabs>
          <w:tab w:val="left" w:pos="1182"/>
        </w:tabs>
        <w:spacing w:before="0" w:after="0" w:line="250" w:lineRule="exact"/>
        <w:ind w:left="1200" w:right="1240" w:hanging="440"/>
      </w:pPr>
      <w:r>
        <w:t>požadovat vysvětlení, a to i písemně podepsané odpovědným pracovníkem, pokud to podle jeho názoru bude problém vyžadovat,</w:t>
      </w:r>
    </w:p>
    <w:p w14:paraId="21453E53" w14:textId="32D85538" w:rsidR="000E290E" w:rsidRDefault="00780355">
      <w:pPr>
        <w:pStyle w:val="Zkladntext20"/>
        <w:numPr>
          <w:ilvl w:val="0"/>
          <w:numId w:val="6"/>
        </w:numPr>
        <w:shd w:val="clear" w:color="auto" w:fill="auto"/>
        <w:tabs>
          <w:tab w:val="left" w:pos="1182"/>
        </w:tabs>
        <w:spacing w:before="0" w:after="0" w:line="220" w:lineRule="exact"/>
        <w:ind w:left="1200" w:hanging="440"/>
      </w:pPr>
      <w:r>
        <w:rPr>
          <w:noProof/>
        </w:rPr>
        <w:drawing>
          <wp:anchor distT="0" distB="254000" distL="63500" distR="63500" simplePos="0" relativeHeight="377487104" behindDoc="1" locked="0" layoutInCell="1" allowOverlap="1" wp14:anchorId="49D03F7B" wp14:editId="4E411BE7">
            <wp:simplePos x="0" y="0"/>
            <wp:positionH relativeFrom="margin">
              <wp:posOffset>5650865</wp:posOffset>
            </wp:positionH>
            <wp:positionV relativeFrom="paragraph">
              <wp:posOffset>725170</wp:posOffset>
            </wp:positionV>
            <wp:extent cx="920750" cy="548640"/>
            <wp:effectExtent l="0" t="0" r="0" b="0"/>
            <wp:wrapTopAndBottom/>
            <wp:docPr id="16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uvést ve zprávě omezení rozsahu ověření,</w:t>
      </w:r>
      <w:r>
        <w:br w:type="page"/>
      </w:r>
    </w:p>
    <w:p w14:paraId="7874C499" w14:textId="77777777" w:rsidR="000E290E" w:rsidRDefault="00780355">
      <w:pPr>
        <w:pStyle w:val="Zkladntext20"/>
        <w:numPr>
          <w:ilvl w:val="0"/>
          <w:numId w:val="6"/>
        </w:numPr>
        <w:shd w:val="clear" w:color="auto" w:fill="auto"/>
        <w:tabs>
          <w:tab w:val="left" w:pos="1145"/>
        </w:tabs>
        <w:spacing w:before="0" w:after="173" w:line="250" w:lineRule="exact"/>
        <w:ind w:left="1140" w:right="1260" w:hanging="420"/>
      </w:pPr>
      <w:r>
        <w:lastRenderedPageBreak/>
        <w:t xml:space="preserve">upozornit </w:t>
      </w:r>
      <w:r>
        <w:t>klienta, že vydání auditorské zprávy jej nezbavuje odpovědnosti za důsledky kontrol provedených kompetentními kontrolními orgány.</w:t>
      </w:r>
    </w:p>
    <w:p w14:paraId="32A7289B" w14:textId="77777777" w:rsidR="000E290E" w:rsidRDefault="00780355">
      <w:pPr>
        <w:pStyle w:val="Zkladntext20"/>
        <w:numPr>
          <w:ilvl w:val="0"/>
          <w:numId w:val="4"/>
        </w:numPr>
        <w:shd w:val="clear" w:color="auto" w:fill="auto"/>
        <w:tabs>
          <w:tab w:val="left" w:pos="752"/>
        </w:tabs>
        <w:spacing w:before="0" w:after="0" w:line="259" w:lineRule="exact"/>
        <w:ind w:left="720" w:hanging="320"/>
      </w:pPr>
      <w:r>
        <w:t>Auditor se zavazuje:</w:t>
      </w:r>
    </w:p>
    <w:p w14:paraId="51CD8212" w14:textId="77777777" w:rsidR="000E290E" w:rsidRDefault="00780355">
      <w:pPr>
        <w:pStyle w:val="Zkladntext20"/>
        <w:numPr>
          <w:ilvl w:val="0"/>
          <w:numId w:val="6"/>
        </w:numPr>
        <w:shd w:val="clear" w:color="auto" w:fill="auto"/>
        <w:tabs>
          <w:tab w:val="left" w:pos="1145"/>
        </w:tabs>
        <w:spacing w:before="0" w:after="0" w:line="259" w:lineRule="exact"/>
        <w:ind w:left="1140" w:hanging="420"/>
      </w:pPr>
      <w:r>
        <w:t>dodržet sjednané termíny této smlouvy,</w:t>
      </w:r>
    </w:p>
    <w:p w14:paraId="5403DC7B" w14:textId="77777777" w:rsidR="000E290E" w:rsidRDefault="00780355">
      <w:pPr>
        <w:pStyle w:val="Zkladntext20"/>
        <w:numPr>
          <w:ilvl w:val="0"/>
          <w:numId w:val="6"/>
        </w:numPr>
        <w:shd w:val="clear" w:color="auto" w:fill="auto"/>
        <w:tabs>
          <w:tab w:val="left" w:pos="1145"/>
        </w:tabs>
        <w:spacing w:before="0" w:after="0" w:line="259" w:lineRule="exact"/>
        <w:ind w:left="1140" w:right="1260" w:hanging="420"/>
      </w:pPr>
      <w:r>
        <w:t xml:space="preserve">při výkonu auditorské činnosti postupovat v souladu se </w:t>
      </w:r>
      <w:r>
        <w:t>zákonem o auditorech, mezinárodními auditorskými standardy, zejména mezinárodním auditorským standardem pro ověřovací zakázky ISAE 3000 a ISAE 3400, souvisejícími aplikačními doložkami Komory auditorů České republiky a s odkazem na platnou úpravu stanoveno</w:t>
      </w:r>
      <w:r>
        <w:t>u zákonem o účetnictví a obchodním zákoníkem,</w:t>
      </w:r>
    </w:p>
    <w:p w14:paraId="332E42C3" w14:textId="77777777" w:rsidR="000E290E" w:rsidRDefault="00780355">
      <w:pPr>
        <w:pStyle w:val="Zkladntext20"/>
        <w:numPr>
          <w:ilvl w:val="0"/>
          <w:numId w:val="6"/>
        </w:numPr>
        <w:shd w:val="clear" w:color="auto" w:fill="auto"/>
        <w:tabs>
          <w:tab w:val="left" w:pos="1145"/>
        </w:tabs>
        <w:spacing w:before="0" w:after="188" w:line="259" w:lineRule="exact"/>
        <w:ind w:left="1140" w:right="1260" w:hanging="420"/>
      </w:pPr>
      <w:r>
        <w:t>při výkonu auditorské činnosti dodržovat etické požadavky vyplývající ze zákona o auditorech a z etického kodexu Komory auditorů ČR.</w:t>
      </w:r>
    </w:p>
    <w:p w14:paraId="10C3F1C8" w14:textId="77777777" w:rsidR="000E290E" w:rsidRDefault="00780355">
      <w:pPr>
        <w:pStyle w:val="Zkladntext20"/>
        <w:numPr>
          <w:ilvl w:val="0"/>
          <w:numId w:val="4"/>
        </w:numPr>
        <w:shd w:val="clear" w:color="auto" w:fill="auto"/>
        <w:tabs>
          <w:tab w:val="left" w:pos="752"/>
        </w:tabs>
        <w:spacing w:before="0" w:after="204" w:line="250" w:lineRule="exact"/>
        <w:ind w:left="720" w:right="1260" w:hanging="320"/>
      </w:pPr>
      <w:r>
        <w:t>Vydání zprávy, která bude obsahovat náležitostí stanovené standardem ISAE 300</w:t>
      </w:r>
      <w:r>
        <w:t>0 a standardem ISAE 3400. Součástí zprávy auditora bude ověření údajů vyplněných dle tabulky uvedené v dokumentu “Metodika odpočtu příjmů“ (příloha č. 2 této smlouvy), a to položek č. 1, č. 2 a výši předané dotace konečným uživatelům v daném roce a v prvém</w:t>
      </w:r>
      <w:r>
        <w:t xml:space="preserve"> roce navíc položku č. 8 přílohy č. 1 této smlouvy upřesňující Metodiku odpočtu příjmů.</w:t>
      </w:r>
    </w:p>
    <w:p w14:paraId="481F4F50" w14:textId="77777777" w:rsidR="000E290E" w:rsidRDefault="00780355">
      <w:pPr>
        <w:pStyle w:val="Zkladntext20"/>
        <w:shd w:val="clear" w:color="auto" w:fill="auto"/>
        <w:spacing w:before="0" w:after="212" w:line="220" w:lineRule="exact"/>
        <w:ind w:left="400" w:hanging="400"/>
      </w:pPr>
      <w:r>
        <w:t>B. Povinnosti klienta</w:t>
      </w:r>
    </w:p>
    <w:p w14:paraId="743278BD" w14:textId="77777777" w:rsidR="000E290E" w:rsidRDefault="00780355">
      <w:pPr>
        <w:pStyle w:val="Zkladntext20"/>
        <w:numPr>
          <w:ilvl w:val="0"/>
          <w:numId w:val="7"/>
        </w:numPr>
        <w:shd w:val="clear" w:color="auto" w:fill="auto"/>
        <w:tabs>
          <w:tab w:val="left" w:pos="752"/>
        </w:tabs>
        <w:spacing w:before="0" w:after="0" w:line="259" w:lineRule="exact"/>
        <w:ind w:left="720" w:hanging="320"/>
      </w:pPr>
      <w:r>
        <w:t>K plnění této smlouvy se klient zavazuje:</w:t>
      </w:r>
    </w:p>
    <w:p w14:paraId="4F4EF234" w14:textId="77777777" w:rsidR="000E290E" w:rsidRDefault="00780355">
      <w:pPr>
        <w:pStyle w:val="Zkladntext20"/>
        <w:numPr>
          <w:ilvl w:val="0"/>
          <w:numId w:val="6"/>
        </w:numPr>
        <w:shd w:val="clear" w:color="auto" w:fill="auto"/>
        <w:tabs>
          <w:tab w:val="left" w:pos="1145"/>
        </w:tabs>
        <w:spacing w:before="0" w:after="0" w:line="259" w:lineRule="exact"/>
        <w:ind w:left="1140" w:right="1260" w:hanging="420"/>
      </w:pPr>
      <w:r>
        <w:t xml:space="preserve">poskytnout auditorovi všechny potřebné podklady, dokumenty a informace obvyklé pro </w:t>
      </w:r>
      <w:r>
        <w:t>auditorskou činnost a dokumenty společnosti na vyžádání za jakékoliv časové období, v požadovaném čase a rozsahu,</w:t>
      </w:r>
    </w:p>
    <w:p w14:paraId="22AEA55C" w14:textId="77777777" w:rsidR="000E290E" w:rsidRDefault="00780355">
      <w:pPr>
        <w:pStyle w:val="Zkladntext20"/>
        <w:numPr>
          <w:ilvl w:val="0"/>
          <w:numId w:val="6"/>
        </w:numPr>
        <w:shd w:val="clear" w:color="auto" w:fill="auto"/>
        <w:tabs>
          <w:tab w:val="left" w:pos="1145"/>
        </w:tabs>
        <w:spacing w:before="0" w:after="0" w:line="259" w:lineRule="exact"/>
        <w:ind w:left="1140" w:right="1260" w:hanging="420"/>
      </w:pPr>
      <w:r>
        <w:t>zajistit auditorovi odpovídají prostory a materiální zabezpečení nutné pro provedení auditu,</w:t>
      </w:r>
    </w:p>
    <w:p w14:paraId="210A868D" w14:textId="77777777" w:rsidR="000E290E" w:rsidRDefault="00780355">
      <w:pPr>
        <w:pStyle w:val="Zkladntext20"/>
        <w:numPr>
          <w:ilvl w:val="0"/>
          <w:numId w:val="6"/>
        </w:numPr>
        <w:shd w:val="clear" w:color="auto" w:fill="auto"/>
        <w:tabs>
          <w:tab w:val="left" w:pos="1145"/>
        </w:tabs>
        <w:spacing w:before="0" w:after="0" w:line="259" w:lineRule="exact"/>
        <w:ind w:left="1140" w:right="1260" w:hanging="420"/>
      </w:pPr>
      <w:r>
        <w:t>informovat včas o změnách, ke kterým v průběhu pl</w:t>
      </w:r>
      <w:r>
        <w:t>atnosti této smlouvy došlo na straně klienta,</w:t>
      </w:r>
    </w:p>
    <w:p w14:paraId="2BD897AE" w14:textId="77777777" w:rsidR="000E290E" w:rsidRDefault="00780355">
      <w:pPr>
        <w:pStyle w:val="Zkladntext20"/>
        <w:numPr>
          <w:ilvl w:val="0"/>
          <w:numId w:val="6"/>
        </w:numPr>
        <w:shd w:val="clear" w:color="auto" w:fill="auto"/>
        <w:tabs>
          <w:tab w:val="left" w:pos="1145"/>
        </w:tabs>
        <w:spacing w:before="0" w:after="0" w:line="259" w:lineRule="exact"/>
        <w:ind w:left="1140" w:right="1260" w:hanging="420"/>
      </w:pPr>
      <w:r>
        <w:t>zajistit součinnosti řídících případně dalších pracovníků pro řádné naplnění této smlouvy včetně možnosti konzultací s auditorem,</w:t>
      </w:r>
    </w:p>
    <w:p w14:paraId="2F3FBA7D" w14:textId="77777777" w:rsidR="000E290E" w:rsidRDefault="00780355">
      <w:pPr>
        <w:pStyle w:val="Zkladntext20"/>
        <w:numPr>
          <w:ilvl w:val="0"/>
          <w:numId w:val="6"/>
        </w:numPr>
        <w:shd w:val="clear" w:color="auto" w:fill="auto"/>
        <w:tabs>
          <w:tab w:val="left" w:pos="1145"/>
        </w:tabs>
        <w:spacing w:before="0" w:after="0" w:line="259" w:lineRule="exact"/>
        <w:ind w:left="1140" w:hanging="420"/>
      </w:pPr>
      <w:r>
        <w:t>potvrdit svou odpovědnost podepsaným prohlášením vedení auditorovi,</w:t>
      </w:r>
    </w:p>
    <w:p w14:paraId="3AE223CE" w14:textId="77777777" w:rsidR="000E290E" w:rsidRDefault="00780355">
      <w:pPr>
        <w:pStyle w:val="Zkladntext20"/>
        <w:numPr>
          <w:ilvl w:val="0"/>
          <w:numId w:val="6"/>
        </w:numPr>
        <w:shd w:val="clear" w:color="auto" w:fill="auto"/>
        <w:tabs>
          <w:tab w:val="left" w:pos="1145"/>
        </w:tabs>
        <w:spacing w:before="0" w:after="451" w:line="259" w:lineRule="exact"/>
        <w:ind w:left="1140" w:hanging="420"/>
      </w:pPr>
      <w:r>
        <w:t>platit sjedn</w:t>
      </w:r>
      <w:r>
        <w:t>anou cenu za uskutečněné a provedené úkony auditorské činnosti.</w:t>
      </w:r>
    </w:p>
    <w:p w14:paraId="108459E0" w14:textId="77777777" w:rsidR="000E290E" w:rsidRDefault="00780355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4075"/>
        </w:tabs>
        <w:spacing w:before="0" w:after="224" w:line="220" w:lineRule="exact"/>
        <w:ind w:left="3360"/>
      </w:pPr>
      <w:bookmarkStart w:id="8" w:name="bookmark8"/>
      <w:r>
        <w:t>Čas plnění smlouvy</w:t>
      </w:r>
      <w:bookmarkEnd w:id="8"/>
    </w:p>
    <w:p w14:paraId="40789727" w14:textId="77777777" w:rsidR="000E290E" w:rsidRDefault="00780355">
      <w:pPr>
        <w:pStyle w:val="Zkladntext20"/>
        <w:numPr>
          <w:ilvl w:val="0"/>
          <w:numId w:val="8"/>
        </w:numPr>
        <w:shd w:val="clear" w:color="auto" w:fill="auto"/>
        <w:tabs>
          <w:tab w:val="left" w:pos="349"/>
        </w:tabs>
        <w:spacing w:before="0" w:after="180" w:line="250" w:lineRule="exact"/>
        <w:ind w:left="400" w:right="1260" w:hanging="400"/>
      </w:pPr>
      <w:r>
        <w:t>Výkon auditorské činnosti bude zahájen seznámením se s projektem. Auditorská činnost bude probíhat po vzájemné dohodě obou stran.</w:t>
      </w:r>
    </w:p>
    <w:p w14:paraId="6D4B9685" w14:textId="77777777" w:rsidR="000E290E" w:rsidRDefault="00780355">
      <w:pPr>
        <w:pStyle w:val="Zkladntext20"/>
        <w:numPr>
          <w:ilvl w:val="0"/>
          <w:numId w:val="8"/>
        </w:numPr>
        <w:shd w:val="clear" w:color="auto" w:fill="auto"/>
        <w:tabs>
          <w:tab w:val="left" w:pos="349"/>
        </w:tabs>
        <w:spacing w:before="0" w:after="204" w:line="250" w:lineRule="exact"/>
        <w:ind w:left="400" w:right="1260" w:hanging="400"/>
      </w:pPr>
      <w:r>
        <w:t xml:space="preserve">Auditorská zpráva dle bodu 1. 1. bude </w:t>
      </w:r>
      <w:r>
        <w:t>vydána za jednotlivé kalendářní roky, a to do 3 měsíců po skončení daného kalendářního roku za podmínky předložení závěrečných dokladů, s výjimkou roku 2012, kdy bude auditorská zpráva vydána do 11/2013. Auditorská zpráva dle bodu 1. 2. bude vydána do 25 d</w:t>
      </w:r>
      <w:r>
        <w:t>nů od účetní uzávěrky za poslední vykazovaný rok. Klient obdrží dohodnutý počet zpráv vyhotovených v souladu s mezinárodním auditorským standardem pro ověřovací zakázky ISAE 3000 a ISAE 3400, minimálně 2 ks, v českém jazyce.</w:t>
      </w:r>
    </w:p>
    <w:p w14:paraId="07DA66FA" w14:textId="0AAE0D03" w:rsidR="000E290E" w:rsidRDefault="00780355">
      <w:pPr>
        <w:pStyle w:val="Zkladntext20"/>
        <w:numPr>
          <w:ilvl w:val="0"/>
          <w:numId w:val="8"/>
        </w:numPr>
        <w:shd w:val="clear" w:color="auto" w:fill="auto"/>
        <w:tabs>
          <w:tab w:val="left" w:pos="349"/>
        </w:tabs>
        <w:spacing w:before="0" w:after="0" w:line="220" w:lineRule="exact"/>
        <w:ind w:left="400" w:hanging="400"/>
      </w:pPr>
      <w:r>
        <w:rPr>
          <w:noProof/>
        </w:rPr>
        <w:drawing>
          <wp:anchor distT="0" distB="254000" distL="63500" distR="63500" simplePos="0" relativeHeight="377487105" behindDoc="1" locked="0" layoutInCell="1" allowOverlap="1" wp14:anchorId="55203ACF" wp14:editId="7047B9C1">
            <wp:simplePos x="0" y="0"/>
            <wp:positionH relativeFrom="margin">
              <wp:posOffset>5916295</wp:posOffset>
            </wp:positionH>
            <wp:positionV relativeFrom="paragraph">
              <wp:posOffset>768350</wp:posOffset>
            </wp:positionV>
            <wp:extent cx="755650" cy="420370"/>
            <wp:effectExtent l="0" t="0" r="0" b="0"/>
            <wp:wrapTopAndBottom/>
            <wp:docPr id="15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Auditor bude zprávu archivovat</w:t>
      </w:r>
      <w:r>
        <w:t xml:space="preserve"> po dobu 10 let.</w:t>
      </w:r>
      <w:r>
        <w:br w:type="page"/>
      </w:r>
    </w:p>
    <w:p w14:paraId="60AD45A2" w14:textId="77777777" w:rsidR="000E290E" w:rsidRDefault="00780355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3275"/>
        </w:tabs>
        <w:spacing w:before="0" w:after="174" w:line="220" w:lineRule="exact"/>
        <w:ind w:left="2560"/>
      </w:pPr>
      <w:bookmarkStart w:id="9" w:name="bookmark9"/>
      <w:r>
        <w:lastRenderedPageBreak/>
        <w:t>Odměna auditora a způsob placení</w:t>
      </w:r>
      <w:bookmarkEnd w:id="9"/>
    </w:p>
    <w:p w14:paraId="72553642" w14:textId="77777777" w:rsidR="000E290E" w:rsidRDefault="00780355">
      <w:pPr>
        <w:pStyle w:val="Zkladntext20"/>
        <w:shd w:val="clear" w:color="auto" w:fill="auto"/>
        <w:spacing w:before="0" w:after="0" w:line="250" w:lineRule="exact"/>
        <w:ind w:left="440" w:right="1240" w:hanging="440"/>
      </w:pPr>
      <w:r>
        <w:t>1. Odměna auditora se stanoví dohodou smluvních stran v souladu se zákonem č. 526/1990Sb., o cenách ve výší: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1819"/>
        <w:gridCol w:w="1997"/>
      </w:tblGrid>
      <w:tr w:rsidR="000E290E" w14:paraId="6819D29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F7D15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Zkladntext21"/>
              </w:rPr>
              <w:t>Ověřovaný rok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E7940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"/>
              </w:rPr>
              <w:t>Ověření čerpání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BE784C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"/>
              </w:rPr>
              <w:t>Ověření prognózy</w:t>
            </w:r>
          </w:p>
        </w:tc>
      </w:tr>
      <w:tr w:rsidR="000E290E" w14:paraId="364CDE90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1335D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2012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C5352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"/>
              </w:rPr>
              <w:t>60 000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55724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"/>
              </w:rPr>
              <w:t>X</w:t>
            </w:r>
          </w:p>
        </w:tc>
      </w:tr>
      <w:tr w:rsidR="000E290E" w14:paraId="3693ED6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31606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2013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0CA9C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"/>
              </w:rPr>
              <w:t>40 000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1981C3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"/>
              </w:rPr>
              <w:t>X</w:t>
            </w:r>
          </w:p>
        </w:tc>
      </w:tr>
      <w:tr w:rsidR="000E290E" w14:paraId="0A70C0B0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87BC3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2014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0C9C6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"/>
              </w:rPr>
              <w:t>40 000'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C973EA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"/>
              </w:rPr>
              <w:t>X</w:t>
            </w:r>
          </w:p>
        </w:tc>
      </w:tr>
      <w:tr w:rsidR="000E290E" w14:paraId="1DEA6312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CC9E6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2015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A4B9A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"/>
              </w:rPr>
              <w:t>40 000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344FC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"/>
              </w:rPr>
              <w:t>X</w:t>
            </w:r>
          </w:p>
        </w:tc>
      </w:tr>
      <w:tr w:rsidR="000E290E" w14:paraId="1586209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E7761E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2016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B28CE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"/>
              </w:rPr>
              <w:t>40 000'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491A63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"/>
              </w:rPr>
              <w:t>X</w:t>
            </w:r>
          </w:p>
        </w:tc>
      </w:tr>
      <w:tr w:rsidR="000E290E" w14:paraId="312253FA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DAF93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2017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58F5E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"/>
              </w:rPr>
              <w:t>40 000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39D161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"/>
              </w:rPr>
              <w:t>X</w:t>
            </w:r>
          </w:p>
        </w:tc>
      </w:tr>
      <w:tr w:rsidR="000E290E" w14:paraId="50BB7A37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FC5A37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2018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DB2E4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"/>
              </w:rPr>
              <w:t>40 000'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64B689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"/>
              </w:rPr>
              <w:t>X</w:t>
            </w:r>
          </w:p>
        </w:tc>
      </w:tr>
      <w:tr w:rsidR="000E290E" w14:paraId="7E02AE7C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C5EA8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2019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8223B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"/>
              </w:rPr>
              <w:t>40 000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60B0B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"/>
              </w:rPr>
              <w:t>X</w:t>
            </w:r>
          </w:p>
        </w:tc>
      </w:tr>
      <w:tr w:rsidR="000E290E" w14:paraId="404FBE2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CD73D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2020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A134E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"/>
              </w:rPr>
              <w:t>40 000'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93707F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"/>
              </w:rPr>
              <w:t>X</w:t>
            </w:r>
          </w:p>
        </w:tc>
      </w:tr>
      <w:tr w:rsidR="000E290E" w14:paraId="1B42BDB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3FE944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2021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4A787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"/>
              </w:rPr>
              <w:t>X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FBA701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"/>
              </w:rPr>
              <w:t>30 000</w:t>
            </w:r>
          </w:p>
        </w:tc>
      </w:tr>
      <w:tr w:rsidR="000E290E" w14:paraId="7A53CC4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74BB9E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E87B3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"/>
              </w:rPr>
              <w:t>X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895B3" w14:textId="77777777" w:rsidR="000E290E" w:rsidRDefault="00780355">
            <w:pPr>
              <w:pStyle w:val="Zkladntext20"/>
              <w:framePr w:w="5544" w:hSpace="8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1"/>
              </w:rPr>
              <w:t>30 000</w:t>
            </w:r>
          </w:p>
        </w:tc>
      </w:tr>
    </w:tbl>
    <w:p w14:paraId="7BD13208" w14:textId="77777777" w:rsidR="000E290E" w:rsidRDefault="000E290E">
      <w:pPr>
        <w:framePr w:w="5544" w:hSpace="854" w:wrap="notBeside" w:vAnchor="text" w:hAnchor="text" w:xAlign="center" w:y="1"/>
        <w:rPr>
          <w:sz w:val="2"/>
          <w:szCs w:val="2"/>
        </w:rPr>
      </w:pPr>
    </w:p>
    <w:p w14:paraId="2379668D" w14:textId="77777777" w:rsidR="000E290E" w:rsidRDefault="000E290E">
      <w:pPr>
        <w:rPr>
          <w:sz w:val="2"/>
          <w:szCs w:val="2"/>
        </w:rPr>
      </w:pPr>
    </w:p>
    <w:p w14:paraId="035FFCA1" w14:textId="77777777" w:rsidR="000E290E" w:rsidRDefault="00780355">
      <w:pPr>
        <w:pStyle w:val="Zkladntext20"/>
        <w:shd w:val="clear" w:color="auto" w:fill="auto"/>
        <w:spacing w:before="203" w:after="240" w:line="250" w:lineRule="exact"/>
        <w:ind w:left="440" w:right="1240" w:firstLine="0"/>
        <w:jc w:val="left"/>
      </w:pPr>
      <w:r>
        <w:t>Celková cena je 440 000,- Kč bez DPH. Cena bude navýšena o DPH dle zákonných předpisů.</w:t>
      </w:r>
    </w:p>
    <w:p w14:paraId="146B51F5" w14:textId="77777777" w:rsidR="000E290E" w:rsidRDefault="00780355">
      <w:pPr>
        <w:pStyle w:val="Zkladntext20"/>
        <w:numPr>
          <w:ilvl w:val="0"/>
          <w:numId w:val="7"/>
        </w:numPr>
        <w:shd w:val="clear" w:color="auto" w:fill="auto"/>
        <w:tabs>
          <w:tab w:val="left" w:pos="357"/>
        </w:tabs>
        <w:spacing w:before="0" w:after="240" w:line="250" w:lineRule="exact"/>
        <w:ind w:left="440" w:right="1240" w:hanging="440"/>
      </w:pPr>
      <w:r>
        <w:t xml:space="preserve">Daňový doklad bude každoročně zaslán do 15 </w:t>
      </w:r>
      <w:r>
        <w:t>dnů od předání roční zprávy. Lhůta splatnosti bude činit 30 dnů od obdržení daňového dokladu.</w:t>
      </w:r>
    </w:p>
    <w:p w14:paraId="7433D095" w14:textId="77777777" w:rsidR="000E290E" w:rsidRDefault="00780355">
      <w:pPr>
        <w:pStyle w:val="Zkladntext20"/>
        <w:numPr>
          <w:ilvl w:val="0"/>
          <w:numId w:val="7"/>
        </w:numPr>
        <w:shd w:val="clear" w:color="auto" w:fill="auto"/>
        <w:tabs>
          <w:tab w:val="left" w:pos="357"/>
        </w:tabs>
        <w:spacing w:before="0" w:after="236" w:line="250" w:lineRule="exact"/>
        <w:ind w:left="440" w:right="1240" w:hanging="440"/>
      </w:pPr>
      <w:r>
        <w:t xml:space="preserve">V případě prodlení klienta se zaplacením faktury je auditor oprávněn vyúčtovat klientovi úrok z prodlení ve výši 0,5 % z nezaplacené částky předmětné </w:t>
      </w:r>
      <w:r>
        <w:t>faktury za každý den prodlení a klient je povinen tuto sankci uhradit.</w:t>
      </w:r>
    </w:p>
    <w:p w14:paraId="02D5E742" w14:textId="77777777" w:rsidR="000E290E" w:rsidRDefault="00780355">
      <w:pPr>
        <w:pStyle w:val="Zkladntext20"/>
        <w:numPr>
          <w:ilvl w:val="0"/>
          <w:numId w:val="7"/>
        </w:numPr>
        <w:shd w:val="clear" w:color="auto" w:fill="auto"/>
        <w:tabs>
          <w:tab w:val="left" w:pos="357"/>
        </w:tabs>
        <w:spacing w:before="0" w:after="248" w:line="254" w:lineRule="exact"/>
        <w:ind w:left="440" w:right="1240" w:hanging="440"/>
      </w:pPr>
      <w:r>
        <w:t xml:space="preserve">V případě prodlení auditora s předáním auditorských zpráv je klient oprávněn vyúčtovat auditorovi smluvní pokutu ve výši 500,- Kč za každý den prodlení a auditor je povinen tuto sankci </w:t>
      </w:r>
      <w:r>
        <w:t>uhradit.</w:t>
      </w:r>
    </w:p>
    <w:p w14:paraId="63157DA8" w14:textId="77777777" w:rsidR="000E290E" w:rsidRDefault="00780355">
      <w:pPr>
        <w:pStyle w:val="Zkladntext20"/>
        <w:numPr>
          <w:ilvl w:val="0"/>
          <w:numId w:val="7"/>
        </w:numPr>
        <w:shd w:val="clear" w:color="auto" w:fill="auto"/>
        <w:tabs>
          <w:tab w:val="left" w:pos="357"/>
        </w:tabs>
        <w:spacing w:before="0" w:after="260" w:line="245" w:lineRule="exact"/>
        <w:ind w:left="440" w:right="1240" w:hanging="440"/>
      </w:pPr>
      <w:r>
        <w:t>Ustanovení o smluvní pokutě se nedotýká nároků na náhradu škody. Nárok na smluvní pokutu vzniká bez ohledu na zavinění.</w:t>
      </w:r>
    </w:p>
    <w:p w14:paraId="4A827617" w14:textId="77777777" w:rsidR="000E290E" w:rsidRDefault="00780355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4040"/>
        </w:tabs>
        <w:spacing w:before="0" w:after="161" w:line="220" w:lineRule="exact"/>
        <w:ind w:left="3320"/>
      </w:pPr>
      <w:bookmarkStart w:id="10" w:name="bookmark10"/>
      <w:r>
        <w:t>Závazek mlčenlivosti</w:t>
      </w:r>
      <w:bookmarkEnd w:id="10"/>
    </w:p>
    <w:p w14:paraId="09F93BF5" w14:textId="77777777" w:rsidR="000E290E" w:rsidRDefault="00780355">
      <w:pPr>
        <w:pStyle w:val="Zkladntext20"/>
        <w:numPr>
          <w:ilvl w:val="0"/>
          <w:numId w:val="9"/>
        </w:numPr>
        <w:shd w:val="clear" w:color="auto" w:fill="auto"/>
        <w:tabs>
          <w:tab w:val="left" w:pos="357"/>
        </w:tabs>
        <w:spacing w:before="0" w:after="244" w:line="254" w:lineRule="exact"/>
        <w:ind w:left="440" w:right="1240" w:hanging="440"/>
      </w:pPr>
      <w:r>
        <w:t>Smluvní strany se zavazují zachovávat mlčenlivost o všech skutečnostech s výjimkou informací, které jsou o</w:t>
      </w:r>
      <w:r>
        <w:t>becně známé, a s výjimkou uvedenou v odstavci 2.</w:t>
      </w:r>
    </w:p>
    <w:p w14:paraId="397DD330" w14:textId="77777777" w:rsidR="000E290E" w:rsidRDefault="00780355">
      <w:pPr>
        <w:pStyle w:val="Zkladntext20"/>
        <w:numPr>
          <w:ilvl w:val="0"/>
          <w:numId w:val="9"/>
        </w:numPr>
        <w:shd w:val="clear" w:color="auto" w:fill="auto"/>
        <w:tabs>
          <w:tab w:val="left" w:pos="357"/>
        </w:tabs>
        <w:spacing w:before="0" w:after="236" w:line="250" w:lineRule="exact"/>
        <w:ind w:left="440" w:right="1240" w:hanging="440"/>
      </w:pPr>
      <w:r>
        <w:t xml:space="preserve">Auditor a jím pověření pracovníci jsou povinni, vyjma okolností blíže specifikovaných v odstavcích 3 a 4 § 15 zákona o auditorech, zachovat mlčenlivost o všech skutečnostech, týkajících se účetní </w:t>
      </w:r>
      <w:r>
        <w:t>jednotky, o nichž se dozvěděli v souvislosti s výkonem auditorské činnosti.</w:t>
      </w:r>
    </w:p>
    <w:p w14:paraId="2B1BA038" w14:textId="77777777" w:rsidR="000E290E" w:rsidRDefault="00780355">
      <w:pPr>
        <w:pStyle w:val="Zkladntext20"/>
        <w:numPr>
          <w:ilvl w:val="0"/>
          <w:numId w:val="9"/>
        </w:numPr>
        <w:shd w:val="clear" w:color="auto" w:fill="auto"/>
        <w:tabs>
          <w:tab w:val="left" w:pos="357"/>
        </w:tabs>
        <w:spacing w:before="0" w:after="0" w:line="254" w:lineRule="exact"/>
        <w:ind w:left="440" w:right="1240" w:hanging="440"/>
        <w:sectPr w:rsidR="000E290E">
          <w:pgSz w:w="11900" w:h="16840"/>
          <w:pgMar w:top="1840" w:right="479" w:bottom="2090" w:left="1105" w:header="0" w:footer="3" w:gutter="0"/>
          <w:cols w:space="720"/>
          <w:noEndnote/>
          <w:docGrid w:linePitch="360"/>
        </w:sectPr>
      </w:pPr>
      <w:r>
        <w:t>Za prokázání porušení závazků má poškozená strana právo na případnou náhradu škody.</w:t>
      </w:r>
    </w:p>
    <w:p w14:paraId="5DDE5EA1" w14:textId="77777777" w:rsidR="000E290E" w:rsidRDefault="00780355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4005"/>
        </w:tabs>
        <w:spacing w:before="0" w:after="248" w:line="220" w:lineRule="exact"/>
        <w:ind w:left="3340"/>
      </w:pPr>
      <w:bookmarkStart w:id="11" w:name="bookmark11"/>
      <w:r>
        <w:lastRenderedPageBreak/>
        <w:t>Prohlášení auditora</w:t>
      </w:r>
      <w:bookmarkEnd w:id="11"/>
    </w:p>
    <w:p w14:paraId="36E141F9" w14:textId="77777777" w:rsidR="000E290E" w:rsidRDefault="00780355">
      <w:pPr>
        <w:pStyle w:val="Zkladntext20"/>
        <w:shd w:val="clear" w:color="auto" w:fill="auto"/>
        <w:spacing w:before="0" w:after="0" w:line="220" w:lineRule="exact"/>
        <w:ind w:left="420" w:hanging="420"/>
      </w:pPr>
      <w:r>
        <w:t>1. Auditor prohlašuje pro potřeby této smlouvy, že:</w:t>
      </w:r>
    </w:p>
    <w:p w14:paraId="7AACAE1E" w14:textId="77777777" w:rsidR="000E290E" w:rsidRDefault="00780355">
      <w:pPr>
        <w:pStyle w:val="Zkladntext20"/>
        <w:numPr>
          <w:ilvl w:val="0"/>
          <w:numId w:val="6"/>
        </w:numPr>
        <w:shd w:val="clear" w:color="auto" w:fill="auto"/>
        <w:tabs>
          <w:tab w:val="left" w:pos="1156"/>
        </w:tabs>
        <w:spacing w:before="0" w:after="0" w:line="259" w:lineRule="exact"/>
        <w:ind w:left="1160" w:right="1240" w:hanging="420"/>
        <w:jc w:val="left"/>
      </w:pPr>
      <w:r>
        <w:t>j</w:t>
      </w:r>
      <w:r>
        <w:t>e registrován Komorou auditorů ČR jako společnost oprávněná provádět auditorskou činnost s oprávněním č. 219,</w:t>
      </w:r>
    </w:p>
    <w:p w14:paraId="4DA0ABBC" w14:textId="77777777" w:rsidR="000E290E" w:rsidRDefault="00780355">
      <w:pPr>
        <w:pStyle w:val="Zkladntext20"/>
        <w:numPr>
          <w:ilvl w:val="0"/>
          <w:numId w:val="6"/>
        </w:numPr>
        <w:shd w:val="clear" w:color="auto" w:fill="auto"/>
        <w:tabs>
          <w:tab w:val="left" w:pos="1156"/>
        </w:tabs>
        <w:spacing w:before="0" w:after="0" w:line="259" w:lineRule="exact"/>
        <w:ind w:left="1160" w:right="1240" w:hanging="420"/>
        <w:jc w:val="left"/>
      </w:pPr>
      <w:r>
        <w:t>auditorskou zprávu bude podepisovat auditor společnosti, který je registrován Komorou auditorů ČR a pod svým podpisem uvede číslo oprávnění,</w:t>
      </w:r>
    </w:p>
    <w:p w14:paraId="27E9286F" w14:textId="77777777" w:rsidR="000E290E" w:rsidRDefault="00780355">
      <w:pPr>
        <w:pStyle w:val="Zkladntext20"/>
        <w:numPr>
          <w:ilvl w:val="0"/>
          <w:numId w:val="6"/>
        </w:numPr>
        <w:shd w:val="clear" w:color="auto" w:fill="auto"/>
        <w:tabs>
          <w:tab w:val="left" w:pos="1156"/>
        </w:tabs>
        <w:spacing w:before="0" w:after="211" w:line="259" w:lineRule="exact"/>
        <w:ind w:left="740" w:firstLine="0"/>
      </w:pPr>
      <w:r>
        <w:t xml:space="preserve">je </w:t>
      </w:r>
      <w:r>
        <w:t>účasten povinného pojištění auditorů.</w:t>
      </w:r>
    </w:p>
    <w:p w14:paraId="36C0FBB2" w14:textId="77777777" w:rsidR="000E290E" w:rsidRDefault="00780355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4005"/>
        </w:tabs>
        <w:spacing w:before="0" w:after="224" w:line="220" w:lineRule="exact"/>
        <w:ind w:left="3220"/>
      </w:pPr>
      <w:bookmarkStart w:id="12" w:name="bookmark12"/>
      <w:r>
        <w:t>Závěrečná ustanovení</w:t>
      </w:r>
      <w:bookmarkEnd w:id="12"/>
    </w:p>
    <w:p w14:paraId="2484BF8C" w14:textId="77777777" w:rsidR="000E290E" w:rsidRDefault="00780355">
      <w:pPr>
        <w:pStyle w:val="Zkladntext20"/>
        <w:numPr>
          <w:ilvl w:val="0"/>
          <w:numId w:val="10"/>
        </w:numPr>
        <w:shd w:val="clear" w:color="auto" w:fill="auto"/>
        <w:tabs>
          <w:tab w:val="left" w:pos="356"/>
        </w:tabs>
        <w:spacing w:before="0" w:after="176" w:line="250" w:lineRule="exact"/>
        <w:ind w:left="420" w:right="1240" w:hanging="420"/>
      </w:pPr>
      <w:r>
        <w:t>Právní vztahy této smlouvy se řídí ustanovením zákona č. 513/1991 Sb., obchodního zákoníku a zákona č.93/2009 Sb., o auditorech.</w:t>
      </w:r>
    </w:p>
    <w:p w14:paraId="13B51635" w14:textId="77777777" w:rsidR="000E290E" w:rsidRDefault="00780355">
      <w:pPr>
        <w:pStyle w:val="Zkladntext20"/>
        <w:numPr>
          <w:ilvl w:val="0"/>
          <w:numId w:val="10"/>
        </w:numPr>
        <w:shd w:val="clear" w:color="auto" w:fill="auto"/>
        <w:tabs>
          <w:tab w:val="left" w:pos="356"/>
        </w:tabs>
        <w:spacing w:before="0" w:after="180" w:line="254" w:lineRule="exact"/>
        <w:ind w:left="420" w:right="1240" w:hanging="420"/>
      </w:pPr>
      <w:r>
        <w:t>Tato smlouva se uzavírá na dobu určitou. Lze ji vypovědět ve lhůtě 2</w:t>
      </w:r>
      <w:r>
        <w:t xml:space="preserve"> měsíců. Výpovědní lhůta počíná běžet prvního dne měsíce následujícího po doručení písemné výpovědi. Případné nároky na náhradu škody či za dosud učiněné výkony auditora nejsou tímto dotčeny.</w:t>
      </w:r>
    </w:p>
    <w:p w14:paraId="2521B983" w14:textId="77777777" w:rsidR="000E290E" w:rsidRDefault="00780355">
      <w:pPr>
        <w:pStyle w:val="Zkladntext20"/>
        <w:numPr>
          <w:ilvl w:val="0"/>
          <w:numId w:val="10"/>
        </w:numPr>
        <w:shd w:val="clear" w:color="auto" w:fill="auto"/>
        <w:tabs>
          <w:tab w:val="left" w:pos="356"/>
        </w:tabs>
        <w:spacing w:before="0" w:after="180" w:line="254" w:lineRule="exact"/>
        <w:ind w:left="420" w:right="1240" w:hanging="420"/>
      </w:pPr>
      <w:r>
        <w:t>Po ukončení platnosti této smlouvy jsou smluvní strany povinny s</w:t>
      </w:r>
      <w:r>
        <w:t>i vrátit veškeré zapůjčené dokumenty k výkonu auditorské činnosti.</w:t>
      </w:r>
    </w:p>
    <w:p w14:paraId="19D68A4B" w14:textId="77777777" w:rsidR="000E290E" w:rsidRDefault="00780355">
      <w:pPr>
        <w:pStyle w:val="Zkladntext20"/>
        <w:numPr>
          <w:ilvl w:val="0"/>
          <w:numId w:val="10"/>
        </w:numPr>
        <w:shd w:val="clear" w:color="auto" w:fill="auto"/>
        <w:tabs>
          <w:tab w:val="left" w:pos="356"/>
        </w:tabs>
        <w:spacing w:before="0" w:after="208" w:line="254" w:lineRule="exact"/>
        <w:ind w:left="420" w:right="1240" w:hanging="420"/>
      </w:pPr>
      <w:r>
        <w:t>Tato smlouva je vyhotovena ve třech stejnopisech, z nichž dva obdrží klient a jeden auditor.</w:t>
      </w:r>
    </w:p>
    <w:p w14:paraId="56841F75" w14:textId="77777777" w:rsidR="000E290E" w:rsidRDefault="00780355">
      <w:pPr>
        <w:pStyle w:val="Zkladntext20"/>
        <w:numPr>
          <w:ilvl w:val="0"/>
          <w:numId w:val="10"/>
        </w:numPr>
        <w:shd w:val="clear" w:color="auto" w:fill="auto"/>
        <w:tabs>
          <w:tab w:val="left" w:pos="356"/>
        </w:tabs>
        <w:spacing w:before="0" w:after="224" w:line="220" w:lineRule="exact"/>
        <w:ind w:left="420" w:hanging="420"/>
      </w:pPr>
      <w:r>
        <w:t>Tato smlouva nabývá platnosti a účinnosti dnem podpisu smluvních stran.</w:t>
      </w:r>
    </w:p>
    <w:p w14:paraId="25B7BEE5" w14:textId="77777777" w:rsidR="000E290E" w:rsidRDefault="00780355">
      <w:pPr>
        <w:pStyle w:val="Zkladntext20"/>
        <w:numPr>
          <w:ilvl w:val="0"/>
          <w:numId w:val="10"/>
        </w:numPr>
        <w:shd w:val="clear" w:color="auto" w:fill="auto"/>
        <w:tabs>
          <w:tab w:val="left" w:pos="356"/>
        </w:tabs>
        <w:spacing w:before="0" w:after="176" w:line="250" w:lineRule="exact"/>
        <w:ind w:left="420" w:right="1240" w:hanging="420"/>
      </w:pPr>
      <w:r>
        <w:t xml:space="preserve">Smlouva může být </w:t>
      </w:r>
      <w:r>
        <w:t>měněna či doplňována pouze písemně formou číslovaných dodatků, které musí být podepsány každou ze smluvních stran ve stejném počtu jako vlastní smlouva.</w:t>
      </w:r>
    </w:p>
    <w:p w14:paraId="1523268B" w14:textId="77777777" w:rsidR="000E290E" w:rsidRDefault="00780355">
      <w:pPr>
        <w:pStyle w:val="Zkladntext20"/>
        <w:numPr>
          <w:ilvl w:val="0"/>
          <w:numId w:val="10"/>
        </w:numPr>
        <w:shd w:val="clear" w:color="auto" w:fill="auto"/>
        <w:tabs>
          <w:tab w:val="left" w:pos="356"/>
        </w:tabs>
        <w:spacing w:before="0" w:after="208" w:line="254" w:lineRule="exact"/>
        <w:ind w:left="420" w:right="1240" w:hanging="420"/>
      </w:pPr>
      <w:r>
        <w:t>Smluvní strany prohlašují, že je jim obsah této smlouvy dobře znám a že byla uzavřena po vzájemném proj</w:t>
      </w:r>
      <w:r>
        <w:t>ednání podle jejich pravé a svobodné vůle, určitě, vážně, srozumitelně a nikoliv v tísni nebo za nápadně nevýhodných podmínek.</w:t>
      </w:r>
    </w:p>
    <w:p w14:paraId="008A63B0" w14:textId="77777777" w:rsidR="000E290E" w:rsidRDefault="00780355">
      <w:pPr>
        <w:pStyle w:val="Zkladntext20"/>
        <w:numPr>
          <w:ilvl w:val="0"/>
          <w:numId w:val="10"/>
        </w:numPr>
        <w:shd w:val="clear" w:color="auto" w:fill="auto"/>
        <w:tabs>
          <w:tab w:val="left" w:pos="356"/>
        </w:tabs>
        <w:spacing w:before="0" w:after="464" w:line="220" w:lineRule="exact"/>
        <w:ind w:left="420" w:hanging="420"/>
      </w:pPr>
      <w:r>
        <w:t>Autentičnost této smlouvy stvrzují podpisy zástupců obou smluvních stran.</w:t>
      </w:r>
    </w:p>
    <w:p w14:paraId="581F0B76" w14:textId="77777777" w:rsidR="000E290E" w:rsidRDefault="00780355">
      <w:pPr>
        <w:pStyle w:val="Zkladntext20"/>
        <w:shd w:val="clear" w:color="auto" w:fill="auto"/>
        <w:spacing w:before="0" w:after="204" w:line="250" w:lineRule="exact"/>
        <w:ind w:left="1500" w:right="2080"/>
        <w:jc w:val="left"/>
      </w:pPr>
      <w:r>
        <w:t>Příloha č. 1 Dopis ze dne 8. 3. 2013 - Metodika odpočtu</w:t>
      </w:r>
      <w:r>
        <w:t xml:space="preserve"> příjmů - nejasnost pojmů a odpovědi zástupce poskytovatele dotace agentury Czechlnvest</w:t>
      </w:r>
    </w:p>
    <w:p w14:paraId="3A07945F" w14:textId="77777777" w:rsidR="000E290E" w:rsidRDefault="00780355">
      <w:pPr>
        <w:pStyle w:val="Zkladntext20"/>
        <w:shd w:val="clear" w:color="auto" w:fill="auto"/>
        <w:spacing w:before="0" w:after="0" w:line="220" w:lineRule="exact"/>
        <w:ind w:left="420" w:hanging="420"/>
        <w:sectPr w:rsidR="000E290E">
          <w:headerReference w:type="default" r:id="rId15"/>
          <w:footerReference w:type="default" r:id="rId16"/>
          <w:headerReference w:type="first" r:id="rId17"/>
          <w:footerReference w:type="first" r:id="rId18"/>
          <w:pgSz w:w="11900" w:h="16840"/>
          <w:pgMar w:top="1879" w:right="490" w:bottom="521" w:left="1094" w:header="0" w:footer="3" w:gutter="0"/>
          <w:cols w:space="720"/>
          <w:noEndnote/>
          <w:docGrid w:linePitch="360"/>
        </w:sectPr>
      </w:pPr>
      <w:r>
        <w:t>Příloha č. 2 Metodika odpočtu příjmů</w:t>
      </w:r>
    </w:p>
    <w:p w14:paraId="4FD3D208" w14:textId="77777777" w:rsidR="000E290E" w:rsidRDefault="000E290E">
      <w:pPr>
        <w:spacing w:line="236" w:lineRule="exact"/>
        <w:rPr>
          <w:sz w:val="19"/>
          <w:szCs w:val="19"/>
        </w:rPr>
      </w:pPr>
    </w:p>
    <w:p w14:paraId="0C2D6EBA" w14:textId="77777777" w:rsidR="000E290E" w:rsidRDefault="000E290E">
      <w:pPr>
        <w:rPr>
          <w:sz w:val="2"/>
          <w:szCs w:val="2"/>
        </w:rPr>
        <w:sectPr w:rsidR="000E290E">
          <w:type w:val="continuous"/>
          <w:pgSz w:w="11900" w:h="16840"/>
          <w:pgMar w:top="1446" w:right="0" w:bottom="506" w:left="0" w:header="0" w:footer="3" w:gutter="0"/>
          <w:cols w:space="720"/>
          <w:noEndnote/>
          <w:docGrid w:linePitch="360"/>
        </w:sectPr>
      </w:pPr>
    </w:p>
    <w:p w14:paraId="45FD85AD" w14:textId="2F78AE3C" w:rsidR="000E290E" w:rsidRDefault="00780355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507CEAF8" wp14:editId="57FD6781">
                <wp:simplePos x="0" y="0"/>
                <wp:positionH relativeFrom="margin">
                  <wp:posOffset>30480</wp:posOffset>
                </wp:positionH>
                <wp:positionV relativeFrom="paragraph">
                  <wp:posOffset>150495</wp:posOffset>
                </wp:positionV>
                <wp:extent cx="734695" cy="139700"/>
                <wp:effectExtent l="1270" t="2540" r="0" b="63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14A6D" w14:textId="77777777" w:rsidR="000E290E" w:rsidRDefault="00780355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Plzni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CEAF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.4pt;margin-top:11.85pt;width:57.85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" filled="f" stroked="f">
                <v:textbox style="mso-fit-shape-to-text:t" inset="0,0,0,0">
                  <w:txbxContent>
                    <w:p w14:paraId="67D14A6D" w14:textId="77777777" w:rsidR="000E290E" w:rsidRDefault="00780355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Plzni 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634F08C7" wp14:editId="0578A504">
                <wp:simplePos x="0" y="0"/>
                <wp:positionH relativeFrom="margin">
                  <wp:posOffset>862330</wp:posOffset>
                </wp:positionH>
                <wp:positionV relativeFrom="paragraph">
                  <wp:posOffset>0</wp:posOffset>
                </wp:positionV>
                <wp:extent cx="1014730" cy="203200"/>
                <wp:effectExtent l="4445" t="4445" r="0" b="190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1587E" w14:textId="66A34B33" w:rsidR="000E290E" w:rsidRDefault="000E290E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3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F08C7" id="Text Box 12" o:spid="_x0000_s1027" type="#_x0000_t202" style="position:absolute;margin-left:67.9pt;margin-top:0;width:79.9pt;height:16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" filled="f" stroked="f">
                <v:textbox style="mso-fit-shape-to-text:t" inset="0,0,0,0">
                  <w:txbxContent>
                    <w:p w14:paraId="07F1587E" w14:textId="66A34B33" w:rsidR="000E290E" w:rsidRDefault="000E290E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3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6A10AE94" wp14:editId="5E8D7BAB">
                <wp:simplePos x="0" y="0"/>
                <wp:positionH relativeFrom="margin">
                  <wp:posOffset>3169920</wp:posOffset>
                </wp:positionH>
                <wp:positionV relativeFrom="paragraph">
                  <wp:posOffset>150495</wp:posOffset>
                </wp:positionV>
                <wp:extent cx="734695" cy="139700"/>
                <wp:effectExtent l="0" t="2540" r="1270" b="63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A1A1B" w14:textId="77777777" w:rsidR="000E290E" w:rsidRDefault="00780355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V </w:t>
                            </w:r>
                            <w:r>
                              <w:rPr>
                                <w:rStyle w:val="Zkladntext2Exact"/>
                              </w:rPr>
                              <w:t>Plzni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AE94" id="Text Box 13" o:spid="_x0000_s1028" type="#_x0000_t202" style="position:absolute;margin-left:249.6pt;margin-top:11.85pt;width:57.85pt;height:11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" filled="f" stroked="f">
                <v:textbox style="mso-fit-shape-to-text:t" inset="0,0,0,0">
                  <w:txbxContent>
                    <w:p w14:paraId="360A1A1B" w14:textId="77777777" w:rsidR="000E290E" w:rsidRDefault="00780355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V </w:t>
                      </w:r>
                      <w:r>
                        <w:rPr>
                          <w:rStyle w:val="Zkladntext2Exact"/>
                        </w:rPr>
                        <w:t>Plzni 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FE08DA" w14:textId="77777777" w:rsidR="000E290E" w:rsidRDefault="000E290E">
      <w:pPr>
        <w:spacing w:line="360" w:lineRule="exact"/>
      </w:pPr>
    </w:p>
    <w:p w14:paraId="11A66638" w14:textId="77777777" w:rsidR="000E290E" w:rsidRDefault="000E290E">
      <w:pPr>
        <w:spacing w:line="669" w:lineRule="exact"/>
      </w:pPr>
    </w:p>
    <w:p w14:paraId="37AC2FB6" w14:textId="77777777" w:rsidR="000E290E" w:rsidRDefault="000E290E">
      <w:pPr>
        <w:rPr>
          <w:sz w:val="2"/>
          <w:szCs w:val="2"/>
        </w:rPr>
        <w:sectPr w:rsidR="000E290E">
          <w:type w:val="continuous"/>
          <w:pgSz w:w="11900" w:h="16840"/>
          <w:pgMar w:top="1446" w:right="490" w:bottom="506" w:left="1094" w:header="0" w:footer="3" w:gutter="0"/>
          <w:cols w:space="720"/>
          <w:noEndnote/>
          <w:docGrid w:linePitch="360"/>
        </w:sectPr>
      </w:pPr>
    </w:p>
    <w:p w14:paraId="63AF29E3" w14:textId="3B4B0DD6" w:rsidR="000E290E" w:rsidRDefault="0078035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inline distT="0" distB="0" distL="0" distR="0" wp14:anchorId="187B47D8" wp14:editId="2C8D1428">
                <wp:extent cx="7556500" cy="48260"/>
                <wp:effectExtent l="2540" t="635" r="3810" b="0"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4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767EF" w14:textId="77777777" w:rsidR="000E290E" w:rsidRDefault="000E290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7B47D8" id="Text Box 20" o:spid="_x0000_s1029" type="#_x0000_t202" style="width:595pt;height: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" filled="f" stroked="f">
                <v:textbox inset="0,0,0,0">
                  <w:txbxContent>
                    <w:p w14:paraId="3BD767EF" w14:textId="77777777" w:rsidR="000E290E" w:rsidRDefault="000E290E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14:paraId="51E6E253" w14:textId="77777777" w:rsidR="000E290E" w:rsidRDefault="000E290E">
      <w:pPr>
        <w:rPr>
          <w:sz w:val="2"/>
          <w:szCs w:val="2"/>
        </w:rPr>
        <w:sectPr w:rsidR="000E290E">
          <w:type w:val="continuous"/>
          <w:pgSz w:w="11900" w:h="16840"/>
          <w:pgMar w:top="1879" w:right="0" w:bottom="521" w:left="0" w:header="0" w:footer="3" w:gutter="0"/>
          <w:cols w:space="720"/>
          <w:noEndnote/>
          <w:docGrid w:linePitch="360"/>
        </w:sectPr>
      </w:pPr>
    </w:p>
    <w:p w14:paraId="21856378" w14:textId="42324177" w:rsidR="000E290E" w:rsidRDefault="00780355">
      <w:pPr>
        <w:pStyle w:val="Zkladntext20"/>
        <w:shd w:val="clear" w:color="auto" w:fill="auto"/>
        <w:spacing w:before="0" w:after="148" w:line="254" w:lineRule="exact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63500" distR="1471930" simplePos="0" relativeHeight="377487106" behindDoc="1" locked="0" layoutInCell="1" allowOverlap="1" wp14:anchorId="619C5274" wp14:editId="1F740D63">
                <wp:simplePos x="0" y="0"/>
                <wp:positionH relativeFrom="margin">
                  <wp:posOffset>487680</wp:posOffset>
                </wp:positionH>
                <wp:positionV relativeFrom="paragraph">
                  <wp:posOffset>-18415</wp:posOffset>
                </wp:positionV>
                <wp:extent cx="1310640" cy="328930"/>
                <wp:effectExtent l="0" t="1905" r="0" b="2540"/>
                <wp:wrapSquare wrapText="right"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2D9C1" w14:textId="77777777" w:rsidR="000E290E" w:rsidRDefault="00780355">
                            <w:pPr>
                              <w:pStyle w:val="Zkladntext20"/>
                              <w:shd w:val="clear" w:color="auto" w:fill="auto"/>
                              <w:spacing w:before="0" w:after="0" w:line="25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Ing. MichaelíLedvina HZ Plzeň spol. s r. 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C5274" id="Text Box 17" o:spid="_x0000_s1030" type="#_x0000_t202" style="position:absolute;left:0;text-align:left;margin-left:38.4pt;margin-top:-1.45pt;width:103.2pt;height:25.9pt;z-index:-125829374;visibility:visible;mso-wrap-style:square;mso-width-percent:0;mso-height-percent:0;mso-wrap-distance-left:5pt;mso-wrap-distance-top:0;mso-wrap-distance-right:115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" filled="f" stroked="f">
                <v:textbox style="mso-fit-shape-to-text:t" inset="0,0,0,0">
                  <w:txbxContent>
                    <w:p w14:paraId="1012D9C1" w14:textId="77777777" w:rsidR="000E290E" w:rsidRDefault="00780355">
                      <w:pPr>
                        <w:pStyle w:val="Zkladntext20"/>
                        <w:shd w:val="clear" w:color="auto" w:fill="auto"/>
                        <w:spacing w:before="0" w:after="0" w:line="25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Ing. MichaelíLedvina HZ Plzeň spol. s r. o.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JUDr. Miloslav Maštera, generální ředitel</w:t>
      </w:r>
      <w:r>
        <w:br/>
        <w:t>Vědeckotechnický park Plzeň, a.s.</w:t>
      </w:r>
    </w:p>
    <w:p w14:paraId="1545B9DA" w14:textId="31CCFBC6" w:rsidR="000E290E" w:rsidRDefault="00780355">
      <w:pPr>
        <w:pStyle w:val="Zkladntext20"/>
        <w:shd w:val="clear" w:color="auto" w:fill="auto"/>
        <w:spacing w:before="0" w:after="0" w:line="220" w:lineRule="exact"/>
        <w:ind w:firstLine="0"/>
        <w:jc w:val="right"/>
      </w:pPr>
      <w:r>
        <w:rPr>
          <w:noProof/>
        </w:rPr>
        <mc:AlternateContent>
          <mc:Choice Requires="wps">
            <w:drawing>
              <wp:anchor distT="0" distB="0" distL="460375" distR="63500" simplePos="0" relativeHeight="377487107" behindDoc="1" locked="0" layoutInCell="1" allowOverlap="1" wp14:anchorId="45141617" wp14:editId="0A030B16">
                <wp:simplePos x="0" y="0"/>
                <wp:positionH relativeFrom="margin">
                  <wp:posOffset>3523615</wp:posOffset>
                </wp:positionH>
                <wp:positionV relativeFrom="paragraph">
                  <wp:posOffset>-716280</wp:posOffset>
                </wp:positionV>
                <wp:extent cx="2026920" cy="980440"/>
                <wp:effectExtent l="0" t="1270" r="0" b="0"/>
                <wp:wrapSquare wrapText="left"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26"/>
                              <w:gridCol w:w="2366"/>
                            </w:tblGrid>
                            <w:tr w:rsidR="000E290E" w14:paraId="2DDEF00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</w:trPr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72B330A" w14:textId="77777777" w:rsidR="000E290E" w:rsidRDefault="0078035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Cambria55pt"/>
                                    </w:rPr>
                                    <w:t xml:space="preserve">mr </w:t>
                                  </w:r>
                                  <w:r>
                                    <w:rPr>
                                      <w:rStyle w:val="Zkladntext2Garamond8ptKurzva"/>
                                      <w:b w:val="0"/>
                                      <w:bCs w:val="0"/>
                                    </w:rPr>
                                    <w:t>f'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F51BD7A" w14:textId="77777777" w:rsidR="000E290E" w:rsidRDefault="0078035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Cambria55pt"/>
                                    </w:rPr>
                                    <w:t>Plzeňský vědecko technologický park</w:t>
                                  </w:r>
                                </w:p>
                              </w:tc>
                            </w:tr>
                            <w:tr w:rsidR="000E290E" w14:paraId="6DFAC90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</w:trPr>
                              <w:tc>
                                <w:tcPr>
                                  <w:tcW w:w="8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CAAF603" w14:textId="77777777" w:rsidR="000E290E" w:rsidRDefault="000E290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5ACB725" w14:textId="77777777" w:rsidR="000E290E" w:rsidRDefault="0078035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Cambria55pt"/>
                                    </w:rPr>
                                    <w:t>Vědeckotechnický park Plzeň, a.s.</w:t>
                                  </w:r>
                                </w:p>
                              </w:tc>
                            </w:tr>
                            <w:tr w:rsidR="000E290E" w14:paraId="383ABE2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1"/>
                              </w:trPr>
                              <w:tc>
                                <w:tcPr>
                                  <w:tcW w:w="8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8FFE3EB" w14:textId="77777777" w:rsidR="000E290E" w:rsidRDefault="0078035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3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CourierNew17ptTundkovn1ptMtko50"/>
                                    </w:rPr>
                                    <w:t>RIVER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BD7934D" w14:textId="77777777" w:rsidR="000E290E" w:rsidRDefault="0078035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Cambria55pt"/>
                                    </w:rPr>
                                    <w:t>Teslova 3,301 00 Plzeň ICO: 26392054</w:t>
                                  </w:r>
                                </w:p>
                              </w:tc>
                            </w:tr>
                            <w:tr w:rsidR="000E290E" w14:paraId="19D4BF6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</w:trPr>
                              <w:tc>
                                <w:tcPr>
                                  <w:tcW w:w="8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09D9517" w14:textId="77777777" w:rsidR="000E290E" w:rsidRDefault="0078035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mbria55pt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86D72A9" w14:textId="77777777" w:rsidR="000E290E" w:rsidRDefault="00780355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Cambria55pt"/>
                                    </w:rPr>
                                    <w:t>DIČ; (226392054 (1)</w:t>
                                  </w:r>
                                </w:p>
                              </w:tc>
                            </w:tr>
                          </w:tbl>
                          <w:p w14:paraId="11BF653A" w14:textId="77777777" w:rsidR="00000000" w:rsidRDefault="00780355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41617" id="Text Box 18" o:spid="_x0000_s1031" type="#_x0000_t202" style="position:absolute;left:0;text-align:left;margin-left:277.45pt;margin-top:-56.4pt;width:159.6pt;height:77.2pt;z-index:-125829373;visibility:visible;mso-wrap-style:square;mso-width-percent:0;mso-height-percent:0;mso-wrap-distance-left:36.2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26"/>
                        <w:gridCol w:w="2366"/>
                      </w:tblGrid>
                      <w:tr w:rsidR="000E290E" w14:paraId="2DDEF00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</w:trPr>
                        <w:tc>
                          <w:tcPr>
                            <w:tcW w:w="8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72B330A" w14:textId="77777777" w:rsidR="000E290E" w:rsidRDefault="00780355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Cambria55pt"/>
                              </w:rPr>
                              <w:t xml:space="preserve">mr </w:t>
                            </w:r>
                            <w:r>
                              <w:rPr>
                                <w:rStyle w:val="Zkladntext2Garamond8ptKurzva"/>
                                <w:b w:val="0"/>
                                <w:bCs w:val="0"/>
                              </w:rPr>
                              <w:t>f'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F51BD7A" w14:textId="77777777" w:rsidR="000E290E" w:rsidRDefault="00780355">
                            <w:pPr>
                              <w:pStyle w:val="Zkladntext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Cambria55pt"/>
                              </w:rPr>
                              <w:t>Plzeňský vědecko technologický park</w:t>
                            </w:r>
                          </w:p>
                        </w:tc>
                      </w:tr>
                      <w:tr w:rsidR="000E290E" w14:paraId="6DFAC90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</w:trPr>
                        <w:tc>
                          <w:tcPr>
                            <w:tcW w:w="8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CAAF603" w14:textId="77777777" w:rsidR="000E290E" w:rsidRDefault="000E290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5ACB725" w14:textId="77777777" w:rsidR="000E290E" w:rsidRDefault="00780355">
                            <w:pPr>
                              <w:pStyle w:val="Zkladntext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Cambria55pt"/>
                              </w:rPr>
                              <w:t>Vědeckotechnický park Plzeň, a.s.</w:t>
                            </w:r>
                          </w:p>
                        </w:tc>
                      </w:tr>
                      <w:tr w:rsidR="000E290E" w14:paraId="383ABE2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1"/>
                        </w:trPr>
                        <w:tc>
                          <w:tcPr>
                            <w:tcW w:w="8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8FFE3EB" w14:textId="77777777" w:rsidR="000E290E" w:rsidRDefault="00780355">
                            <w:pPr>
                              <w:pStyle w:val="Zkladntext20"/>
                              <w:shd w:val="clear" w:color="auto" w:fill="auto"/>
                              <w:spacing w:before="0" w:after="0" w:line="3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CourierNew17ptTundkovn1ptMtko50"/>
                              </w:rPr>
                              <w:t>RIVER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BD7934D" w14:textId="77777777" w:rsidR="000E290E" w:rsidRDefault="00780355">
                            <w:pPr>
                              <w:pStyle w:val="Zkladntext20"/>
                              <w:shd w:val="clear" w:color="auto" w:fill="auto"/>
                              <w:spacing w:before="0" w:after="0" w:line="15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Cambria55pt"/>
                              </w:rPr>
                              <w:t>Teslova 3,301 00 Plzeň ICO: 26392054</w:t>
                            </w:r>
                          </w:p>
                        </w:tc>
                      </w:tr>
                      <w:tr w:rsidR="000E290E" w14:paraId="19D4BF6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</w:trPr>
                        <w:tc>
                          <w:tcPr>
                            <w:tcW w:w="8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09D9517" w14:textId="77777777" w:rsidR="000E290E" w:rsidRDefault="00780355">
                            <w:pPr>
                              <w:pStyle w:val="Zkladntext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mbria55pt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86D72A9" w14:textId="77777777" w:rsidR="000E290E" w:rsidRDefault="00780355">
                            <w:pPr>
                              <w:pStyle w:val="Zkladntext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Cambria55pt"/>
                              </w:rPr>
                              <w:t>DIČ; (226392054 (1)</w:t>
                            </w:r>
                          </w:p>
                        </w:tc>
                      </w:tr>
                    </w:tbl>
                    <w:p w14:paraId="11BF653A" w14:textId="77777777" w:rsidR="00000000" w:rsidRDefault="00780355"/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60375" distR="63500" simplePos="0" relativeHeight="377487108" behindDoc="1" locked="0" layoutInCell="1" allowOverlap="1" wp14:anchorId="2EA0440D" wp14:editId="47670029">
                <wp:simplePos x="0" y="0"/>
                <wp:positionH relativeFrom="margin">
                  <wp:posOffset>3465830</wp:posOffset>
                </wp:positionH>
                <wp:positionV relativeFrom="paragraph">
                  <wp:posOffset>-114300</wp:posOffset>
                </wp:positionV>
                <wp:extent cx="45720" cy="107950"/>
                <wp:effectExtent l="4445" t="3175" r="0" b="3175"/>
                <wp:wrapSquare wrapText="left"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D6659" w14:textId="77777777" w:rsidR="000E290E" w:rsidRDefault="00780355">
                            <w:pPr>
                              <w:pStyle w:val="Titulektabulky"/>
                              <w:shd w:val="clear" w:color="auto" w:fill="auto"/>
                              <w:spacing w:line="170" w:lineRule="exact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0440D" id="Text Box 19" o:spid="_x0000_s1032" type="#_x0000_t202" style="position:absolute;left:0;text-align:left;margin-left:272.9pt;margin-top:-9pt;width:3.6pt;height:8.5pt;z-index:-125829372;visibility:visible;mso-wrap-style:square;mso-width-percent:0;mso-height-percent:0;mso-wrap-distance-left:36.2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" filled="f" stroked="f">
                <v:textbox style="mso-fit-shape-to-text:t" inset="0,0,0,0">
                  <w:txbxContent>
                    <w:p w14:paraId="39FD6659" w14:textId="77777777" w:rsidR="000E290E" w:rsidRDefault="00780355">
                      <w:pPr>
                        <w:pStyle w:val="Titulektabulky"/>
                        <w:shd w:val="clear" w:color="auto" w:fill="auto"/>
                        <w:spacing w:line="170" w:lineRule="exact"/>
                      </w:pPr>
                      <w:r>
                        <w:t>I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-5-</w:t>
      </w:r>
    </w:p>
    <w:sectPr w:rsidR="000E290E">
      <w:type w:val="continuous"/>
      <w:pgSz w:w="11900" w:h="16840"/>
      <w:pgMar w:top="1879" w:right="1681" w:bottom="521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7EEF8" w14:textId="77777777" w:rsidR="00780355" w:rsidRDefault="00780355">
      <w:r>
        <w:separator/>
      </w:r>
    </w:p>
  </w:endnote>
  <w:endnote w:type="continuationSeparator" w:id="0">
    <w:p w14:paraId="33F64DD0" w14:textId="77777777" w:rsidR="00780355" w:rsidRDefault="0078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36F7" w14:textId="01F0D6AD" w:rsidR="000E290E" w:rsidRDefault="0078035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6B2E093D" wp14:editId="4955F6FB">
              <wp:simplePos x="0" y="0"/>
              <wp:positionH relativeFrom="page">
                <wp:posOffset>3554730</wp:posOffset>
              </wp:positionH>
              <wp:positionV relativeFrom="page">
                <wp:posOffset>10270490</wp:posOffset>
              </wp:positionV>
              <wp:extent cx="147320" cy="141605"/>
              <wp:effectExtent l="1905" t="2540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31492" w14:textId="77777777" w:rsidR="000E290E" w:rsidRDefault="0078035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E093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279.9pt;margin-top:808.7pt;width:11.6pt;height:11.1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" filled="f" stroked="f">
              <v:textbox style="mso-fit-shape-to-text:t" inset="0,0,0,0">
                <w:txbxContent>
                  <w:p w14:paraId="42431492" w14:textId="77777777" w:rsidR="000E290E" w:rsidRDefault="0078035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A88D" w14:textId="4C01084C" w:rsidR="000E290E" w:rsidRDefault="0078035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1384C659" wp14:editId="47E8E0B3">
              <wp:simplePos x="0" y="0"/>
              <wp:positionH relativeFrom="page">
                <wp:posOffset>3704590</wp:posOffset>
              </wp:positionH>
              <wp:positionV relativeFrom="page">
                <wp:posOffset>10302240</wp:posOffset>
              </wp:positionV>
              <wp:extent cx="147320" cy="1416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56209" w14:textId="77777777" w:rsidR="000E290E" w:rsidRDefault="0078035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4C6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291.7pt;margin-top:811.2pt;width:11.6pt;height:11.1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" filled="f" stroked="f">
              <v:textbox style="mso-fit-shape-to-text:t" inset="0,0,0,0">
                <w:txbxContent>
                  <w:p w14:paraId="27156209" w14:textId="77777777" w:rsidR="000E290E" w:rsidRDefault="0078035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9715" w14:textId="77777777" w:rsidR="000E290E" w:rsidRDefault="000E290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48C6" w14:textId="77777777" w:rsidR="000E290E" w:rsidRDefault="000E29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7C71" w14:textId="77777777" w:rsidR="00780355" w:rsidRDefault="00780355"/>
  </w:footnote>
  <w:footnote w:type="continuationSeparator" w:id="0">
    <w:p w14:paraId="6A0A0DF3" w14:textId="77777777" w:rsidR="00780355" w:rsidRDefault="007803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7FDA" w14:textId="4D104FEF" w:rsidR="000E290E" w:rsidRDefault="0078035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6F9967BF" wp14:editId="64AC9D02">
              <wp:simplePos x="0" y="0"/>
              <wp:positionH relativeFrom="page">
                <wp:posOffset>713740</wp:posOffset>
              </wp:positionH>
              <wp:positionV relativeFrom="page">
                <wp:posOffset>584200</wp:posOffset>
              </wp:positionV>
              <wp:extent cx="1186180" cy="282575"/>
              <wp:effectExtent l="0" t="317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18CB1" w14:textId="77777777" w:rsidR="000E290E" w:rsidRDefault="0078035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Plzeň, statutární město</w:t>
                          </w:r>
                        </w:p>
                        <w:p w14:paraId="743F3877" w14:textId="77777777" w:rsidR="000E290E" w:rsidRDefault="0078035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2013/004067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967B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56.2pt;margin-top:46pt;width:93.4pt;height:22.2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" filled="f" stroked="f">
              <v:textbox style="mso-fit-shape-to-text:t" inset="0,0,0,0">
                <w:txbxContent>
                  <w:p w14:paraId="38C18CB1" w14:textId="77777777" w:rsidR="000E290E" w:rsidRDefault="0078035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Plzeň, statutární město</w:t>
                    </w:r>
                  </w:p>
                  <w:p w14:paraId="743F3877" w14:textId="77777777" w:rsidR="000E290E" w:rsidRDefault="0078035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2013/004067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C11F" w14:textId="5C50D51B" w:rsidR="000E290E" w:rsidRDefault="0078035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602556EE" wp14:editId="5FC9D081">
              <wp:simplePos x="0" y="0"/>
              <wp:positionH relativeFrom="page">
                <wp:posOffset>830580</wp:posOffset>
              </wp:positionH>
              <wp:positionV relativeFrom="page">
                <wp:posOffset>661035</wp:posOffset>
              </wp:positionV>
              <wp:extent cx="1186180" cy="282575"/>
              <wp:effectExtent l="1905" t="381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414E7" w14:textId="77777777" w:rsidR="000E290E" w:rsidRDefault="0078035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Plzeň, statutární město</w:t>
                          </w:r>
                        </w:p>
                        <w:p w14:paraId="1842941F" w14:textId="77777777" w:rsidR="000E290E" w:rsidRDefault="0078035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2013/004067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556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65.4pt;margin-top:52.05pt;width:93.4pt;height:22.2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" filled="f" stroked="f">
              <v:textbox style="mso-fit-shape-to-text:t" inset="0,0,0,0">
                <w:txbxContent>
                  <w:p w14:paraId="192414E7" w14:textId="77777777" w:rsidR="000E290E" w:rsidRDefault="0078035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Plzeň, statutární město</w:t>
                    </w:r>
                  </w:p>
                  <w:p w14:paraId="1842941F" w14:textId="77777777" w:rsidR="000E290E" w:rsidRDefault="0078035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2013/004067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6F97" w14:textId="59E0BFA9" w:rsidR="000E290E" w:rsidRDefault="0078035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67BA0EA9" wp14:editId="1E811A75">
              <wp:simplePos x="0" y="0"/>
              <wp:positionH relativeFrom="page">
                <wp:posOffset>704215</wp:posOffset>
              </wp:positionH>
              <wp:positionV relativeFrom="page">
                <wp:posOffset>599440</wp:posOffset>
              </wp:positionV>
              <wp:extent cx="1186180" cy="282575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D9BE2" w14:textId="77777777" w:rsidR="000E290E" w:rsidRDefault="0078035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Plzeň, statutární město</w:t>
                          </w:r>
                        </w:p>
                        <w:p w14:paraId="1991FE40" w14:textId="77777777" w:rsidR="000E290E" w:rsidRDefault="0078035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2013/004067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A0E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5.45pt;margin-top:47.2pt;width:93.4pt;height:22.2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" filled="f" stroked="f">
              <v:textbox style="mso-fit-shape-to-text:t" inset="0,0,0,0">
                <w:txbxContent>
                  <w:p w14:paraId="1F3D9BE2" w14:textId="77777777" w:rsidR="000E290E" w:rsidRDefault="0078035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Plzeň, statutární město</w:t>
                    </w:r>
                  </w:p>
                  <w:p w14:paraId="1991FE40" w14:textId="77777777" w:rsidR="000E290E" w:rsidRDefault="0078035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2013/004067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0CA9" w14:textId="77777777" w:rsidR="000E290E" w:rsidRDefault="000E29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3DD0"/>
    <w:multiLevelType w:val="multilevel"/>
    <w:tmpl w:val="2F483B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13590"/>
    <w:multiLevelType w:val="multilevel"/>
    <w:tmpl w:val="0C4C14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FA4385"/>
    <w:multiLevelType w:val="multilevel"/>
    <w:tmpl w:val="26BC84A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EB04D6"/>
    <w:multiLevelType w:val="multilevel"/>
    <w:tmpl w:val="911C7D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950AD8"/>
    <w:multiLevelType w:val="multilevel"/>
    <w:tmpl w:val="8A28B5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C46E24"/>
    <w:multiLevelType w:val="multilevel"/>
    <w:tmpl w:val="406AAD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766664"/>
    <w:multiLevelType w:val="multilevel"/>
    <w:tmpl w:val="933AC1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925EF7"/>
    <w:multiLevelType w:val="multilevel"/>
    <w:tmpl w:val="CAD04A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CD21E3"/>
    <w:multiLevelType w:val="multilevel"/>
    <w:tmpl w:val="5B2069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792355"/>
    <w:multiLevelType w:val="multilevel"/>
    <w:tmpl w:val="6D4C787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0E"/>
    <w:rsid w:val="000E290E"/>
    <w:rsid w:val="0078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F1559A6"/>
  <w15:docId w15:val="{A918D14D-F4AD-40CE-8991-54971F46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pacing w:val="60"/>
      <w:sz w:val="8"/>
      <w:szCs w:val="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40"/>
      <w:szCs w:val="40"/>
      <w:u w:val="none"/>
    </w:rPr>
  </w:style>
  <w:style w:type="character" w:customStyle="1" w:styleId="Nadpis1LucidaSansUnicode18ptNekurzvadkovn0pt">
    <w:name w:val="Nadpis #1 + Lucida Sans Unicode;18 pt;Ne kurzíva;Řádkování 0 pt"/>
    <w:basedOn w:val="Nadpis1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dkovn2pt">
    <w:name w:val="Základní text (4) + Řádkování 2 p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3pt">
    <w:name w:val="Základní text (2) + Řádkování 3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dkovn2pt">
    <w:name w:val="Nadpis #4 + Řádkování 2 pt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Netun">
    <w:name w:val="Nadpis #4 + Ne tučné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Zkladntext2Cambria55pt">
    <w:name w:val="Základní text (2) + Cambria;5;5 pt"/>
    <w:basedOn w:val="Zkladntext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Garamond8ptKurzva">
    <w:name w:val="Základní text (2) + Garamond;8 pt;Kurzíva"/>
    <w:basedOn w:val="Zkladntext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ourierNew17ptTundkovn1ptMtko50">
    <w:name w:val="Základní text (2) + Courier New;17 pt;Tučné;Řádkování 1 pt;Měřítko 50%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20"/>
      <w:w w:val="50"/>
      <w:position w:val="0"/>
      <w:sz w:val="34"/>
      <w:szCs w:val="34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586" w:lineRule="exact"/>
      <w:jc w:val="right"/>
    </w:pPr>
    <w:rPr>
      <w:rFonts w:ascii="Arial" w:eastAsia="Arial" w:hAnsi="Arial" w:cs="Arial"/>
      <w:i/>
      <w:iCs/>
      <w:spacing w:val="60"/>
      <w:sz w:val="8"/>
      <w:szCs w:val="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59" w:lineRule="exact"/>
    </w:pPr>
    <w:rPr>
      <w:rFonts w:ascii="Cambria" w:eastAsia="Cambria" w:hAnsi="Cambria" w:cs="Cambria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586" w:lineRule="exact"/>
      <w:jc w:val="right"/>
      <w:outlineLvl w:val="0"/>
    </w:pPr>
    <w:rPr>
      <w:rFonts w:ascii="Arial" w:eastAsia="Arial" w:hAnsi="Arial" w:cs="Arial"/>
      <w:i/>
      <w:iCs/>
      <w:spacing w:val="-20"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300" w:line="0" w:lineRule="atLeast"/>
      <w:jc w:val="both"/>
      <w:outlineLvl w:val="1"/>
    </w:pPr>
    <w:rPr>
      <w:rFonts w:ascii="Arial" w:eastAsia="Arial" w:hAnsi="Arial" w:cs="Arial"/>
      <w:b/>
      <w:bCs/>
      <w:spacing w:val="60"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30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300" w:line="0" w:lineRule="atLeast"/>
      <w:ind w:hanging="1500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line="254" w:lineRule="exact"/>
      <w:jc w:val="both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jc w:val="right"/>
      <w:outlineLvl w:val="2"/>
    </w:pPr>
    <w:rPr>
      <w:rFonts w:ascii="Arial" w:eastAsia="Arial" w:hAnsi="Arial" w:cs="Arial"/>
      <w:i/>
      <w:iCs/>
      <w:sz w:val="32"/>
      <w:szCs w:val="32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Franklin Gothic Medium Cond" w:eastAsia="Franklin Gothic Medium Cond" w:hAnsi="Franklin Gothic Medium Cond" w:cs="Franklin Gothic Medium Cond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1485</Words>
  <Characters>8765</Characters>
  <Application>Microsoft Office Word</Application>
  <DocSecurity>0</DocSecurity>
  <Lines>73</Lines>
  <Paragraphs>20</Paragraphs>
  <ScaleCrop>false</ScaleCrop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Fišerová Libuše</dc:creator>
  <cp:lastModifiedBy>Fišerová Libuše</cp:lastModifiedBy>
  <cp:revision>1</cp:revision>
  <dcterms:created xsi:type="dcterms:W3CDTF">2021-04-22T11:49:00Z</dcterms:created>
  <dcterms:modified xsi:type="dcterms:W3CDTF">2021-04-22T11:51:00Z</dcterms:modified>
</cp:coreProperties>
</file>