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7F95" w14:textId="1E6C395D" w:rsidR="009F5032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 O D A T E K č.</w:t>
      </w:r>
      <w:r w:rsidR="001E6868">
        <w:rPr>
          <w:b/>
          <w:bCs/>
          <w:sz w:val="32"/>
          <w:szCs w:val="32"/>
        </w:rPr>
        <w:t xml:space="preserve"> </w:t>
      </w:r>
      <w:r w:rsidR="00D20E75">
        <w:rPr>
          <w:b/>
          <w:bCs/>
          <w:sz w:val="32"/>
          <w:szCs w:val="32"/>
        </w:rPr>
        <w:t>8</w:t>
      </w:r>
    </w:p>
    <w:p w14:paraId="34CA359F" w14:textId="6AE0E187" w:rsidR="009F5032" w:rsidRDefault="009F5032">
      <w:pPr>
        <w:pStyle w:val="Odstavec"/>
        <w:tabs>
          <w:tab w:val="left" w:pos="5904"/>
        </w:tabs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 E </w:t>
      </w:r>
      <w:r w:rsidR="00FC494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S M L O U V Ě </w:t>
      </w:r>
      <w:r w:rsidR="00FC494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O  </w:t>
      </w:r>
      <w:r w:rsidR="00FC494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 Á J M U</w:t>
      </w:r>
      <w:r w:rsidR="009A3277">
        <w:rPr>
          <w:b/>
          <w:bCs/>
          <w:sz w:val="32"/>
          <w:szCs w:val="32"/>
        </w:rPr>
        <w:t xml:space="preserve">    P O Z E M K U</w:t>
      </w:r>
      <w:r>
        <w:rPr>
          <w:b/>
          <w:bCs/>
          <w:sz w:val="32"/>
          <w:szCs w:val="32"/>
        </w:rPr>
        <w:t xml:space="preserve">     </w:t>
      </w:r>
    </w:p>
    <w:p w14:paraId="4C77DAF8" w14:textId="77777777" w:rsidR="004F5446" w:rsidRDefault="004F5446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14:paraId="2D183D81" w14:textId="77777777" w:rsidR="00B068E4" w:rsidRDefault="00B068E4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14:paraId="15FC3670" w14:textId="77777777" w:rsidR="009F5032" w:rsidRDefault="009F5032">
      <w:pPr>
        <w:pStyle w:val="Import0"/>
        <w:tabs>
          <w:tab w:val="left" w:pos="864"/>
        </w:tabs>
      </w:pPr>
      <w:r>
        <w:t>Město Jindřichův Hradec</w:t>
      </w:r>
    </w:p>
    <w:p w14:paraId="07C11F7D" w14:textId="77777777" w:rsidR="009A3277" w:rsidRDefault="009A3277">
      <w:pPr>
        <w:pStyle w:val="Import0"/>
        <w:tabs>
          <w:tab w:val="left" w:pos="864"/>
        </w:tabs>
      </w:pPr>
      <w:r>
        <w:t>IČ</w:t>
      </w:r>
      <w:r w:rsidR="001D3FFF">
        <w:t>:</w:t>
      </w:r>
      <w:r>
        <w:t xml:space="preserve"> </w:t>
      </w:r>
      <w:r w:rsidR="007202CB">
        <w:t>00</w:t>
      </w:r>
      <w:r>
        <w:t>246875</w:t>
      </w:r>
    </w:p>
    <w:p w14:paraId="16E1A5C0" w14:textId="77777777" w:rsidR="006A274A" w:rsidRDefault="001D3FFF">
      <w:pPr>
        <w:pStyle w:val="Import0"/>
        <w:tabs>
          <w:tab w:val="left" w:pos="864"/>
        </w:tabs>
      </w:pPr>
      <w:r>
        <w:t>DIČ: CZ00246875</w:t>
      </w:r>
    </w:p>
    <w:p w14:paraId="69A07816" w14:textId="77777777" w:rsidR="001D3FFF" w:rsidRDefault="006A274A">
      <w:pPr>
        <w:pStyle w:val="Import0"/>
        <w:tabs>
          <w:tab w:val="left" w:pos="864"/>
        </w:tabs>
      </w:pPr>
      <w:r>
        <w:t>číslo účtu: 19-0603140379/0800</w:t>
      </w:r>
      <w:r w:rsidR="001D3FFF">
        <w:t xml:space="preserve"> </w:t>
      </w:r>
    </w:p>
    <w:p w14:paraId="4C2BCCD1" w14:textId="6E69FF54" w:rsidR="009F5032" w:rsidRDefault="009F5032">
      <w:pPr>
        <w:pStyle w:val="Import0"/>
        <w:tabs>
          <w:tab w:val="left" w:pos="864"/>
        </w:tabs>
      </w:pPr>
      <w:r>
        <w:t>se sídlem Klášterská l35/II, Jindřichův Hradec</w:t>
      </w:r>
    </w:p>
    <w:p w14:paraId="475D4C2F" w14:textId="7F2D797D" w:rsidR="009F5032" w:rsidRDefault="009F5032">
      <w:pPr>
        <w:pStyle w:val="Import0"/>
        <w:tabs>
          <w:tab w:val="left" w:pos="864"/>
        </w:tabs>
        <w:jc w:val="both"/>
      </w:pPr>
      <w:r>
        <w:t>zastoupené starostou</w:t>
      </w:r>
      <w:r w:rsidR="006A274A">
        <w:t xml:space="preserve"> </w:t>
      </w:r>
      <w:r>
        <w:t xml:space="preserve">Ing. </w:t>
      </w:r>
      <w:r w:rsidR="001E6868">
        <w:t>Janem Mlčákem, MBA</w:t>
      </w:r>
    </w:p>
    <w:p w14:paraId="6140943E" w14:textId="737523B0" w:rsidR="00FB0DC3" w:rsidRDefault="009F5032">
      <w:pPr>
        <w:pStyle w:val="Import0"/>
        <w:tabs>
          <w:tab w:val="left" w:pos="864"/>
        </w:tabs>
        <w:jc w:val="both"/>
      </w:pPr>
      <w:r>
        <w:t>jako</w:t>
      </w:r>
      <w:r w:rsidR="007326DD">
        <w:t xml:space="preserve"> </w:t>
      </w:r>
      <w:r>
        <w:t>p r o n a j í m a t e l</w:t>
      </w:r>
    </w:p>
    <w:p w14:paraId="05840151" w14:textId="77777777" w:rsidR="009F5032" w:rsidRDefault="009F5032">
      <w:pPr>
        <w:pStyle w:val="Import4"/>
        <w:jc w:val="center"/>
      </w:pPr>
      <w:r>
        <w:t>a</w:t>
      </w:r>
    </w:p>
    <w:p w14:paraId="34333E64" w14:textId="77777777" w:rsidR="00FB0DC3" w:rsidRDefault="00FB0DC3">
      <w:pPr>
        <w:pStyle w:val="Import4"/>
        <w:jc w:val="center"/>
      </w:pPr>
    </w:p>
    <w:p w14:paraId="2CED647C" w14:textId="77777777" w:rsidR="00A437AF" w:rsidRPr="00A437AF" w:rsidRDefault="001032D4" w:rsidP="00A437AF">
      <w:pPr>
        <w:pStyle w:val="Import3"/>
        <w:jc w:val="both"/>
      </w:pPr>
      <w:r>
        <w:t>BOHEMIA VITAE Jindřichův Hradec, a.s.</w:t>
      </w:r>
    </w:p>
    <w:p w14:paraId="2A34C0F0" w14:textId="77777777" w:rsidR="00A437AF" w:rsidRDefault="00A437AF" w:rsidP="00A437AF">
      <w:pPr>
        <w:pStyle w:val="Import3"/>
        <w:jc w:val="both"/>
      </w:pPr>
      <w:r w:rsidRPr="00A437AF">
        <w:t>IČ</w:t>
      </w:r>
      <w:r w:rsidR="006A274A">
        <w:t>:</w:t>
      </w:r>
      <w:r w:rsidRPr="00A437AF">
        <w:t xml:space="preserve"> </w:t>
      </w:r>
      <w:r w:rsidR="001032D4">
        <w:t>48201987</w:t>
      </w:r>
    </w:p>
    <w:p w14:paraId="44DA9380" w14:textId="77777777" w:rsidR="006A274A" w:rsidRPr="00A437AF" w:rsidRDefault="006A274A" w:rsidP="00A437AF">
      <w:pPr>
        <w:pStyle w:val="Import3"/>
        <w:jc w:val="both"/>
      </w:pPr>
      <w:r>
        <w:t xml:space="preserve">DIČ: CZ </w:t>
      </w:r>
      <w:r w:rsidR="001032D4">
        <w:t>48201987</w:t>
      </w:r>
    </w:p>
    <w:p w14:paraId="105966F3" w14:textId="77777777" w:rsidR="00A437AF" w:rsidRPr="00A437AF" w:rsidRDefault="00A437AF" w:rsidP="00A437AF">
      <w:pPr>
        <w:pStyle w:val="Import3"/>
        <w:jc w:val="both"/>
      </w:pPr>
      <w:r w:rsidRPr="00A437AF">
        <w:t xml:space="preserve">se sídlem </w:t>
      </w:r>
      <w:r w:rsidR="001032D4">
        <w:t>Jarošov nad Nežárkou čp.239</w:t>
      </w:r>
    </w:p>
    <w:p w14:paraId="50CF3CC3" w14:textId="6A59E9AC" w:rsidR="00A83FE3" w:rsidRDefault="00A83FE3" w:rsidP="00A437AF">
      <w:pPr>
        <w:pStyle w:val="Import3"/>
        <w:jc w:val="both"/>
      </w:pPr>
      <w:r>
        <w:t>zastoupen</w:t>
      </w:r>
      <w:r w:rsidR="00B728BB">
        <w:t>á</w:t>
      </w:r>
      <w:r>
        <w:t xml:space="preserve"> předsedou </w:t>
      </w:r>
      <w:r w:rsidR="001032D4">
        <w:t>představenstva panem Miroslavem Ondřejem</w:t>
      </w:r>
    </w:p>
    <w:p w14:paraId="395ADF6E" w14:textId="77777777" w:rsidR="009F5032" w:rsidRDefault="009F5032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</w:pPr>
      <w:r>
        <w:t>jako n á j e m c e</w:t>
      </w:r>
    </w:p>
    <w:p w14:paraId="6E3A4996" w14:textId="77777777" w:rsidR="009F5032" w:rsidRDefault="009F5032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</w:pPr>
    </w:p>
    <w:p w14:paraId="4D25FC66" w14:textId="6978F489" w:rsidR="009F5032" w:rsidRDefault="009F5032">
      <w:pPr>
        <w:pStyle w:val="Import3"/>
        <w:jc w:val="both"/>
      </w:pPr>
      <w:r>
        <w:t>uzavírají dnešního dne, měsíce a roku tento</w:t>
      </w:r>
    </w:p>
    <w:p w14:paraId="4550A71A" w14:textId="77777777" w:rsidR="00B068E4" w:rsidRDefault="00B068E4">
      <w:pPr>
        <w:tabs>
          <w:tab w:val="left" w:pos="864"/>
        </w:tabs>
      </w:pPr>
    </w:p>
    <w:p w14:paraId="42276650" w14:textId="77777777" w:rsidR="007202CB" w:rsidRDefault="007202CB">
      <w:pPr>
        <w:tabs>
          <w:tab w:val="left" w:pos="864"/>
        </w:tabs>
      </w:pPr>
    </w:p>
    <w:p w14:paraId="7C8CEB0B" w14:textId="2D9DE8A2" w:rsidR="009F5032" w:rsidRDefault="009F5032">
      <w:pPr>
        <w:pStyle w:val="Import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</w:t>
      </w:r>
      <w:r w:rsidR="006F4350">
        <w:rPr>
          <w:b/>
          <w:bCs/>
          <w:sz w:val="28"/>
          <w:szCs w:val="28"/>
        </w:rPr>
        <w:t xml:space="preserve"> 8</w:t>
      </w:r>
      <w:r w:rsidR="006272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ke smlouvě o nájmu </w:t>
      </w:r>
      <w:r w:rsidR="00106CFF">
        <w:rPr>
          <w:b/>
          <w:bCs/>
          <w:sz w:val="28"/>
          <w:szCs w:val="28"/>
        </w:rPr>
        <w:t>pozemku</w:t>
      </w:r>
      <w:r>
        <w:rPr>
          <w:b/>
          <w:bCs/>
          <w:sz w:val="28"/>
          <w:szCs w:val="28"/>
        </w:rPr>
        <w:t xml:space="preserve"> </w:t>
      </w:r>
      <w:r w:rsidR="008B1813">
        <w:rPr>
          <w:b/>
          <w:bCs/>
          <w:sz w:val="28"/>
          <w:szCs w:val="28"/>
        </w:rPr>
        <w:t>ze dne</w:t>
      </w:r>
      <w:r>
        <w:rPr>
          <w:b/>
          <w:bCs/>
          <w:sz w:val="28"/>
          <w:szCs w:val="28"/>
        </w:rPr>
        <w:t xml:space="preserve"> </w:t>
      </w:r>
      <w:r w:rsidR="001032D4">
        <w:rPr>
          <w:b/>
          <w:bCs/>
          <w:sz w:val="28"/>
          <w:szCs w:val="28"/>
        </w:rPr>
        <w:t>20</w:t>
      </w:r>
      <w:r w:rsidR="00EA2ACF">
        <w:rPr>
          <w:b/>
          <w:bCs/>
          <w:sz w:val="28"/>
          <w:szCs w:val="28"/>
        </w:rPr>
        <w:t>.</w:t>
      </w:r>
      <w:r w:rsidR="001032D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="009E5A63">
        <w:rPr>
          <w:b/>
          <w:bCs/>
          <w:sz w:val="28"/>
          <w:szCs w:val="28"/>
        </w:rPr>
        <w:t>200</w:t>
      </w:r>
      <w:r w:rsidR="001032D4">
        <w:rPr>
          <w:b/>
          <w:bCs/>
          <w:sz w:val="28"/>
          <w:szCs w:val="28"/>
        </w:rPr>
        <w:t>5</w:t>
      </w:r>
      <w:r w:rsidR="004F0F2C">
        <w:rPr>
          <w:b/>
          <w:bCs/>
          <w:sz w:val="28"/>
          <w:szCs w:val="28"/>
        </w:rPr>
        <w:t xml:space="preserve"> v</w:t>
      </w:r>
      <w:r w:rsidR="00F708E3">
        <w:rPr>
          <w:b/>
          <w:bCs/>
          <w:sz w:val="28"/>
          <w:szCs w:val="28"/>
        </w:rPr>
        <w:t> platném znění</w:t>
      </w:r>
    </w:p>
    <w:p w14:paraId="4521F8FC" w14:textId="77777777" w:rsidR="007202CB" w:rsidRDefault="007202CB">
      <w:pPr>
        <w:pStyle w:val="Import6"/>
        <w:jc w:val="center"/>
        <w:rPr>
          <w:b/>
          <w:bCs/>
          <w:sz w:val="28"/>
          <w:szCs w:val="28"/>
        </w:rPr>
      </w:pPr>
    </w:p>
    <w:p w14:paraId="4359BC48" w14:textId="77777777" w:rsidR="002D4646" w:rsidRPr="007202CB" w:rsidRDefault="009D6D20">
      <w:pPr>
        <w:pStyle w:val="Import6"/>
        <w:jc w:val="center"/>
        <w:rPr>
          <w:b/>
          <w:bCs/>
        </w:rPr>
      </w:pPr>
      <w:r w:rsidRPr="007202CB">
        <w:rPr>
          <w:b/>
          <w:bCs/>
        </w:rPr>
        <w:t>A.</w:t>
      </w:r>
    </w:p>
    <w:p w14:paraId="57591C8B" w14:textId="3A48B7BF" w:rsidR="00736F53" w:rsidRPr="007202CB" w:rsidRDefault="002D4646" w:rsidP="0022016C">
      <w:pPr>
        <w:tabs>
          <w:tab w:val="left" w:pos="864"/>
        </w:tabs>
      </w:pPr>
      <w:r w:rsidRPr="007202CB">
        <w:t xml:space="preserve">Tímto dodatkem č. </w:t>
      </w:r>
      <w:r w:rsidR="00C169A5">
        <w:t>8</w:t>
      </w:r>
      <w:r w:rsidRPr="007202CB">
        <w:t xml:space="preserve"> se</w:t>
      </w:r>
      <w:r w:rsidR="00746502" w:rsidRPr="007202CB">
        <w:t xml:space="preserve"> předmět nájmu</w:t>
      </w:r>
      <w:r w:rsidRPr="007202CB">
        <w:t xml:space="preserve"> </w:t>
      </w:r>
      <w:r w:rsidR="00746502" w:rsidRPr="007202CB">
        <w:t>dl</w:t>
      </w:r>
      <w:r w:rsidR="00CE16E8">
        <w:t>e</w:t>
      </w:r>
      <w:r w:rsidR="00746502" w:rsidRPr="007202CB">
        <w:t xml:space="preserve"> smlouvy o nájmu pozemku ze dne </w:t>
      </w:r>
      <w:r w:rsidR="001032D4" w:rsidRPr="007202CB">
        <w:t>20</w:t>
      </w:r>
      <w:r w:rsidR="00746502" w:rsidRPr="007202CB">
        <w:t>.</w:t>
      </w:r>
      <w:r w:rsidR="001032D4" w:rsidRPr="007202CB">
        <w:t>6</w:t>
      </w:r>
      <w:r w:rsidR="00746502" w:rsidRPr="007202CB">
        <w:t>.200</w:t>
      </w:r>
      <w:r w:rsidR="001032D4" w:rsidRPr="007202CB">
        <w:t>5</w:t>
      </w:r>
      <w:r w:rsidR="00746502" w:rsidRPr="007202CB">
        <w:t xml:space="preserve"> v platném znění</w:t>
      </w:r>
      <w:r w:rsidR="00665B15" w:rsidRPr="007202CB">
        <w:t xml:space="preserve"> </w:t>
      </w:r>
      <w:r w:rsidR="00736F53" w:rsidRPr="007202CB">
        <w:t>rozšiřuje o pozem</w:t>
      </w:r>
      <w:r w:rsidR="0022016C">
        <w:t>e</w:t>
      </w:r>
      <w:r w:rsidR="00736F53" w:rsidRPr="007202CB">
        <w:t xml:space="preserve">k </w:t>
      </w:r>
      <w:proofErr w:type="spellStart"/>
      <w:r w:rsidR="00757175">
        <w:t>p.č</w:t>
      </w:r>
      <w:proofErr w:type="spellEnd"/>
      <w:r w:rsidR="00757175">
        <w:t>. 2153, orná půda</w:t>
      </w:r>
      <w:r w:rsidR="00736F53" w:rsidRPr="007202CB">
        <w:t xml:space="preserve"> o výměře </w:t>
      </w:r>
      <w:r w:rsidR="00757175">
        <w:t>24572</w:t>
      </w:r>
      <w:r w:rsidR="009176AB">
        <w:t xml:space="preserve"> </w:t>
      </w:r>
      <w:r w:rsidR="00736F53" w:rsidRPr="007202CB">
        <w:t>m2</w:t>
      </w:r>
      <w:r w:rsidR="002D48D2">
        <w:t xml:space="preserve">, </w:t>
      </w:r>
      <w:proofErr w:type="spellStart"/>
      <w:r w:rsidR="00736F53" w:rsidRPr="007202CB">
        <w:t>k.ú</w:t>
      </w:r>
      <w:proofErr w:type="spellEnd"/>
      <w:r w:rsidR="00736F53" w:rsidRPr="007202CB">
        <w:t xml:space="preserve">. </w:t>
      </w:r>
      <w:proofErr w:type="spellStart"/>
      <w:r w:rsidR="00736F53" w:rsidRPr="007202CB">
        <w:t>Radouňka</w:t>
      </w:r>
      <w:proofErr w:type="spellEnd"/>
      <w:r w:rsidR="00736F53" w:rsidRPr="007202CB">
        <w:t xml:space="preserve"> </w:t>
      </w:r>
      <w:r w:rsidR="002D48D2">
        <w:t xml:space="preserve">a navyšuje </w:t>
      </w:r>
      <w:r w:rsidR="00CE16E8">
        <w:t>se nájemné o</w:t>
      </w:r>
      <w:r w:rsidR="002C3339">
        <w:t xml:space="preserve"> 6</w:t>
      </w:r>
      <w:r w:rsidR="009176AB">
        <w:t xml:space="preserve"> </w:t>
      </w:r>
      <w:r w:rsidR="002C3339">
        <w:t>143,-Kč/rok.</w:t>
      </w:r>
      <w:r w:rsidR="00736F53" w:rsidRPr="007202CB">
        <w:br/>
      </w:r>
    </w:p>
    <w:p w14:paraId="10A8F131" w14:textId="2D4ECEF3" w:rsidR="009E1146" w:rsidRPr="007202CB" w:rsidRDefault="00460B50" w:rsidP="009E1146">
      <w:pPr>
        <w:tabs>
          <w:tab w:val="left" w:pos="864"/>
        </w:tabs>
      </w:pPr>
      <w:r w:rsidRPr="007202CB">
        <w:t>S ohledem na uveden</w:t>
      </w:r>
      <w:r w:rsidR="00736F53" w:rsidRPr="007202CB">
        <w:t>é</w:t>
      </w:r>
      <w:r w:rsidRPr="007202CB">
        <w:t xml:space="preserve"> změn</w:t>
      </w:r>
      <w:r w:rsidR="00736F53" w:rsidRPr="007202CB">
        <w:t>y</w:t>
      </w:r>
      <w:r w:rsidRPr="007202CB">
        <w:t xml:space="preserve"> smluvní strany  </w:t>
      </w:r>
      <w:r w:rsidR="00746502" w:rsidRPr="007202CB">
        <w:t xml:space="preserve"> </w:t>
      </w:r>
      <w:r w:rsidR="009E1146" w:rsidRPr="007202CB">
        <w:t xml:space="preserve">mění a upravují ustanovení </w:t>
      </w:r>
      <w:r w:rsidR="00627209" w:rsidRPr="007202CB">
        <w:t xml:space="preserve">čl. I. a čl. IV. </w:t>
      </w:r>
      <w:r w:rsidR="009E1146" w:rsidRPr="007202CB">
        <w:t xml:space="preserve">smlouvy o nájmu pozemku ze dne </w:t>
      </w:r>
      <w:r w:rsidR="00736F53" w:rsidRPr="007202CB">
        <w:t>20</w:t>
      </w:r>
      <w:r w:rsidR="009E1146" w:rsidRPr="007202CB">
        <w:t>.</w:t>
      </w:r>
      <w:r w:rsidR="00736F53" w:rsidRPr="007202CB">
        <w:t>6</w:t>
      </w:r>
      <w:r w:rsidR="009E1146" w:rsidRPr="007202CB">
        <w:t>.200</w:t>
      </w:r>
      <w:r w:rsidR="00736F53" w:rsidRPr="007202CB">
        <w:t>5</w:t>
      </w:r>
      <w:r w:rsidR="009E1146" w:rsidRPr="007202CB">
        <w:t xml:space="preserve"> v platném znění</w:t>
      </w:r>
      <w:r w:rsidR="00627209" w:rsidRPr="007202CB">
        <w:t>, které</w:t>
      </w:r>
      <w:r w:rsidR="009E1146" w:rsidRPr="007202CB">
        <w:t xml:space="preserve"> bud</w:t>
      </w:r>
      <w:r w:rsidR="00627209" w:rsidRPr="007202CB">
        <w:t>ou</w:t>
      </w:r>
      <w:r w:rsidR="009E1146" w:rsidRPr="007202CB">
        <w:t xml:space="preserve"> nově znít</w:t>
      </w:r>
      <w:r w:rsidR="00627209" w:rsidRPr="007202CB">
        <w:t xml:space="preserve"> takto</w:t>
      </w:r>
      <w:r w:rsidR="009E1146" w:rsidRPr="007202CB">
        <w:t>:</w:t>
      </w:r>
    </w:p>
    <w:p w14:paraId="3C399F78" w14:textId="77777777" w:rsidR="002D4646" w:rsidRDefault="002D4646" w:rsidP="002D4646">
      <w:pPr>
        <w:tabs>
          <w:tab w:val="left" w:pos="864"/>
        </w:tabs>
      </w:pPr>
    </w:p>
    <w:p w14:paraId="09A7A10E" w14:textId="77777777" w:rsidR="007202CB" w:rsidRPr="007202CB" w:rsidRDefault="007202CB" w:rsidP="002D4646">
      <w:pPr>
        <w:tabs>
          <w:tab w:val="left" w:pos="864"/>
        </w:tabs>
      </w:pPr>
    </w:p>
    <w:p w14:paraId="7EDA3D1F" w14:textId="77777777" w:rsidR="002D4646" w:rsidRPr="009D6D20" w:rsidRDefault="002D4646" w:rsidP="002D4646">
      <w:pPr>
        <w:tabs>
          <w:tab w:val="left" w:pos="864"/>
        </w:tabs>
        <w:jc w:val="center"/>
        <w:rPr>
          <w:b/>
        </w:rPr>
      </w:pPr>
      <w:r w:rsidRPr="009D6D20">
        <w:rPr>
          <w:b/>
        </w:rPr>
        <w:t>Čl. I.</w:t>
      </w:r>
    </w:p>
    <w:p w14:paraId="1567C075" w14:textId="77777777" w:rsidR="00736F53" w:rsidRDefault="002D4646" w:rsidP="002D4646">
      <w:pPr>
        <w:tabs>
          <w:tab w:val="left" w:pos="0"/>
        </w:tabs>
        <w:jc w:val="both"/>
      </w:pPr>
      <w:r w:rsidRPr="00A437AF">
        <w:t xml:space="preserve">Pronajímatel je vlastníkem </w:t>
      </w:r>
      <w:r w:rsidR="0036283A">
        <w:t xml:space="preserve">níže uvedených </w:t>
      </w:r>
      <w:r>
        <w:t>pozemk</w:t>
      </w:r>
      <w:r w:rsidR="0036283A">
        <w:t xml:space="preserve">ů </w:t>
      </w:r>
      <w:r>
        <w:t>zapsan</w:t>
      </w:r>
      <w:r w:rsidR="00010296">
        <w:t>ých</w:t>
      </w:r>
      <w:r>
        <w:t xml:space="preserve"> na LV č.10001 pro obec Jindřichův Hradec, </w:t>
      </w:r>
      <w:proofErr w:type="spellStart"/>
      <w:r>
        <w:t>k.ú</w:t>
      </w:r>
      <w:proofErr w:type="spellEnd"/>
      <w:r>
        <w:t xml:space="preserve">. </w:t>
      </w:r>
      <w:proofErr w:type="spellStart"/>
      <w:r w:rsidR="00736F53">
        <w:t>Radouňka</w:t>
      </w:r>
      <w:proofErr w:type="spellEnd"/>
      <w:r w:rsidR="00736F53">
        <w:t xml:space="preserve">, Jindřichův Hradec a </w:t>
      </w:r>
      <w:proofErr w:type="spellStart"/>
      <w:r w:rsidR="00CC5E13">
        <w:t>Děbolín</w:t>
      </w:r>
      <w:proofErr w:type="spellEnd"/>
      <w:r w:rsidR="0036283A">
        <w:t>,</w:t>
      </w:r>
      <w:r>
        <w:t xml:space="preserve"> u Katastrálního úřadu pro Jihočeský kraj Katastrální pracoviště Jindřichův Hradec.</w:t>
      </w:r>
    </w:p>
    <w:p w14:paraId="484EF516" w14:textId="77777777" w:rsidR="00736F53" w:rsidRDefault="00736F53" w:rsidP="002D4646">
      <w:pPr>
        <w:tabs>
          <w:tab w:val="left" w:pos="0"/>
        </w:tabs>
        <w:jc w:val="both"/>
      </w:pPr>
    </w:p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400"/>
        <w:gridCol w:w="1920"/>
        <w:gridCol w:w="1320"/>
        <w:gridCol w:w="1940"/>
      </w:tblGrid>
      <w:tr w:rsidR="00736F53" w:rsidRPr="00736F53" w14:paraId="1A37858D" w14:textId="77777777" w:rsidTr="00736F53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1D29C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D7A60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Pozemek číslo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86CD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449DA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Výměra m²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6184F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736F53" w:rsidRPr="00736F53" w14:paraId="57011282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291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6FE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2239/1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EA7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E93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22453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F67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38F0EA80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EDA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E7A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E6E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F67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13071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4F8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6D9AF4AC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FF0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70C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70B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18A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5285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B80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36015EB3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636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E04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E17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210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A80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570522D9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D56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1BE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137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70D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25822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627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3B279AAF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C14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014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196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1E2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2390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707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58EF5BE9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FA2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589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037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284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2631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2F0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694A0E00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EC3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A30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A52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9FE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7AB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4B3D2E08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024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FCF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2208/1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58C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F4A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92F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část</w:t>
            </w:r>
          </w:p>
        </w:tc>
      </w:tr>
      <w:tr w:rsidR="00736F53" w:rsidRPr="00736F53" w14:paraId="1FD7A67A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CA3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5E2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D4E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959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3087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468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5920F9AF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4C5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A46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2199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2A5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B37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3CC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0A6A2EB3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826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268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2196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D2D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A57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10517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05B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226C625A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4E3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540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2207/1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E95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21F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70495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261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část</w:t>
            </w:r>
          </w:p>
        </w:tc>
      </w:tr>
      <w:tr w:rsidR="00736F53" w:rsidRPr="00736F53" w14:paraId="50B30BDF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E54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5CD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81D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F7D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9C3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část</w:t>
            </w:r>
          </w:p>
        </w:tc>
      </w:tr>
      <w:tr w:rsidR="00736F53" w:rsidRPr="00736F53" w14:paraId="63356CB5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3E7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DD2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FD0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1000" w14:textId="78335068" w:rsidR="008C54A1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AB0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44B" w:rsidRPr="00736F53" w14:paraId="625A2BA4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90CA" w14:textId="097EF32E" w:rsidR="00FB544B" w:rsidRPr="00FB544B" w:rsidRDefault="00FB544B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16D46" w14:textId="684B2F5E" w:rsidR="00FB544B" w:rsidRPr="00FB544B" w:rsidRDefault="00FB544B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9F2BE" w14:textId="000BAC07" w:rsidR="00FB544B" w:rsidRPr="00942735" w:rsidRDefault="00811796" w:rsidP="00736F53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942735">
              <w:rPr>
                <w:rFonts w:ascii="Calibri" w:hAnsi="Calibri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23479" w14:textId="3742B21F" w:rsidR="00FB544B" w:rsidRPr="003806B8" w:rsidRDefault="00811796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B8">
              <w:rPr>
                <w:rFonts w:ascii="Calibri" w:hAnsi="Calibri"/>
                <w:color w:val="000000"/>
                <w:sz w:val="22"/>
                <w:szCs w:val="22"/>
              </w:rPr>
              <w:t>24572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3CA70" w14:textId="77777777" w:rsidR="00FB544B" w:rsidRPr="00736F53" w:rsidRDefault="00FB544B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F53" w:rsidRPr="00736F53" w14:paraId="5517038D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3FF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Součet </w:t>
            </w:r>
            <w:proofErr w:type="spellStart"/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880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EE2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438D" w14:textId="79ED8DA3" w:rsidR="00736F53" w:rsidRPr="00736F53" w:rsidRDefault="00B139D6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191</w:t>
            </w:r>
            <w:r w:rsidR="00ED09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0D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F53" w:rsidRPr="00736F53" w14:paraId="165B09F4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2D2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52A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47D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7F5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095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736F53" w:rsidRPr="00736F53" w14:paraId="18D31C98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83B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1EE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2780/1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934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CA9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32177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BF9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4C799A17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A0E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764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FF2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4D6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865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27974E20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4B4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DF3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2783/1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AF1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35E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12552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D6F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48F18993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ED8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2DF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2783/6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E8A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D73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013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25BF05D6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AA2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E37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5C0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F52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6C2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1FAA978F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AB4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6FA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2783/7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121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F3A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E11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0B2F03CE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1F1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976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2828/6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BAE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3F7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2C6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1208347A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9DC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87A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2783/4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D98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CAF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2A3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437AD10E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F94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BAD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2829/2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82D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7F8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21B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088C8FB6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D7A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26F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3132/18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D6F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4CE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EF9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488A86B4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E56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614F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3143/3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D2B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871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DB5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741DD4AC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946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650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3186/2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773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0DA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7362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EB5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33ABE048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EB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A86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3128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526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FA7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4D8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část</w:t>
            </w:r>
          </w:p>
        </w:tc>
      </w:tr>
      <w:tr w:rsidR="00736F53" w:rsidRPr="00736F53" w14:paraId="553AF7F0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FDB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AA2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3182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344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368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3203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7FE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1A501F73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8F2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Součet </w:t>
            </w:r>
            <w:proofErr w:type="spellStart"/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74C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08C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985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61230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A6C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F53" w:rsidRPr="00736F53" w14:paraId="7B51E521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3BB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E8F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1D2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786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7D6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736F53" w:rsidRPr="00736F53" w14:paraId="576416BF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27F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D84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3276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B43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AA6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E88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15A329BF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94D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2AA9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3280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5E3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9FD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49C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6E31F50D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49E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ABC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3285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420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7BC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950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4CE4F97E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F20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C02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3286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736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25F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665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74215CD5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2C5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F01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0D6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FB1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3487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35D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0A278502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4E8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F09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3335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04D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44C2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971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1FF43D83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58E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1C3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3336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4D7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B68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2D28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F53" w:rsidRPr="00736F53" w14:paraId="38ABE687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864E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Součet </w:t>
            </w:r>
            <w:proofErr w:type="spellStart"/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k.ú</w:t>
            </w:r>
            <w:proofErr w:type="spellEnd"/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55A0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9531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703C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7629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9C2A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F53" w:rsidRPr="00736F53" w14:paraId="5DAA6FDC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98C5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7B3B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731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AEA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A464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736F53" w:rsidRPr="00736F53" w14:paraId="2FCD1C47" w14:textId="77777777" w:rsidTr="00736F53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3B76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Součet celkem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1753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B5ED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18CC" w14:textId="53D74795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6F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954D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60117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F977" w14:textId="77777777" w:rsidR="00736F53" w:rsidRPr="00736F53" w:rsidRDefault="00736F53" w:rsidP="00736F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AC2A5A9" w14:textId="77777777" w:rsidR="00E404E2" w:rsidRDefault="002D4646" w:rsidP="002D4646">
      <w:pPr>
        <w:tabs>
          <w:tab w:val="left" w:pos="0"/>
        </w:tabs>
        <w:jc w:val="both"/>
      </w:pPr>
      <w:r>
        <w:t xml:space="preserve"> </w:t>
      </w:r>
    </w:p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0"/>
        <w:gridCol w:w="1560"/>
        <w:gridCol w:w="1220"/>
        <w:gridCol w:w="200"/>
        <w:gridCol w:w="1880"/>
        <w:gridCol w:w="1130"/>
      </w:tblGrid>
      <w:tr w:rsidR="00E404E2" w:rsidRPr="00E404E2" w14:paraId="670528A4" w14:textId="77777777" w:rsidTr="007F5981">
        <w:trPr>
          <w:trHeight w:val="255"/>
        </w:trPr>
        <w:tc>
          <w:tcPr>
            <w:tcW w:w="805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85A2461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5326ADD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A3A8105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746365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161DF1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08770F5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04E2" w:rsidRPr="00E404E2" w14:paraId="00B7F5A7" w14:textId="77777777" w:rsidTr="007F5981">
        <w:trPr>
          <w:trHeight w:val="255"/>
        </w:trPr>
        <w:tc>
          <w:tcPr>
            <w:tcW w:w="80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BF4F9EA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0245F40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E66DA89" w14:textId="77777777" w:rsidR="00E404E2" w:rsidRPr="00E404E2" w:rsidRDefault="00E404E2" w:rsidP="00E404E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ADAB421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33D2138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B3022E7" w14:textId="77777777" w:rsidR="00E404E2" w:rsidRPr="00E404E2" w:rsidRDefault="00E404E2" w:rsidP="00E404E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57B35A" w14:textId="77777777" w:rsidR="009D6D20" w:rsidRDefault="009D6D20" w:rsidP="009D6D20">
      <w:pPr>
        <w:pStyle w:val="Import5"/>
        <w:rPr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0431FB">
        <w:rPr>
          <w:b/>
          <w:bCs/>
        </w:rPr>
        <w:t>IV.</w:t>
      </w:r>
    </w:p>
    <w:p w14:paraId="3B885991" w14:textId="77777777" w:rsidR="007202CB" w:rsidRPr="000431FB" w:rsidRDefault="007202CB" w:rsidP="009D6D20">
      <w:pPr>
        <w:pStyle w:val="Import5"/>
        <w:rPr>
          <w:b/>
          <w:bCs/>
        </w:rPr>
      </w:pPr>
    </w:p>
    <w:p w14:paraId="78E0D4CB" w14:textId="57909B19" w:rsidR="009D6D20" w:rsidRDefault="009D6D20" w:rsidP="009D6D20">
      <w:pPr>
        <w:tabs>
          <w:tab w:val="left" w:pos="864"/>
        </w:tabs>
      </w:pPr>
      <w:r w:rsidRPr="00E056B5">
        <w:t>Ná</w:t>
      </w:r>
      <w:r>
        <w:t>jemce je povinen platit nájemné. Po provedené změně dle tohoto dodatku nájemné za pronajaté pozemky za kalendářní rok 20</w:t>
      </w:r>
      <w:r w:rsidR="00500065">
        <w:t>21</w:t>
      </w:r>
      <w:r>
        <w:t xml:space="preserve"> by činilo </w:t>
      </w:r>
      <w:r w:rsidR="00446FC5">
        <w:t>58</w:t>
      </w:r>
      <w:r w:rsidR="00CE6307">
        <w:t xml:space="preserve"> </w:t>
      </w:r>
      <w:r w:rsidR="00446FC5">
        <w:t>446</w:t>
      </w:r>
      <w:r>
        <w:t xml:space="preserve">,-Kč. </w:t>
      </w:r>
    </w:p>
    <w:p w14:paraId="6450726B" w14:textId="2DE12EF2" w:rsidR="009D6D20" w:rsidRPr="00E056B5" w:rsidRDefault="009D6D20" w:rsidP="009D6D20">
      <w:pPr>
        <w:tabs>
          <w:tab w:val="left" w:pos="864"/>
        </w:tabs>
        <w:spacing w:line="288" w:lineRule="auto"/>
        <w:jc w:val="both"/>
      </w:pPr>
      <w:r>
        <w:t>Skutečné nájemné v roce 20</w:t>
      </w:r>
      <w:r w:rsidR="00446FC5">
        <w:t>21</w:t>
      </w:r>
      <w:r>
        <w:t xml:space="preserve"> z důvodu změny předmětu</w:t>
      </w:r>
      <w:r w:rsidR="00947FB6">
        <w:t xml:space="preserve"> nájmu</w:t>
      </w:r>
      <w:r w:rsidR="00AC6E75">
        <w:t xml:space="preserve"> a výše nájemného</w:t>
      </w:r>
      <w:r>
        <w:t xml:space="preserve"> </w:t>
      </w:r>
      <w:r w:rsidRPr="00E056B5">
        <w:t xml:space="preserve">činí </w:t>
      </w:r>
      <w:r>
        <w:t xml:space="preserve">od </w:t>
      </w:r>
      <w:r>
        <w:lastRenderedPageBreak/>
        <w:t>1.1.20</w:t>
      </w:r>
      <w:r w:rsidR="005F4F7A">
        <w:t>21</w:t>
      </w:r>
      <w:r>
        <w:t xml:space="preserve"> – 30.</w:t>
      </w:r>
      <w:r w:rsidR="00AC6E75">
        <w:t>4</w:t>
      </w:r>
      <w:r>
        <w:t>.20</w:t>
      </w:r>
      <w:r w:rsidR="005F4F7A">
        <w:t>2</w:t>
      </w:r>
      <w:r>
        <w:t xml:space="preserve">1 částku </w:t>
      </w:r>
      <w:r w:rsidR="003A54DB">
        <w:t>17</w:t>
      </w:r>
      <w:r w:rsidR="00AC6E75">
        <w:t xml:space="preserve"> </w:t>
      </w:r>
      <w:r w:rsidR="003A54DB">
        <w:t>434</w:t>
      </w:r>
      <w:r w:rsidR="00A86BA9">
        <w:t>,- Kč a od 1.</w:t>
      </w:r>
      <w:r w:rsidR="00AC6E75">
        <w:t>5</w:t>
      </w:r>
      <w:r>
        <w:t>.20</w:t>
      </w:r>
      <w:r w:rsidR="0062400C">
        <w:t>21</w:t>
      </w:r>
      <w:r>
        <w:t xml:space="preserve"> – 31.12</w:t>
      </w:r>
      <w:r w:rsidR="00A86BA9">
        <w:t>.20</w:t>
      </w:r>
      <w:r w:rsidR="0062400C">
        <w:t>21</w:t>
      </w:r>
      <w:r w:rsidR="00A86BA9">
        <w:t xml:space="preserve"> částku 3</w:t>
      </w:r>
      <w:r w:rsidR="00C81E0E">
        <w:t>8</w:t>
      </w:r>
      <w:r w:rsidR="00A86BA9">
        <w:t xml:space="preserve"> </w:t>
      </w:r>
      <w:r w:rsidR="00C81E0E">
        <w:t>964</w:t>
      </w:r>
      <w:r>
        <w:t>,-</w:t>
      </w:r>
      <w:r w:rsidRPr="00E056B5">
        <w:t>Kč</w:t>
      </w:r>
      <w:r>
        <w:t xml:space="preserve">, celkem tedy </w:t>
      </w:r>
      <w:r w:rsidR="00A46D89">
        <w:t>56</w:t>
      </w:r>
      <w:r>
        <w:t> </w:t>
      </w:r>
      <w:r w:rsidR="00A46D89">
        <w:t>398</w:t>
      </w:r>
      <w:r>
        <w:t>,-Kč</w:t>
      </w:r>
      <w:r w:rsidRPr="00E056B5">
        <w:t xml:space="preserve"> a bude uhrazeno do </w:t>
      </w:r>
      <w:r w:rsidR="00AC6E75">
        <w:t>3</w:t>
      </w:r>
      <w:r w:rsidR="00A86BA9">
        <w:t>1</w:t>
      </w:r>
      <w:r w:rsidR="00AC6E75">
        <w:t>.</w:t>
      </w:r>
      <w:r w:rsidR="00A86BA9">
        <w:t>5</w:t>
      </w:r>
      <w:r>
        <w:t>.</w:t>
      </w:r>
      <w:r w:rsidR="00AC6E75">
        <w:t>2</w:t>
      </w:r>
      <w:r>
        <w:t>0</w:t>
      </w:r>
      <w:r w:rsidR="00A46D89">
        <w:t>21</w:t>
      </w:r>
      <w:r w:rsidRPr="00E056B5">
        <w:t xml:space="preserve"> dle převzat</w:t>
      </w:r>
      <w:r>
        <w:t>ých</w:t>
      </w:r>
      <w:r w:rsidRPr="00E056B5">
        <w:t xml:space="preserve"> faktur.</w:t>
      </w:r>
    </w:p>
    <w:p w14:paraId="7D426AAE" w14:textId="32D2B482" w:rsidR="009D6D20" w:rsidRPr="00E056B5" w:rsidRDefault="009D6D20" w:rsidP="009D6D20">
      <w:pPr>
        <w:tabs>
          <w:tab w:val="left" w:pos="864"/>
        </w:tabs>
        <w:spacing w:line="288" w:lineRule="auto"/>
        <w:jc w:val="both"/>
      </w:pPr>
      <w:r w:rsidRPr="00E056B5">
        <w:t>Plnění je osvobozené od daně z přidané hodnoty dle § 56</w:t>
      </w:r>
      <w:r>
        <w:t>a</w:t>
      </w:r>
      <w:r w:rsidRPr="00E056B5">
        <w:t xml:space="preserve"> zákona č. 235/2004 Sb. o dani z přidané hodnoty v platném znění. Datum uskutečnění   plnění (DUP) je první den příslušného roku a může být pronajímatelem jednostranně měněn. Pro rok </w:t>
      </w:r>
      <w:r>
        <w:t>20</w:t>
      </w:r>
      <w:r w:rsidR="007C5DFE">
        <w:t>21</w:t>
      </w:r>
      <w:r w:rsidRPr="00E056B5">
        <w:t xml:space="preserve"> je datum uskutečnění plnění </w:t>
      </w:r>
      <w:r>
        <w:t>dle převzatých faktur</w:t>
      </w:r>
      <w:r w:rsidRPr="00E056B5">
        <w:t>.</w:t>
      </w:r>
    </w:p>
    <w:p w14:paraId="7803800E" w14:textId="3E7E81D1" w:rsidR="009D6D20" w:rsidRPr="00E056B5" w:rsidRDefault="009D6D20" w:rsidP="009D6D20">
      <w:pPr>
        <w:tabs>
          <w:tab w:val="left" w:pos="864"/>
        </w:tabs>
        <w:spacing w:line="288" w:lineRule="auto"/>
        <w:jc w:val="both"/>
      </w:pPr>
      <w:r w:rsidRPr="00E056B5">
        <w:t xml:space="preserve">Smluvní strany se dohodly, že nájemné pro příslušný kalendářní rok stanoví pronajímatel, a to usnesením rady města, kterým se schvalují obvyklé sazby nájemného uplatňované Městem J. Hradec (např. zapracování vlivů inflace, uplatnění nájemného v místě a čase obvyklého). </w:t>
      </w:r>
    </w:p>
    <w:p w14:paraId="39549A30" w14:textId="2DB6FBF2" w:rsidR="009D6D20" w:rsidRPr="00E056B5" w:rsidRDefault="009D6D20" w:rsidP="009D6D20">
      <w:pPr>
        <w:tabs>
          <w:tab w:val="left" w:pos="864"/>
        </w:tabs>
        <w:spacing w:line="288" w:lineRule="auto"/>
        <w:jc w:val="both"/>
      </w:pPr>
      <w:r w:rsidRPr="00E056B5">
        <w:t>Oznámení o upravené výši nájemného pro příslušný rok zašle pronajímatel</w:t>
      </w:r>
      <w:r w:rsidR="00EE198B">
        <w:t xml:space="preserve"> </w:t>
      </w:r>
      <w:r w:rsidRPr="00E056B5">
        <w:t xml:space="preserve">nájemci nejpozději do 30.4. příslušného roku a nájemné je splatné do 31.5. příslušného roku. </w:t>
      </w:r>
    </w:p>
    <w:p w14:paraId="7DABFC13" w14:textId="05CB0AFD" w:rsidR="009D6D20" w:rsidRPr="00E056B5" w:rsidRDefault="009D6D20" w:rsidP="009D6D20">
      <w:pPr>
        <w:tabs>
          <w:tab w:val="left" w:pos="864"/>
        </w:tabs>
        <w:spacing w:line="288" w:lineRule="auto"/>
        <w:jc w:val="both"/>
      </w:pPr>
      <w:r w:rsidRPr="00E056B5">
        <w:t>V případě, že v příslušném roce nedojde k úpravě nájemného, pronajímatel oznámení nájemci nezasílá, nájemné zůstává v dosavadní výši se splatností do 31.5. příslušného roku.</w:t>
      </w:r>
    </w:p>
    <w:p w14:paraId="49F26089" w14:textId="6A2ED866" w:rsidR="009D6D20" w:rsidRPr="00E056B5" w:rsidRDefault="009D6D20" w:rsidP="009D6D20">
      <w:pPr>
        <w:tabs>
          <w:tab w:val="left" w:pos="864"/>
        </w:tabs>
        <w:spacing w:line="288" w:lineRule="auto"/>
        <w:jc w:val="both"/>
      </w:pPr>
      <w:r w:rsidRPr="00E056B5">
        <w:t xml:space="preserve">Nájemné je splatné v termínu shora uvedeném na účet pronajímatele vedený u České spořitelny a.s., pobočka Jindřichův Hradec, číslo účtu 19-0603140379/0800, variabilní symbol = </w:t>
      </w:r>
      <w:r>
        <w:t>90510006</w:t>
      </w:r>
      <w:r w:rsidR="00AC6E75">
        <w:t>52</w:t>
      </w:r>
      <w:r w:rsidRPr="00E056B5">
        <w:t>.</w:t>
      </w:r>
    </w:p>
    <w:p w14:paraId="726E3684" w14:textId="4289FD20" w:rsidR="009D6D20" w:rsidRPr="00AC6E75" w:rsidRDefault="009D6D20" w:rsidP="00AC6E75">
      <w:pPr>
        <w:spacing w:line="288" w:lineRule="auto"/>
        <w:jc w:val="both"/>
      </w:pPr>
      <w:r w:rsidRPr="00E056B5">
        <w:t>Skončí-li nájem v průběhu kalendářního roku, náleží pronajímateli</w:t>
      </w:r>
      <w:r>
        <w:t xml:space="preserve"> pouze poměrná část nájemného.</w:t>
      </w:r>
    </w:p>
    <w:p w14:paraId="092E627D" w14:textId="77777777" w:rsidR="009D6D20" w:rsidRDefault="009D6D20" w:rsidP="009D6D20">
      <w:pPr>
        <w:pStyle w:val="Import5"/>
        <w:jc w:val="center"/>
        <w:rPr>
          <w:b/>
          <w:bCs/>
        </w:rPr>
      </w:pPr>
      <w:r>
        <w:rPr>
          <w:b/>
          <w:bCs/>
        </w:rPr>
        <w:t>B.</w:t>
      </w:r>
    </w:p>
    <w:p w14:paraId="538504B0" w14:textId="77777777" w:rsidR="007202CB" w:rsidRDefault="007202CB" w:rsidP="009D6D20">
      <w:pPr>
        <w:pStyle w:val="Import5"/>
        <w:jc w:val="center"/>
        <w:rPr>
          <w:b/>
          <w:bCs/>
        </w:rPr>
      </w:pPr>
    </w:p>
    <w:p w14:paraId="3111C561" w14:textId="3C98509F" w:rsidR="009D6D20" w:rsidRDefault="009D6D20" w:rsidP="009D6D20">
      <w:pPr>
        <w:pStyle w:val="Import5"/>
        <w:jc w:val="both"/>
      </w:pPr>
      <w:r>
        <w:t xml:space="preserve">Ostatní ustanovení smlouvy o nájmu pozemku ze dne </w:t>
      </w:r>
      <w:r w:rsidR="00AC6E75">
        <w:t>20.6.2005</w:t>
      </w:r>
      <w:r>
        <w:t xml:space="preserve"> v platném znění nedotčená tímto dodatkem č. </w:t>
      </w:r>
      <w:r w:rsidR="007C5DFE">
        <w:t>8</w:t>
      </w:r>
      <w:r>
        <w:t xml:space="preserve"> zůstávají beze změn.</w:t>
      </w:r>
    </w:p>
    <w:p w14:paraId="15D02056" w14:textId="77777777" w:rsidR="00A4011E" w:rsidRDefault="00A4011E" w:rsidP="00A4011E">
      <w:pPr>
        <w:tabs>
          <w:tab w:val="left" w:pos="864"/>
        </w:tabs>
        <w:spacing w:after="60"/>
        <w:ind w:right="-1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Jestliže tato smlouva podléhá povinnosti uveřejnění v registru smluv podle zákona                č. 340/2015 Sb., zákon o registru smluv, v platném znění, souhlasí tímto nájemce s jejím uveřejněním v registru smluv s tím, že uveřejnění zajistí na své náklady pronajímatel.</w:t>
      </w:r>
    </w:p>
    <w:p w14:paraId="251F34AE" w14:textId="12BB6CD0" w:rsidR="009D6D20" w:rsidRDefault="009D6D20" w:rsidP="009D6D20">
      <w:pPr>
        <w:pStyle w:val="Import5"/>
        <w:jc w:val="both"/>
      </w:pPr>
      <w:r>
        <w:t>Záměr města Jindřichův Hradec, uzavřít dodatek č.</w:t>
      </w:r>
      <w:r w:rsidR="00640181">
        <w:t>8</w:t>
      </w:r>
      <w:r w:rsidR="00F14D1A">
        <w:t>.</w:t>
      </w:r>
      <w:r>
        <w:t xml:space="preserve"> byl zveřejněn na úřední desce Městského úřadu v souladu se zákonem. </w:t>
      </w:r>
    </w:p>
    <w:p w14:paraId="3934C85C" w14:textId="38D1A7A0" w:rsidR="009D6D20" w:rsidRDefault="009D6D20" w:rsidP="009D6D20">
      <w:pPr>
        <w:tabs>
          <w:tab w:val="left" w:pos="864"/>
        </w:tabs>
      </w:pPr>
      <w:r>
        <w:t>Uzavření dodatku č.</w:t>
      </w:r>
      <w:r w:rsidR="00640181">
        <w:t>8</w:t>
      </w:r>
      <w:r>
        <w:t>. schválila rada města na sv</w:t>
      </w:r>
      <w:r w:rsidR="00626077">
        <w:t xml:space="preserve">é </w:t>
      </w:r>
      <w:r w:rsidR="00ED7EC8">
        <w:t>12</w:t>
      </w:r>
      <w:r>
        <w:t>.</w:t>
      </w:r>
      <w:r w:rsidR="00626077">
        <w:t xml:space="preserve"> schůzi</w:t>
      </w:r>
      <w:r>
        <w:t xml:space="preserve"> dne </w:t>
      </w:r>
      <w:r w:rsidR="00654BAD">
        <w:t>12.4.2021</w:t>
      </w:r>
      <w:r w:rsidR="00F14D1A">
        <w:t xml:space="preserve"> </w:t>
      </w:r>
      <w:r>
        <w:t xml:space="preserve">usnesením číslo </w:t>
      </w:r>
      <w:r w:rsidR="00654BAD">
        <w:t>270/12R/2021</w:t>
      </w:r>
      <w:r>
        <w:t>.</w:t>
      </w:r>
    </w:p>
    <w:p w14:paraId="38F74066" w14:textId="10E9E9B7" w:rsidR="009D6D20" w:rsidRPr="004D1EE8" w:rsidRDefault="009D6D20" w:rsidP="009D6D20">
      <w:pPr>
        <w:pStyle w:val="Import5"/>
        <w:jc w:val="both"/>
      </w:pPr>
      <w:r>
        <w:t>Tento dodatek č.</w:t>
      </w:r>
      <w:r w:rsidR="00AD382C">
        <w:t>8</w:t>
      </w:r>
      <w:r>
        <w:t xml:space="preserve"> nabývá účinnosti dnem 1.</w:t>
      </w:r>
      <w:r w:rsidR="00AC6E75">
        <w:t>5.20</w:t>
      </w:r>
      <w:r w:rsidR="00AD382C">
        <w:t>21</w:t>
      </w:r>
      <w:r>
        <w:t>.</w:t>
      </w:r>
    </w:p>
    <w:p w14:paraId="006E4DC5" w14:textId="75E4974D" w:rsidR="009D6D20" w:rsidRDefault="009D6D20" w:rsidP="009D6D20">
      <w:pPr>
        <w:pStyle w:val="Import8"/>
        <w:ind w:firstLine="0"/>
        <w:jc w:val="both"/>
      </w:pPr>
      <w:r>
        <w:t xml:space="preserve">Tento dodatek č. </w:t>
      </w:r>
      <w:r w:rsidR="00AD382C">
        <w:t>8</w:t>
      </w:r>
      <w:r>
        <w:t xml:space="preserve"> je vyhotoven ve třech stejnopisech, z nichž jeden obdrží nájemce a dva pronajímatel.</w:t>
      </w:r>
    </w:p>
    <w:p w14:paraId="22AA2156" w14:textId="77777777" w:rsidR="009D6D20" w:rsidRDefault="009D6D20" w:rsidP="009F240D">
      <w:pPr>
        <w:pStyle w:val="Import5"/>
      </w:pPr>
      <w:r>
        <w:t xml:space="preserve">Smluvní strany shodně prohlašují, že si tento dodatek před jeho podpisem přečetly, že byl </w:t>
      </w:r>
    </w:p>
    <w:p w14:paraId="73CD9E82" w14:textId="77777777" w:rsidR="009D6D20" w:rsidRDefault="009D6D20" w:rsidP="009F240D">
      <w:pPr>
        <w:pStyle w:val="Import5"/>
      </w:pPr>
      <w:r>
        <w:t xml:space="preserve">uzavřen po vzájemném projednání podle jejich pravé a svobodné vůle, vážně, určitě a </w:t>
      </w:r>
    </w:p>
    <w:p w14:paraId="3246C465" w14:textId="77777777" w:rsidR="009D6D20" w:rsidRDefault="009D6D20" w:rsidP="009F240D">
      <w:pPr>
        <w:pStyle w:val="Import5"/>
      </w:pPr>
      <w:r>
        <w:t>srozumitelně, nikoliv v tísni za nápadně nevýhodných podmínek.</w:t>
      </w:r>
    </w:p>
    <w:p w14:paraId="0F67E98C" w14:textId="77777777" w:rsidR="00F14D1A" w:rsidRDefault="00F14D1A" w:rsidP="009F240D">
      <w:pPr>
        <w:pStyle w:val="Import5"/>
      </w:pPr>
    </w:p>
    <w:p w14:paraId="20776120" w14:textId="77777777" w:rsidR="00F14D1A" w:rsidRDefault="00F14D1A" w:rsidP="009D6D20">
      <w:pPr>
        <w:pStyle w:val="Import5"/>
        <w:jc w:val="both"/>
      </w:pPr>
    </w:p>
    <w:p w14:paraId="1ED5C41F" w14:textId="0C4CD500" w:rsidR="007202CB" w:rsidRDefault="009D6D20" w:rsidP="007202CB">
      <w:pPr>
        <w:pStyle w:val="Import3"/>
      </w:pPr>
      <w:r>
        <w:t xml:space="preserve">V Jindřichově Hradci </w:t>
      </w:r>
      <w:proofErr w:type="gramStart"/>
      <w:r>
        <w:t>dn</w:t>
      </w:r>
      <w:r w:rsidR="00AC6E75">
        <w:t xml:space="preserve">e  </w:t>
      </w:r>
      <w:r w:rsidR="003F6640">
        <w:t>13.</w:t>
      </w:r>
      <w:proofErr w:type="gramEnd"/>
      <w:r w:rsidR="003F6640">
        <w:t>4.2021</w:t>
      </w:r>
      <w:r w:rsidR="00AC6E75">
        <w:tab/>
      </w:r>
      <w:r w:rsidR="00AC6E75">
        <w:tab/>
      </w:r>
      <w:r w:rsidR="007202CB">
        <w:t xml:space="preserve">           </w:t>
      </w:r>
      <w:r w:rsidR="00AC6E75">
        <w:t xml:space="preserve">        V </w:t>
      </w:r>
      <w:proofErr w:type="spellStart"/>
      <w:r w:rsidR="00AC6E75">
        <w:t>J.Hradci</w:t>
      </w:r>
      <w:proofErr w:type="spellEnd"/>
      <w:r w:rsidR="00AC6E75">
        <w:t xml:space="preserve">  dne </w:t>
      </w:r>
      <w:r w:rsidR="003F6640">
        <w:t>13.4.2021</w:t>
      </w:r>
      <w:r w:rsidR="00AC6E75">
        <w:t xml:space="preserve"> </w:t>
      </w:r>
    </w:p>
    <w:p w14:paraId="09D19548" w14:textId="77777777" w:rsidR="007202CB" w:rsidRDefault="007202CB" w:rsidP="007202CB">
      <w:pPr>
        <w:pStyle w:val="Import3"/>
      </w:pPr>
    </w:p>
    <w:p w14:paraId="3AB5D750" w14:textId="77777777" w:rsidR="00F14D1A" w:rsidRDefault="00F14D1A" w:rsidP="007202CB">
      <w:pPr>
        <w:pStyle w:val="Import3"/>
      </w:pPr>
    </w:p>
    <w:p w14:paraId="6D11E84F" w14:textId="77777777" w:rsidR="007202CB" w:rsidRDefault="007202CB" w:rsidP="007202CB">
      <w:pPr>
        <w:pStyle w:val="Import3"/>
      </w:pPr>
    </w:p>
    <w:p w14:paraId="630A0D24" w14:textId="77777777" w:rsidR="009D6D20" w:rsidRDefault="007202CB" w:rsidP="007202CB">
      <w:pPr>
        <w:pStyle w:val="Import3"/>
      </w:pPr>
      <w:r>
        <w:t xml:space="preserve">        </w:t>
      </w:r>
      <w:r w:rsidR="009D6D20">
        <w:t>---------------------</w:t>
      </w:r>
      <w:r w:rsidR="009D6D20">
        <w:tab/>
      </w:r>
      <w:r>
        <w:tab/>
      </w:r>
      <w:r>
        <w:tab/>
        <w:t xml:space="preserve">      </w:t>
      </w:r>
      <w:r w:rsidR="009D6D20">
        <w:t>-----------------------</w:t>
      </w:r>
    </w:p>
    <w:p w14:paraId="13A71465" w14:textId="40D1A83A" w:rsidR="009D6D20" w:rsidRDefault="009D6D20" w:rsidP="009D6D20">
      <w:pPr>
        <w:pStyle w:val="Import12"/>
        <w:ind w:left="576"/>
      </w:pPr>
      <w:r>
        <w:t>Za pronajímatele:</w:t>
      </w:r>
      <w:r>
        <w:tab/>
        <w:t>Za nájemce:</w:t>
      </w:r>
    </w:p>
    <w:p w14:paraId="0BC612E7" w14:textId="1C321637" w:rsidR="009D6D20" w:rsidRPr="007C61FF" w:rsidRDefault="009D6D20" w:rsidP="007202CB">
      <w:pPr>
        <w:pStyle w:val="Import12"/>
        <w:ind w:left="576"/>
      </w:pPr>
      <w:r>
        <w:t xml:space="preserve">Ing. </w:t>
      </w:r>
      <w:r w:rsidR="00942735">
        <w:t>Jan Mlčák, MBA</w:t>
      </w:r>
      <w:r>
        <w:tab/>
      </w:r>
      <w:r w:rsidR="007202CB">
        <w:t>Miroslav Ondřej</w:t>
      </w:r>
    </w:p>
    <w:p w14:paraId="48CFE1D6" w14:textId="77777777" w:rsidR="009E1146" w:rsidRDefault="009E1146" w:rsidP="009E1146">
      <w:pPr>
        <w:pStyle w:val="Import9"/>
        <w:rPr>
          <w:rFonts w:ascii="Arial" w:hAnsi="Arial" w:cs="Arial"/>
          <w:b/>
          <w:bCs/>
        </w:rPr>
      </w:pPr>
    </w:p>
    <w:sectPr w:rsidR="009E1146"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902"/>
    <w:multiLevelType w:val="multilevel"/>
    <w:tmpl w:val="4620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E15D7B"/>
    <w:multiLevelType w:val="hybridMultilevel"/>
    <w:tmpl w:val="F6EC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DC1776"/>
    <w:multiLevelType w:val="hybridMultilevel"/>
    <w:tmpl w:val="696A9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5"/>
    <w:rsid w:val="00010296"/>
    <w:rsid w:val="00017B00"/>
    <w:rsid w:val="000431FB"/>
    <w:rsid w:val="00056BA0"/>
    <w:rsid w:val="000670B5"/>
    <w:rsid w:val="000D7F60"/>
    <w:rsid w:val="000E74FC"/>
    <w:rsid w:val="001032D4"/>
    <w:rsid w:val="00106CFF"/>
    <w:rsid w:val="00161338"/>
    <w:rsid w:val="00184641"/>
    <w:rsid w:val="001C675C"/>
    <w:rsid w:val="001D3FFF"/>
    <w:rsid w:val="001D4ADC"/>
    <w:rsid w:val="001E1B36"/>
    <w:rsid w:val="001E6868"/>
    <w:rsid w:val="002133AE"/>
    <w:rsid w:val="0022016C"/>
    <w:rsid w:val="0022368E"/>
    <w:rsid w:val="0024371C"/>
    <w:rsid w:val="00276B4B"/>
    <w:rsid w:val="00292E65"/>
    <w:rsid w:val="00296C42"/>
    <w:rsid w:val="002C3339"/>
    <w:rsid w:val="002D4646"/>
    <w:rsid w:val="002D48D2"/>
    <w:rsid w:val="002E6232"/>
    <w:rsid w:val="003016C4"/>
    <w:rsid w:val="00310E31"/>
    <w:rsid w:val="003137A4"/>
    <w:rsid w:val="00337142"/>
    <w:rsid w:val="00347DCB"/>
    <w:rsid w:val="0036283A"/>
    <w:rsid w:val="00362D46"/>
    <w:rsid w:val="003764F9"/>
    <w:rsid w:val="003806B8"/>
    <w:rsid w:val="003A54DB"/>
    <w:rsid w:val="003C6F9B"/>
    <w:rsid w:val="003F06EC"/>
    <w:rsid w:val="003F6640"/>
    <w:rsid w:val="00402871"/>
    <w:rsid w:val="00440F69"/>
    <w:rsid w:val="00446FC5"/>
    <w:rsid w:val="00460B50"/>
    <w:rsid w:val="004623E4"/>
    <w:rsid w:val="00465663"/>
    <w:rsid w:val="004C1173"/>
    <w:rsid w:val="004D1EE8"/>
    <w:rsid w:val="004E1EEC"/>
    <w:rsid w:val="004E2440"/>
    <w:rsid w:val="004F0F2C"/>
    <w:rsid w:val="004F5446"/>
    <w:rsid w:val="00500065"/>
    <w:rsid w:val="005116D4"/>
    <w:rsid w:val="00516846"/>
    <w:rsid w:val="00553602"/>
    <w:rsid w:val="005F0C2B"/>
    <w:rsid w:val="005F2818"/>
    <w:rsid w:val="005F4F7A"/>
    <w:rsid w:val="006158EB"/>
    <w:rsid w:val="0062400C"/>
    <w:rsid w:val="00626077"/>
    <w:rsid w:val="00627209"/>
    <w:rsid w:val="00640181"/>
    <w:rsid w:val="00652945"/>
    <w:rsid w:val="00654BAD"/>
    <w:rsid w:val="00665B15"/>
    <w:rsid w:val="00671782"/>
    <w:rsid w:val="0067293C"/>
    <w:rsid w:val="00676B3C"/>
    <w:rsid w:val="00694D88"/>
    <w:rsid w:val="0069596F"/>
    <w:rsid w:val="006A274A"/>
    <w:rsid w:val="006B1E84"/>
    <w:rsid w:val="006F4350"/>
    <w:rsid w:val="007202CB"/>
    <w:rsid w:val="00721473"/>
    <w:rsid w:val="0073159C"/>
    <w:rsid w:val="007326DD"/>
    <w:rsid w:val="00736F53"/>
    <w:rsid w:val="00746502"/>
    <w:rsid w:val="007512F4"/>
    <w:rsid w:val="00757175"/>
    <w:rsid w:val="0079753C"/>
    <w:rsid w:val="007A1CD7"/>
    <w:rsid w:val="007A45F6"/>
    <w:rsid w:val="007C5DFE"/>
    <w:rsid w:val="007C61FF"/>
    <w:rsid w:val="007E1A65"/>
    <w:rsid w:val="007F1EC2"/>
    <w:rsid w:val="007F5981"/>
    <w:rsid w:val="008111B5"/>
    <w:rsid w:val="00811796"/>
    <w:rsid w:val="00832F60"/>
    <w:rsid w:val="008353F1"/>
    <w:rsid w:val="008364C5"/>
    <w:rsid w:val="00843163"/>
    <w:rsid w:val="00845494"/>
    <w:rsid w:val="00866DB2"/>
    <w:rsid w:val="008725BB"/>
    <w:rsid w:val="008937B5"/>
    <w:rsid w:val="008B1813"/>
    <w:rsid w:val="008B2B08"/>
    <w:rsid w:val="008C54A1"/>
    <w:rsid w:val="008E4476"/>
    <w:rsid w:val="008E4F92"/>
    <w:rsid w:val="008F370D"/>
    <w:rsid w:val="009022C8"/>
    <w:rsid w:val="00905F4E"/>
    <w:rsid w:val="009176AB"/>
    <w:rsid w:val="00942735"/>
    <w:rsid w:val="009468A2"/>
    <w:rsid w:val="00947FB6"/>
    <w:rsid w:val="00954D80"/>
    <w:rsid w:val="009671B3"/>
    <w:rsid w:val="009A3277"/>
    <w:rsid w:val="009A6600"/>
    <w:rsid w:val="009B1105"/>
    <w:rsid w:val="009D6D20"/>
    <w:rsid w:val="009E1146"/>
    <w:rsid w:val="009E5A63"/>
    <w:rsid w:val="009F240D"/>
    <w:rsid w:val="009F5032"/>
    <w:rsid w:val="009F7FF4"/>
    <w:rsid w:val="00A268C0"/>
    <w:rsid w:val="00A27938"/>
    <w:rsid w:val="00A3381D"/>
    <w:rsid w:val="00A4011E"/>
    <w:rsid w:val="00A437AF"/>
    <w:rsid w:val="00A46D89"/>
    <w:rsid w:val="00A478BA"/>
    <w:rsid w:val="00A71FD7"/>
    <w:rsid w:val="00A71FEF"/>
    <w:rsid w:val="00A83FE3"/>
    <w:rsid w:val="00A86BA9"/>
    <w:rsid w:val="00AA5B6B"/>
    <w:rsid w:val="00AC1597"/>
    <w:rsid w:val="00AC6E75"/>
    <w:rsid w:val="00AD382C"/>
    <w:rsid w:val="00AE1B8C"/>
    <w:rsid w:val="00AF1D47"/>
    <w:rsid w:val="00B068E4"/>
    <w:rsid w:val="00B139D6"/>
    <w:rsid w:val="00B47579"/>
    <w:rsid w:val="00B728BB"/>
    <w:rsid w:val="00B822B6"/>
    <w:rsid w:val="00B9381B"/>
    <w:rsid w:val="00BB1FB8"/>
    <w:rsid w:val="00BE7217"/>
    <w:rsid w:val="00C169A5"/>
    <w:rsid w:val="00C229EC"/>
    <w:rsid w:val="00C62F3A"/>
    <w:rsid w:val="00C81E0E"/>
    <w:rsid w:val="00C868B1"/>
    <w:rsid w:val="00CA79BE"/>
    <w:rsid w:val="00CC5E13"/>
    <w:rsid w:val="00CD1B8A"/>
    <w:rsid w:val="00CE16E8"/>
    <w:rsid w:val="00CE6307"/>
    <w:rsid w:val="00D0447D"/>
    <w:rsid w:val="00D20E75"/>
    <w:rsid w:val="00D36CD0"/>
    <w:rsid w:val="00D77DA1"/>
    <w:rsid w:val="00DA3B33"/>
    <w:rsid w:val="00DB044B"/>
    <w:rsid w:val="00E02E0D"/>
    <w:rsid w:val="00E056B5"/>
    <w:rsid w:val="00E32F09"/>
    <w:rsid w:val="00E404E2"/>
    <w:rsid w:val="00E4127E"/>
    <w:rsid w:val="00E61657"/>
    <w:rsid w:val="00E81349"/>
    <w:rsid w:val="00EA2ACF"/>
    <w:rsid w:val="00ED0928"/>
    <w:rsid w:val="00ED66D4"/>
    <w:rsid w:val="00ED7EC8"/>
    <w:rsid w:val="00EE198B"/>
    <w:rsid w:val="00F14D1A"/>
    <w:rsid w:val="00F630D7"/>
    <w:rsid w:val="00F67AFD"/>
    <w:rsid w:val="00F708E3"/>
    <w:rsid w:val="00F87C5F"/>
    <w:rsid w:val="00FA15F1"/>
    <w:rsid w:val="00FB0DC3"/>
    <w:rsid w:val="00FB544B"/>
    <w:rsid w:val="00F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855E03"/>
  <w14:defaultImageDpi w14:val="0"/>
  <w15:docId w15:val="{F42325BF-B6F5-4847-BAB7-14E0AC0A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link w:val="Import0Char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E1146"/>
    <w:pPr>
      <w:widowControl/>
      <w:spacing w:after="120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E1146"/>
    <w:rPr>
      <w:rFonts w:ascii="Arial" w:hAnsi="Arial" w:cs="Arial"/>
      <w:sz w:val="20"/>
      <w:szCs w:val="20"/>
    </w:rPr>
  </w:style>
  <w:style w:type="character" w:customStyle="1" w:styleId="Import0Char">
    <w:name w:val="Import 0 Char"/>
    <w:link w:val="Import0"/>
    <w:uiPriority w:val="99"/>
    <w:locked/>
    <w:rsid w:val="009E11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46E401BDFE51409374D4FCCA7A0037" ma:contentTypeVersion="11" ma:contentTypeDescription="Vytvoří nový dokument" ma:contentTypeScope="" ma:versionID="a3b1dee2234cbda06d2c7992354ef96b">
  <xsd:schema xmlns:xsd="http://www.w3.org/2001/XMLSchema" xmlns:xs="http://www.w3.org/2001/XMLSchema" xmlns:p="http://schemas.microsoft.com/office/2006/metadata/properties" xmlns:ns3="6d2bf9c9-f9e8-43ef-8dcc-5809c3cc2598" xmlns:ns4="7276fd58-fe7b-4b4a-9d29-4a5963b4597c" targetNamespace="http://schemas.microsoft.com/office/2006/metadata/properties" ma:root="true" ma:fieldsID="5e209870ef9a71933e24445cd06e6a56" ns3:_="" ns4:_="">
    <xsd:import namespace="6d2bf9c9-f9e8-43ef-8dcc-5809c3cc2598"/>
    <xsd:import namespace="7276fd58-fe7b-4b4a-9d29-4a5963b459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f9c9-f9e8-43ef-8dcc-5809c3cc2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6fd58-fe7b-4b4a-9d29-4a5963b4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70CB2-A1FB-4F93-B288-CAFDE2CEA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bf9c9-f9e8-43ef-8dcc-5809c3cc2598"/>
    <ds:schemaRef ds:uri="7276fd58-fe7b-4b4a-9d29-4a5963b45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493D8-BD6A-4555-88B7-9DE6BA509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B1F73-FC3E-4BB6-8BEF-DBC9B33114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4869</Characters>
  <Application>Microsoft Office Word</Application>
  <DocSecurity>0</DocSecurity>
  <Lines>40</Lines>
  <Paragraphs>11</Paragraphs>
  <ScaleCrop>false</ScaleCrop>
  <Company>Městský úřad J.Hradec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Odbor ÚPA</dc:creator>
  <cp:keywords/>
  <dc:description/>
  <cp:lastModifiedBy>Skalníková, Ilona</cp:lastModifiedBy>
  <cp:revision>2</cp:revision>
  <cp:lastPrinted>2021-03-25T09:21:00Z</cp:lastPrinted>
  <dcterms:created xsi:type="dcterms:W3CDTF">2021-04-26T08:30:00Z</dcterms:created>
  <dcterms:modified xsi:type="dcterms:W3CDTF">2021-04-26T08:30:00Z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0x0101003546E401BDFE51409374D4FCCA7A0037</vt:lpwstr>
  </property>
</Properties>
</file>