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3" w:rsidRDefault="00A64FB3" w:rsidP="00A64FB3">
      <w:pPr>
        <w:pStyle w:val="Default"/>
      </w:pPr>
    </w:p>
    <w:p w:rsidR="00A64FB3" w:rsidRDefault="00A64FB3" w:rsidP="00A64FB3">
      <w:pPr>
        <w:pStyle w:val="Default"/>
        <w:rPr>
          <w:color w:val="auto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KUPNÍ SMLOUVA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Olympia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Millennium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, výrobní číslo: RM 0711 828 07B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Olympia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Gasoline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Hand </w:t>
      </w:r>
      <w:proofErr w:type="spellStart"/>
      <w:r>
        <w:rPr>
          <w:rFonts w:ascii="Calibri" w:hAnsi="Calibri" w:cs="Calibri"/>
          <w:b/>
          <w:bCs/>
          <w:color w:val="auto"/>
          <w:sz w:val="23"/>
          <w:szCs w:val="23"/>
        </w:rPr>
        <w:t>Edger</w:t>
      </w:r>
      <w:proofErr w:type="spell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, výrobní číslo: RC 1602 710 08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 základě jednání se smluvní partneři dohodli na uzavření této kupní smlouvy dle ustanovení § 2079 a násl. zákona 89/2012 Sb., Občanský zákoník, v platném znění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SMLUVNÍ STRANY</w:t>
      </w:r>
      <w:r>
        <w:rPr>
          <w:rFonts w:ascii="Calibri" w:hAnsi="Calibri" w:cs="Calibri"/>
          <w:color w:val="auto"/>
          <w:sz w:val="23"/>
          <w:szCs w:val="23"/>
        </w:rPr>
        <w:t xml:space="preserve">: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Prodávající: Mátl &amp; Bula spol. s r. o.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Se sídlem: Stará pošta 750, Rajhrad u Brna, PSČ 664 61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IČO: 25313568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DIČ: CZ 25313568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OR: Zápis v OR: zapsán u KS v Brně v oddílu C, vložka 24208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Bankovní spojení: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UnicreditBank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č.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ú.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: 0450713024/2700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IBAN: CZ3727000000000450713024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Telefon: 547 424 424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e-mail: info@matl-bula.cz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Zastupovaný: Jaroslav Bula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Osoba oprávněná jednat: Jaroslav Bula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ve věcech technických: Jaroslav Bula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Kupující: Služby Blansko, s.r.o., Nám. Svobody 3,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PSČ 678 01 Blansko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IČ/DIČ: 65277333 / CZ65277333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Spisová značka: 23108 C, Krajský soud v Brně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Bankovní spojení: KB a.s. Blansko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Číslo účtu: 19-4810770267/0100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Zastoupen: Ing. Jiří Charvát,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MSc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MBA, jednatel společnosti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Vedoucí provozu: Pavel Ševčík (zástupce ve věcech technických)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Telefon zimní stadion: 516 428 920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Tel: 516 428 915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Mobil: 777 754 301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Email: info@sluzby-blansko.cz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1. PŘEDMĚT KUPNÍ SMLOUVY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1.1 Kupující odebere a prodávající dodá zboží: stroj na úpravu ledové plochy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Millennium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výrobní číslo: RM 0711 828 07B, s instalovaným ořezávačem okrajů mantinelů na rolbě, s namontovaným řezným nožem, roztírací plachetkou a 2 ks náhradních řezných nožů.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Gasoline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Hand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Edger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(ruční benzínový ořezávač mantinelů), výrobní číslo: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RC 1602 710 08, dle specifikace, která je nedílnou součástí této smlouvy.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1.2 Prodávající se zavazuje kupujícímu dodat a převést na něj vlastnické právo k předmětu smlouvy.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1.3 Vlastnické právo k předmětu smlouvy přechází na kupujícího okamžikem úplného zaplacení kupní ceny. Kupující se zavazuje uhradit kupní cenu dle čl. 2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této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smlouvy. </w:t>
      </w:r>
    </w:p>
    <w:p w:rsidR="00A64FB3" w:rsidRDefault="00A64FB3" w:rsidP="00A64FB3">
      <w:pPr>
        <w:pStyle w:val="Default"/>
        <w:rPr>
          <w:color w:val="auto"/>
        </w:rPr>
      </w:pPr>
    </w:p>
    <w:p w:rsidR="00A64FB3" w:rsidRDefault="00A64FB3" w:rsidP="00A64FB3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>2.CENA</w:t>
      </w:r>
      <w:proofErr w:type="gramEnd"/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1 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Millennium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výrobní číslo: RM 0711 828 07B, dle specifikace, která je nedílnou součástí této smlouvy a 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gasoline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hand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edger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(ruční benzínový ořezávač mantinelů), výrobní číslo: RC 1602 710 08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Smluvní cena bez DPH: Kč 2.000.000,- (slovy: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dvamilionykorunčeských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bez DPH)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2 Uvedená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cena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se rozumí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cena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stroje na úpravu ledové plochy dle bodu 1.1.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 3 Cena uvedená v odstavci 2. 1. je bez daně z přidané hodnoty (DPH).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2.4 Smluvní cena neobsahuje dopravné do místa určení,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složné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a zaškolení obsluhy.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3. DODACÍ LHŮTA A MÍSTO PLNĚNÍ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1 Dodávka předmětu smlouvy bude splněna po podpisu smlouvy, dle dohody s kupujícím a to nejpozději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čtyř týdnu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ode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dne podpisu smlouvy kupujícím.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2 Splněním dodávky se rozumí předání zboží kupujícímu v místě plnění na základě dodacího listu dle čl. 6 bod. 6. 2. této smlouvy včetně předání veškeré technické dokumentace dle čl. 9 bod 9. 7. této smlouvy.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3. 3 Místo plnění, předání zboží: Zimní stadion Blansko, Mlýnská 17, Blansko 678 01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4. PLATEBNÍ PODMÍNKY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1 Na základě dohody mezi kupujícím a prodávajícím bude smluvní cena uhrazena na základě faktury. Platba se uskuteční převodním příkazem mezi bankou kupujícího a bankou prodávajícího z účtu kupujícího na účet prodávajícího, uvedených v záhlaví této smlouvy. Splatnost faktury je stanovena na 14 pracovních dnů ode dne vystavení faktury. Faktura bude obsahovat veškeré náležitosti daňového dokladu dle zákona č. 235/2004 Sb., o dani z přidané hodnoty.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4. 2 Uhrazením faktury se rozumí okamžik připsání fakturované částky na účet prodávajícího.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5. ZÁRUČNÍ PODMÍNKY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1 Prodávající poskytuje záruku v délce trvání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12 měsíců </w:t>
      </w:r>
      <w:r>
        <w:rPr>
          <w:rFonts w:ascii="Calibri" w:hAnsi="Calibri" w:cs="Calibri"/>
          <w:color w:val="auto"/>
          <w:sz w:val="23"/>
          <w:szCs w:val="23"/>
        </w:rPr>
        <w:t xml:space="preserve">od předání stroje kupujícímu dle průvodních dokladů, které jsou nedílnou součástí dodaného stroje 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Millennium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výrobní číslo: RM 0711 828 07B za předpokladu provádění pravidelných servisních prohlídek dle technické dokumentace minimálně však 1 x ročně v době odstávky rolby.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Prodávající poskytuje záruku v délce trvání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24 měsíců </w:t>
      </w:r>
      <w:r>
        <w:rPr>
          <w:rFonts w:ascii="Calibri" w:hAnsi="Calibri" w:cs="Calibri"/>
          <w:color w:val="auto"/>
          <w:sz w:val="23"/>
          <w:szCs w:val="23"/>
        </w:rPr>
        <w:t xml:space="preserve">od předání stroje kupujícímu dle průvodních dokladů, které jsou nedílnou součástí dodaného stroje 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Gasoline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Hand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Edger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(ruční benzínový ořezávač mantinelů), výrobní číslo: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RC 1602 710 08, za předpokladu provádění pravidelných servisních prohlídek dle technické dokumentace minimálně však 1 x ročně v době odstávky ořezávače mantinelů.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2 Veškeré vady zboží v záruční době je kupující povinen uplatnit u prodávajícího bez zbytečného odkladu poté, kdy vadu zjistil, a to formou oznámení o vadě na tel.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+420 547 424 406 </w:t>
      </w:r>
      <w:r>
        <w:rPr>
          <w:rFonts w:ascii="Calibri" w:hAnsi="Calibri" w:cs="Calibri"/>
          <w:color w:val="auto"/>
          <w:sz w:val="23"/>
          <w:szCs w:val="23"/>
        </w:rPr>
        <w:t xml:space="preserve">a také písemně na e-mail: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info@matl-bula.cz</w:t>
      </w:r>
      <w:r>
        <w:rPr>
          <w:rFonts w:ascii="Calibri" w:hAnsi="Calibri" w:cs="Calibri"/>
          <w:color w:val="auto"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ladislav.lemon@matl-bula.cz </w:t>
      </w:r>
      <w:r>
        <w:rPr>
          <w:rFonts w:ascii="Calibri" w:hAnsi="Calibri" w:cs="Calibri"/>
          <w:color w:val="auto"/>
          <w:sz w:val="23"/>
          <w:szCs w:val="23"/>
        </w:rPr>
        <w:t xml:space="preserve">nebo písemně dopisem na adresu prodávajícího.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5 Prodávající započne s odstraněním vady neprodleně, nejpozději do 2 pracovních dnů ode dne doručeného oznámení o vadě, pokud se smluvní strany nedohodnou jinak.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6 Vada bude odstraněna neprodleně nejpozději však do 10 pracovních dnů od zahájení prací na opravě oznámené vady.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5. 7 Prodávající se zavazuje poskytovat i pozáruční servis po dobu nejméně pěti let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po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A64FB3" w:rsidRDefault="00A64FB3" w:rsidP="00A64FB3">
      <w:pPr>
        <w:pStyle w:val="Default"/>
        <w:pageBreakBefore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lastRenderedPageBreak/>
        <w:t xml:space="preserve">skončení záručního servisu.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6. SANKČNÍ UJEDNÁNÍ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1. V případě prodlení s dodáním zboží se prodávající nebo kupující může požadovat smluvní pokutu ve výši 0,05 % z nabídkové ceny bez DPH za každý i započatý den prodlení.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2. V případě prodlení se zaplacením dohodnuté kupní ceny je kupující povinen zaplatit prodávajícímu úrok z prodlení ve výši 0,05 % z dlužné částky za každý i započatý den prodlení. </w:t>
      </w:r>
    </w:p>
    <w:p w:rsidR="00A64FB3" w:rsidRDefault="00A64FB3" w:rsidP="00A64FB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7. 3.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Smluvní pokuty a úrok z prodlení sjednané touto smlouvou zaplatí povinná strana do 14 dnů ode dne doručení výzvy k úhradě nezávisle na zavinění a na tom, zda a v jaké výši vznikne druhé smluvní straně škoda, kterou lze vymáhat samostatně.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8. ODSTOUPENÍ OD SMLOUVY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8.1. Od smlouvy dále lze odstoupit v případě zjištění závažného porušení ustanovení této smlouvy.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8.2. Smluvní strany se zavazují řešit veškeré spory plynoucí z této smlouvy dohodou. Nebude-li dohoda možná, je oprávněna každá smluvní strana předložit tento spor k rozhodnutí soudu, kdy na základě vzájemné dohody smluvních stran bude pro spory mezi stranami této smlouvy místní příslušný Okresní soud Brno-venkov.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9. OSTATNÍ USTANOVENÍ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1 Kupní smlouva vstupuje v platnost a účinnost dnem podpisu obou smluvních stran.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2 Smlouva je vyhotovena 3x (2x pro kupujícího, 1x pro prodávajícího).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3 Na důkaz souhlasu s obsahem této smlouvy následují podpisy oprávněných zástupců obou smluvních stran.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4 Nebezpečí škody na zboží přechází na kupujícího dnem splnění dodávky dle bodu 3. 2 této smlouvy.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5 Změny a doplňky k této kupní smlouvě musí mít písemnou formu a musí být podepsány oběma stranami, jinak jsou neplatné.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6 Při předání bude provedeno proškolení odpovědných pracovníků a obsluhy pro provoz a údržbu vozidla.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 7 Veškerá technická dokumentace předávaná s vozidlem bude v českém jazyce: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Návod na obsluhu a údržbu stroje v tištěné podobě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9.8 Se strojem bude předáno prohlášení o shodě výrobku dle zákona č.22/1997 Sb., o technických požadavcích na výrobky.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9.9. Ve věcech výslovně neupravených touto smlouvou platí příslušná ustanovení občanského zákoníku</w:t>
      </w:r>
      <w:r w:rsidR="009E2C62">
        <w:rPr>
          <w:rFonts w:ascii="Calibri" w:hAnsi="Calibri" w:cs="Calibri"/>
          <w:color w:val="auto"/>
          <w:sz w:val="23"/>
          <w:szCs w:val="23"/>
        </w:rPr>
        <w:t>.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9E2C62"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 Rajhradě dne: 8. 3. 2017 </w:t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 xml:space="preserve">V Blansku dne: 8. 3. 2017 </w:t>
      </w: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Jaroslav Bula - jednatel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Ing. Jiří Charvát, </w:t>
      </w:r>
      <w:proofErr w:type="spellStart"/>
      <w:r>
        <w:rPr>
          <w:color w:val="auto"/>
          <w:sz w:val="22"/>
          <w:szCs w:val="22"/>
        </w:rPr>
        <w:t>MSc</w:t>
      </w:r>
      <w:proofErr w:type="spellEnd"/>
      <w:r>
        <w:rPr>
          <w:color w:val="auto"/>
          <w:sz w:val="22"/>
          <w:szCs w:val="22"/>
        </w:rPr>
        <w:t xml:space="preserve">, MBA, jednatel společnosti </w:t>
      </w: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MÁTL &amp; BULA, spol. s r.o.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Služby Blansko, s.r.o. </w:t>
      </w: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………...………………......................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 xml:space="preserve"> ………...………………...................... </w:t>
      </w:r>
      <w:r>
        <w:rPr>
          <w:rFonts w:ascii="Calibri" w:hAnsi="Calibri" w:cs="Calibri"/>
          <w:color w:val="auto"/>
          <w:sz w:val="23"/>
          <w:szCs w:val="23"/>
        </w:rPr>
        <w:tab/>
      </w:r>
    </w:p>
    <w:p w:rsidR="00A64FB3" w:rsidRDefault="00A64FB3" w:rsidP="00A64FB3">
      <w:pPr>
        <w:pStyle w:val="Default"/>
        <w:ind w:firstLine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prodávající 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 xml:space="preserve">kupující </w:t>
      </w:r>
    </w:p>
    <w:p w:rsidR="00A64FB3" w:rsidRDefault="00A64FB3" w:rsidP="00A64FB3">
      <w:pPr>
        <w:pStyle w:val="Default"/>
        <w:rPr>
          <w:color w:val="auto"/>
        </w:rPr>
      </w:pPr>
    </w:p>
    <w:p w:rsidR="00A64FB3" w:rsidRDefault="00A64FB3" w:rsidP="00A64FB3">
      <w:pPr>
        <w:pStyle w:val="Default"/>
        <w:pageBreakBefore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 xml:space="preserve">Technická specifikace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OLYMPIA MILLENNIUM / RM 0711 828 07B / rok výroby 2007 / Technické údaje: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rFonts w:ascii="Calibri" w:hAnsi="Calibri" w:cs="Calibri"/>
          <w:color w:val="auto"/>
          <w:sz w:val="23"/>
          <w:szCs w:val="23"/>
        </w:rPr>
        <w:t xml:space="preserve">Výška suportu 22,9 cm, rozchod kol 203,2 cm, Šířka suportu 213,36 cm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Délka – sněhový zásobník uzavřen 411,5 cm, délka sněhového zásobníku při zdvihu 579,1 cm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Výška/sněhový zásobník dole 195,6cm, výška/sněhový zásobník nahoře 381 cm, čelní vyklápění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Nerezové nádrže na vodu 795,6 L/204,6 L, kapacita zásobníku na sníh 2 915 cm</w:t>
      </w:r>
      <w:r>
        <w:rPr>
          <w:rFonts w:ascii="Calibri" w:hAnsi="Calibri" w:cs="Calibri"/>
          <w:color w:val="auto"/>
          <w:sz w:val="16"/>
          <w:szCs w:val="16"/>
        </w:rPr>
        <w:t xml:space="preserve">3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Hmotnost 2871,3 kg, hmotnost s naplněnými nádržemi na vodu 3585,7 kg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Objem olejové nádrže hydrauliky 54,6 L, hmotnost 2871 kg/při naplněných zásobnících 3585,7 kg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Mytí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pneu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yymývání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ledu, pohon 4x4, výkon motoru 120 kW, V8, motor Chevrolet 4,6 L, automatická převodovka, elektronicky řízené spalování LPG, katalyzátor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Rolba bude vybavena ořezávačem okrajů ledových ploch namontovaným na suportu s jednoduchým a bezpečným ovládáním a stálým přítlakem k mantinelu. Hloubku a sklon ořezu je možné regulovat. Šířka ořezu 12“ (30,5 cm), Ořezávač je osazen karbidovými noži s dlouhou životností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Olympia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Gasoline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Hand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Edger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Stroj na úpravu ledové plochy - benzínový ořezávač okrajů ledové plochy </w:t>
      </w:r>
    </w:p>
    <w:p w:rsidR="00A64FB3" w:rsidRDefault="00A64FB3" w:rsidP="00A64FB3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Technické údaje: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rFonts w:ascii="Calibri" w:hAnsi="Calibri" w:cs="Calibri"/>
          <w:color w:val="auto"/>
          <w:sz w:val="23"/>
          <w:szCs w:val="23"/>
        </w:rPr>
        <w:t xml:space="preserve">Benzínový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motor-Briggs&amp;Stratton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, 3600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ot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/min.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Ruční elektrický startér, systém automatického dobíjení baterie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Bezpečnostní ruční brzda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Regulace výkonu, hloubky a sklonu řezu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4 – 8 karbidových řezných nožů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Palivo: benzín, objem nádrže 1l </w:t>
      </w:r>
    </w:p>
    <w:p w:rsidR="00A64FB3" w:rsidRDefault="00A64FB3" w:rsidP="00A64FB3">
      <w:pPr>
        <w:pStyle w:val="Default"/>
        <w:spacing w:after="3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Šířka 40 cm, délka 104 cm, výška 94cm, hmotnost 48 kg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*</w:t>
      </w:r>
      <w:r>
        <w:rPr>
          <w:rFonts w:ascii="Calibri" w:hAnsi="Calibri" w:cs="Calibri"/>
          <w:color w:val="auto"/>
          <w:sz w:val="23"/>
          <w:szCs w:val="23"/>
        </w:rPr>
        <w:t xml:space="preserve"> Nastavení hloubky řezu od 0 cm do 12,7 mm </w:t>
      </w: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V Rajhradě dne: 8. 3. 2017 </w:t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 w:rsidR="009E2C62"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 xml:space="preserve">V Blansku dne: 8. 3. 2017 </w:t>
      </w:r>
    </w:p>
    <w:p w:rsidR="009E2C62" w:rsidRDefault="009E2C62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Jaroslav Bula - jednatel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Ing. Jiří Charvát, </w:t>
      </w:r>
      <w:proofErr w:type="spellStart"/>
      <w:r>
        <w:rPr>
          <w:color w:val="auto"/>
          <w:sz w:val="22"/>
          <w:szCs w:val="22"/>
        </w:rPr>
        <w:t>MSc</w:t>
      </w:r>
      <w:proofErr w:type="spellEnd"/>
      <w:r>
        <w:rPr>
          <w:color w:val="auto"/>
          <w:sz w:val="22"/>
          <w:szCs w:val="22"/>
        </w:rPr>
        <w:t xml:space="preserve">, MBA, jednatel společnosti </w:t>
      </w: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MÁTL &amp; BULA, spol. s r.o.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Služby Blansko, s.r.o. </w:t>
      </w:r>
    </w:p>
    <w:p w:rsidR="009E2C62" w:rsidRDefault="009E2C62" w:rsidP="009E2C62">
      <w:pPr>
        <w:pStyle w:val="Default"/>
        <w:rPr>
          <w:color w:val="auto"/>
          <w:sz w:val="22"/>
          <w:szCs w:val="22"/>
        </w:rPr>
      </w:pPr>
    </w:p>
    <w:p w:rsidR="00ED4C9E" w:rsidRDefault="00ED4C9E" w:rsidP="00A64FB3"/>
    <w:p w:rsidR="00A64FB3" w:rsidRDefault="00A64FB3" w:rsidP="00A64FB3"/>
    <w:p w:rsidR="00A64FB3" w:rsidRDefault="00A64FB3" w:rsidP="00A64FB3"/>
    <w:p w:rsidR="00A64FB3" w:rsidRDefault="00A64FB3" w:rsidP="00A64FB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………...………………......................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 xml:space="preserve"> ………...………………...................... </w:t>
      </w:r>
      <w:r>
        <w:rPr>
          <w:rFonts w:ascii="Calibri" w:hAnsi="Calibri" w:cs="Calibri"/>
          <w:color w:val="auto"/>
          <w:sz w:val="23"/>
          <w:szCs w:val="23"/>
        </w:rPr>
        <w:tab/>
      </w:r>
    </w:p>
    <w:p w:rsidR="00A64FB3" w:rsidRDefault="00A64FB3" w:rsidP="00A64FB3">
      <w:pPr>
        <w:pStyle w:val="Default"/>
        <w:ind w:firstLine="70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prodávající </w:t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 xml:space="preserve">kupující </w:t>
      </w:r>
    </w:p>
    <w:p w:rsidR="00A64FB3" w:rsidRDefault="00A64FB3" w:rsidP="00A64FB3">
      <w:pPr>
        <w:pStyle w:val="Default"/>
        <w:rPr>
          <w:color w:val="auto"/>
        </w:rPr>
      </w:pPr>
    </w:p>
    <w:p w:rsidR="00A64FB3" w:rsidRDefault="00A64FB3" w:rsidP="00A64FB3">
      <w:bookmarkStart w:id="0" w:name="_GoBack"/>
      <w:bookmarkEnd w:id="0"/>
    </w:p>
    <w:sectPr w:rsidR="00A6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3"/>
    <w:rsid w:val="009E2C62"/>
    <w:rsid w:val="00A64FB3"/>
    <w:rsid w:val="00E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4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4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2017-03-09T12:03:00Z</dcterms:created>
  <dcterms:modified xsi:type="dcterms:W3CDTF">2017-03-09T12:08:00Z</dcterms:modified>
</cp:coreProperties>
</file>