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B1" w:rsidRDefault="004C67A8">
      <w:pPr>
        <w:pStyle w:val="Zkladntext20"/>
        <w:shd w:val="clear" w:color="auto" w:fill="auto"/>
        <w:spacing w:after="0" w:line="276" w:lineRule="auto"/>
        <w:ind w:left="0" w:firstLine="0"/>
      </w:pPr>
      <w:r>
        <w:t>SMLOUVA</w:t>
      </w:r>
    </w:p>
    <w:p w:rsidR="004825B1" w:rsidRDefault="004C67A8">
      <w:pPr>
        <w:pStyle w:val="Zkladntext20"/>
        <w:shd w:val="clear" w:color="auto" w:fill="auto"/>
        <w:spacing w:after="620" w:line="276" w:lineRule="auto"/>
        <w:ind w:left="0" w:firstLine="0"/>
      </w:pPr>
      <w:r>
        <w:t>o využití výsledků dosažených v projektu výzkumu a vývoje ě. TJ02000287</w:t>
      </w:r>
      <w:r>
        <w:br/>
        <w:t>uzavřená podle ustanovení § 1746 odst. 2 zákona ě. 89/2012 Sb., občanský zákoník,</w:t>
      </w:r>
      <w:r>
        <w:br/>
        <w:t>ve znění pozdějších předpisů (dále také jen „občanský zákoník”)</w:t>
      </w:r>
    </w:p>
    <w:p w:rsidR="004825B1" w:rsidRDefault="004C67A8">
      <w:pPr>
        <w:pStyle w:val="Zkladntext1"/>
        <w:shd w:val="clear" w:color="auto" w:fill="auto"/>
        <w:spacing w:after="280" w:line="300" w:lineRule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Smluvní strany: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76"/>
        </w:tabs>
        <w:spacing w:line="298" w:lineRule="auto"/>
        <w:ind w:left="400" w:firstLine="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Výzkumný </w:t>
      </w:r>
      <w:r>
        <w:rPr>
          <w:b/>
          <w:bCs/>
          <w:sz w:val="20"/>
          <w:szCs w:val="20"/>
        </w:rPr>
        <w:t xml:space="preserve">ústav rostlinné výroby, </w:t>
      </w:r>
      <w:proofErr w:type="spellStart"/>
      <w:proofErr w:type="gramStart"/>
      <w:r>
        <w:rPr>
          <w:b/>
          <w:bCs/>
          <w:sz w:val="20"/>
          <w:szCs w:val="20"/>
        </w:rPr>
        <w:t>v.v.</w:t>
      </w:r>
      <w:proofErr w:type="gramEnd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>.</w:t>
      </w:r>
    </w:p>
    <w:p w:rsidR="004825B1" w:rsidRDefault="004C67A8">
      <w:pPr>
        <w:pStyle w:val="Zkladntext1"/>
        <w:shd w:val="clear" w:color="auto" w:fill="auto"/>
        <w:spacing w:line="271" w:lineRule="auto"/>
        <w:ind w:left="400" w:right="4140" w:firstLine="20"/>
        <w:jc w:val="left"/>
      </w:pPr>
      <w:r>
        <w:t>Sídlo: Drnovská 507/73, 16100, Praha 6- Ruzyně IČO: 00027006</w:t>
      </w:r>
    </w:p>
    <w:p w:rsidR="004825B1" w:rsidRDefault="004C67A8">
      <w:pPr>
        <w:pStyle w:val="Zkladntext1"/>
        <w:shd w:val="clear" w:color="auto" w:fill="auto"/>
        <w:spacing w:line="298" w:lineRule="auto"/>
        <w:ind w:left="400" w:firstLine="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zastoupená: RNDr. Mikulášem </w:t>
      </w:r>
      <w:proofErr w:type="spellStart"/>
      <w:r>
        <w:rPr>
          <w:b/>
          <w:bCs/>
          <w:sz w:val="20"/>
          <w:szCs w:val="20"/>
        </w:rPr>
        <w:t>Madarasem,Ph.D</w:t>
      </w:r>
      <w:proofErr w:type="spellEnd"/>
      <w:r>
        <w:rPr>
          <w:b/>
          <w:bCs/>
          <w:sz w:val="20"/>
          <w:szCs w:val="20"/>
        </w:rPr>
        <w:t>., ředitelem</w:t>
      </w:r>
    </w:p>
    <w:p w:rsidR="004825B1" w:rsidRDefault="004C67A8">
      <w:pPr>
        <w:pStyle w:val="Zkladntext1"/>
        <w:shd w:val="clear" w:color="auto" w:fill="auto"/>
        <w:spacing w:after="280" w:line="271" w:lineRule="auto"/>
        <w:ind w:left="400" w:firstLine="20"/>
      </w:pPr>
      <w:r>
        <w:t>(dále jen „příjemce” nebo „VÚRV”)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76"/>
        </w:tabs>
        <w:spacing w:line="305" w:lineRule="auto"/>
        <w:ind w:left="400" w:firstLine="20"/>
        <w:rPr>
          <w:sz w:val="20"/>
          <w:szCs w:val="20"/>
        </w:rPr>
      </w:pPr>
      <w:r>
        <w:rPr>
          <w:b/>
          <w:bCs/>
          <w:sz w:val="20"/>
          <w:szCs w:val="20"/>
        </w:rPr>
        <w:t>Zemědělský výzkum, spol. s r.o.</w:t>
      </w:r>
    </w:p>
    <w:p w:rsidR="004825B1" w:rsidRDefault="004C67A8">
      <w:pPr>
        <w:pStyle w:val="Zkladntext1"/>
        <w:shd w:val="clear" w:color="auto" w:fill="auto"/>
        <w:ind w:left="400" w:right="4140" w:firstLine="20"/>
        <w:jc w:val="left"/>
      </w:pPr>
      <w:r>
        <w:t>Sídlo: Zahradní 400/1, 664 41 Troubsko IČO:</w:t>
      </w:r>
      <w:r>
        <w:t xml:space="preserve"> 26296080</w:t>
      </w:r>
    </w:p>
    <w:p w:rsidR="004825B1" w:rsidRDefault="004C67A8">
      <w:pPr>
        <w:pStyle w:val="Zkladntext1"/>
        <w:shd w:val="clear" w:color="auto" w:fill="auto"/>
        <w:spacing w:line="305" w:lineRule="auto"/>
        <w:ind w:left="400" w:firstLine="20"/>
        <w:rPr>
          <w:sz w:val="20"/>
          <w:szCs w:val="20"/>
        </w:rPr>
      </w:pPr>
      <w:r>
        <w:rPr>
          <w:b/>
          <w:bCs/>
          <w:sz w:val="20"/>
          <w:szCs w:val="20"/>
        </w:rPr>
        <w:t>zastoupená: RNDr. Janem Nedělníkem, Ph.D., ředitelem</w:t>
      </w:r>
    </w:p>
    <w:p w:rsidR="004825B1" w:rsidRDefault="004C67A8">
      <w:pPr>
        <w:pStyle w:val="Zkladntext1"/>
        <w:shd w:val="clear" w:color="auto" w:fill="auto"/>
        <w:spacing w:after="860"/>
        <w:ind w:left="400" w:firstLine="20"/>
      </w:pPr>
      <w:r>
        <w:t>(dále jen „</w:t>
      </w:r>
      <w:proofErr w:type="spellStart"/>
      <w:r>
        <w:t>spolupříjemce</w:t>
      </w:r>
      <w:proofErr w:type="spellEnd"/>
      <w:r>
        <w:t>” nebo „ZVT”)</w:t>
      </w:r>
    </w:p>
    <w:p w:rsidR="004825B1" w:rsidRDefault="004C67A8">
      <w:pPr>
        <w:pStyle w:val="Zkladntext20"/>
        <w:shd w:val="clear" w:color="auto" w:fill="auto"/>
        <w:spacing w:after="280" w:line="283" w:lineRule="auto"/>
        <w:ind w:left="400" w:right="0" w:firstLine="2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uzavřely níže uvedeného dne, měsíce a roku tuto smlouvu o využití výsledků dosažených v projektu výzkumu a vývoje </w:t>
      </w:r>
      <w:r>
        <w:rPr>
          <w:i/>
          <w:iCs/>
          <w:sz w:val="20"/>
          <w:szCs w:val="20"/>
        </w:rPr>
        <w:t>č.</w:t>
      </w:r>
      <w:r>
        <w:rPr>
          <w:sz w:val="20"/>
          <w:szCs w:val="20"/>
        </w:rPr>
        <w:t xml:space="preserve"> TJ02000287 </w:t>
      </w:r>
      <w:r>
        <w:rPr>
          <w:b w:val="0"/>
          <w:bCs w:val="0"/>
          <w:sz w:val="22"/>
          <w:szCs w:val="22"/>
        </w:rPr>
        <w:t xml:space="preserve">s názvem </w:t>
      </w:r>
      <w:r>
        <w:rPr>
          <w:sz w:val="20"/>
          <w:szCs w:val="20"/>
        </w:rPr>
        <w:t xml:space="preserve">Využití různých druhů </w:t>
      </w:r>
      <w:proofErr w:type="spellStart"/>
      <w:r>
        <w:rPr>
          <w:sz w:val="20"/>
          <w:szCs w:val="20"/>
        </w:rPr>
        <w:t>opylovatelů</w:t>
      </w:r>
      <w:proofErr w:type="spellEnd"/>
      <w:r>
        <w:rPr>
          <w:sz w:val="20"/>
          <w:szCs w:val="20"/>
        </w:rPr>
        <w:t xml:space="preserve"> v semenářství vybraných plodin </w:t>
      </w:r>
      <w:r>
        <w:rPr>
          <w:b w:val="0"/>
          <w:bCs w:val="0"/>
          <w:sz w:val="22"/>
          <w:szCs w:val="22"/>
        </w:rPr>
        <w:t>(dále jen „smlouva” nebo „tato smlouva”).</w:t>
      </w:r>
    </w:p>
    <w:p w:rsidR="004825B1" w:rsidRDefault="004C67A8">
      <w:pPr>
        <w:pStyle w:val="Zkladntext1"/>
        <w:numPr>
          <w:ilvl w:val="0"/>
          <w:numId w:val="2"/>
        </w:numPr>
        <w:shd w:val="clear" w:color="auto" w:fill="auto"/>
        <w:tabs>
          <w:tab w:val="left" w:pos="776"/>
        </w:tabs>
        <w:spacing w:line="302" w:lineRule="auto"/>
        <w:ind w:left="400" w:firstLine="20"/>
        <w:rPr>
          <w:sz w:val="20"/>
          <w:szCs w:val="20"/>
        </w:rPr>
      </w:pPr>
      <w:r>
        <w:rPr>
          <w:b/>
          <w:bCs/>
          <w:sz w:val="20"/>
          <w:szCs w:val="20"/>
        </w:rPr>
        <w:t>PŘEDMĚT A ÚČEL SMLOUVY</w:t>
      </w:r>
    </w:p>
    <w:p w:rsidR="004825B1" w:rsidRDefault="004C67A8">
      <w:pPr>
        <w:pStyle w:val="Zkladntext1"/>
        <w:numPr>
          <w:ilvl w:val="1"/>
          <w:numId w:val="2"/>
        </w:numPr>
        <w:shd w:val="clear" w:color="auto" w:fill="auto"/>
        <w:tabs>
          <w:tab w:val="left" w:pos="1158"/>
        </w:tabs>
        <w:ind w:left="1100" w:hanging="340"/>
      </w:pPr>
      <w:r>
        <w:t xml:space="preserve">Předmětem této smlouvy je úprava užívacích a vlastnických práv k výsledkům dosaženým řešením projektu č. </w:t>
      </w:r>
      <w:r>
        <w:rPr>
          <w:b/>
          <w:bCs/>
          <w:sz w:val="20"/>
          <w:szCs w:val="20"/>
        </w:rPr>
        <w:t xml:space="preserve">TJ02000287 </w:t>
      </w:r>
      <w:r>
        <w:t xml:space="preserve">nazvaného </w:t>
      </w:r>
      <w:r>
        <w:rPr>
          <w:b/>
          <w:bCs/>
          <w:sz w:val="20"/>
          <w:szCs w:val="20"/>
        </w:rPr>
        <w:t xml:space="preserve">Využití různých druhů </w:t>
      </w:r>
      <w:proofErr w:type="spellStart"/>
      <w:r>
        <w:rPr>
          <w:b/>
          <w:bCs/>
          <w:sz w:val="20"/>
          <w:szCs w:val="20"/>
        </w:rPr>
        <w:t>opylovatelů</w:t>
      </w:r>
      <w:proofErr w:type="spellEnd"/>
      <w:r>
        <w:rPr>
          <w:b/>
          <w:bCs/>
          <w:sz w:val="20"/>
          <w:szCs w:val="20"/>
        </w:rPr>
        <w:t xml:space="preserve"> v semenářství vybraných plodin </w:t>
      </w:r>
      <w:r>
        <w:t>(dále jen „projekt”), a jejich využití po ukončení řešení projektu.</w:t>
      </w:r>
    </w:p>
    <w:p w:rsidR="004825B1" w:rsidRDefault="004C67A8">
      <w:pPr>
        <w:pStyle w:val="Zkladntext1"/>
        <w:numPr>
          <w:ilvl w:val="1"/>
          <w:numId w:val="2"/>
        </w:numPr>
        <w:shd w:val="clear" w:color="auto" w:fill="auto"/>
        <w:tabs>
          <w:tab w:val="left" w:pos="1187"/>
        </w:tabs>
        <w:spacing w:after="280"/>
        <w:ind w:left="1100" w:hanging="340"/>
      </w:pPr>
      <w:r>
        <w:t>Účelem této smlouvy je uplatnění či využití výsledků prokazující účelnost poskytnuté dotace na podporu projektu z veřejných</w:t>
      </w:r>
      <w:r>
        <w:t xml:space="preserve"> prostředků.</w:t>
      </w:r>
    </w:p>
    <w:p w:rsidR="004825B1" w:rsidRDefault="004C67A8">
      <w:pPr>
        <w:pStyle w:val="Zkladntext1"/>
        <w:numPr>
          <w:ilvl w:val="0"/>
          <w:numId w:val="2"/>
        </w:numPr>
        <w:shd w:val="clear" w:color="auto" w:fill="auto"/>
        <w:tabs>
          <w:tab w:val="left" w:pos="776"/>
        </w:tabs>
        <w:spacing w:line="307" w:lineRule="auto"/>
        <w:ind w:left="400" w:firstLine="20"/>
        <w:rPr>
          <w:sz w:val="20"/>
          <w:szCs w:val="20"/>
        </w:rPr>
      </w:pPr>
      <w:r>
        <w:rPr>
          <w:b/>
          <w:bCs/>
          <w:sz w:val="20"/>
          <w:szCs w:val="20"/>
        </w:rPr>
        <w:t>VYMEZENÍ DOSAŽENÝCH VÝSLEDKŮ A JEJICH SROVNÁNÍ S CÍLI</w:t>
      </w:r>
    </w:p>
    <w:p w:rsidR="004825B1" w:rsidRDefault="004C67A8">
      <w:pPr>
        <w:pStyle w:val="Zkladntext1"/>
        <w:shd w:val="clear" w:color="auto" w:fill="auto"/>
        <w:spacing w:line="307" w:lineRule="auto"/>
        <w:ind w:left="110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>PROJEKTU</w:t>
      </w:r>
    </w:p>
    <w:p w:rsidR="004825B1" w:rsidRDefault="004C67A8">
      <w:pPr>
        <w:pStyle w:val="Zkladntext1"/>
        <w:shd w:val="clear" w:color="auto" w:fill="auto"/>
        <w:spacing w:after="280"/>
        <w:ind w:left="1100" w:hanging="340"/>
      </w:pPr>
      <w:r>
        <w:t>2.1 Srovnání dosažených výsledků s cíli projektu: Výsledky se podařilo dosáhnout dle plánu.</w:t>
      </w:r>
    </w:p>
    <w:p w:rsidR="004825B1" w:rsidRDefault="004C67A8">
      <w:pPr>
        <w:pStyle w:val="Zkladntext1"/>
        <w:numPr>
          <w:ilvl w:val="0"/>
          <w:numId w:val="3"/>
        </w:numPr>
        <w:shd w:val="clear" w:color="auto" w:fill="auto"/>
        <w:tabs>
          <w:tab w:val="left" w:pos="1648"/>
        </w:tabs>
        <w:ind w:left="980"/>
        <w:jc w:val="left"/>
      </w:pPr>
      <w:r>
        <w:t>Cílem projektu bylo:</w:t>
      </w:r>
    </w:p>
    <w:p w:rsidR="004825B1" w:rsidRDefault="004C67A8">
      <w:pPr>
        <w:pStyle w:val="Zkladntext1"/>
        <w:numPr>
          <w:ilvl w:val="0"/>
          <w:numId w:val="4"/>
        </w:numPr>
        <w:shd w:val="clear" w:color="auto" w:fill="auto"/>
        <w:tabs>
          <w:tab w:val="left" w:pos="1572"/>
        </w:tabs>
        <w:ind w:left="1260"/>
        <w:jc w:val="left"/>
      </w:pPr>
      <w:r>
        <w:t>porovnat efektivitu opylování čtyř vybraných minoritních plodin tře</w:t>
      </w:r>
      <w:r>
        <w:t>mi druhy</w:t>
      </w:r>
    </w:p>
    <w:p w:rsidR="004825B1" w:rsidRDefault="004C67A8">
      <w:pPr>
        <w:pStyle w:val="Zkladntext1"/>
        <w:shd w:val="clear" w:color="auto" w:fill="auto"/>
        <w:ind w:left="1660" w:firstLine="20"/>
      </w:pPr>
      <w:proofErr w:type="spellStart"/>
      <w:r>
        <w:t>opylovatelů</w:t>
      </w:r>
      <w:proofErr w:type="spellEnd"/>
      <w:r>
        <w:t xml:space="preserve"> (včela medonosná, čmelák zemní, tzv. samotářské včely) v podmínkách technické izolace</w:t>
      </w:r>
    </w:p>
    <w:p w:rsidR="004825B1" w:rsidRDefault="004C67A8">
      <w:pPr>
        <w:pStyle w:val="Zkladntext1"/>
        <w:numPr>
          <w:ilvl w:val="0"/>
          <w:numId w:val="4"/>
        </w:numPr>
        <w:shd w:val="clear" w:color="auto" w:fill="auto"/>
        <w:tabs>
          <w:tab w:val="left" w:pos="1604"/>
        </w:tabs>
        <w:ind w:left="1260"/>
        <w:jc w:val="left"/>
      </w:pPr>
      <w:r>
        <w:t xml:space="preserve">zhodnotit vliv různých druhů </w:t>
      </w:r>
      <w:proofErr w:type="spellStart"/>
      <w:r>
        <w:t>opylovatelů</w:t>
      </w:r>
      <w:proofErr w:type="spellEnd"/>
      <w:r>
        <w:t xml:space="preserve"> na výnos a kvalitu osiva vybraných plodin</w:t>
      </w:r>
    </w:p>
    <w:p w:rsidR="004825B1" w:rsidRDefault="004C67A8">
      <w:pPr>
        <w:pStyle w:val="Zkladntext1"/>
        <w:numPr>
          <w:ilvl w:val="0"/>
          <w:numId w:val="4"/>
        </w:numPr>
        <w:shd w:val="clear" w:color="auto" w:fill="auto"/>
        <w:tabs>
          <w:tab w:val="left" w:pos="1604"/>
        </w:tabs>
        <w:ind w:left="1260"/>
        <w:jc w:val="left"/>
      </w:pPr>
      <w:r>
        <w:t xml:space="preserve">definovat potravní preference různých druhů hmyzích </w:t>
      </w:r>
      <w:proofErr w:type="spellStart"/>
      <w:r>
        <w:t>opylovatelů</w:t>
      </w:r>
      <w:proofErr w:type="spellEnd"/>
    </w:p>
    <w:p w:rsidR="004825B1" w:rsidRDefault="004C67A8">
      <w:pPr>
        <w:pStyle w:val="Zkladntext1"/>
        <w:numPr>
          <w:ilvl w:val="0"/>
          <w:numId w:val="4"/>
        </w:numPr>
        <w:shd w:val="clear" w:color="auto" w:fill="auto"/>
        <w:tabs>
          <w:tab w:val="left" w:pos="1604"/>
        </w:tabs>
        <w:spacing w:after="280"/>
        <w:ind w:left="1260"/>
        <w:jc w:val="left"/>
      </w:pPr>
      <w:r>
        <w:t xml:space="preserve">vyvinout malý </w:t>
      </w:r>
      <w:proofErr w:type="spellStart"/>
      <w:r>
        <w:t>čmelín</w:t>
      </w:r>
      <w:proofErr w:type="spellEnd"/>
      <w:r>
        <w:t xml:space="preserve"> do technických izolátorů</w:t>
      </w:r>
    </w:p>
    <w:p w:rsidR="004825B1" w:rsidRDefault="004C67A8">
      <w:pPr>
        <w:pStyle w:val="Zkladntext1"/>
        <w:numPr>
          <w:ilvl w:val="0"/>
          <w:numId w:val="3"/>
        </w:numPr>
        <w:shd w:val="clear" w:color="auto" w:fill="auto"/>
        <w:tabs>
          <w:tab w:val="left" w:pos="1488"/>
        </w:tabs>
        <w:spacing w:after="260"/>
        <w:ind w:left="1440" w:hanging="560"/>
        <w:jc w:val="left"/>
      </w:pPr>
      <w:r>
        <w:t>Cíle i účelu projektu bylo dosaženo. Dosaženými výsledky se podařilo realizovat cíle projektu.</w:t>
      </w:r>
    </w:p>
    <w:p w:rsidR="004825B1" w:rsidRDefault="004C67A8">
      <w:pPr>
        <w:pStyle w:val="Zkladntext1"/>
        <w:numPr>
          <w:ilvl w:val="0"/>
          <w:numId w:val="3"/>
        </w:numPr>
        <w:shd w:val="clear" w:color="auto" w:fill="auto"/>
        <w:tabs>
          <w:tab w:val="left" w:pos="1492"/>
        </w:tabs>
        <w:spacing w:after="320"/>
        <w:ind w:left="1440" w:hanging="560"/>
        <w:jc w:val="left"/>
      </w:pPr>
      <w:r>
        <w:lastRenderedPageBreak/>
        <w:t>Seznam výsledků projektu</w:t>
      </w:r>
    </w:p>
    <w:p w:rsidR="004825B1" w:rsidRDefault="004C67A8">
      <w:pPr>
        <w:pStyle w:val="Zkladntext1"/>
        <w:shd w:val="clear" w:color="auto" w:fill="auto"/>
        <w:spacing w:after="260" w:line="283" w:lineRule="auto"/>
        <w:ind w:left="1440" w:hanging="500"/>
        <w:jc w:val="left"/>
      </w:pPr>
      <w:r>
        <w:t xml:space="preserve">Smlouvou o poskytnutí účelové podpory na řešení projektu č. </w:t>
      </w:r>
      <w:r>
        <w:rPr>
          <w:b/>
          <w:bCs/>
        </w:rPr>
        <w:t xml:space="preserve">TJ02000287 </w:t>
      </w:r>
      <w:r>
        <w:t xml:space="preserve">bylo </w:t>
      </w:r>
      <w:r>
        <w:rPr>
          <w:i/>
          <w:iCs/>
        </w:rPr>
        <w:t>dosaženo 3 hla</w:t>
      </w:r>
      <w:r>
        <w:rPr>
          <w:i/>
          <w:iCs/>
        </w:rPr>
        <w:t>vních výsledků projektu (V2, V3, V6) viz následující tabulka: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3769"/>
        <w:gridCol w:w="1130"/>
        <w:gridCol w:w="1123"/>
        <w:gridCol w:w="1573"/>
      </w:tblGrid>
      <w:tr w:rsidR="004825B1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Identifikační</w:t>
            </w:r>
          </w:p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</w:t>
            </w:r>
          </w:p>
          <w:p w:rsidR="004825B1" w:rsidRDefault="004C67A8">
            <w:pPr>
              <w:pStyle w:val="Jin0"/>
              <w:shd w:val="clear" w:color="auto" w:fill="auto"/>
              <w:spacing w:line="23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výsledku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výsledku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</w:t>
            </w:r>
          </w:p>
          <w:p w:rsidR="004825B1" w:rsidRDefault="004C67A8">
            <w:pPr>
              <w:pStyle w:val="Jin0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výsledku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  <w:p w:rsidR="004825B1" w:rsidRDefault="004C67A8">
            <w:pPr>
              <w:pStyle w:val="Jin0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dosažení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Vlastník</w:t>
            </w:r>
          </w:p>
        </w:tc>
      </w:tr>
      <w:tr w:rsidR="004825B1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Hodnocení potravních preferencí u hmyzích </w:t>
            </w:r>
            <w:proofErr w:type="spellStart"/>
            <w:r>
              <w:rPr>
                <w:sz w:val="24"/>
                <w:szCs w:val="24"/>
              </w:rPr>
              <w:t>opylovatelů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NMetC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5B1" w:rsidRDefault="004C67A8">
            <w:pPr>
              <w:pStyle w:val="Jin0"/>
              <w:shd w:val="clear" w:color="auto" w:fill="auto"/>
              <w:spacing w:after="1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VURV 90 %</w:t>
            </w:r>
          </w:p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 10%</w:t>
            </w:r>
          </w:p>
        </w:tc>
      </w:tr>
      <w:tr w:rsidR="004825B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Výběr vhodných </w:t>
            </w:r>
            <w:proofErr w:type="spellStart"/>
            <w:r>
              <w:rPr>
                <w:sz w:val="24"/>
                <w:szCs w:val="24"/>
              </w:rPr>
              <w:t>opylovatelů</w:t>
            </w:r>
            <w:proofErr w:type="spellEnd"/>
            <w:r>
              <w:rPr>
                <w:sz w:val="24"/>
                <w:szCs w:val="24"/>
              </w:rPr>
              <w:t xml:space="preserve"> minoritních plodin pro semenářskou praxi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NMetC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5B1" w:rsidRDefault="004C67A8">
            <w:pPr>
              <w:pStyle w:val="Jin0"/>
              <w:shd w:val="clear" w:color="auto" w:fill="auto"/>
              <w:spacing w:after="1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VURV 50 %</w:t>
            </w:r>
          </w:p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 50 %</w:t>
            </w:r>
          </w:p>
        </w:tc>
      </w:tr>
      <w:tr w:rsidR="004825B1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Malý </w:t>
            </w:r>
            <w:proofErr w:type="spellStart"/>
            <w:r>
              <w:rPr>
                <w:sz w:val="24"/>
                <w:szCs w:val="24"/>
              </w:rPr>
              <w:t>čmelín</w:t>
            </w:r>
            <w:proofErr w:type="spellEnd"/>
            <w:r>
              <w:rPr>
                <w:sz w:val="24"/>
                <w:szCs w:val="24"/>
              </w:rPr>
              <w:t xml:space="preserve"> do technických izolátorů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Fuzit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02/2021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5B1" w:rsidRDefault="004C67A8">
            <w:pPr>
              <w:pStyle w:val="Jin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VURV 10 %</w:t>
            </w:r>
          </w:p>
          <w:p w:rsidR="004825B1" w:rsidRDefault="004C67A8">
            <w:pPr>
              <w:pStyle w:val="Jin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 90 %</w:t>
            </w:r>
          </w:p>
        </w:tc>
      </w:tr>
    </w:tbl>
    <w:p w:rsidR="004825B1" w:rsidRDefault="004825B1">
      <w:pPr>
        <w:spacing w:after="846" w:line="14" w:lineRule="exact"/>
      </w:pPr>
    </w:p>
    <w:p w:rsidR="004825B1" w:rsidRDefault="004C67A8">
      <w:pPr>
        <w:pStyle w:val="Zkladntext1"/>
        <w:numPr>
          <w:ilvl w:val="0"/>
          <w:numId w:val="2"/>
        </w:numPr>
        <w:shd w:val="clear" w:color="auto" w:fill="auto"/>
        <w:tabs>
          <w:tab w:val="left" w:pos="764"/>
        </w:tabs>
        <w:spacing w:after="260" w:line="302" w:lineRule="auto"/>
        <w:ind w:left="40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ÚPRAVA VLASTNICKÝCH A UŽÍVACÍCH PRÁV K VÝSLEDKŮM</w:t>
      </w:r>
    </w:p>
    <w:p w:rsidR="004825B1" w:rsidRDefault="004C67A8">
      <w:pPr>
        <w:pStyle w:val="Zkladntext1"/>
        <w:numPr>
          <w:ilvl w:val="0"/>
          <w:numId w:val="5"/>
        </w:numPr>
        <w:shd w:val="clear" w:color="auto" w:fill="auto"/>
        <w:tabs>
          <w:tab w:val="left" w:pos="1142"/>
        </w:tabs>
        <w:ind w:left="1020" w:hanging="320"/>
      </w:pPr>
      <w:r>
        <w:t xml:space="preserve">Všechna majetková práva k výsledkům patří </w:t>
      </w:r>
      <w:r>
        <w:t xml:space="preserve">příjemci a </w:t>
      </w:r>
      <w:proofErr w:type="spellStart"/>
      <w:r>
        <w:t>spolupříjemci</w:t>
      </w:r>
      <w:proofErr w:type="spellEnd"/>
      <w:r>
        <w:t>. Práva autorů a původců výsledků a majitelů ochranných práv k nim jsou upravena zvláštními právními předpisy.</w:t>
      </w:r>
    </w:p>
    <w:p w:rsidR="004825B1" w:rsidRDefault="004C67A8">
      <w:pPr>
        <w:pStyle w:val="Zkladntext1"/>
        <w:numPr>
          <w:ilvl w:val="0"/>
          <w:numId w:val="5"/>
        </w:numPr>
        <w:shd w:val="clear" w:color="auto" w:fill="auto"/>
        <w:tabs>
          <w:tab w:val="left" w:pos="1146"/>
        </w:tabs>
        <w:ind w:left="1020" w:hanging="320"/>
      </w:pPr>
      <w:r>
        <w:t>Smluvní strany se dohodly, že práva k duševnímu vlastnictví hlavních výsledku projektu (viz výše uvedená tabulka) patří o</w:t>
      </w:r>
      <w:r>
        <w:t>běma smluvním stranám, a to v poměrech uvedených v závazných parametrech řešení projektu.</w:t>
      </w:r>
    </w:p>
    <w:p w:rsidR="004825B1" w:rsidRDefault="004C67A8">
      <w:pPr>
        <w:pStyle w:val="Zkladntext1"/>
        <w:shd w:val="clear" w:color="auto" w:fill="auto"/>
        <w:ind w:left="1020" w:hanging="320"/>
      </w:pPr>
      <w:proofErr w:type="gramStart"/>
      <w:r>
        <w:t>2.3.Smluvní</w:t>
      </w:r>
      <w:proofErr w:type="gramEnd"/>
      <w:r>
        <w:t xml:space="preserve"> strany sjednávají, že v případě komerčního užívání jednotlivých výsledků uzavřou ve vztahu k takovému výsledku zvláštní smlouvu, která stanoví bližší </w:t>
      </w:r>
      <w:r>
        <w:t>podmínky nakládání s tímto výsledkem, podíly na jeho komercializaci, okolnosti sjednávání případných návazných licenčních smluv, stejně jako způsob a rozsah užívacích práv Smluvních stran ve vztahu k tomuto výsledku.</w:t>
      </w:r>
    </w:p>
    <w:p w:rsidR="004825B1" w:rsidRDefault="004C67A8">
      <w:pPr>
        <w:pStyle w:val="Zkladntext1"/>
        <w:numPr>
          <w:ilvl w:val="1"/>
          <w:numId w:val="5"/>
        </w:numPr>
        <w:shd w:val="clear" w:color="auto" w:fill="auto"/>
        <w:tabs>
          <w:tab w:val="left" w:pos="1150"/>
        </w:tabs>
        <w:ind w:left="1020" w:hanging="320"/>
      </w:pPr>
      <w:r>
        <w:t xml:space="preserve">Mohou-li si u příjemce nebo </w:t>
      </w:r>
      <w:proofErr w:type="spellStart"/>
      <w:r>
        <w:t>spolupříjem</w:t>
      </w:r>
      <w:r>
        <w:t>ce</w:t>
      </w:r>
      <w:proofErr w:type="spellEnd"/>
      <w:r>
        <w:t xml:space="preserve"> činit nároky na práva k výsledkům z řešení třetí osoby, jsou Smluvní strany povinny provést taková opatření nebo uzavřít takové smlouvy, aby tato práva byla vykonávána v souladu s jejich vlastními závazky vyplývajícími ze smlouvy s poskytovatelem dotace</w:t>
      </w:r>
      <w:r>
        <w:t xml:space="preserve"> či rozhodnutí o poskytnutí dotace na podporu projektu.</w:t>
      </w:r>
    </w:p>
    <w:p w:rsidR="004825B1" w:rsidRDefault="004C67A8">
      <w:pPr>
        <w:pStyle w:val="Zkladntext1"/>
        <w:numPr>
          <w:ilvl w:val="1"/>
          <w:numId w:val="5"/>
        </w:numPr>
        <w:shd w:val="clear" w:color="auto" w:fill="auto"/>
        <w:tabs>
          <w:tab w:val="left" w:pos="1150"/>
        </w:tabs>
        <w:ind w:left="1020" w:hanging="320"/>
      </w:pPr>
      <w:r>
        <w:t>Postoupí-li Smluvní strany majetková práva k výsledkům z řešení projektu třetím osobám, zajistí odpovídajícími opatřeními nebo smlouvami, aby jejich smluvní závazky přešly na nového nositele majetkový</w:t>
      </w:r>
      <w:r>
        <w:t>ch práv tak, aby byly zajištěny zájmy poskytovatele dotace vyplývající ze smlouvy s poskytovatelem dotace či rozhodnutí o poskytnutí dotace na podporu projektu.</w:t>
      </w:r>
    </w:p>
    <w:p w:rsidR="004825B1" w:rsidRDefault="004C67A8">
      <w:pPr>
        <w:pStyle w:val="Zkladntext1"/>
        <w:numPr>
          <w:ilvl w:val="1"/>
          <w:numId w:val="5"/>
        </w:numPr>
        <w:shd w:val="clear" w:color="auto" w:fill="auto"/>
        <w:tabs>
          <w:tab w:val="left" w:pos="1150"/>
        </w:tabs>
        <w:spacing w:after="260"/>
        <w:ind w:left="1020" w:hanging="320"/>
      </w:pPr>
      <w:r>
        <w:t xml:space="preserve">Smluvní strany prohlašují, že jím nejsou známy žádné skutečnosti, které by </w:t>
      </w:r>
      <w:proofErr w:type="spellStart"/>
      <w:r>
        <w:t>nasvédčovaíy</w:t>
      </w:r>
      <w:proofErr w:type="spellEnd"/>
      <w:r>
        <w:t xml:space="preserve"> tomu, ž</w:t>
      </w:r>
      <w:r>
        <w:t>e by jakékoliv využití výsledků projektu v ČR či v zahraničí mohlo představovat</w:t>
      </w:r>
    </w:p>
    <w:p w:rsidR="004825B1" w:rsidRDefault="004C67A8">
      <w:pPr>
        <w:pStyle w:val="Zkladntext1"/>
        <w:shd w:val="clear" w:color="auto" w:fill="auto"/>
        <w:ind w:left="120"/>
        <w:jc w:val="center"/>
      </w:pPr>
      <w:r>
        <w:t>zásah do práv jiných osob z průmyslového nebo jiného duševního vlastnictví.</w:t>
      </w:r>
    </w:p>
    <w:p w:rsidR="004825B1" w:rsidRDefault="004C67A8">
      <w:pPr>
        <w:pStyle w:val="Zkladntext1"/>
        <w:numPr>
          <w:ilvl w:val="1"/>
          <w:numId w:val="5"/>
        </w:numPr>
        <w:shd w:val="clear" w:color="auto" w:fill="auto"/>
        <w:tabs>
          <w:tab w:val="left" w:pos="1155"/>
        </w:tabs>
        <w:spacing w:after="280"/>
        <w:ind w:left="1040" w:hanging="340"/>
      </w:pPr>
      <w:r>
        <w:t xml:space="preserve">Výsledky, zveřejňované v tištěné formě, ve formě vědeckých či odborných publikací nebo </w:t>
      </w:r>
      <w:proofErr w:type="gramStart"/>
      <w:r>
        <w:t>ve</w:t>
      </w:r>
      <w:proofErr w:type="gramEnd"/>
      <w:r>
        <w:t xml:space="preserve"> formě prez</w:t>
      </w:r>
      <w:r>
        <w:t>entací, musí obsahovat informaci o tom, že jich bylo dosaženo řešením projektu výzkumu a vývoje podporovaného z veřejných prostředků na podporu výzkumu a vývoje.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302" w:lineRule="auto"/>
        <w:ind w:left="34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ZPŮSOB VYUŽITÍ VÝSLEDKŮ A DOBA, DO KTERÉ MUSÍ BÝT VÝSLEDKY</w:t>
      </w:r>
    </w:p>
    <w:p w:rsidR="004825B1" w:rsidRDefault="004C67A8">
      <w:pPr>
        <w:pStyle w:val="Zkladntext1"/>
        <w:shd w:val="clear" w:color="auto" w:fill="auto"/>
        <w:spacing w:after="280" w:line="302" w:lineRule="auto"/>
        <w:ind w:left="104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>UPLATNĚNY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55"/>
        </w:tabs>
        <w:ind w:left="1040" w:hanging="340"/>
      </w:pPr>
      <w:r>
        <w:t xml:space="preserve">Smluvní strany jsou </w:t>
      </w:r>
      <w:r>
        <w:t xml:space="preserve">povinny zpřístupnit výsledky zájemcům v souladu s ustanovením § 16 zák. č. 130/2002 Sb., o podpoře výzkumu, experimentálního vývoje a inovací z veřejných prostředků a o změně některých souvisejících zákonů (zákon o podpoře výzkumu, experimentálního vývoje </w:t>
      </w:r>
      <w:r>
        <w:t>a inovací), ve znění pozdějších předpisů.</w:t>
      </w:r>
    </w:p>
    <w:p w:rsidR="004825B1" w:rsidRDefault="004C67A8">
      <w:pPr>
        <w:pStyle w:val="Zkladntext1"/>
        <w:shd w:val="clear" w:color="auto" w:fill="auto"/>
        <w:ind w:left="1040" w:hanging="340"/>
      </w:pPr>
      <w:proofErr w:type="gramStart"/>
      <w:r>
        <w:t>3.2.Smluvní</w:t>
      </w:r>
      <w:proofErr w:type="gramEnd"/>
      <w:r>
        <w:t xml:space="preserve"> strany jsou oprávněny využívat veškeré výsledky k vědeckým a výzkumným činnostem bezplatně.</w:t>
      </w:r>
    </w:p>
    <w:p w:rsidR="004825B1" w:rsidRDefault="004C67A8">
      <w:pPr>
        <w:pStyle w:val="Zkladntext1"/>
        <w:numPr>
          <w:ilvl w:val="0"/>
          <w:numId w:val="6"/>
        </w:numPr>
        <w:shd w:val="clear" w:color="auto" w:fill="auto"/>
        <w:tabs>
          <w:tab w:val="left" w:pos="1155"/>
        </w:tabs>
        <w:spacing w:after="280"/>
        <w:ind w:left="1040" w:hanging="340"/>
      </w:pPr>
      <w:r>
        <w:t>Smluvní strany se dohodly, že na uplatnění a dalším vývoji výsledků budou v dobré víře a při zapojení svých ne</w:t>
      </w:r>
      <w:r w:rsidR="001C4B29">
        <w:t>j</w:t>
      </w:r>
      <w:bookmarkStart w:id="0" w:name="_GoBack"/>
      <w:bookmarkEnd w:id="0"/>
      <w:r>
        <w:t>lepších znalostí a zkušeností spolupracovat v době nejméně 5 let od uzavření této Smlouvy.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after="280" w:line="302" w:lineRule="auto"/>
        <w:ind w:left="34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ROZSAH STUPNĚ DŮVĚRNOSTI ÚDAJŮ A ZPŮSOB NAKLÁDÁNÍ S NIMI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59"/>
        </w:tabs>
        <w:ind w:left="1040" w:hanging="340"/>
      </w:pPr>
      <w:r>
        <w:t>Výsledky řešení projektu, které byly publikovány v odborném tisku, nebo které byly jiným způsobem zveřejně</w:t>
      </w:r>
      <w:r>
        <w:t>ny, netvoří žádné důvěrné informace, se kterými by bylo třeba nakládat podle zvláštních právních předpisů (např. § 504 občanského zákoníku).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59"/>
        </w:tabs>
        <w:ind w:left="1040" w:hanging="340"/>
      </w:pPr>
      <w:r>
        <w:t>S informacemi tvořícími obchodní tajemství (pokud byly jako obchodní tajemství nebo důvěrné informace označeny), js</w:t>
      </w:r>
      <w:r>
        <w:t>ou Smluvní strany povinny nakládat tak, aby nedošlo k jejich zneužití či neoprávněnému zveřejnění.</w:t>
      </w:r>
    </w:p>
    <w:p w:rsidR="004825B1" w:rsidRDefault="004C67A8">
      <w:pPr>
        <w:pStyle w:val="Zkladntext1"/>
        <w:shd w:val="clear" w:color="auto" w:fill="auto"/>
        <w:spacing w:after="280"/>
        <w:ind w:left="1040" w:hanging="340"/>
      </w:pPr>
      <w:proofErr w:type="gramStart"/>
      <w:r>
        <w:t>4.3.Ochrana</w:t>
      </w:r>
      <w:proofErr w:type="gramEnd"/>
      <w:r>
        <w:t xml:space="preserve"> obchodního tajemství se nevztahuje na poskytování informací poskytovateli dotace, a to v rozsahu nezbytném pro naplnění podmínek poskytovatele vy</w:t>
      </w:r>
      <w:r>
        <w:t>plývající ze smlouvy s poskytovatelem dotace či rozhodnutí o poskytnutí dotace na podporu projektu.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302" w:lineRule="auto"/>
        <w:ind w:left="34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SANKCE</w:t>
      </w:r>
    </w:p>
    <w:p w:rsidR="004825B1" w:rsidRDefault="004C67A8">
      <w:pPr>
        <w:pStyle w:val="Zkladntext1"/>
        <w:shd w:val="clear" w:color="auto" w:fill="auto"/>
        <w:spacing w:after="280"/>
        <w:ind w:left="1040" w:hanging="340"/>
      </w:pPr>
      <w:proofErr w:type="gramStart"/>
      <w:r>
        <w:t>5.1.Smluvní</w:t>
      </w:r>
      <w:proofErr w:type="gramEnd"/>
      <w:r>
        <w:t xml:space="preserve"> strany sjednávají, že pokud kterákoliv z nich zjistí porušení závazků z této Smlouvy ze strany druhé smluvní strany, je oprávněna </w:t>
      </w:r>
      <w:r>
        <w:t xml:space="preserve">vyslovit výstrahu s tím, že druhá Smluvní strana je povinna odstranit </w:t>
      </w:r>
      <w:proofErr w:type="spellStart"/>
      <w:r>
        <w:t>nesoufad</w:t>
      </w:r>
      <w:proofErr w:type="spellEnd"/>
      <w:r>
        <w:t xml:space="preserve"> do 60 kalendářních dnů ode dne písemného sdělení výstrahy. V případě opakovaného porušení je dotčená Smluvní strana oprávněna odstoupit od této Smlouvy.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300" w:lineRule="auto"/>
        <w:ind w:left="34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DOBA TRVÁNÍ ZÁVAZKŮ ZE S</w:t>
      </w:r>
      <w:r>
        <w:rPr>
          <w:b/>
          <w:bCs/>
          <w:sz w:val="20"/>
          <w:szCs w:val="20"/>
        </w:rPr>
        <w:t>MLOUVY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59"/>
        </w:tabs>
        <w:spacing w:line="271" w:lineRule="auto"/>
        <w:ind w:left="1040" w:hanging="340"/>
      </w:pPr>
      <w:r>
        <w:t>Tato Smlouva se uzavírá na dobu neurčitou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59"/>
        </w:tabs>
        <w:spacing w:after="280" w:line="271" w:lineRule="auto"/>
        <w:ind w:left="1040" w:hanging="340"/>
      </w:pPr>
      <w:r>
        <w:t>Výpověď závazků vzniklých z této Smlouvy musí mít písemnou formu. Výpovědní lhůta činí 3 měsíce a počíná běžet prvním dnem měsíce následujícího po měsíci, ve kterém byla výpověď doručena poslední Smluvní str</w:t>
      </w:r>
      <w:r>
        <w:t>aně.</w:t>
      </w:r>
    </w:p>
    <w:p w:rsidR="004825B1" w:rsidRDefault="004C67A8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line="300" w:lineRule="auto"/>
        <w:ind w:left="34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spacing w:after="280"/>
        <w:ind w:left="1040" w:hanging="340"/>
      </w:pPr>
      <w:r>
        <w:t xml:space="preserve">Tato Smlouva nabývá platnosti okamžikem podpisu všemi Smluvními stranami a účinnosti uveřejněním v registru smluv dle zákona č. 340/2015 Sb., o zvláštních podmínkách účinnosti některých </w:t>
      </w:r>
      <w:proofErr w:type="spellStart"/>
      <w:r>
        <w:t>smíuv</w:t>
      </w:r>
      <w:proofErr w:type="spellEnd"/>
      <w:r>
        <w:t xml:space="preserve">, uveřejňování těchto </w:t>
      </w:r>
      <w:proofErr w:type="spellStart"/>
      <w:r>
        <w:t>míuv</w:t>
      </w:r>
      <w:proofErr w:type="spellEnd"/>
      <w:r>
        <w:t xml:space="preserve"> a o registru</w:t>
      </w:r>
      <w:r>
        <w:t xml:space="preserve"> </w:t>
      </w:r>
      <w:proofErr w:type="spellStart"/>
      <w:r>
        <w:t>smfuv</w:t>
      </w:r>
      <w:proofErr w:type="spellEnd"/>
      <w:r>
        <w:br w:type="page"/>
      </w:r>
    </w:p>
    <w:p w:rsidR="004825B1" w:rsidRDefault="004C67A8">
      <w:pPr>
        <w:pStyle w:val="Zkladntext1"/>
        <w:shd w:val="clear" w:color="auto" w:fill="auto"/>
        <w:ind w:left="1080" w:firstLine="40"/>
      </w:pPr>
      <w:r>
        <w:lastRenderedPageBreak/>
        <w:t>(zákon o registru smluv), ve znění pozdějších předpisů. Smluvní strany podpisem této Smlouvy potvrzují, že neobsahuje obchodní tajemství.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99"/>
        </w:tabs>
        <w:ind w:left="1080" w:hanging="320"/>
      </w:pPr>
      <w:r>
        <w:t>Smlouva může být měněna nebo doplňována toliko vzestupně číslovanými písemnými dodatky podepsanými všemi Smluv</w:t>
      </w:r>
      <w:r>
        <w:t>ními stranami.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99"/>
        </w:tabs>
        <w:ind w:left="1080" w:hanging="320"/>
      </w:pPr>
      <w:r>
        <w:t>Smlouva je vyhotovena ve 2 stejnopisech, z nichž každý má platnost originálu. Každá ze Smluvních stran obdrží po jednom stejnopisu.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99"/>
        </w:tabs>
        <w:ind w:left="1080" w:hanging="320"/>
      </w:pPr>
      <w:r>
        <w:t xml:space="preserve">Je-li nebo stane-li-se některé ustanovení této smlouvy neplatným nebo neúčinným, nezpůsobuje to neplatnost, </w:t>
      </w:r>
      <w:r>
        <w:t>resp. neúčinnost ostatních ustanovení této Smlouvy a otázky, které jsou předmětem takového ustanovení neplatného, resp. neúčinného, budou posuzovány podle úpravy obsažené v obecně závazných právních předpisech, které svým účelem nejlépe odpovídají předmětu</w:t>
      </w:r>
      <w:r>
        <w:t xml:space="preserve"> úpravy ustanovení neplatného, resp. neúčinného.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99"/>
        </w:tabs>
        <w:ind w:left="1080" w:hanging="320"/>
      </w:pPr>
      <w:r>
        <w:t xml:space="preserve">Smluvní strany bezvýhradně souhlasí se zveřejněním plného znění smlouvy tak, aby tato smlouva mohla být předmětem poskytnuté informace ve smyslu zákona č. 106/1999 Sb. O svobodném přístupu k informacím, ve </w:t>
      </w:r>
      <w:proofErr w:type="gramStart"/>
      <w:r>
        <w:t>z</w:t>
      </w:r>
      <w:r>
        <w:t>něni</w:t>
      </w:r>
      <w:proofErr w:type="gramEnd"/>
      <w:r>
        <w:t xml:space="preserve"> pozdějších předpisů a s uveřejněni plného znění Smlouvy v registru smluv dle zákona č. 340/2015 Sb., o zvláštních podmínkách účinnosti některých smluv, uveřejňování těchto smluv a o registru smluv (zákon o registru smluv), ve znění pozdějších předpisů</w:t>
      </w:r>
      <w:r>
        <w:t>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99"/>
        </w:tabs>
        <w:ind w:left="1080" w:hanging="320"/>
      </w:pPr>
      <w:r>
        <w:t>Smluvní strany prohlašují, že si tuto Smlouvu pozorně přečetly a že je jim její obsah jasný a srozumitelný.</w:t>
      </w:r>
    </w:p>
    <w:p w:rsidR="004825B1" w:rsidRDefault="004C67A8">
      <w:pPr>
        <w:pStyle w:val="Zkladntext1"/>
        <w:numPr>
          <w:ilvl w:val="1"/>
          <w:numId w:val="1"/>
        </w:numPr>
        <w:shd w:val="clear" w:color="auto" w:fill="auto"/>
        <w:tabs>
          <w:tab w:val="left" w:pos="1199"/>
        </w:tabs>
        <w:ind w:left="1080" w:hanging="320"/>
        <w:sectPr w:rsidR="004825B1">
          <w:pgSz w:w="11900" w:h="16840"/>
          <w:pgMar w:top="1451" w:right="1464" w:bottom="1257" w:left="1295" w:header="1023" w:footer="829" w:gutter="0"/>
          <w:pgNumType w:start="1"/>
          <w:cols w:space="720"/>
          <w:noEndnote/>
          <w:docGrid w:linePitch="360"/>
        </w:sectPr>
      </w:pPr>
      <w:r>
        <w:t>Na důkaz toho, že celý obsah Smlouvy je projevem jejich pravé a svobodné vůle připojují účastníci své vlastnoruční po</w:t>
      </w:r>
      <w:r>
        <w:t>dpisy.</w:t>
      </w:r>
    </w:p>
    <w:p w:rsidR="004825B1" w:rsidRDefault="004825B1">
      <w:pPr>
        <w:spacing w:before="33" w:after="33" w:line="240" w:lineRule="exact"/>
        <w:rPr>
          <w:sz w:val="19"/>
          <w:szCs w:val="19"/>
        </w:rPr>
      </w:pPr>
    </w:p>
    <w:p w:rsidR="004825B1" w:rsidRDefault="004825B1">
      <w:pPr>
        <w:spacing w:line="14" w:lineRule="exact"/>
        <w:sectPr w:rsidR="004825B1">
          <w:type w:val="continuous"/>
          <w:pgSz w:w="11900" w:h="16840"/>
          <w:pgMar w:top="1453" w:right="0" w:bottom="1805" w:left="0" w:header="0" w:footer="3" w:gutter="0"/>
          <w:cols w:space="720"/>
          <w:noEndnote/>
          <w:docGrid w:linePitch="360"/>
        </w:sectPr>
      </w:pPr>
    </w:p>
    <w:p w:rsidR="004825B1" w:rsidRDefault="004C67A8">
      <w:pPr>
        <w:pStyle w:val="Zkladntext1"/>
        <w:framePr w:w="1109" w:h="295" w:wrap="none" w:vAnchor="text" w:hAnchor="page" w:x="1311" w:y="159"/>
        <w:shd w:val="clear" w:color="auto" w:fill="auto"/>
        <w:spacing w:line="240" w:lineRule="auto"/>
        <w:jc w:val="left"/>
      </w:pPr>
      <w:r>
        <w:t>V Praze dne</w:t>
      </w:r>
    </w:p>
    <w:p w:rsidR="004825B1" w:rsidRDefault="004C67A8">
      <w:pPr>
        <w:pStyle w:val="Titulekobrzku0"/>
        <w:framePr w:w="2801" w:h="295" w:wrap="none" w:vAnchor="text" w:hAnchor="page" w:x="6268" w:y="1969"/>
        <w:shd w:val="clear" w:color="auto" w:fill="auto"/>
      </w:pPr>
      <w:r>
        <w:t>RNDr. Mikuláš Madaras. Ph.D.</w:t>
      </w:r>
    </w:p>
    <w:p w:rsidR="004825B1" w:rsidRDefault="004C67A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187325" distL="20320" distR="0" simplePos="0" relativeHeight="62914690" behindDoc="1" locked="0" layoutInCell="1" allowOverlap="1">
            <wp:simplePos x="0" y="0"/>
            <wp:positionH relativeFrom="page">
              <wp:posOffset>3999865</wp:posOffset>
            </wp:positionH>
            <wp:positionV relativeFrom="paragraph">
              <wp:posOffset>12700</wp:posOffset>
            </wp:positionV>
            <wp:extent cx="2810510" cy="12376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105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5B1" w:rsidRDefault="004825B1">
      <w:pPr>
        <w:spacing w:line="360" w:lineRule="exact"/>
      </w:pPr>
    </w:p>
    <w:p w:rsidR="004825B1" w:rsidRDefault="004825B1">
      <w:pPr>
        <w:spacing w:line="360" w:lineRule="exact"/>
      </w:pPr>
    </w:p>
    <w:p w:rsidR="004825B1" w:rsidRDefault="004825B1">
      <w:pPr>
        <w:spacing w:line="360" w:lineRule="exact"/>
      </w:pPr>
    </w:p>
    <w:p w:rsidR="004825B1" w:rsidRDefault="004825B1">
      <w:pPr>
        <w:spacing w:line="360" w:lineRule="exact"/>
      </w:pPr>
    </w:p>
    <w:p w:rsidR="004825B1" w:rsidRDefault="004825B1">
      <w:pPr>
        <w:spacing w:after="429" w:line="14" w:lineRule="exact"/>
      </w:pPr>
    </w:p>
    <w:p w:rsidR="004825B1" w:rsidRDefault="004825B1">
      <w:pPr>
        <w:spacing w:line="14" w:lineRule="exact"/>
        <w:sectPr w:rsidR="004825B1">
          <w:type w:val="continuous"/>
          <w:pgSz w:w="11900" w:h="16840"/>
          <w:pgMar w:top="1453" w:right="1184" w:bottom="1805" w:left="1284" w:header="0" w:footer="3" w:gutter="0"/>
          <w:cols w:space="720"/>
          <w:noEndnote/>
          <w:docGrid w:linePitch="360"/>
        </w:sectPr>
      </w:pPr>
    </w:p>
    <w:p w:rsidR="004825B1" w:rsidRDefault="004825B1">
      <w:pPr>
        <w:spacing w:line="240" w:lineRule="exact"/>
        <w:rPr>
          <w:sz w:val="19"/>
          <w:szCs w:val="19"/>
        </w:rPr>
      </w:pPr>
    </w:p>
    <w:p w:rsidR="004825B1" w:rsidRDefault="004825B1">
      <w:pPr>
        <w:spacing w:line="240" w:lineRule="exact"/>
        <w:rPr>
          <w:sz w:val="19"/>
          <w:szCs w:val="19"/>
        </w:rPr>
      </w:pPr>
    </w:p>
    <w:p w:rsidR="004825B1" w:rsidRDefault="004825B1">
      <w:pPr>
        <w:spacing w:line="240" w:lineRule="exact"/>
        <w:rPr>
          <w:sz w:val="19"/>
          <w:szCs w:val="19"/>
        </w:rPr>
      </w:pPr>
    </w:p>
    <w:p w:rsidR="004825B1" w:rsidRDefault="004825B1">
      <w:pPr>
        <w:spacing w:before="60" w:after="60" w:line="240" w:lineRule="exact"/>
        <w:rPr>
          <w:sz w:val="19"/>
          <w:szCs w:val="19"/>
        </w:rPr>
      </w:pPr>
    </w:p>
    <w:p w:rsidR="004825B1" w:rsidRDefault="004825B1">
      <w:pPr>
        <w:spacing w:line="14" w:lineRule="exact"/>
        <w:sectPr w:rsidR="004825B1">
          <w:type w:val="continuous"/>
          <w:pgSz w:w="11900" w:h="16840"/>
          <w:pgMar w:top="1453" w:right="0" w:bottom="1453" w:left="0" w:header="0" w:footer="3" w:gutter="0"/>
          <w:cols w:space="720"/>
          <w:noEndnote/>
          <w:docGrid w:linePitch="360"/>
        </w:sectPr>
      </w:pPr>
    </w:p>
    <w:p w:rsidR="004825B1" w:rsidRDefault="004C67A8">
      <w:pPr>
        <w:pStyle w:val="Zkladntext1"/>
        <w:shd w:val="clear" w:color="auto" w:fill="auto"/>
        <w:spacing w:after="1460" w:line="240" w:lineRule="auto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12700</wp:posOffset>
                </wp:positionV>
                <wp:extent cx="998855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5B1" w:rsidRDefault="004C67A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spolupříjemce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1.69999999999999pt;margin-top:1.pt;width:78.650000000000006pt;height:15.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spolupříjemce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Troubsku dne </w:t>
      </w:r>
      <w:proofErr w:type="gramStart"/>
      <w:r>
        <w:t>16.2.2021</w:t>
      </w:r>
      <w:proofErr w:type="gramEnd"/>
    </w:p>
    <w:p w:rsidR="004825B1" w:rsidRDefault="004C67A8">
      <w:pPr>
        <w:pStyle w:val="Zkladntext1"/>
        <w:shd w:val="clear" w:color="auto" w:fill="auto"/>
        <w:spacing w:after="260" w:line="240" w:lineRule="auto"/>
        <w:ind w:right="200"/>
        <w:jc w:val="right"/>
      </w:pPr>
      <w:r>
        <w:t>RNDr. Jan Nedělník, Ph.D.</w:t>
      </w:r>
    </w:p>
    <w:p w:rsidR="004825B1" w:rsidRDefault="004C67A8">
      <w:pPr>
        <w:pStyle w:val="Zkladntext30"/>
        <w:shd w:val="clear" w:color="auto" w:fill="auto"/>
      </w:pPr>
      <w:r>
        <w:t>Zemědělsky výzkum, spol. s r.o.</w:t>
      </w:r>
    </w:p>
    <w:p w:rsidR="004825B1" w:rsidRDefault="004C67A8">
      <w:pPr>
        <w:pStyle w:val="Zkladntext30"/>
        <w:shd w:val="clear" w:color="auto" w:fill="auto"/>
      </w:pPr>
      <w:r>
        <w:t xml:space="preserve">664 41 I </w:t>
      </w:r>
      <w:proofErr w:type="spellStart"/>
      <w:r>
        <w:t>roubsko</w:t>
      </w:r>
      <w:proofErr w:type="spellEnd"/>
      <w:r>
        <w:t xml:space="preserve">. </w:t>
      </w:r>
      <w:r>
        <w:t>Zahradní 1</w:t>
      </w:r>
      <w:r>
        <w:br/>
        <w:t>IC: 262 96 USU, DIČ: CZ26296080</w:t>
      </w:r>
    </w:p>
    <w:p w:rsidR="004825B1" w:rsidRDefault="004C67A8">
      <w:pPr>
        <w:pStyle w:val="Zkladntext1"/>
        <w:shd w:val="clear" w:color="auto" w:fill="auto"/>
        <w:spacing w:line="240" w:lineRule="auto"/>
        <w:jc w:val="right"/>
      </w:pPr>
      <w:r>
        <w:t>©</w:t>
      </w:r>
    </w:p>
    <w:sectPr w:rsidR="004825B1">
      <w:type w:val="continuous"/>
      <w:pgSz w:w="11900" w:h="16840"/>
      <w:pgMar w:top="1453" w:right="3070" w:bottom="1453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A8" w:rsidRDefault="004C67A8">
      <w:r>
        <w:separator/>
      </w:r>
    </w:p>
  </w:endnote>
  <w:endnote w:type="continuationSeparator" w:id="0">
    <w:p w:rsidR="004C67A8" w:rsidRDefault="004C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A8" w:rsidRDefault="004C67A8"/>
  </w:footnote>
  <w:footnote w:type="continuationSeparator" w:id="0">
    <w:p w:rsidR="004C67A8" w:rsidRDefault="004C67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2D"/>
    <w:multiLevelType w:val="multilevel"/>
    <w:tmpl w:val="43C2DDB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4278E"/>
    <w:multiLevelType w:val="multilevel"/>
    <w:tmpl w:val="36F84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3293B"/>
    <w:multiLevelType w:val="multilevel"/>
    <w:tmpl w:val="0BAE73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01B5A"/>
    <w:multiLevelType w:val="multilevel"/>
    <w:tmpl w:val="FB0CAEC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7603C"/>
    <w:multiLevelType w:val="multilevel"/>
    <w:tmpl w:val="3D4A9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F5396"/>
    <w:multiLevelType w:val="multilevel"/>
    <w:tmpl w:val="ECBEE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825B1"/>
    <w:rsid w:val="001C4B29"/>
    <w:rsid w:val="004825B1"/>
    <w:rsid w:val="004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50" w:line="278" w:lineRule="auto"/>
      <w:ind w:left="200" w:right="60" w:firstLine="1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ind w:right="20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50" w:line="278" w:lineRule="auto"/>
      <w:ind w:left="200" w:right="60" w:firstLine="1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ind w:right="20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KM_C258-20210426124736</dc:title>
  <dc:subject/>
  <dc:creator/>
  <cp:keywords/>
  <cp:lastModifiedBy>Sakrytova</cp:lastModifiedBy>
  <cp:revision>3</cp:revision>
  <dcterms:created xsi:type="dcterms:W3CDTF">2021-04-26T12:02:00Z</dcterms:created>
  <dcterms:modified xsi:type="dcterms:W3CDTF">2021-04-26T12:05:00Z</dcterms:modified>
</cp:coreProperties>
</file>