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113792</wp:posOffset>
            </wp:positionV>
            <wp:extent cx="1114425" cy="22860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10298177</wp:posOffset>
            </wp:positionV>
            <wp:extent cx="90043" cy="90043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0043" cy="90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11004</wp:posOffset>
            </wp:positionH>
            <wp:positionV relativeFrom="page">
              <wp:posOffset>981730</wp:posOffset>
            </wp:positionV>
            <wp:extent cx="2500000" cy="7110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11004</wp:posOffset>
            </wp:positionH>
            <wp:positionV relativeFrom="page">
              <wp:posOffset>3656191</wp:posOffset>
            </wp:positionV>
            <wp:extent cx="2500000" cy="7110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11004</wp:posOffset>
            </wp:positionH>
            <wp:positionV relativeFrom="page">
              <wp:posOffset>6330652</wp:posOffset>
            </wp:positionV>
            <wp:extent cx="2500000" cy="71100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11004</wp:posOffset>
            </wp:positionH>
            <wp:positionV relativeFrom="page">
              <wp:posOffset>9005113</wp:posOffset>
            </wp:positionV>
            <wp:extent cx="2500000" cy="71100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2533012</wp:posOffset>
            </wp:positionH>
            <wp:positionV relativeFrom="page">
              <wp:posOffset>981730</wp:posOffset>
            </wp:positionV>
            <wp:extent cx="2500000" cy="71100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2533012</wp:posOffset>
            </wp:positionH>
            <wp:positionV relativeFrom="page">
              <wp:posOffset>3656191</wp:posOffset>
            </wp:positionV>
            <wp:extent cx="2500000" cy="71100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2533012</wp:posOffset>
            </wp:positionH>
            <wp:positionV relativeFrom="page">
              <wp:posOffset>6330652</wp:posOffset>
            </wp:positionV>
            <wp:extent cx="2500000" cy="71100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2533012</wp:posOffset>
            </wp:positionH>
            <wp:positionV relativeFrom="page">
              <wp:posOffset>9005113</wp:posOffset>
            </wp:positionV>
            <wp:extent cx="2500000" cy="71100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5055020</wp:posOffset>
            </wp:positionH>
            <wp:positionV relativeFrom="page">
              <wp:posOffset>981730</wp:posOffset>
            </wp:positionV>
            <wp:extent cx="2500000" cy="71100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5055020</wp:posOffset>
            </wp:positionH>
            <wp:positionV relativeFrom="page">
              <wp:posOffset>3656191</wp:posOffset>
            </wp:positionV>
            <wp:extent cx="2500000" cy="71100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5055020</wp:posOffset>
            </wp:positionH>
            <wp:positionV relativeFrom="page">
              <wp:posOffset>6330652</wp:posOffset>
            </wp:positionV>
            <wp:extent cx="2500000" cy="71100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5055020</wp:posOffset>
            </wp:positionH>
            <wp:positionV relativeFrom="page">
              <wp:posOffset>9005113</wp:posOffset>
            </wp:positionV>
            <wp:extent cx="2500000" cy="71100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567" w:tblpY="-10"/>
        <w:tblOverlap w:val="never"/>
        "
        <w:tblW w:w="10751" w:type="dxa"/>
        <w:tblLook w:val="04A0" w:firstRow="1" w:lastRow="0" w:firstColumn="1" w:lastColumn="0" w:noHBand="0" w:noVBand="1"/>
      </w:tblPr>
      <w:tblGrid>
        <w:gridCol w:w="283"/>
        <w:gridCol w:w="1361"/>
        <w:gridCol w:w="2040"/>
        <w:gridCol w:w="1417"/>
        <w:gridCol w:w="567"/>
        <w:gridCol w:w="1247"/>
        <w:gridCol w:w="170"/>
        <w:gridCol w:w="623"/>
        <w:gridCol w:w="1360"/>
        <w:gridCol w:w="1417"/>
        <w:gridCol w:w="283"/>
      </w:tblGrid>
      <w:tr>
        <w:trPr>
          <w:trHeight w:val="433"/>
        </w:trPr>
        <w:tc>
          <w:tcPr>
            <w:tcW w:w="1077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424"/>
              </w:tabs>
              <w:spacing w:before="0" w:after="0" w:line="240" w:lineRule="auto"/>
              <w:ind w:left="36" w:right="90" w:firstLine="0"/>
            </w:pPr>
            <w:r>
              <w:rPr lang="en-US" sz="32" baseline="0" dirty="0">
                <w:jc w:val="left"/>
                <w:rFonts w:ascii="ArialMT" w:hAnsi="ArialMT" w:cs="ArialMT"/>
                <w:color w:val="000000"/>
                <w:sz w:val="32"/>
                <w:szCs w:val="32"/>
              </w:rPr>
              <w:t>CENOVÁ NABÍDKA	01/2021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</w:tc>
      </w:tr>
      <w:tr>
        <w:trPr>
          <w:trHeight w:val="2531"/>
        </w:trPr>
        <w:tc>
          <w:tcPr>
            <w:tcW w:w="510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206" w:right="1631" w:firstLine="0"/>
            </w:pPr>
            <w:r>
              <w:rPr lang="en-US" sz="32" baseline="0" dirty="0">
                <w:jc w:val="left"/>
                <w:rFonts w:ascii="ArialMT" w:hAnsi="ArialMT" w:cs="ArialMT"/>
                <w:color w:val="000000"/>
                <w:sz w:val="32"/>
                <w:szCs w:val="32"/>
              </w:rPr>
              <w:t>Jiří Němčík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6" w:right="1631" w:firstLine="0"/>
            </w:pPr>
            <w:r>
              <w:rPr lang="en-US" sz="24" baseline="0" dirty="0">
                <w:jc w:val="left"/>
                <w:rFonts w:ascii="ArialMT" w:hAnsi="ArialMT" w:cs="ArialMT"/>
                <w:color w:val="000000"/>
                <w:sz w:val="24"/>
                <w:szCs w:val="24"/>
              </w:rPr>
              <w:t>Kunov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6" w:right="1631" w:firstLine="0"/>
            </w:pPr>
            <w:r>
              <w:rPr lang="en-US" sz="24" baseline="0" dirty="0">
                <w:jc w:val="left"/>
                <w:rFonts w:ascii="ArialMT" w:hAnsi="ArialMT" w:cs="ArialMT"/>
                <w:color w:val="000000"/>
                <w:sz w:val="24"/>
                <w:szCs w:val="24"/>
              </w:rPr>
              <w:t>79201 Bruntál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019"/>
              </w:tabs>
              <w:spacing w:before="0" w:after="0" w:line="340" w:lineRule="exact"/>
              <w:ind w:left="206" w:right="1913" w:firstLine="0"/>
            </w:pPr>
            <w:r>
              <w:rPr lang="en-US" sz="24" baseline="0" dirty="0">
                <w:jc w:val="left"/>
                <w:rFonts w:ascii="ArialMT" w:hAnsi="ArialMT" w:cs="ArialMT"/>
                <w:color w:val="000000"/>
                <w:sz w:val="24"/>
                <w:szCs w:val="24"/>
              </w:rPr>
              <w:t>česká republika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>
              <w:br w:type="textWrapping" w:clear="all"/>
            </w:r>
            <w:r>
              <w:rPr lang="en-US" sz="24" baseline="0" dirty="0">
                <w:jc w:val="left"/>
                <w:rFonts w:ascii="ArialMT" w:hAnsi="ArialMT" w:cs="ArialMT"/>
                <w:color w:val="000000"/>
                <w:sz w:val="24"/>
                <w:szCs w:val="24"/>
              </w:rPr>
              <w:t>IČO:	68187394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>
              <w:br w:type="textWrapping" w:clear="all"/>
            </w:r>
            <w:r>
              <w:rPr lang="en-US" sz="24" baseline="0" dirty="0">
                <w:jc w:val="left"/>
                <w:rFonts w:ascii="ArialMT" w:hAnsi="ArialMT" w:cs="ArialMT"/>
                <w:color w:val="000000"/>
                <w:sz w:val="24"/>
                <w:szCs w:val="24"/>
              </w:rPr>
              <w:t>Neplátce 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019"/>
              </w:tabs>
              <w:spacing w:before="61" w:after="0" w:line="240" w:lineRule="auto"/>
              <w:ind w:left="206" w:right="1631" w:firstLine="0"/>
            </w:pPr>
            <w:r>
              <w:rPr lang="en-US"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BANKA:	954431143/0800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5669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" w:after="0" w:line="240" w:lineRule="auto"/>
              <w:ind w:left="36" w:right="2195" w:firstLine="0"/>
            </w:pPr>
            <w:r>
              <w:rPr lang="en-US"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Nabídka pro: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90" w:after="0" w:line="299" w:lineRule="exact"/>
              <w:ind w:left="603" w:right="2195" w:firstLine="0"/>
            </w:pPr>
            <w:r>
              <w:rPr lang="en-US" sz="28" baseline="0" dirty="0">
                <w:jc w:val="left"/>
                <w:rFonts w:ascii="ArialMT" w:hAnsi="ArialMT" w:cs="ArialMT"/>
                <w:color w:val="000000"/>
                <w:sz w:val="28"/>
                <w:szCs w:val="28"/>
              </w:rPr>
              <w:t>Základní škola Bruntál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>
              <w:br w:type="textWrapping" w:clear="all"/>
            </w:r>
            <w:r>
              <w:rPr lang="en-US" sz="24" baseline="0" dirty="0">
                <w:jc w:val="left"/>
                <w:rFonts w:ascii="ArialMT" w:hAnsi="ArialMT" w:cs="ArialMT"/>
                <w:color w:val="000000"/>
                <w:sz w:val="24"/>
                <w:szCs w:val="24"/>
              </w:rPr>
              <w:t>Cihelní 1620/6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6" w:right="2195" w:firstLine="567"/>
            </w:pPr>
            <w:r>
              <w:rPr lang="en-US" sz="24" baseline="0" dirty="0">
                <w:jc w:val="left"/>
                <w:rFonts w:ascii="ArialMT" w:hAnsi="ArialMT" w:cs="ArialMT"/>
                <w:color w:val="000000"/>
                <w:sz w:val="24"/>
                <w:szCs w:val="24"/>
              </w:rPr>
              <w:t>79201 Bruntál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6" w:right="2195" w:firstLine="567"/>
            </w:pPr>
            <w:r>
              <w:rPr lang="en-US" sz="24" baseline="0" dirty="0">
                <w:jc w:val="left"/>
                <w:rFonts w:ascii="ArialMT" w:hAnsi="ArialMT" w:cs="ArialMT"/>
                <w:color w:val="000000"/>
                <w:sz w:val="24"/>
                <w:szCs w:val="24"/>
              </w:rPr>
              <w:t>česká republika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453"/>
              </w:tabs>
              <w:spacing w:before="0" w:after="0" w:line="240" w:lineRule="auto"/>
              <w:ind w:left="36" w:right="2195" w:firstLine="567"/>
            </w:pPr>
            <w:r>
              <w:rPr lang="en-US"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IČO:	66145309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46"/>
        </w:trPr>
        <w:tc>
          <w:tcPr>
            <w:tcW w:w="1644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6" w:right="316" w:firstLine="0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Datum vystavení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3457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0" w:line="240" w:lineRule="auto"/>
              <w:ind w:left="376" w:right="2048" w:firstLine="0"/>
            </w:pPr>
            <w:r>
              <w:rPr lang="en-US" sz="24" baseline="0" dirty="0">
                <w:jc w:val="left"/>
                <w:rFonts w:ascii="ArialMT" w:hAnsi="ArialMT" w:cs="ArialMT"/>
                <w:color w:val="000000"/>
                <w:sz w:val="24"/>
                <w:szCs w:val="24"/>
              </w:rPr>
              <w:t>9.4.2021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5669" w:type="dxa"/>
            <w:gridSpan w:val="7"/>
          </w:tcPr>
          <w:p/>
        </w:tc>
      </w:tr>
      <w:tr>
        <w:trPr>
          <w:trHeight w:val="263"/>
        </w:trPr>
        <w:tc>
          <w:tcPr>
            <w:tcW w:w="283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10204" w:type="dxa"/>
            <w:gridSpan w:val="9"/>
            <w:tcBorders>
              <w:left w:val="nil"/>
              <w:right w:val="nil"/>
            </w:tcBorders>
          </w:tcPr>
          <w:p/>
        </w:tc>
        <w:tc>
          <w:tcPr>
            <w:tcW w:w="283" w:type="dxa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263"/>
        </w:trPr>
        <w:tc>
          <w:tcPr>
            <w:tcW w:w="283" w:type="dxa"/>
            <w:vMerge/>
            <w:tcBorders>
              <w:top w:val="nil"/>
              <w:bottom w:val="nil"/>
            </w:tcBorders>
          </w:tcPr>
          <w:p/>
        </w:tc>
        <w:tc>
          <w:tcPr>
            <w:tcW w:w="5385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6" w:right="-80" w:firstLine="2142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Popis položky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2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3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79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90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3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53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Cena za 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22" w:firstLine="202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Celková suma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263"/>
        </w:trPr>
        <w:tc>
          <w:tcPr>
            <w:tcW w:w="283" w:type="dxa"/>
            <w:vMerge/>
            <w:tcBorders>
              <w:top w:val="nil"/>
              <w:bottom w:val="nil"/>
            </w:tcBorders>
          </w:tcPr>
          <w:p/>
        </w:tc>
        <w:tc>
          <w:tcPr>
            <w:tcW w:w="5385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6" w:right="-80" w:firstLine="0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Demontáž, likvidace stropních panelů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2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90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584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79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86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3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80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90,00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22" w:firstLine="353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52 560,00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263"/>
        </w:trPr>
        <w:tc>
          <w:tcPr>
            <w:tcW w:w="283" w:type="dxa"/>
            <w:vMerge/>
            <w:tcBorders>
              <w:top w:val="nil"/>
              <w:bottom w:val="nil"/>
            </w:tcBorders>
          </w:tcPr>
          <w:p/>
        </w:tc>
        <w:tc>
          <w:tcPr>
            <w:tcW w:w="5385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6" w:right="-80" w:firstLine="0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Oprava omítek, malba, zpevnění konstrukce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2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34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79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52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3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35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350,00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22" w:firstLine="353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33 600,00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263"/>
        </w:trPr>
        <w:tc>
          <w:tcPr>
            <w:tcW w:w="283" w:type="dxa"/>
            <w:vMerge/>
            <w:tcBorders>
              <w:top w:val="nil"/>
              <w:bottom w:val="nil"/>
            </w:tcBorders>
          </w:tcPr>
          <w:p/>
        </w:tc>
        <w:tc>
          <w:tcPr>
            <w:tcW w:w="5385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6" w:right="-80" w:firstLine="0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Materiál(směsy na zdění,vruty,šrouby,barva...)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2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79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79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17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3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69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7 640,00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22" w:firstLine="397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7 640,00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263"/>
        </w:trPr>
        <w:tc>
          <w:tcPr>
            <w:tcW w:w="283" w:type="dxa"/>
            <w:vMerge/>
            <w:tcBorders>
              <w:top w:val="nil"/>
              <w:bottom w:val="nil"/>
            </w:tcBorders>
          </w:tcPr>
          <w:p/>
        </w:tc>
        <w:tc>
          <w:tcPr>
            <w:tcW w:w="5385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6" w:right="-80" w:firstLine="0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Doprava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2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79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79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17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3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69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3 000,00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22" w:firstLine="397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3 000,00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263"/>
        </w:trPr>
        <w:tc>
          <w:tcPr>
            <w:tcW w:w="283" w:type="dxa"/>
            <w:vMerge/>
            <w:tcBorders>
              <w:top w:val="nil"/>
              <w:bottom w:val="nil"/>
            </w:tcBorders>
          </w:tcPr>
          <w:p/>
        </w:tc>
        <w:tc>
          <w:tcPr>
            <w:tcW w:w="8787" w:type="dxa"/>
            <w:gridSpan w:val="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" w:after="0" w:line="240" w:lineRule="auto"/>
              <w:ind w:left="36" w:right="-80" w:firstLine="7973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Celkem: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" w:after="0" w:line="240" w:lineRule="auto"/>
              <w:ind w:left="0" w:right="122" w:firstLine="353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96 800,00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8030"/>
        </w:trPr>
        <w:tc>
          <w:tcPr>
            <w:tcW w:w="283" w:type="dxa"/>
            <w:vMerge/>
            <w:tcBorders>
              <w:top w:val="nil"/>
              <w:right w:val="nil"/>
            </w:tcBorders>
          </w:tcPr>
          <w:p/>
        </w:tc>
        <w:tc>
          <w:tcPr>
            <w:tcW w:w="10204" w:type="dxa"/>
            <w:gridSpan w:val="9"/>
            <w:tcBorders>
              <w:left w:val="nil"/>
              <w:right w:val="nil"/>
            </w:tcBorders>
          </w:tcPr>
          <w:p/>
        </w:tc>
        <w:tc>
          <w:tcPr>
            <w:tcW w:w="283" w:type="dxa"/>
            <w:vMerge/>
            <w:tcBorders>
              <w:top w:val="nil"/>
              <w:left w:val="nil"/>
            </w:tcBorders>
          </w:tcPr>
          <w:p/>
        </w:tc>
      </w:tr>
      <w:tr>
        <w:trPr>
          <w:trHeight w:val="263"/>
        </w:trPr>
        <w:tc>
          <w:tcPr>
            <w:tcW w:w="3685" w:type="dxa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89" w:lineRule="exact"/>
              <w:ind w:left="149" w:right="-80" w:firstLine="0"/>
              <w:jc w:val="both"/>
            </w:pPr>
            <w:r>
              <w:rPr lang="en-US" sz="14" baseline="0" dirty="0">
                <w:jc w:val="left"/>
                <w:rFonts w:ascii="ArialMT" w:hAnsi="ArialMT" w:cs="ArialMT"/>
                <w:color w:val="000000"/>
                <w:sz w:val="14"/>
                <w:szCs w:val="14"/>
              </w:rPr>
              <w:t>Vyhotovil:  </w:t>
            </w:r>
          </w:p>
        </w:tc>
        <w:tc>
          <w:tcPr>
            <w:tcW w:w="3401" w:type="dxa"/>
            <w:gridSpan w:val="4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89" w:lineRule="exact"/>
              <w:ind w:left="0" w:right="-80" w:firstLine="56"/>
              <w:jc w:val="both"/>
            </w:pPr>
            <w:r>
              <w:rPr lang="en-US" sz="14" baseline="0" dirty="0">
                <w:jc w:val="left"/>
                <w:rFonts w:ascii="ArialMT" w:hAnsi="ArialMT" w:cs="ArialMT"/>
                <w:color w:val="000000"/>
                <w:sz w:val="14"/>
                <w:szCs w:val="14"/>
              </w:rPr>
              <w:t>Převzal:  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7"/>
              <w:jc w:val="both"/>
            </w:pPr>
            <w:r>
              <w:rPr lang="en-US" sz="14" baseline="0" dirty="0">
                <w:jc w:val="left"/>
                <w:rFonts w:ascii="ArialMT" w:hAnsi="ArialMT" w:cs="ArialMT"/>
                <w:color w:val="000000"/>
                <w:sz w:val="14"/>
                <w:szCs w:val="14"/>
              </w:rPr>
              <w:t>Celková suma: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</w:p>
        </w:tc>
        <w:tc>
          <w:tcPr>
            <w:tcW w:w="1700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33" w:firstLine="763"/>
              <w:jc w:val="both"/>
            </w:pPr>
            <w:r>
              <w:rPr lang="en-US" sz="14" baseline="0" dirty="0">
                <w:jc w:val="left"/>
                <w:rFonts w:ascii="ArialMT" w:hAnsi="ArialMT" w:cs="ArialMT"/>
                <w:color w:val="000000"/>
                <w:sz w:val="14"/>
                <w:szCs w:val="14"/>
              </w:rPr>
              <w:t>96 800,00 Kč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</w:p>
        </w:tc>
      </w:tr>
      <w:tr>
        <w:trPr>
          <w:trHeight w:val="1681"/>
        </w:trPr>
        <w:tc>
          <w:tcPr>
            <w:tcW w:w="3685" w:type="dxa"/>
            <w:gridSpan w:val="3"/>
            <w:vMerge/>
            <w:tcBorders>
              <w:top w:val="nil"/>
            </w:tcBorders>
          </w:tcPr>
          <w:p/>
        </w:tc>
        <w:tc>
          <w:tcPr>
            <w:tcW w:w="3401" w:type="dxa"/>
            <w:gridSpan w:val="4"/>
            <w:vMerge/>
            <w:tcBorders>
              <w:top w:val="nil"/>
            </w:tcBorders>
          </w:tcPr>
          <w:p/>
        </w:tc>
        <w:tc>
          <w:tcPr>
            <w:tcW w:w="3685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33" w:firstLine="57"/>
              <w:jc w:val="both"/>
            </w:pPr>
            <w:r>
              <w:rPr lang="en-US" sz="16" baseline="0" dirty="0">
                <w:jc w:val="left"/>
                <w:rFonts w:ascii="ArialMT" w:hAnsi="ArialMT" w:cs="ArialMT"/>
                <w:color w:val="000000"/>
                <w:sz w:val="16"/>
                <w:szCs w:val="16"/>
              </w:rPr>
              <w:t>K úhradě: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  <w:p>
            <w:pPr>
              <w:spacing w:after="24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09" w:right="33" w:firstLine="322"/>
            </w:pPr>
            <w:r>
              <w:rPr lang="en-US" sz="32" baseline="0" dirty="0">
                <w:jc w:val="left"/>
                <w:rFonts w:ascii="Arial-BoldMT" w:hAnsi="Arial-BoldMT" w:cs="Arial-BoldMT"/>
                <w:color w:val="000000"/>
                <w:sz w:val="32"/>
                <w:szCs w:val="32"/>
              </w:rPr>
              <w:t>96 800,00 Kč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09" w:right="33" w:firstLine="0"/>
            </w:pPr>
            <w:r>
              <w:rPr lang="en-US" sz="14" baseline="0" dirty="0">
                <w:jc w:val="left"/>
                <w:rFonts w:ascii="ArialMT" w:hAnsi="ArialMT" w:cs="ArialMT"/>
                <w:color w:val="000000"/>
                <w:sz w:val="14"/>
                <w:szCs w:val="14"/>
              </w:rPr>
              <w:t> devadesát šest tisíc osm set korun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1915" w:h="16847"/>
          <w:pgMar w:top="500" w:right="500" w:bottom="452" w:left="500" w:header="708" w:footer="708" w:gutter="0"/>
          <w:docGrid w:linePitch="360"/>
        </w:sect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16" w:right="-40" w:firstLine="0"/>
      </w:pPr>
      <w:r>
        <w:rPr lang="en-US" sz="14" baseline="0" dirty="0">
          <w:jc w:val="left"/>
          <w:rFonts w:ascii="Arial-BoldMT" w:hAnsi="Arial-BoldMT" w:cs="Arial-BoldMT"/>
          <w:color w:val="000000"/>
          <w:sz w:val="14"/>
          <w:szCs w:val="14"/>
        </w:rPr>
        <w:t>fakturyweb.cz</w:t>
      </w:r>
      <w:r>
        <w:rPr>
          <w:rFonts w:ascii="Times New Roman" w:hAnsi="Times New Roman" w:cs="Times New Roman"/>
          <w:sz w:val="14"/>
          <w:szCs w:val="1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452" w:left="500" w:header="708" w:footer="708" w:gutter="0"/>
          <w:cols w:num="2" w:space="0" w:equalWidth="0">
            <w:col w:w="1202" w:space="54"/>
            <w:col w:w="1627" w:space="0"/>
          </w:cols>
          <w:docGrid w:linePitch="360"/>
        </w:sectPr>
        <w:spacing w:before="43" w:after="0" w:line="73" w:lineRule="exact"/>
        <w:ind w:left="0" w:right="-40" w:firstLine="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 lang="en-US" sz="7" baseline="0" dirty="0">
          <w:jc w:val="left"/>
          <w:rFonts w:ascii="ArialMT" w:hAnsi="ArialMT" w:cs="ArialMT"/>
          <w:color w:val="000000"/>
          <w:sz w:val="7"/>
          <w:szCs w:val="7"/>
        </w:rPr>
        <w:t>Cenovou nabídku vygeneroval systém Faktury web</w:t>
      </w:r>
      <w:r>
        <w:rPr>
          <w:rFonts w:ascii="Times New Roman" w:hAnsi="Times New Roman" w:cs="Times New Roman"/>
          <w:sz w:val="7"/>
          <w:szCs w:val="7"/>
        </w:rPr>
        <w:t> </w:t>
      </w:r>
      <w:hyperlink r:id="rId114" w:history="1">
        <w:r>
          <w:rPr lang="en-US" sz="7" baseline="0" dirty="0">
            <w:jc w:val="left"/>
            <w:rFonts w:ascii="ArialMT" w:hAnsi="ArialMT" w:cs="ArialMT"/>
            <w:color w:val="000000"/>
            <w:sz w:val="7"/>
            <w:szCs w:val="7"/>
          </w:rPr>
          <w:t>www.fakturyweb.cz</w:t>
        </w:r>
      </w:hyperlink>
      <w:r>
        <w:rPr>
          <w:rFonts w:ascii="Times New Roman" w:hAnsi="Times New Roman" w:cs="Times New Roman"/>
          <w:sz w:val="7"/>
          <w:szCs w:val="7"/>
        </w:rPr>
        <w:t> </w:t>
      </w:r>
    </w:p>
    <w:sectPr>
      <w:type w:val="continuous"/>
      <w:pgSz w:w="11915" w:h="16847"/>
      <w:pgMar w:top="500" w:right="500" w:bottom="452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24FF75F5-6473-4D07-BA1C-21E41ADFB6B9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0D18D31A-44BC-44F3-B657-F5F4F307F41B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 w:cryptProviderType="rsaAES" w:cryptAlgorithmClass="hash" w:cryptAlgorithmType="typeAny" w:cryptAlgorithmSid="14" w:cryptSpinCount="100000" w:salt="qBTZwsIAJBvlDelU4YFW0A==" w:hash="02K2abNVJPeoeOlrNYUfHj5d9YvT1YhR4HLvl+uAxg6Sr6EFwwET6PSiHbY/dX8+7nytfVaE9T17neQX14HPSA=="/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14" Type="http://schemas.openxmlformats.org/officeDocument/2006/relationships/hyperlink" TargetMode="External" Target="http://www.fakturyweb.cz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2021-04-22T07:21:13Z</dcterms:created>
  <dcterms:modified xsi:type="dcterms:W3CDTF">2021-04-22T07:21:13Z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