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34276" w:rsidP="00434276">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podmínkách podávání poštovních zásilek </w:t>
      </w:r>
      <w:r w:rsidR="00EC44C5">
        <w:rPr>
          <w:rFonts w:ascii="Arial" w:hAnsi="Arial" w:cs="Arial"/>
          <w:b/>
          <w:sz w:val="36"/>
        </w:rPr>
        <w:t>Balík Do ruky – odpovědní zásilka</w:t>
      </w:r>
    </w:p>
    <w:p w:rsidR="00434276" w:rsidRDefault="00434276" w:rsidP="00434276">
      <w:pPr>
        <w:numPr>
          <w:ilvl w:val="0"/>
          <w:numId w:val="0"/>
        </w:numPr>
        <w:spacing w:before="20" w:after="0" w:line="240" w:lineRule="auto"/>
        <w:ind w:left="113"/>
        <w:jc w:val="center"/>
        <w:rPr>
          <w:rFonts w:ascii="Arial" w:hAnsi="Arial" w:cs="Arial"/>
          <w:sz w:val="36"/>
        </w:rPr>
      </w:pPr>
      <w:r>
        <w:rPr>
          <w:rFonts w:ascii="Arial" w:hAnsi="Arial" w:cs="Arial"/>
          <w:b/>
          <w:sz w:val="36"/>
        </w:rPr>
        <w:t>Číslo 982707-</w:t>
      </w:r>
      <w:r w:rsidR="002614A1">
        <w:rPr>
          <w:rFonts w:ascii="Arial" w:hAnsi="Arial" w:cs="Arial"/>
          <w:b/>
          <w:sz w:val="36"/>
        </w:rPr>
        <w:t>1020</w:t>
      </w:r>
      <w:r w:rsidR="00EF6E66">
        <w:rPr>
          <w:rFonts w:ascii="Arial" w:hAnsi="Arial" w:cs="Arial"/>
          <w:b/>
          <w:sz w:val="36"/>
        </w:rPr>
        <w:t>/2017</w:t>
      </w:r>
      <w:r w:rsidR="00EC44C5">
        <w:rPr>
          <w:rFonts w:ascii="Arial" w:hAnsi="Arial" w:cs="Arial"/>
          <w:b/>
          <w:sz w:val="36"/>
        </w:rPr>
        <w:t xml:space="preserve">, </w:t>
      </w:r>
      <w:r w:rsidR="00EF6E66">
        <w:rPr>
          <w:rFonts w:ascii="Arial" w:hAnsi="Arial" w:cs="Arial"/>
          <w:b/>
          <w:sz w:val="36"/>
        </w:rPr>
        <w:t>E2017/</w:t>
      </w:r>
      <w:r w:rsidR="002614A1">
        <w:rPr>
          <w:rFonts w:ascii="Arial" w:hAnsi="Arial" w:cs="Arial"/>
          <w:b/>
          <w:sz w:val="36"/>
        </w:rPr>
        <w:t>2973</w:t>
      </w:r>
    </w:p>
    <w:p w:rsidR="00434276" w:rsidRDefault="00434276" w:rsidP="0043427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34276" w:rsidRDefault="00434276" w:rsidP="00434276">
      <w:pPr>
        <w:numPr>
          <w:ilvl w:val="0"/>
          <w:numId w:val="0"/>
        </w:numPr>
        <w:spacing w:before="50" w:after="70" w:line="240" w:lineRule="auto"/>
        <w:ind w:left="142"/>
      </w:pPr>
      <w:r>
        <w:t>se sídlem:</w:t>
      </w:r>
      <w:r>
        <w:tab/>
      </w:r>
      <w:r>
        <w:tab/>
      </w:r>
      <w:r>
        <w:tab/>
      </w:r>
      <w:r>
        <w:tab/>
      </w:r>
      <w:r>
        <w:tab/>
      </w:r>
      <w:r>
        <w:tab/>
      </w:r>
      <w:r>
        <w:tab/>
        <w:t>Politických vězňů 909/4, 225 99 Praha 1</w:t>
      </w:r>
    </w:p>
    <w:p w:rsidR="00434276" w:rsidRDefault="00434276" w:rsidP="00434276">
      <w:pPr>
        <w:numPr>
          <w:ilvl w:val="0"/>
          <w:numId w:val="0"/>
        </w:numPr>
        <w:spacing w:before="50" w:after="70" w:line="240" w:lineRule="auto"/>
        <w:ind w:left="142"/>
      </w:pPr>
      <w:r>
        <w:t>IČO:</w:t>
      </w:r>
      <w:r>
        <w:tab/>
      </w:r>
      <w:r>
        <w:tab/>
      </w:r>
      <w:r>
        <w:tab/>
      </w:r>
      <w:r>
        <w:tab/>
      </w:r>
      <w:r>
        <w:tab/>
      </w:r>
      <w:r>
        <w:tab/>
      </w:r>
      <w:r>
        <w:tab/>
      </w:r>
      <w:r>
        <w:tab/>
      </w:r>
      <w:r>
        <w:tab/>
        <w:t>47114983</w:t>
      </w:r>
    </w:p>
    <w:p w:rsidR="00434276" w:rsidRDefault="00434276" w:rsidP="00434276">
      <w:pPr>
        <w:numPr>
          <w:ilvl w:val="0"/>
          <w:numId w:val="0"/>
        </w:numPr>
        <w:spacing w:before="50" w:after="70" w:line="240" w:lineRule="auto"/>
        <w:ind w:left="142"/>
      </w:pPr>
      <w:r>
        <w:t>DIČ:</w:t>
      </w:r>
      <w:r>
        <w:tab/>
      </w:r>
      <w:r>
        <w:tab/>
      </w:r>
      <w:r>
        <w:tab/>
      </w:r>
      <w:r>
        <w:tab/>
      </w:r>
      <w:r>
        <w:tab/>
      </w:r>
      <w:r>
        <w:tab/>
      </w:r>
      <w:r>
        <w:tab/>
      </w:r>
      <w:r>
        <w:tab/>
      </w:r>
      <w:r>
        <w:tab/>
        <w:t>CZ47114983</w:t>
      </w:r>
    </w:p>
    <w:p w:rsidR="00EC44C5" w:rsidRDefault="00434276" w:rsidP="00434276">
      <w:pPr>
        <w:numPr>
          <w:ilvl w:val="0"/>
          <w:numId w:val="0"/>
        </w:numPr>
        <w:spacing w:before="50" w:after="70" w:line="240" w:lineRule="auto"/>
        <w:ind w:left="142"/>
      </w:pPr>
      <w:r>
        <w:t>zastoupen:</w:t>
      </w:r>
      <w:r>
        <w:tab/>
      </w:r>
      <w:r>
        <w:tab/>
      </w:r>
      <w:r>
        <w:tab/>
      </w:r>
      <w:r>
        <w:tab/>
      </w:r>
      <w:r>
        <w:tab/>
      </w:r>
      <w:r>
        <w:tab/>
      </w:r>
      <w:r>
        <w:tab/>
        <w:t>I</w:t>
      </w:r>
      <w:r w:rsidR="00FC686F">
        <w:t>ng. Daniel Ustohal, o</w:t>
      </w:r>
      <w:r>
        <w:t xml:space="preserve">bchodní ředitel regionu, </w:t>
      </w:r>
    </w:p>
    <w:p w:rsidR="00434276" w:rsidRDefault="00434276" w:rsidP="00EC44C5">
      <w:pPr>
        <w:numPr>
          <w:ilvl w:val="0"/>
          <w:numId w:val="0"/>
        </w:numPr>
        <w:spacing w:before="50" w:after="70" w:line="240" w:lineRule="auto"/>
        <w:ind w:left="3202" w:firstLine="198"/>
      </w:pPr>
      <w:r>
        <w:t>regionální firemní obchod SM</w:t>
      </w:r>
    </w:p>
    <w:p w:rsidR="00434276" w:rsidRDefault="00434276" w:rsidP="00434276">
      <w:pPr>
        <w:numPr>
          <w:ilvl w:val="0"/>
          <w:numId w:val="0"/>
        </w:numPr>
        <w:spacing w:before="50" w:after="70" w:line="240" w:lineRule="auto"/>
        <w:ind w:left="142"/>
      </w:pPr>
      <w:r>
        <w:t>zapsán v obchodním rejstříku</w:t>
      </w:r>
      <w:r>
        <w:tab/>
      </w:r>
      <w:r>
        <w:tab/>
        <w:t>Městského soudu v Praze, oddíl A, vložka 7565</w:t>
      </w:r>
    </w:p>
    <w:p w:rsidR="00434276" w:rsidRDefault="00434276" w:rsidP="00434276">
      <w:pPr>
        <w:numPr>
          <w:ilvl w:val="0"/>
          <w:numId w:val="0"/>
        </w:numPr>
        <w:spacing w:before="50" w:after="70" w:line="240" w:lineRule="auto"/>
        <w:ind w:left="142"/>
      </w:pPr>
      <w:r>
        <w:t>bankovní spojení:</w:t>
      </w:r>
      <w:r>
        <w:tab/>
      </w:r>
      <w:r>
        <w:tab/>
      </w:r>
      <w:r>
        <w:tab/>
      </w:r>
      <w:r>
        <w:tab/>
      </w:r>
      <w:r>
        <w:tab/>
        <w:t xml:space="preserve">Československá obchodní banka, a. s. </w:t>
      </w:r>
    </w:p>
    <w:p w:rsidR="00434276" w:rsidRDefault="00434276" w:rsidP="00434276">
      <w:pPr>
        <w:numPr>
          <w:ilvl w:val="0"/>
          <w:numId w:val="0"/>
        </w:numPr>
        <w:spacing w:before="50" w:after="70" w:line="240" w:lineRule="auto"/>
        <w:ind w:left="142"/>
      </w:pPr>
      <w:r>
        <w:t>číslo účtu:</w:t>
      </w:r>
      <w:r>
        <w:tab/>
      </w:r>
      <w:r>
        <w:tab/>
      </w:r>
      <w:r>
        <w:tab/>
      </w:r>
      <w:r>
        <w:tab/>
      </w:r>
      <w:r>
        <w:tab/>
      </w:r>
      <w:r>
        <w:tab/>
      </w:r>
      <w:r>
        <w:tab/>
        <w:t xml:space="preserve">133715683/0300                </w:t>
      </w:r>
    </w:p>
    <w:p w:rsidR="00434276" w:rsidRDefault="00434276" w:rsidP="00434276">
      <w:pPr>
        <w:numPr>
          <w:ilvl w:val="0"/>
          <w:numId w:val="0"/>
        </w:numPr>
        <w:spacing w:before="50" w:after="70" w:line="240" w:lineRule="auto"/>
        <w:ind w:left="142"/>
      </w:pPr>
      <w:r>
        <w:t>korespondenční adresa:</w:t>
      </w:r>
      <w:r>
        <w:tab/>
      </w:r>
      <w:r>
        <w:tab/>
      </w:r>
      <w:r>
        <w:tab/>
      </w:r>
      <w:r>
        <w:tab/>
      </w:r>
      <w:r w:rsidR="002614A1">
        <w:t>Poštovní 1368/20, 728 60 Ostrava</w:t>
      </w:r>
    </w:p>
    <w:p w:rsidR="00434276" w:rsidRDefault="00434276" w:rsidP="00434276">
      <w:pPr>
        <w:numPr>
          <w:ilvl w:val="0"/>
          <w:numId w:val="0"/>
        </w:numPr>
        <w:spacing w:before="50" w:after="70" w:line="240" w:lineRule="auto"/>
        <w:ind w:left="142"/>
      </w:pPr>
      <w:r>
        <w:t>BIC/SWIFT:</w:t>
      </w:r>
      <w:r>
        <w:tab/>
      </w:r>
      <w:r>
        <w:tab/>
      </w:r>
      <w:r>
        <w:tab/>
      </w:r>
      <w:r>
        <w:tab/>
      </w:r>
      <w:r>
        <w:tab/>
      </w:r>
      <w:r>
        <w:tab/>
      </w:r>
      <w:r>
        <w:tab/>
        <w:t>CEKOCZPP</w:t>
      </w:r>
    </w:p>
    <w:p w:rsidR="00434276" w:rsidRDefault="00434276" w:rsidP="00434276">
      <w:pPr>
        <w:numPr>
          <w:ilvl w:val="0"/>
          <w:numId w:val="0"/>
        </w:numPr>
        <w:spacing w:before="50" w:after="70" w:line="240" w:lineRule="auto"/>
        <w:ind w:left="142"/>
      </w:pPr>
      <w:r>
        <w:t>IBAN:</w:t>
      </w:r>
      <w:r>
        <w:tab/>
      </w:r>
      <w:r>
        <w:tab/>
      </w:r>
      <w:r>
        <w:tab/>
      </w:r>
      <w:r>
        <w:tab/>
      </w:r>
      <w:r>
        <w:tab/>
      </w:r>
      <w:r>
        <w:tab/>
      </w:r>
      <w:r>
        <w:tab/>
      </w:r>
      <w:r>
        <w:tab/>
        <w:t>CZ19 0300 0000 0001 3371 5683</w:t>
      </w:r>
    </w:p>
    <w:p w:rsidR="00434276" w:rsidRDefault="00434276" w:rsidP="00434276">
      <w:pPr>
        <w:numPr>
          <w:ilvl w:val="0"/>
          <w:numId w:val="0"/>
        </w:numPr>
        <w:spacing w:before="50" w:after="70" w:line="240" w:lineRule="auto"/>
        <w:ind w:left="142"/>
      </w:pPr>
      <w:r>
        <w:t>dále jen "ČP"</w:t>
      </w:r>
    </w:p>
    <w:p w:rsidR="00434276" w:rsidRDefault="00434276" w:rsidP="00434276">
      <w:pPr>
        <w:numPr>
          <w:ilvl w:val="0"/>
          <w:numId w:val="0"/>
        </w:numPr>
        <w:spacing w:before="300" w:after="280" w:line="240" w:lineRule="auto"/>
        <w:ind w:left="142"/>
      </w:pPr>
      <w:r>
        <w:t>a</w:t>
      </w:r>
    </w:p>
    <w:p w:rsidR="00AD3BE2" w:rsidRDefault="00AD3BE2" w:rsidP="00AD3BE2">
      <w:pPr>
        <w:numPr>
          <w:ilvl w:val="0"/>
          <w:numId w:val="0"/>
        </w:numPr>
        <w:spacing w:before="80" w:after="140" w:line="240" w:lineRule="auto"/>
        <w:ind w:left="142"/>
      </w:pPr>
      <w:r>
        <w:rPr>
          <w:b/>
        </w:rPr>
        <w:t>x</w:t>
      </w:r>
    </w:p>
    <w:p w:rsidR="00AD3BE2" w:rsidRDefault="00AD3BE2" w:rsidP="00AD3BE2">
      <w:pPr>
        <w:numPr>
          <w:ilvl w:val="0"/>
          <w:numId w:val="0"/>
        </w:numPr>
        <w:spacing w:before="50" w:after="70" w:line="240" w:lineRule="auto"/>
        <w:ind w:left="142"/>
      </w:pPr>
      <w:r>
        <w:t>se sídlem/místem podnikání:</w:t>
      </w:r>
      <w:r>
        <w:tab/>
      </w:r>
      <w:r>
        <w:tab/>
      </w:r>
      <w:r>
        <w:tab/>
        <w:t>x</w:t>
      </w:r>
    </w:p>
    <w:p w:rsidR="00AD3BE2" w:rsidRDefault="00AD3BE2" w:rsidP="00AD3BE2">
      <w:pPr>
        <w:numPr>
          <w:ilvl w:val="0"/>
          <w:numId w:val="0"/>
        </w:numPr>
        <w:spacing w:before="50" w:after="70" w:line="240" w:lineRule="auto"/>
        <w:ind w:left="142"/>
      </w:pPr>
      <w:r>
        <w:t>IČ:</w:t>
      </w:r>
      <w:r>
        <w:tab/>
      </w:r>
      <w:r>
        <w:tab/>
      </w:r>
      <w:r>
        <w:tab/>
      </w:r>
      <w:r>
        <w:tab/>
      </w:r>
      <w:r>
        <w:tab/>
      </w:r>
      <w:r>
        <w:tab/>
      </w:r>
      <w:r>
        <w:tab/>
      </w:r>
      <w:r>
        <w:tab/>
      </w:r>
      <w:r>
        <w:tab/>
        <w:t>x</w:t>
      </w:r>
    </w:p>
    <w:p w:rsidR="00AD3BE2" w:rsidRDefault="00AD3BE2" w:rsidP="00AD3BE2">
      <w:pPr>
        <w:numPr>
          <w:ilvl w:val="0"/>
          <w:numId w:val="0"/>
        </w:numPr>
        <w:spacing w:before="50" w:after="70" w:line="240" w:lineRule="auto"/>
        <w:ind w:left="142"/>
      </w:pPr>
      <w:r>
        <w:t>DIČ:</w:t>
      </w:r>
      <w:r>
        <w:tab/>
      </w:r>
      <w:r>
        <w:tab/>
      </w:r>
      <w:r>
        <w:tab/>
      </w:r>
      <w:r>
        <w:tab/>
      </w:r>
      <w:r>
        <w:tab/>
      </w:r>
      <w:r>
        <w:tab/>
      </w:r>
      <w:r>
        <w:tab/>
      </w:r>
      <w:r>
        <w:tab/>
      </w:r>
      <w:r>
        <w:tab/>
        <w:t>x</w:t>
      </w:r>
    </w:p>
    <w:p w:rsidR="00AD3BE2" w:rsidRDefault="00AD3BE2" w:rsidP="00AD3BE2">
      <w:pPr>
        <w:numPr>
          <w:ilvl w:val="0"/>
          <w:numId w:val="0"/>
        </w:numPr>
        <w:spacing w:before="50" w:after="70" w:line="240" w:lineRule="auto"/>
        <w:ind w:left="142"/>
      </w:pPr>
      <w:r>
        <w:t>zastoupen/jednající:</w:t>
      </w:r>
      <w:r>
        <w:tab/>
      </w:r>
      <w:r>
        <w:tab/>
      </w:r>
      <w:r>
        <w:tab/>
      </w:r>
      <w:r>
        <w:tab/>
      </w:r>
      <w:r>
        <w:tab/>
        <w:t>x</w:t>
      </w:r>
    </w:p>
    <w:p w:rsidR="00AD3BE2" w:rsidRDefault="00AD3BE2" w:rsidP="00AD3BE2">
      <w:pPr>
        <w:numPr>
          <w:ilvl w:val="0"/>
          <w:numId w:val="0"/>
        </w:numPr>
        <w:spacing w:before="50" w:after="70" w:line="240" w:lineRule="auto"/>
        <w:ind w:left="142"/>
      </w:pPr>
      <w:r>
        <w:t>zapsán/a v obchodním rejstříku:</w:t>
      </w:r>
      <w:r>
        <w:tab/>
      </w:r>
      <w:r>
        <w:tab/>
        <w:t>x</w:t>
      </w:r>
    </w:p>
    <w:p w:rsidR="00AD3BE2" w:rsidRDefault="00AD3BE2" w:rsidP="00AD3BE2">
      <w:pPr>
        <w:numPr>
          <w:ilvl w:val="0"/>
          <w:numId w:val="0"/>
        </w:numPr>
        <w:spacing w:before="50" w:after="70" w:line="240" w:lineRule="auto"/>
        <w:ind w:left="142"/>
      </w:pPr>
      <w:r>
        <w:t>bankovní spojení:</w:t>
      </w:r>
      <w:r>
        <w:tab/>
      </w:r>
      <w:r>
        <w:tab/>
      </w:r>
      <w:r>
        <w:tab/>
      </w:r>
      <w:r>
        <w:tab/>
      </w:r>
      <w:r>
        <w:tab/>
        <w:t>x</w:t>
      </w:r>
    </w:p>
    <w:p w:rsidR="00AD3BE2" w:rsidRDefault="00AD3BE2" w:rsidP="00AD3BE2">
      <w:pPr>
        <w:numPr>
          <w:ilvl w:val="0"/>
          <w:numId w:val="0"/>
        </w:numPr>
        <w:spacing w:before="50" w:after="70" w:line="240" w:lineRule="auto"/>
        <w:ind w:left="142"/>
      </w:pPr>
      <w:r>
        <w:t>číslo účtu:</w:t>
      </w:r>
      <w:r>
        <w:tab/>
      </w:r>
      <w:r>
        <w:tab/>
      </w:r>
      <w:r>
        <w:tab/>
      </w:r>
      <w:r>
        <w:tab/>
      </w:r>
      <w:r>
        <w:tab/>
      </w:r>
      <w:r>
        <w:tab/>
      </w:r>
      <w:r>
        <w:tab/>
        <w:t>x</w:t>
      </w:r>
    </w:p>
    <w:p w:rsidR="00AD3BE2" w:rsidRDefault="00AD3BE2" w:rsidP="00AD3BE2">
      <w:pPr>
        <w:numPr>
          <w:ilvl w:val="0"/>
          <w:numId w:val="0"/>
        </w:numPr>
        <w:spacing w:before="50" w:after="70" w:line="240" w:lineRule="auto"/>
        <w:ind w:left="142"/>
      </w:pPr>
      <w:r>
        <w:t>korespondenční adresa:</w:t>
      </w:r>
      <w:r>
        <w:tab/>
      </w:r>
      <w:r>
        <w:tab/>
      </w:r>
      <w:r>
        <w:tab/>
      </w:r>
      <w:r>
        <w:tab/>
        <w:t>x</w:t>
      </w:r>
    </w:p>
    <w:p w:rsidR="00AD3BE2" w:rsidRDefault="00AD3BE2" w:rsidP="00AD3BE2">
      <w:pPr>
        <w:numPr>
          <w:ilvl w:val="0"/>
          <w:numId w:val="0"/>
        </w:numPr>
        <w:spacing w:before="50" w:after="70" w:line="240" w:lineRule="auto"/>
        <w:ind w:left="142"/>
      </w:pPr>
      <w:r>
        <w:t>přidělené ID CČK složky:</w:t>
      </w:r>
      <w:r>
        <w:tab/>
      </w:r>
      <w:r>
        <w:tab/>
      </w:r>
      <w:r>
        <w:tab/>
        <w:t>x</w:t>
      </w:r>
    </w:p>
    <w:p w:rsidR="00EF6E66" w:rsidRDefault="00AD3BE2" w:rsidP="00AD3BE2">
      <w:pPr>
        <w:numPr>
          <w:ilvl w:val="0"/>
          <w:numId w:val="0"/>
        </w:numPr>
        <w:spacing w:before="50" w:after="70" w:line="240" w:lineRule="auto"/>
        <w:ind w:left="142"/>
      </w:pPr>
      <w:r>
        <w:t xml:space="preserve">přidělené technolog. </w:t>
      </w:r>
      <w:proofErr w:type="gramStart"/>
      <w:r>
        <w:t>číslo</w:t>
      </w:r>
      <w:proofErr w:type="gramEnd"/>
      <w:r>
        <w:t>:</w:t>
      </w:r>
      <w:r>
        <w:tab/>
      </w:r>
      <w:r>
        <w:tab/>
      </w:r>
      <w:r>
        <w:tab/>
        <w:t>x</w:t>
      </w:r>
    </w:p>
    <w:p w:rsidR="00434276" w:rsidRDefault="00434276" w:rsidP="00434276">
      <w:pPr>
        <w:numPr>
          <w:ilvl w:val="0"/>
          <w:numId w:val="0"/>
        </w:numPr>
        <w:spacing w:before="50" w:after="70" w:line="240" w:lineRule="auto"/>
        <w:ind w:left="142"/>
      </w:pPr>
    </w:p>
    <w:p w:rsidR="00434276" w:rsidRDefault="00434276" w:rsidP="00434276">
      <w:pPr>
        <w:numPr>
          <w:ilvl w:val="0"/>
          <w:numId w:val="0"/>
        </w:numPr>
        <w:spacing w:before="50" w:after="70" w:line="240" w:lineRule="auto"/>
        <w:ind w:left="142"/>
      </w:pPr>
      <w:r>
        <w:t>dále jen "Odesílatel"</w:t>
      </w:r>
    </w:p>
    <w:p w:rsidR="00434276" w:rsidRDefault="00434276" w:rsidP="00434276">
      <w:pPr>
        <w:numPr>
          <w:ilvl w:val="0"/>
          <w:numId w:val="0"/>
        </w:numPr>
        <w:spacing w:before="50" w:after="70" w:line="240" w:lineRule="auto"/>
        <w:ind w:left="142"/>
      </w:pPr>
    </w:p>
    <w:p w:rsidR="00434276" w:rsidRDefault="00434276" w:rsidP="00434276">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w:t>
      </w:r>
      <w:r w:rsidR="00EF6E66">
        <w:t xml:space="preserve"> – odpovědní zásilka</w:t>
      </w:r>
      <w:r>
        <w:t xml:space="preserve"> (dále jen "Dohoda").</w:t>
      </w:r>
    </w:p>
    <w:p w:rsidR="00434276" w:rsidRDefault="00434276">
      <w:pPr>
        <w:numPr>
          <w:ilvl w:val="0"/>
          <w:numId w:val="0"/>
        </w:numPr>
        <w:spacing w:after="0" w:line="240" w:lineRule="auto"/>
      </w:pPr>
      <w:r>
        <w:br w:type="page"/>
      </w:r>
    </w:p>
    <w:p w:rsidR="00434276" w:rsidRPr="00434276" w:rsidRDefault="00434276" w:rsidP="00434276">
      <w:pPr>
        <w:keepNext/>
        <w:spacing w:before="480" w:after="120"/>
        <w:ind w:left="431" w:hanging="431"/>
        <w:jc w:val="center"/>
        <w:outlineLvl w:val="0"/>
      </w:pPr>
      <w:r>
        <w:rPr>
          <w:b/>
          <w:sz w:val="24"/>
        </w:rPr>
        <w:lastRenderedPageBreak/>
        <w:t>Účel a předmět Dohody</w:t>
      </w:r>
    </w:p>
    <w:p w:rsidR="00434276" w:rsidRDefault="00434276" w:rsidP="003726DD">
      <w:pPr>
        <w:numPr>
          <w:ilvl w:val="1"/>
          <w:numId w:val="21"/>
        </w:numPr>
        <w:spacing w:after="120"/>
        <w:ind w:left="624" w:hanging="624"/>
        <w:jc w:val="both"/>
      </w:pPr>
      <w:r>
        <w:t>Dohoda upravuje vzájemná práva a povinnosti obou stran Dohody, které vzniknou z postupů při podávání poštovních zásilek Balík Do ruky</w:t>
      </w:r>
      <w:r w:rsidR="00EF6E66">
        <w:t xml:space="preserve"> – odpovědní zásilka</w:t>
      </w:r>
      <w:r>
        <w:t xml:space="preserve"> (dále jen "zásilka"). Není-li v Dohodě výslovně sjednáno jinak, práva a povinnosti z uzavřené Dohody vyplývají z Poštovních podmínek služby Balík Do ruky platných v den podání zásilky (dále jen "poštovní podmínky").</w:t>
      </w:r>
    </w:p>
    <w:p w:rsidR="00434276" w:rsidRDefault="00434276" w:rsidP="003726DD">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434276" w:rsidRPr="00434276" w:rsidRDefault="00434276" w:rsidP="00434276">
      <w:pPr>
        <w:keepNext/>
        <w:spacing w:before="480" w:after="120"/>
        <w:ind w:left="431" w:hanging="431"/>
        <w:jc w:val="center"/>
        <w:outlineLvl w:val="0"/>
      </w:pPr>
      <w:r>
        <w:rPr>
          <w:b/>
          <w:sz w:val="24"/>
        </w:rPr>
        <w:t>Příprava podání</w:t>
      </w:r>
    </w:p>
    <w:p w:rsidR="00EC44C5" w:rsidRDefault="00EC44C5" w:rsidP="003726DD">
      <w:pPr>
        <w:pStyle w:val="cpodstavecslovan1"/>
        <w:numPr>
          <w:ilvl w:val="1"/>
          <w:numId w:val="21"/>
        </w:numPr>
        <w:tabs>
          <w:tab w:val="left" w:pos="567"/>
        </w:tabs>
        <w:ind w:left="709" w:hanging="927"/>
      </w:pPr>
      <w:r>
        <w:t>Uživatel informuje a poučí odesílatele odpovědních zásilek (dále jen „Odesílatel“), kteří budou využívat této služby, o jejích podmínkách a přípravě odpovědních zásilek k podání.</w:t>
      </w:r>
    </w:p>
    <w:p w:rsidR="00EC44C5" w:rsidRDefault="00EC44C5" w:rsidP="003726DD">
      <w:pPr>
        <w:numPr>
          <w:ilvl w:val="3"/>
          <w:numId w:val="21"/>
        </w:numPr>
        <w:spacing w:after="120"/>
        <w:ind w:left="709" w:hanging="927"/>
        <w:jc w:val="both"/>
      </w:pPr>
      <w:r w:rsidRPr="00EA1DF2">
        <w:t xml:space="preserve">Odesílatel před podáním opatří </w:t>
      </w:r>
      <w:r>
        <w:t xml:space="preserve">odpovědní </w:t>
      </w:r>
      <w:r w:rsidRPr="00EA1DF2">
        <w:t xml:space="preserve">zásilku </w:t>
      </w:r>
      <w:r>
        <w:t>příslušným</w:t>
      </w:r>
      <w:r w:rsidRPr="00EA1DF2">
        <w:t xml:space="preserve"> adresním štítkem</w:t>
      </w:r>
      <w:r>
        <w:t xml:space="preserve"> vyplněným</w:t>
      </w:r>
      <w:r w:rsidRPr="00EA1DF2">
        <w:t xml:space="preserve"> podle předtisku</w:t>
      </w:r>
      <w:r>
        <w:t>.</w:t>
      </w:r>
    </w:p>
    <w:p w:rsidR="00EC44C5" w:rsidRDefault="00EC44C5" w:rsidP="003726DD">
      <w:pPr>
        <w:numPr>
          <w:ilvl w:val="1"/>
          <w:numId w:val="21"/>
        </w:numPr>
        <w:spacing w:after="120"/>
        <w:ind w:left="709" w:hanging="927"/>
        <w:jc w:val="both"/>
      </w:pPr>
      <w:r>
        <w:t xml:space="preserve">Vyplněný adresní štítek musí obsahovat dále i údaje o hmotnosti zásilky v kg s přesností na 100 g (tento údaj není nutno uvádět při podání na poště) a PSČ podací pošty. </w:t>
      </w:r>
      <w:r w:rsidR="00EF6E66">
        <w:t>Odpovědní z</w:t>
      </w:r>
      <w:r>
        <w:t>ásilky s nečitelnými údaji má právo ČP odmítnout.</w:t>
      </w:r>
    </w:p>
    <w:p w:rsidR="00434276" w:rsidRDefault="00EC44C5" w:rsidP="003726DD">
      <w:pPr>
        <w:numPr>
          <w:ilvl w:val="1"/>
          <w:numId w:val="21"/>
        </w:numPr>
        <w:spacing w:after="120"/>
        <w:ind w:left="709" w:hanging="927"/>
        <w:jc w:val="both"/>
      </w:pPr>
      <w:r>
        <w:t>Předtištěné adresní</w:t>
      </w:r>
      <w:r w:rsidRPr="00EA1DF2">
        <w:t xml:space="preserve"> štítky budou </w:t>
      </w:r>
      <w:r>
        <w:t>Uživateli</w:t>
      </w:r>
      <w:r w:rsidRPr="00EA1DF2">
        <w:t xml:space="preserve"> vydány ČP zdarma v potřebném počtu po uzavření této Dohody a dále na základě písemné, e-mailové nebo faxové objednávky (výjimečně i</w:t>
      </w:r>
      <w:r>
        <w:t xml:space="preserve"> </w:t>
      </w:r>
      <w:r w:rsidRPr="00EA1DF2">
        <w:t>telefonické objednávky, která musí být následně potvrzena některým z předcházejících způsobů objednání).</w:t>
      </w:r>
      <w:r>
        <w:t xml:space="preserve"> Adresní štítky se objednávají v předstihu 20 dnů na e-mail </w:t>
      </w:r>
      <w:r w:rsidRPr="00762D48">
        <w:t>nalepky.podavatel.sm@cpost.cz</w:t>
      </w:r>
      <w:r>
        <w:t>, kde bude dohodnut způsob jejich převzetí. Předání adresních štítků bude stvrzeno podpisem zástupce Uživatele.</w:t>
      </w:r>
    </w:p>
    <w:p w:rsidR="00434276" w:rsidRDefault="00434276" w:rsidP="00EF6E66">
      <w:pPr>
        <w:numPr>
          <w:ilvl w:val="0"/>
          <w:numId w:val="0"/>
        </w:numPr>
        <w:spacing w:after="120"/>
        <w:ind w:left="709" w:hanging="29"/>
        <w:jc w:val="both"/>
      </w:pPr>
      <w:r>
        <w:rPr>
          <w:b/>
        </w:rPr>
        <w:t xml:space="preserve">Nepotištěné (zcela bílé) adresní štítky objednává Odesílatel v předstihu 10 pracovních dnů na podací poště </w:t>
      </w:r>
      <w:r w:rsidR="00AD3BE2">
        <w:rPr>
          <w:b/>
        </w:rPr>
        <w:t>x</w:t>
      </w:r>
    </w:p>
    <w:p w:rsidR="00434276" w:rsidRDefault="00EF6E66" w:rsidP="003726DD">
      <w:pPr>
        <w:numPr>
          <w:ilvl w:val="1"/>
          <w:numId w:val="21"/>
        </w:numPr>
        <w:spacing w:after="120"/>
        <w:ind w:left="624" w:hanging="624"/>
        <w:jc w:val="both"/>
      </w:pPr>
      <w:r>
        <w:t>Adresní štítky</w:t>
      </w:r>
      <w:r w:rsidR="00434276">
        <w:t xml:space="preserve"> jsou zúčtovatelným tiskopisem. Odesílatel zajistí jejich ochranu a odpovídá ČP za škodu vzniklou jejich případným zneužitím. Nevyužité, poškozené či jinak znehodnocené </w:t>
      </w:r>
      <w:r>
        <w:t>adresní štítky</w:t>
      </w:r>
      <w:r w:rsidR="00434276">
        <w:t xml:space="preserve"> vrátí </w:t>
      </w:r>
      <w:r>
        <w:t>Uživatel</w:t>
      </w:r>
      <w:r w:rsidR="00434276">
        <w:t xml:space="preserve"> bez zbytečného odkladu ČP. </w:t>
      </w:r>
    </w:p>
    <w:p w:rsidR="00EC44C5" w:rsidRDefault="00EC44C5" w:rsidP="003726DD">
      <w:pPr>
        <w:numPr>
          <w:ilvl w:val="1"/>
          <w:numId w:val="21"/>
        </w:numPr>
        <w:spacing w:after="120"/>
        <w:ind w:left="709" w:hanging="709"/>
        <w:jc w:val="both"/>
      </w:pPr>
      <w:r>
        <w:t>Udaná cena (hodnota) odpovědní zásilky nesmí překročit u zásilky B</w:t>
      </w:r>
      <w:r w:rsidRPr="00F81A70">
        <w:t>alík</w:t>
      </w:r>
      <w:r>
        <w:t xml:space="preserve"> Do </w:t>
      </w:r>
      <w:proofErr w:type="gramStart"/>
      <w:r>
        <w:t>ruky</w:t>
      </w:r>
      <w:proofErr w:type="gramEnd"/>
      <w:r w:rsidRPr="00F81A70">
        <w:t xml:space="preserve">– </w:t>
      </w:r>
      <w:proofErr w:type="gramStart"/>
      <w:r w:rsidRPr="00F81A70">
        <w:t>odpovědní</w:t>
      </w:r>
      <w:proofErr w:type="gramEnd"/>
      <w:r w:rsidRPr="00F81A70">
        <w:t xml:space="preserve"> zásilka </w:t>
      </w:r>
      <w:r>
        <w:t>Kč 100.000,-</w:t>
      </w:r>
    </w:p>
    <w:p w:rsidR="00434276" w:rsidRDefault="00EC44C5" w:rsidP="003726DD">
      <w:pPr>
        <w:numPr>
          <w:ilvl w:val="1"/>
          <w:numId w:val="21"/>
        </w:numPr>
        <w:spacing w:after="120"/>
        <w:ind w:left="709" w:hanging="709"/>
        <w:jc w:val="both"/>
      </w:pPr>
      <w:r>
        <w:t>U odpovědní zásilky nejsou povoleny další doplňkové služby (dobírka, dodejka, apod.)</w:t>
      </w:r>
      <w:r w:rsidR="00434276">
        <w:t>.</w:t>
      </w:r>
    </w:p>
    <w:p w:rsidR="00434276" w:rsidRPr="00434276" w:rsidRDefault="00434276" w:rsidP="00434276">
      <w:pPr>
        <w:keepNext/>
        <w:spacing w:before="480" w:after="120"/>
        <w:ind w:left="431" w:hanging="431"/>
        <w:jc w:val="center"/>
        <w:outlineLvl w:val="0"/>
      </w:pPr>
      <w:r>
        <w:rPr>
          <w:b/>
          <w:sz w:val="24"/>
        </w:rPr>
        <w:t>Podání</w:t>
      </w:r>
    </w:p>
    <w:p w:rsidR="00434276" w:rsidRDefault="00434276" w:rsidP="003726DD">
      <w:pPr>
        <w:numPr>
          <w:ilvl w:val="1"/>
          <w:numId w:val="21"/>
        </w:numPr>
        <w:spacing w:after="120"/>
        <w:ind w:left="624" w:hanging="624"/>
        <w:jc w:val="both"/>
      </w:pPr>
      <w:r>
        <w:t>Zásilky budou podávány:</w:t>
      </w:r>
    </w:p>
    <w:p w:rsidR="00434276" w:rsidRPr="00FC686F" w:rsidRDefault="00434276" w:rsidP="003726DD">
      <w:pPr>
        <w:numPr>
          <w:ilvl w:val="3"/>
          <w:numId w:val="21"/>
        </w:numPr>
        <w:spacing w:after="120"/>
        <w:jc w:val="both"/>
        <w:rPr>
          <w:b/>
        </w:rPr>
      </w:pPr>
      <w:r w:rsidRPr="00FC686F">
        <w:rPr>
          <w:b/>
        </w:rPr>
        <w:t>na poště</w:t>
      </w:r>
    </w:p>
    <w:p w:rsidR="00434276" w:rsidRDefault="00EC44C5" w:rsidP="003726DD">
      <w:pPr>
        <w:numPr>
          <w:ilvl w:val="1"/>
          <w:numId w:val="21"/>
        </w:numPr>
        <w:spacing w:after="120"/>
        <w:ind w:left="624" w:hanging="624"/>
        <w:jc w:val="both"/>
      </w:pPr>
      <w:r>
        <w:t xml:space="preserve">Současně s odpovědními </w:t>
      </w:r>
      <w:r w:rsidRPr="005E3CE9">
        <w:t>zásilkami předá Odesílatel</w:t>
      </w:r>
      <w:r>
        <w:t xml:space="preserve"> seznam odpovědních zásilek ve formě vyplněného podacího lístku nebo </w:t>
      </w:r>
      <w:r w:rsidRPr="005E3CE9">
        <w:t>podacího archu (</w:t>
      </w:r>
      <w:r>
        <w:t>vzor formuláře dodá na požádání ČP).</w:t>
      </w:r>
    </w:p>
    <w:p w:rsidR="00434276" w:rsidRDefault="00434276" w:rsidP="003726DD">
      <w:pPr>
        <w:numPr>
          <w:ilvl w:val="1"/>
          <w:numId w:val="21"/>
        </w:numPr>
        <w:spacing w:after="120"/>
        <w:ind w:left="624" w:hanging="624"/>
        <w:jc w:val="both"/>
      </w:pPr>
      <w:r>
        <w:lastRenderedPageBreak/>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EC44C5" w:rsidRPr="00EC44C5" w:rsidRDefault="00EC44C5" w:rsidP="00434276">
      <w:pPr>
        <w:keepNext/>
        <w:spacing w:before="480" w:after="120"/>
        <w:ind w:left="431" w:hanging="431"/>
        <w:jc w:val="center"/>
        <w:outlineLvl w:val="0"/>
        <w:rPr>
          <w:b/>
        </w:rPr>
      </w:pPr>
      <w:r w:rsidRPr="00EC44C5">
        <w:rPr>
          <w:b/>
        </w:rPr>
        <w:t>Dodání</w:t>
      </w:r>
    </w:p>
    <w:p w:rsidR="00EC44C5" w:rsidRDefault="00EC44C5" w:rsidP="003726DD">
      <w:pPr>
        <w:numPr>
          <w:ilvl w:val="1"/>
          <w:numId w:val="21"/>
        </w:numPr>
        <w:spacing w:after="120"/>
        <w:ind w:left="567" w:hanging="567"/>
        <w:jc w:val="both"/>
      </w:pPr>
      <w:r>
        <w:t>Odpovědní zásilky budou dodávány</w:t>
      </w:r>
      <w:r w:rsidRPr="00EA1DF2">
        <w:t xml:space="preserve"> na adresu</w:t>
      </w:r>
    </w:p>
    <w:p w:rsidR="00EC44C5" w:rsidRPr="00EC44C5" w:rsidRDefault="00EC44C5" w:rsidP="00EC44C5">
      <w:pPr>
        <w:numPr>
          <w:ilvl w:val="0"/>
          <w:numId w:val="0"/>
        </w:numPr>
        <w:spacing w:after="120"/>
        <w:ind w:left="567"/>
        <w:jc w:val="both"/>
        <w:rPr>
          <w:b/>
        </w:rPr>
      </w:pPr>
      <w:r w:rsidRPr="00EC44C5">
        <w:rPr>
          <w:b/>
        </w:rPr>
        <w:tab/>
      </w:r>
      <w:r w:rsidR="00AD3BE2">
        <w:rPr>
          <w:b/>
        </w:rPr>
        <w:t>x</w:t>
      </w:r>
    </w:p>
    <w:p w:rsidR="00EC44C5" w:rsidRDefault="00EC44C5" w:rsidP="00EC44C5">
      <w:pPr>
        <w:numPr>
          <w:ilvl w:val="0"/>
          <w:numId w:val="0"/>
        </w:numPr>
        <w:spacing w:after="120"/>
        <w:ind w:left="567"/>
        <w:jc w:val="both"/>
      </w:pPr>
      <w:r w:rsidRPr="00EC44C5">
        <w:rPr>
          <w:b/>
        </w:rPr>
        <w:tab/>
        <w:t xml:space="preserve">ID CČK složky: </w:t>
      </w:r>
      <w:r w:rsidR="00AD3BE2">
        <w:rPr>
          <w:b/>
        </w:rPr>
        <w:t>x</w:t>
      </w:r>
    </w:p>
    <w:p w:rsidR="00EC44C5" w:rsidRPr="00EC44C5" w:rsidRDefault="00EC44C5" w:rsidP="003726DD">
      <w:pPr>
        <w:numPr>
          <w:ilvl w:val="1"/>
          <w:numId w:val="21"/>
        </w:numPr>
        <w:ind w:left="567" w:hanging="567"/>
      </w:pPr>
      <w:r>
        <w:t>Uživatel se zavazuje převzít a uhradit všechny odpovědní zásilky došlé na jeho adresu uvedenou v bodu 4.1 tohoto článku.</w:t>
      </w:r>
    </w:p>
    <w:p w:rsidR="00434276" w:rsidRPr="00434276" w:rsidRDefault="00434276" w:rsidP="00434276">
      <w:pPr>
        <w:keepNext/>
        <w:spacing w:before="480" w:after="120"/>
        <w:ind w:left="431" w:hanging="431"/>
        <w:jc w:val="center"/>
        <w:outlineLvl w:val="0"/>
      </w:pPr>
      <w:r>
        <w:rPr>
          <w:b/>
          <w:sz w:val="24"/>
        </w:rPr>
        <w:t>Cena a způsob úhrady</w:t>
      </w:r>
    </w:p>
    <w:p w:rsidR="00434276" w:rsidRDefault="00434276" w:rsidP="003726DD">
      <w:pPr>
        <w:numPr>
          <w:ilvl w:val="1"/>
          <w:numId w:val="21"/>
        </w:numPr>
        <w:spacing w:after="120"/>
        <w:ind w:left="624" w:hanging="624"/>
        <w:jc w:val="both"/>
      </w:pPr>
      <w:r>
        <w:t>Způsob úhrady ceny byl sjednán:</w:t>
      </w:r>
    </w:p>
    <w:p w:rsidR="00434276" w:rsidRPr="00434276" w:rsidRDefault="00434276" w:rsidP="003726DD">
      <w:pPr>
        <w:numPr>
          <w:ilvl w:val="3"/>
          <w:numId w:val="21"/>
        </w:numPr>
        <w:spacing w:after="120"/>
        <w:jc w:val="both"/>
      </w:pPr>
      <w:r>
        <w:rPr>
          <w:b/>
        </w:rPr>
        <w:t>na základě faktury</w:t>
      </w:r>
    </w:p>
    <w:p w:rsidR="00434276" w:rsidRDefault="00434276" w:rsidP="003726DD">
      <w:pPr>
        <w:numPr>
          <w:ilvl w:val="4"/>
          <w:numId w:val="21"/>
        </w:numPr>
        <w:spacing w:after="120"/>
        <w:jc w:val="both"/>
      </w:pPr>
      <w:r>
        <w:t>převodem z účtu</w:t>
      </w:r>
    </w:p>
    <w:p w:rsidR="006F6901" w:rsidRDefault="006770CF" w:rsidP="006F6901">
      <w:pPr>
        <w:numPr>
          <w:ilvl w:val="1"/>
          <w:numId w:val="21"/>
        </w:numPr>
        <w:spacing w:after="120"/>
        <w:ind w:left="709" w:hanging="709"/>
        <w:jc w:val="both"/>
      </w:pPr>
      <w:r>
        <w:t xml:space="preserve">Cena za službu </w:t>
      </w:r>
      <w:r>
        <w:rPr>
          <w:b/>
        </w:rPr>
        <w:t xml:space="preserve">Balík </w:t>
      </w:r>
      <w:r w:rsidRPr="00EC2A47">
        <w:rPr>
          <w:b/>
        </w:rPr>
        <w:t>Do ruky – odpovědní zásilka</w:t>
      </w:r>
      <w:r>
        <w:rPr>
          <w:b/>
        </w:rPr>
        <w:t xml:space="preserve"> do 30 kg je účtována dle Přílohy č. 1</w:t>
      </w:r>
      <w:r>
        <w:t>. Cena je uvedena bez DPH. Odesílatel je povinen uhradit cenu s připočtenou DPH v zákonné výši.</w:t>
      </w:r>
    </w:p>
    <w:p w:rsidR="00434276" w:rsidRDefault="00434276" w:rsidP="003726DD">
      <w:pPr>
        <w:numPr>
          <w:ilvl w:val="1"/>
          <w:numId w:val="21"/>
        </w:numPr>
        <w:spacing w:after="120"/>
        <w:ind w:left="624" w:hanging="624"/>
        <w:jc w:val="both"/>
      </w:pPr>
      <w:r>
        <w:t xml:space="preserve">Fakturu - daňový doklad bude ČP vystavovat </w:t>
      </w:r>
      <w:r w:rsidRPr="006770CF">
        <w:t>Měsíčně s lhůtou splatnost</w:t>
      </w:r>
      <w:r w:rsidR="006770CF" w:rsidRPr="006770CF">
        <w:t>i</w:t>
      </w:r>
      <w:r w:rsidRPr="00EC44C5">
        <w:rPr>
          <w:b/>
        </w:rPr>
        <w:t xml:space="preserve"> </w:t>
      </w:r>
      <w:r w:rsidR="00AD3BE2">
        <w:rPr>
          <w:b/>
        </w:rPr>
        <w:t>x</w:t>
      </w:r>
      <w:r w:rsidRPr="00EC44C5">
        <w:rPr>
          <w:b/>
        </w:rPr>
        <w:t xml:space="preserve"> </w:t>
      </w:r>
      <w:r w:rsidRPr="006770CF">
        <w:t>dní</w:t>
      </w:r>
      <w:r>
        <w:t xml:space="preserve"> od data jejího vystavení.</w:t>
      </w:r>
    </w:p>
    <w:p w:rsidR="00434276" w:rsidRDefault="00434276" w:rsidP="003726DD">
      <w:pPr>
        <w:numPr>
          <w:ilvl w:val="2"/>
          <w:numId w:val="21"/>
        </w:numPr>
        <w:spacing w:after="120"/>
        <w:ind w:left="624" w:hanging="624"/>
        <w:jc w:val="both"/>
      </w:pPr>
      <w:r>
        <w:t xml:space="preserve">Je-li </w:t>
      </w:r>
      <w:r w:rsidR="006F6901">
        <w:t>Uživatel</w:t>
      </w:r>
      <w:r>
        <w:t xml:space="preserve">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34276" w:rsidRDefault="00434276" w:rsidP="003726DD">
      <w:pPr>
        <w:numPr>
          <w:ilvl w:val="2"/>
          <w:numId w:val="21"/>
        </w:numPr>
        <w:spacing w:after="120"/>
        <w:ind w:left="624" w:hanging="624"/>
        <w:jc w:val="both"/>
      </w:pPr>
      <w:r>
        <w:t xml:space="preserve">Faktury - daňové doklady budou zasílány na adresu: </w:t>
      </w:r>
    </w:p>
    <w:p w:rsidR="006770CF" w:rsidRPr="00FF5829" w:rsidRDefault="00AD3BE2" w:rsidP="006770CF">
      <w:pPr>
        <w:numPr>
          <w:ilvl w:val="0"/>
          <w:numId w:val="0"/>
        </w:numPr>
        <w:spacing w:after="120"/>
        <w:ind w:left="983" w:hanging="303"/>
        <w:jc w:val="both"/>
      </w:pPr>
      <w:r>
        <w:rPr>
          <w:b/>
        </w:rPr>
        <w:t>x</w:t>
      </w:r>
    </w:p>
    <w:p w:rsidR="00434276" w:rsidRPr="006F6901" w:rsidRDefault="006770CF" w:rsidP="006770CF">
      <w:pPr>
        <w:numPr>
          <w:ilvl w:val="0"/>
          <w:numId w:val="0"/>
        </w:numPr>
        <w:spacing w:after="120"/>
        <w:ind w:left="983" w:hanging="303"/>
        <w:jc w:val="both"/>
        <w:rPr>
          <w:b/>
        </w:rPr>
      </w:pPr>
      <w:r>
        <w:t xml:space="preserve">ID CČK složky: </w:t>
      </w:r>
      <w:r w:rsidR="00AD3BE2">
        <w:rPr>
          <w:b/>
        </w:rPr>
        <w:t>x</w:t>
      </w:r>
    </w:p>
    <w:p w:rsidR="00434276" w:rsidRDefault="00434276" w:rsidP="003726DD">
      <w:pPr>
        <w:numPr>
          <w:ilvl w:val="1"/>
          <w:numId w:val="21"/>
        </w:numPr>
        <w:spacing w:after="120"/>
        <w:ind w:left="624" w:hanging="624"/>
        <w:jc w:val="both"/>
      </w:pPr>
      <w:r>
        <w:t xml:space="preserve">Pokud </w:t>
      </w:r>
      <w:r w:rsidR="006F6901">
        <w:t>Uživatel</w:t>
      </w:r>
      <w:r>
        <w:t xml:space="preserve"> nevyrovná své dluhy vůči ČP ve lhůtě splatnosti stanovené podle čl. </w:t>
      </w:r>
      <w:r w:rsidR="00FC686F">
        <w:t>5</w:t>
      </w:r>
      <w:r>
        <w:t xml:space="preserve">, bodu </w:t>
      </w:r>
      <w:r w:rsidR="00FC686F">
        <w:t>5</w:t>
      </w:r>
      <w:r>
        <w:t>.</w:t>
      </w:r>
      <w:r w:rsidR="00FC686F">
        <w:t>3</w:t>
      </w:r>
      <w:r>
        <w:t xml:space="preserve">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6F6901" w:rsidRDefault="006F6901" w:rsidP="003726DD">
      <w:pPr>
        <w:numPr>
          <w:ilvl w:val="1"/>
          <w:numId w:val="21"/>
        </w:numPr>
        <w:spacing w:after="120"/>
        <w:ind w:left="624" w:hanging="624"/>
        <w:jc w:val="both"/>
      </w:pPr>
      <w:r>
        <w:t>Uživatel</w:t>
      </w:r>
      <w:r w:rsidRPr="00C542A0">
        <w:t xml:space="preserve"> je povinen v předstihu informovat prokazatelným způsobem ČP o jakékoli změně okolností nezbytných pro určení daňového režimu, především určení místa plnění. V případě nesplnění této povinnosti nese </w:t>
      </w:r>
      <w:r>
        <w:t>Uživatel</w:t>
      </w:r>
      <w:r w:rsidRPr="00C542A0">
        <w:t xml:space="preserve"> v plném rozsahu odpovědnost za škody, které v důsledku takového opomenutí mohou vzniknout, a zavazuje se je uhradit</w:t>
      </w:r>
      <w:r>
        <w:t>.</w:t>
      </w:r>
    </w:p>
    <w:p w:rsidR="00434276" w:rsidRPr="00434276" w:rsidRDefault="00434276" w:rsidP="00434276">
      <w:pPr>
        <w:keepNext/>
        <w:spacing w:before="480" w:after="120"/>
        <w:ind w:left="431" w:hanging="431"/>
        <w:jc w:val="center"/>
        <w:outlineLvl w:val="0"/>
      </w:pPr>
      <w:r>
        <w:rPr>
          <w:b/>
          <w:sz w:val="24"/>
        </w:rPr>
        <w:t>Ostatní ujednání</w:t>
      </w:r>
    </w:p>
    <w:p w:rsidR="00434276" w:rsidRDefault="00434276" w:rsidP="003726DD">
      <w:pPr>
        <w:numPr>
          <w:ilvl w:val="1"/>
          <w:numId w:val="21"/>
        </w:numPr>
        <w:spacing w:after="120"/>
        <w:ind w:left="624" w:hanging="624"/>
        <w:jc w:val="both"/>
      </w:pPr>
      <w:r>
        <w:t>Kontaktními osobami za Odesílatele jsou:</w:t>
      </w:r>
    </w:p>
    <w:p w:rsidR="006770CF" w:rsidRDefault="00AD3BE2" w:rsidP="006770CF">
      <w:pPr>
        <w:numPr>
          <w:ilvl w:val="5"/>
          <w:numId w:val="21"/>
        </w:numPr>
        <w:spacing w:after="120"/>
        <w:jc w:val="both"/>
      </w:pPr>
      <w:r>
        <w:t>x</w:t>
      </w:r>
    </w:p>
    <w:p w:rsidR="006770CF" w:rsidRDefault="006770CF" w:rsidP="006770CF">
      <w:pPr>
        <w:numPr>
          <w:ilvl w:val="0"/>
          <w:numId w:val="0"/>
        </w:numPr>
        <w:spacing w:after="120"/>
        <w:ind w:left="624"/>
        <w:jc w:val="both"/>
      </w:pPr>
      <w:r>
        <w:lastRenderedPageBreak/>
        <w:t>Kontaktními osobami za Odesílatele jsou:</w:t>
      </w:r>
    </w:p>
    <w:p w:rsidR="006770CF" w:rsidRDefault="00AD3BE2" w:rsidP="006770CF">
      <w:pPr>
        <w:numPr>
          <w:ilvl w:val="5"/>
          <w:numId w:val="26"/>
        </w:numPr>
        <w:spacing w:after="120"/>
        <w:jc w:val="both"/>
      </w:pPr>
      <w:r>
        <w:t>x</w:t>
      </w:r>
    </w:p>
    <w:p w:rsidR="006770CF" w:rsidRDefault="00AD3BE2" w:rsidP="006770CF">
      <w:pPr>
        <w:numPr>
          <w:ilvl w:val="5"/>
          <w:numId w:val="21"/>
        </w:numPr>
        <w:spacing w:after="120"/>
        <w:jc w:val="both"/>
      </w:pPr>
      <w:r>
        <w:t>x</w:t>
      </w:r>
    </w:p>
    <w:p w:rsidR="00434276" w:rsidRDefault="00434276" w:rsidP="003726DD">
      <w:pPr>
        <w:numPr>
          <w:ilvl w:val="1"/>
          <w:numId w:val="21"/>
        </w:numPr>
        <w:spacing w:after="120"/>
        <w:ind w:left="624" w:hanging="624"/>
        <w:jc w:val="both"/>
      </w:pPr>
      <w:r>
        <w:t>O všech změnách kontaktních osob a spojení, které jsou uvedeny v bodu 6.1 tohoto článku, se budou strany Dohody neprodleně písemně informovat. Tyto změny n</w:t>
      </w:r>
      <w:r w:rsidR="006F6901">
        <w:t>ejsou důvodem k sepsání Dodatku k této Dohodě.</w:t>
      </w:r>
    </w:p>
    <w:p w:rsidR="00434276" w:rsidRPr="00434276" w:rsidRDefault="00434276" w:rsidP="00434276">
      <w:pPr>
        <w:keepNext/>
        <w:spacing w:before="480" w:after="120"/>
        <w:ind w:left="431" w:hanging="431"/>
        <w:jc w:val="center"/>
        <w:outlineLvl w:val="0"/>
      </w:pPr>
      <w:r>
        <w:rPr>
          <w:b/>
          <w:sz w:val="24"/>
        </w:rPr>
        <w:t>Závěrečná ustanovení</w:t>
      </w:r>
    </w:p>
    <w:p w:rsidR="00434276" w:rsidRDefault="00434276" w:rsidP="003726DD">
      <w:pPr>
        <w:numPr>
          <w:ilvl w:val="1"/>
          <w:numId w:val="21"/>
        </w:numPr>
        <w:spacing w:after="120"/>
        <w:ind w:left="624" w:hanging="624"/>
        <w:jc w:val="both"/>
      </w:pPr>
      <w:r>
        <w:t xml:space="preserve">Tato Dohoda se uzavírá na dobu </w:t>
      </w:r>
      <w:r w:rsidRPr="0060604B">
        <w:rPr>
          <w:b/>
        </w:rPr>
        <w:t xml:space="preserve">určitou do </w:t>
      </w:r>
      <w:proofErr w:type="gramStart"/>
      <w:r w:rsidR="006770CF">
        <w:rPr>
          <w:b/>
        </w:rPr>
        <w:t>31</w:t>
      </w:r>
      <w:r w:rsidR="006F6901">
        <w:rPr>
          <w:b/>
        </w:rPr>
        <w:t>.</w:t>
      </w:r>
      <w:r w:rsidR="006770CF">
        <w:rPr>
          <w:b/>
        </w:rPr>
        <w:t>1</w:t>
      </w:r>
      <w:r w:rsidR="006F6901">
        <w:rPr>
          <w:b/>
        </w:rPr>
        <w:t>.2020</w:t>
      </w:r>
      <w:proofErr w:type="gramEnd"/>
      <w:r w:rsidRPr="0060604B">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434276" w:rsidRDefault="00434276" w:rsidP="003726DD">
      <w:pPr>
        <w:numPr>
          <w:ilvl w:val="2"/>
          <w:numId w:val="21"/>
        </w:numPr>
        <w:spacing w:after="120"/>
        <w:ind w:left="624" w:hanging="624"/>
        <w:jc w:val="both"/>
      </w:pPr>
      <w:r>
        <w:t xml:space="preserve">Po skončení účinnosti Dohody vrátí </w:t>
      </w:r>
      <w:r w:rsidR="006F6901">
        <w:t>Uživatel</w:t>
      </w:r>
      <w:r>
        <w:t xml:space="preserve"> ČP nepoužité adresní štítky. </w:t>
      </w:r>
    </w:p>
    <w:p w:rsidR="00434276" w:rsidRDefault="00434276" w:rsidP="003726DD">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w:t>
      </w:r>
      <w:r w:rsidR="006F6901">
        <w:t>Uživateli</w:t>
      </w:r>
      <w:r>
        <w:t xml:space="preserve"> na jeho poslední známou adresu s tím, že je </w:t>
      </w:r>
      <w:r w:rsidR="006F6901">
        <w:t>Uživatel</w:t>
      </w:r>
      <w:r>
        <w:t xml:space="preserve"> povinen ve lhůtě 15 dnů napravit zjištěné nedostatky. V případě marného uplynutí této lhůty má ČP právo od této Dohody odstoupit. </w:t>
      </w:r>
    </w:p>
    <w:p w:rsidR="00434276" w:rsidRDefault="00434276" w:rsidP="003726DD">
      <w:pPr>
        <w:numPr>
          <w:ilvl w:val="2"/>
          <w:numId w:val="21"/>
        </w:numPr>
        <w:spacing w:after="120"/>
        <w:ind w:left="624" w:hanging="624"/>
        <w:jc w:val="both"/>
      </w:pPr>
      <w:r>
        <w:t xml:space="preserve">Od této Dohody je možné odstoupit také v důsledku zahájení insolvenčního řízení na </w:t>
      </w:r>
      <w:r w:rsidR="006F6901">
        <w:t>Uživatele</w:t>
      </w:r>
      <w:r>
        <w:t xml:space="preserve"> nebo kdykoliv v jeho průběhu. V takovém případě není </w:t>
      </w:r>
      <w:r w:rsidR="006F6901">
        <w:t>Uživateli</w:t>
      </w:r>
      <w:r>
        <w:t xml:space="preserve"> poskytnuta dodatečná lhůta 15 dnů a ČP je oprávněna odstoupit od této Dohody bez předchozího upozornění.</w:t>
      </w:r>
    </w:p>
    <w:p w:rsidR="00434276" w:rsidRDefault="00434276" w:rsidP="003726DD">
      <w:pPr>
        <w:numPr>
          <w:ilvl w:val="2"/>
          <w:numId w:val="21"/>
        </w:numPr>
        <w:spacing w:after="120"/>
        <w:ind w:left="624" w:hanging="624"/>
        <w:jc w:val="both"/>
      </w:pPr>
      <w:r>
        <w:t xml:space="preserve">Odstoupení od této Dohody je vždy účinné a Dohoda se ruší ke dni doručení písemného oznámení o odstoupení druhé straně Dohody. Vzájemná plnění poskytnutá stranami Dohody do odstoupení se nevrací a </w:t>
      </w:r>
      <w:r w:rsidR="006F6901">
        <w:t>Uživatel</w:t>
      </w:r>
      <w:r>
        <w:t xml:space="preserve"> je povinen uhradit cenu služeb, poskytnutých ČP do odstoupení.</w:t>
      </w:r>
    </w:p>
    <w:p w:rsidR="00434276" w:rsidRDefault="00434276" w:rsidP="003726DD">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434276" w:rsidRDefault="00434276" w:rsidP="003726DD">
      <w:pPr>
        <w:numPr>
          <w:ilvl w:val="1"/>
          <w:numId w:val="21"/>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6F6901">
        <w:t xml:space="preserve"> </w:t>
      </w:r>
      <w:r>
        <w:t xml:space="preserve">údaje o rozsahu a objemu poskytovaných služeb a podrobnosti vymezující poskytované plnění nad rámec veřejně přístupných informací. </w:t>
      </w:r>
    </w:p>
    <w:p w:rsidR="00434276" w:rsidRDefault="00434276" w:rsidP="003726DD">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434276" w:rsidRDefault="00434276" w:rsidP="003726DD">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w:t>
      </w:r>
      <w:r>
        <w:lastRenderedPageBreak/>
        <w:t xml:space="preserve">zajištění jejich použití pouze pro činnosti související s přípravou a plněním této Dohody v souladu s účelem stanoveným touto Dohodou. </w:t>
      </w:r>
    </w:p>
    <w:p w:rsidR="00434276" w:rsidRDefault="00434276" w:rsidP="003726DD">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434276" w:rsidRDefault="00434276" w:rsidP="003726DD">
      <w:pPr>
        <w:numPr>
          <w:ilvl w:val="1"/>
          <w:numId w:val="21"/>
        </w:numPr>
        <w:spacing w:after="120"/>
        <w:ind w:left="624" w:hanging="624"/>
        <w:jc w:val="both"/>
      </w:pPr>
      <w:r>
        <w:t>Povinnost mlčenlivosti trvá bez ohledu na ukončení smluvního vztahu založeného touto Dohodou.</w:t>
      </w:r>
    </w:p>
    <w:p w:rsidR="006F6901" w:rsidRDefault="006F6901" w:rsidP="003726DD">
      <w:pPr>
        <w:numPr>
          <w:ilvl w:val="1"/>
          <w:numId w:val="21"/>
        </w:numPr>
        <w:spacing w:after="120"/>
        <w:ind w:left="624" w:hanging="624"/>
        <w:jc w:val="both"/>
      </w:pPr>
      <w:r w:rsidRPr="00CF7531">
        <w:t xml:space="preserve">Tato Dohoda bude uveřejněna v registru smluv dle zákona č. 340/2015 Sb., o zvláštních podmínkách účinnosti některých smluv, uveřejňování těchto smluv a o registru smluv (zákon o registru smluv). Dle dohody </w:t>
      </w:r>
      <w:r>
        <w:t>S</w:t>
      </w:r>
      <w:r w:rsidRPr="00CF7531">
        <w:t xml:space="preserve">tran Dohody zajistí odeslání této Dohody správci registru smluv ČP. ČP je oprávněna před odesláním Dohody správci registru smluv v Dohodě znečitelnit informace, na něž se nevztahuje </w:t>
      </w:r>
      <w:proofErr w:type="spellStart"/>
      <w:r w:rsidRPr="00CF7531">
        <w:t>uveřejňovací</w:t>
      </w:r>
      <w:proofErr w:type="spellEnd"/>
      <w:r w:rsidRPr="00CF7531">
        <w:t xml:space="preserve"> povinnost podle zákona o registru smluv</w:t>
      </w:r>
      <w:r>
        <w:t>.</w:t>
      </w:r>
    </w:p>
    <w:p w:rsidR="00434276" w:rsidRDefault="00434276" w:rsidP="003726DD">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34276" w:rsidRDefault="00434276" w:rsidP="003726DD">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434276" w:rsidRDefault="00434276" w:rsidP="003726DD">
      <w:pPr>
        <w:numPr>
          <w:ilvl w:val="1"/>
          <w:numId w:val="21"/>
        </w:numPr>
        <w:spacing w:after="120"/>
        <w:ind w:left="624" w:hanging="624"/>
        <w:jc w:val="both"/>
      </w:pPr>
      <w:r>
        <w:t>Práva a povinnosti plynoucí z této Dohody pro každou ze stran přecházejí na jejich právní nástupce.</w:t>
      </w:r>
    </w:p>
    <w:p w:rsidR="00434276" w:rsidRDefault="00434276" w:rsidP="003726DD">
      <w:pPr>
        <w:numPr>
          <w:ilvl w:val="1"/>
          <w:numId w:val="21"/>
        </w:numPr>
        <w:spacing w:after="120"/>
        <w:ind w:left="624" w:hanging="624"/>
        <w:jc w:val="both"/>
      </w:pPr>
      <w:r>
        <w:t>Vztahy neupravené touto Dohodou se řídí platným právním řádem ČR.</w:t>
      </w:r>
    </w:p>
    <w:p w:rsidR="00434276" w:rsidRDefault="00434276" w:rsidP="003726DD">
      <w:pPr>
        <w:numPr>
          <w:ilvl w:val="1"/>
          <w:numId w:val="21"/>
        </w:numPr>
        <w:spacing w:after="120"/>
        <w:ind w:left="624" w:hanging="624"/>
        <w:jc w:val="both"/>
      </w:pPr>
      <w:r>
        <w:t>Dohoda je uzavřena a účinná dnem podpisu oběma Stranami Dohody.</w:t>
      </w:r>
    </w:p>
    <w:p w:rsidR="00434276" w:rsidRDefault="00434276" w:rsidP="003726DD">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770CF" w:rsidRPr="006770CF" w:rsidRDefault="006770CF" w:rsidP="006770CF">
      <w:pPr>
        <w:numPr>
          <w:ilvl w:val="0"/>
          <w:numId w:val="0"/>
        </w:numPr>
        <w:rPr>
          <w:b/>
          <w:u w:val="single"/>
        </w:rPr>
      </w:pPr>
      <w:r w:rsidRPr="006770CF">
        <w:rPr>
          <w:b/>
          <w:u w:val="single"/>
        </w:rPr>
        <w:t>Příloha:</w:t>
      </w:r>
    </w:p>
    <w:p w:rsidR="006770CF" w:rsidRDefault="006770CF" w:rsidP="006770CF">
      <w:pPr>
        <w:numPr>
          <w:ilvl w:val="0"/>
          <w:numId w:val="0"/>
        </w:numPr>
      </w:pPr>
      <w:r>
        <w:t>Příloha č. 1 - Cena za službu Balík Do ruky – odpovědní zásilka do 30 kg</w:t>
      </w:r>
    </w:p>
    <w:p w:rsidR="00434276" w:rsidRDefault="00434276" w:rsidP="00434276">
      <w:pPr>
        <w:numPr>
          <w:ilvl w:val="0"/>
          <w:numId w:val="0"/>
        </w:numPr>
        <w:spacing w:after="120"/>
        <w:jc w:val="both"/>
        <w:sectPr w:rsidR="0043427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34276" w:rsidRDefault="00434276" w:rsidP="00434276">
      <w:pPr>
        <w:numPr>
          <w:ilvl w:val="0"/>
          <w:numId w:val="0"/>
        </w:numPr>
        <w:spacing w:after="120"/>
        <w:jc w:val="both"/>
      </w:pPr>
      <w:r>
        <w:lastRenderedPageBreak/>
        <w:t xml:space="preserve">V </w:t>
      </w:r>
      <w:r w:rsidR="006770CF">
        <w:t>Ostravě</w:t>
      </w:r>
      <w:r>
        <w:t xml:space="preserve"> dne </w:t>
      </w:r>
    </w:p>
    <w:p w:rsidR="00434276" w:rsidRDefault="00434276" w:rsidP="00434276">
      <w:pPr>
        <w:numPr>
          <w:ilvl w:val="0"/>
          <w:numId w:val="0"/>
        </w:numPr>
        <w:spacing w:after="120"/>
        <w:jc w:val="both"/>
      </w:pPr>
    </w:p>
    <w:p w:rsidR="00434276" w:rsidRDefault="00434276" w:rsidP="00434276">
      <w:pPr>
        <w:numPr>
          <w:ilvl w:val="0"/>
          <w:numId w:val="0"/>
        </w:numPr>
        <w:spacing w:after="120"/>
        <w:jc w:val="both"/>
      </w:pPr>
      <w:r>
        <w:t>Za ČP:</w:t>
      </w:r>
    </w:p>
    <w:p w:rsidR="00434276" w:rsidRDefault="00434276" w:rsidP="00434276">
      <w:pPr>
        <w:numPr>
          <w:ilvl w:val="0"/>
          <w:numId w:val="0"/>
        </w:numPr>
        <w:spacing w:after="120"/>
        <w:jc w:val="both"/>
      </w:pPr>
    </w:p>
    <w:p w:rsidR="00434276" w:rsidRDefault="00434276" w:rsidP="00434276">
      <w:pPr>
        <w:numPr>
          <w:ilvl w:val="0"/>
          <w:numId w:val="0"/>
        </w:numPr>
        <w:spacing w:after="120"/>
        <w:jc w:val="center"/>
      </w:pPr>
      <w:r>
        <w:t>_________________________________________</w:t>
      </w:r>
    </w:p>
    <w:p w:rsidR="00434276" w:rsidRDefault="00434276" w:rsidP="00434276">
      <w:pPr>
        <w:numPr>
          <w:ilvl w:val="0"/>
          <w:numId w:val="0"/>
        </w:numPr>
        <w:spacing w:after="120"/>
        <w:jc w:val="center"/>
      </w:pPr>
    </w:p>
    <w:p w:rsidR="00434276" w:rsidRDefault="00434276" w:rsidP="00434276">
      <w:pPr>
        <w:numPr>
          <w:ilvl w:val="0"/>
          <w:numId w:val="0"/>
        </w:numPr>
        <w:spacing w:after="120"/>
        <w:jc w:val="center"/>
      </w:pPr>
      <w:r>
        <w:t>Ing. Daniel Ustohal</w:t>
      </w:r>
    </w:p>
    <w:p w:rsidR="00434276" w:rsidRDefault="00FC686F" w:rsidP="00434276">
      <w:pPr>
        <w:numPr>
          <w:ilvl w:val="0"/>
          <w:numId w:val="0"/>
        </w:numPr>
        <w:spacing w:after="120"/>
        <w:jc w:val="center"/>
      </w:pPr>
      <w:r>
        <w:t>o</w:t>
      </w:r>
      <w:r w:rsidR="00434276">
        <w:t>bchodní ředitel regionu, regionální firemní obchod SM</w:t>
      </w:r>
    </w:p>
    <w:p w:rsidR="00434276" w:rsidRDefault="00434276" w:rsidP="00434276">
      <w:pPr>
        <w:numPr>
          <w:ilvl w:val="0"/>
          <w:numId w:val="0"/>
        </w:numPr>
        <w:spacing w:after="120"/>
      </w:pPr>
      <w:r>
        <w:br w:type="column"/>
      </w:r>
      <w:r>
        <w:lastRenderedPageBreak/>
        <w:t xml:space="preserve">V </w:t>
      </w:r>
      <w:r w:rsidR="0060604B">
        <w:t>………………</w:t>
      </w:r>
      <w:proofErr w:type="gramStart"/>
      <w:r w:rsidR="0060604B">
        <w:t>…..</w:t>
      </w:r>
      <w:r>
        <w:t xml:space="preserve"> dne</w:t>
      </w:r>
      <w:proofErr w:type="gramEnd"/>
      <w:r>
        <w:t xml:space="preserve"> </w:t>
      </w:r>
    </w:p>
    <w:p w:rsidR="00434276" w:rsidRDefault="00434276" w:rsidP="00434276">
      <w:pPr>
        <w:numPr>
          <w:ilvl w:val="0"/>
          <w:numId w:val="0"/>
        </w:numPr>
        <w:spacing w:after="120"/>
      </w:pPr>
    </w:p>
    <w:p w:rsidR="00434276" w:rsidRDefault="00434276" w:rsidP="00434276">
      <w:pPr>
        <w:numPr>
          <w:ilvl w:val="0"/>
          <w:numId w:val="0"/>
        </w:numPr>
        <w:spacing w:after="120"/>
      </w:pPr>
      <w:r>
        <w:t>Za Odesílatele:</w:t>
      </w:r>
    </w:p>
    <w:p w:rsidR="00434276" w:rsidRDefault="00434276" w:rsidP="00434276">
      <w:pPr>
        <w:numPr>
          <w:ilvl w:val="0"/>
          <w:numId w:val="0"/>
        </w:numPr>
        <w:spacing w:after="120"/>
      </w:pPr>
    </w:p>
    <w:p w:rsidR="00434276" w:rsidRDefault="00434276" w:rsidP="00434276">
      <w:pPr>
        <w:numPr>
          <w:ilvl w:val="0"/>
          <w:numId w:val="0"/>
        </w:numPr>
        <w:spacing w:after="120"/>
        <w:jc w:val="center"/>
      </w:pPr>
      <w:r>
        <w:t>_________________________________________</w:t>
      </w:r>
    </w:p>
    <w:p w:rsidR="00434276" w:rsidRDefault="00434276" w:rsidP="00434276">
      <w:pPr>
        <w:numPr>
          <w:ilvl w:val="0"/>
          <w:numId w:val="0"/>
        </w:numPr>
        <w:spacing w:after="120"/>
        <w:jc w:val="center"/>
      </w:pPr>
    </w:p>
    <w:p w:rsidR="006F6901" w:rsidRDefault="00AD3BE2" w:rsidP="006F6901">
      <w:pPr>
        <w:numPr>
          <w:ilvl w:val="0"/>
          <w:numId w:val="0"/>
        </w:numPr>
        <w:spacing w:after="120"/>
        <w:jc w:val="center"/>
      </w:pPr>
      <w:r>
        <w:t>x</w:t>
      </w:r>
    </w:p>
    <w:p w:rsidR="006F6901" w:rsidRPr="005403B9" w:rsidRDefault="00AD3BE2" w:rsidP="006F6901">
      <w:pPr>
        <w:numPr>
          <w:ilvl w:val="0"/>
          <w:numId w:val="0"/>
        </w:numPr>
        <w:spacing w:after="120"/>
        <w:jc w:val="center"/>
      </w:pPr>
      <w:r>
        <w:t>x</w:t>
      </w:r>
      <w:bookmarkStart w:id="0" w:name="_GoBack"/>
      <w:bookmarkEnd w:id="0"/>
    </w:p>
    <w:p w:rsidR="00434276" w:rsidRPr="00434276" w:rsidRDefault="00434276" w:rsidP="006F6901">
      <w:pPr>
        <w:numPr>
          <w:ilvl w:val="0"/>
          <w:numId w:val="0"/>
        </w:numPr>
        <w:spacing w:after="120"/>
        <w:jc w:val="center"/>
      </w:pPr>
    </w:p>
    <w:sectPr w:rsidR="00434276" w:rsidRPr="00434276" w:rsidSect="0043427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0CF" w:rsidRDefault="006770CF">
      <w:r>
        <w:separator/>
      </w:r>
    </w:p>
  </w:endnote>
  <w:endnote w:type="continuationSeparator" w:id="0">
    <w:p w:rsidR="006770CF" w:rsidRDefault="00677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CF" w:rsidRPr="00F81E1F" w:rsidRDefault="006770CF" w:rsidP="00F81E1F">
    <w:pPr>
      <w:pStyle w:val="Zpat"/>
      <w:numPr>
        <w:ilvl w:val="0"/>
        <w:numId w:val="0"/>
      </w:numPr>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AD3BE2">
      <w:rPr>
        <w:noProof/>
        <w:sz w:val="18"/>
        <w:szCs w:val="18"/>
      </w:rPr>
      <w:t>5</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AD3BE2">
      <w:rPr>
        <w:noProof/>
        <w:sz w:val="18"/>
        <w:szCs w:val="18"/>
      </w:rPr>
      <w:t>5</w:t>
    </w:r>
    <w:r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0CF" w:rsidRDefault="006770CF">
      <w:r>
        <w:separator/>
      </w:r>
    </w:p>
  </w:footnote>
  <w:footnote w:type="continuationSeparator" w:id="0">
    <w:p w:rsidR="006770CF" w:rsidRDefault="006770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CF" w:rsidRDefault="006770CF">
    <w:pPr>
      <w:pStyle w:val="Zhlav"/>
    </w:pPr>
  </w:p>
  <w:p w:rsidR="006770CF" w:rsidRDefault="006770CF">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CF" w:rsidRPr="00E6080F" w:rsidRDefault="006770C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B80C9D8" wp14:editId="76CC382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6770CF" w:rsidRPr="00D0232D" w:rsidRDefault="006770C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Pr="00D0232D">
      <w:rPr>
        <w:noProof/>
        <w:szCs w:val="22"/>
      </w:rPr>
      <w:drawing>
        <wp:anchor distT="0" distB="0" distL="114300" distR="114300" simplePos="0" relativeHeight="251661312" behindDoc="1" locked="0" layoutInCell="1" allowOverlap="1" wp14:anchorId="13927A4C" wp14:editId="756A788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6770CF" w:rsidRPr="00D0232D" w:rsidRDefault="006770CF" w:rsidP="001B1415">
    <w:pPr>
      <w:pStyle w:val="Zhlav"/>
      <w:numPr>
        <w:ilvl w:val="0"/>
        <w:numId w:val="0"/>
      </w:numPr>
      <w:ind w:left="1474" w:firstLine="357"/>
      <w:jc w:val="both"/>
      <w:rPr>
        <w:rFonts w:ascii="Arial" w:hAnsi="Arial" w:cs="Arial"/>
        <w:szCs w:val="22"/>
      </w:rPr>
    </w:pPr>
    <w:r>
      <w:rPr>
        <w:rFonts w:ascii="Arial" w:hAnsi="Arial" w:cs="Arial"/>
        <w:szCs w:val="22"/>
      </w:rPr>
      <w:t>Balík Do ruky – odpovědní zásilka, Číslo 982707-</w:t>
    </w:r>
    <w:r w:rsidRPr="00D0232D">
      <w:rPr>
        <w:noProof/>
        <w:szCs w:val="22"/>
      </w:rPr>
      <w:drawing>
        <wp:anchor distT="0" distB="0" distL="114300" distR="114300" simplePos="0" relativeHeight="251662336" behindDoc="1" locked="0" layoutInCell="1" allowOverlap="1" wp14:anchorId="109E6807" wp14:editId="280982A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Pr>
        <w:rFonts w:ascii="Arial" w:hAnsi="Arial" w:cs="Arial"/>
        <w:szCs w:val="22"/>
      </w:rPr>
      <w:t>1020/2017</w:t>
    </w:r>
  </w:p>
  <w:p w:rsidR="006770CF" w:rsidRDefault="006770CF"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9BD0BFB"/>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58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7AF17C4"/>
    <w:multiLevelType w:val="multilevel"/>
    <w:tmpl w:val="4AE82912"/>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58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EFC426A"/>
    <w:multiLevelType w:val="multilevel"/>
    <w:tmpl w:val="8D325B36"/>
    <w:styleLink w:val="Styl1"/>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6">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D4F3BCB"/>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2">
    <w:nsid w:val="79770D73"/>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58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628"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3">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6"/>
  </w:num>
  <w:num w:numId="13">
    <w:abstractNumId w:val="12"/>
  </w:num>
  <w:num w:numId="14">
    <w:abstractNumId w:val="18"/>
  </w:num>
  <w:num w:numId="15">
    <w:abstractNumId w:val="10"/>
  </w:num>
  <w:num w:numId="16">
    <w:abstractNumId w:val="19"/>
  </w:num>
  <w:num w:numId="17">
    <w:abstractNumId w:val="24"/>
  </w:num>
  <w:num w:numId="18">
    <w:abstractNumId w:val="20"/>
  </w:num>
  <w:num w:numId="19">
    <w:abstractNumId w:val="15"/>
  </w:num>
  <w:num w:numId="20">
    <w:abstractNumId w:val="23"/>
  </w:num>
  <w:num w:numId="21">
    <w:abstractNumId w:val="13"/>
  </w:num>
  <w:num w:numId="22">
    <w:abstractNumId w:val="17"/>
  </w:num>
  <w:num w:numId="23">
    <w:abstractNumId w:val="21"/>
  </w:num>
  <w:num w:numId="24">
    <w:abstractNumId w:val="22"/>
  </w:num>
  <w:num w:numId="25">
    <w:abstractNumId w:val="11"/>
  </w:num>
  <w:num w:numId="26">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C521A"/>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14A1"/>
    <w:rsid w:val="00263075"/>
    <w:rsid w:val="002670AD"/>
    <w:rsid w:val="0027585D"/>
    <w:rsid w:val="00276E44"/>
    <w:rsid w:val="00284124"/>
    <w:rsid w:val="002A7F7E"/>
    <w:rsid w:val="002B0DE8"/>
    <w:rsid w:val="002B4CB5"/>
    <w:rsid w:val="002B4F6F"/>
    <w:rsid w:val="002B5CFB"/>
    <w:rsid w:val="002F448A"/>
    <w:rsid w:val="002F6472"/>
    <w:rsid w:val="0030483F"/>
    <w:rsid w:val="00305553"/>
    <w:rsid w:val="003162D4"/>
    <w:rsid w:val="00323B4B"/>
    <w:rsid w:val="00324A88"/>
    <w:rsid w:val="00341849"/>
    <w:rsid w:val="00351BF2"/>
    <w:rsid w:val="00351E5A"/>
    <w:rsid w:val="00354F3D"/>
    <w:rsid w:val="00363B37"/>
    <w:rsid w:val="003700CE"/>
    <w:rsid w:val="003701C7"/>
    <w:rsid w:val="003726DD"/>
    <w:rsid w:val="003A3142"/>
    <w:rsid w:val="003D30F2"/>
    <w:rsid w:val="003E2E65"/>
    <w:rsid w:val="003E5CFE"/>
    <w:rsid w:val="003F6467"/>
    <w:rsid w:val="003F6EDC"/>
    <w:rsid w:val="00420226"/>
    <w:rsid w:val="00434276"/>
    <w:rsid w:val="004421D5"/>
    <w:rsid w:val="00445790"/>
    <w:rsid w:val="004468D4"/>
    <w:rsid w:val="00455D11"/>
    <w:rsid w:val="004933A9"/>
    <w:rsid w:val="004B1471"/>
    <w:rsid w:val="004B37C0"/>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0604B"/>
    <w:rsid w:val="00625DA2"/>
    <w:rsid w:val="00630CEC"/>
    <w:rsid w:val="00634A7D"/>
    <w:rsid w:val="00636489"/>
    <w:rsid w:val="00655D95"/>
    <w:rsid w:val="00665E88"/>
    <w:rsid w:val="00666F0C"/>
    <w:rsid w:val="006770CF"/>
    <w:rsid w:val="006814BB"/>
    <w:rsid w:val="00681C9F"/>
    <w:rsid w:val="006A1CCC"/>
    <w:rsid w:val="006B0A38"/>
    <w:rsid w:val="006B667A"/>
    <w:rsid w:val="006C76EE"/>
    <w:rsid w:val="006E37CD"/>
    <w:rsid w:val="006E74DE"/>
    <w:rsid w:val="006F6901"/>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3BE2"/>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49F0"/>
    <w:rsid w:val="00E84C79"/>
    <w:rsid w:val="00EA4519"/>
    <w:rsid w:val="00EA770B"/>
    <w:rsid w:val="00EB1DB9"/>
    <w:rsid w:val="00EB2707"/>
    <w:rsid w:val="00EC2BC2"/>
    <w:rsid w:val="00EC44C5"/>
    <w:rsid w:val="00EE4A15"/>
    <w:rsid w:val="00EF14FA"/>
    <w:rsid w:val="00EF4C86"/>
    <w:rsid w:val="00EF6E66"/>
    <w:rsid w:val="00F11E67"/>
    <w:rsid w:val="00F5467A"/>
    <w:rsid w:val="00F81E1F"/>
    <w:rsid w:val="00F84565"/>
    <w:rsid w:val="00FA2D51"/>
    <w:rsid w:val="00FB75D5"/>
    <w:rsid w:val="00FC43CE"/>
    <w:rsid w:val="00FC5427"/>
    <w:rsid w:val="00FC686F"/>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uiPriority w:val="99"/>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uiPriority w:val="99"/>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018044">
      <w:bodyDiv w:val="1"/>
      <w:marLeft w:val="0"/>
      <w:marRight w:val="0"/>
      <w:marTop w:val="0"/>
      <w:marBottom w:val="0"/>
      <w:divBdr>
        <w:top w:val="none" w:sz="0" w:space="0" w:color="auto"/>
        <w:left w:val="none" w:sz="0" w:space="0" w:color="auto"/>
        <w:bottom w:val="none" w:sz="0" w:space="0" w:color="auto"/>
        <w:right w:val="none" w:sz="0" w:space="0" w:color="auto"/>
      </w:divBdr>
    </w:div>
    <w:div w:id="44604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CAF16-7AF7-44A9-85A2-257DD7765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5</Pages>
  <Words>1801</Words>
  <Characters>10464</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127158</cp:lastModifiedBy>
  <cp:revision>2</cp:revision>
  <cp:lastPrinted>2017-02-02T08:08:00Z</cp:lastPrinted>
  <dcterms:created xsi:type="dcterms:W3CDTF">2017-03-09T11:18:00Z</dcterms:created>
  <dcterms:modified xsi:type="dcterms:W3CDTF">2017-03-09T11:18:00Z</dcterms:modified>
</cp:coreProperties>
</file>