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80E26F" w14:textId="48DACDFB" w:rsidR="004D5C30" w:rsidRPr="00B160D3" w:rsidRDefault="00447A98" w:rsidP="00447A98">
      <w:pPr>
        <w:keepNext/>
        <w:tabs>
          <w:tab w:val="center" w:pos="4535"/>
          <w:tab w:val="left" w:pos="7320"/>
        </w:tabs>
        <w:spacing w:before="240" w:after="480"/>
        <w:rPr>
          <w:b/>
          <w:sz w:val="28"/>
          <w:szCs w:val="28"/>
          <w:lang w:eastAsia="en-US" w:bidi="en-US"/>
        </w:rPr>
      </w:pPr>
      <w:bookmarkStart w:id="0" w:name="_Toc380671098"/>
      <w:r>
        <w:rPr>
          <w:b/>
          <w:bCs/>
          <w:color w:val="000000"/>
          <w:sz w:val="28"/>
          <w:szCs w:val="28"/>
        </w:rPr>
        <w:tab/>
      </w:r>
      <w:r w:rsidR="00A11041" w:rsidRPr="00B160D3">
        <w:rPr>
          <w:b/>
          <w:bCs/>
          <w:color w:val="000000"/>
          <w:sz w:val="28"/>
          <w:szCs w:val="28"/>
        </w:rPr>
        <w:t>Kupní smlouva</w:t>
      </w:r>
      <w:r>
        <w:rPr>
          <w:b/>
          <w:bCs/>
          <w:color w:val="000000"/>
          <w:sz w:val="28"/>
          <w:szCs w:val="28"/>
        </w:rPr>
        <w:tab/>
      </w:r>
    </w:p>
    <w:p w14:paraId="4D7B9231" w14:textId="77777777" w:rsidR="004D5C30" w:rsidRPr="00D67D19" w:rsidRDefault="00245103" w:rsidP="0095688C">
      <w:pPr>
        <w:pStyle w:val="Nadpis1"/>
        <w:keepLines w:val="0"/>
        <w:rPr>
          <w:szCs w:val="22"/>
        </w:rPr>
      </w:pPr>
      <w:bookmarkStart w:id="1" w:name="_Toc383117509"/>
      <w:bookmarkStart w:id="2" w:name="_Ref448914002"/>
      <w:r w:rsidRPr="00D67D19">
        <w:rPr>
          <w:szCs w:val="22"/>
        </w:rPr>
        <w:t>SMLUVNÍ STRANY</w:t>
      </w:r>
      <w:bookmarkEnd w:id="1"/>
      <w:bookmarkEnd w:id="2"/>
    </w:p>
    <w:p w14:paraId="18A441C9" w14:textId="77777777" w:rsidR="004D5C30" w:rsidRPr="00D67D19" w:rsidRDefault="004D5C30" w:rsidP="00EA329E">
      <w:pPr>
        <w:keepNext/>
        <w:rPr>
          <w:szCs w:val="22"/>
        </w:rPr>
      </w:pPr>
    </w:p>
    <w:p w14:paraId="707C89A5" w14:textId="77777777" w:rsidR="006D4F2D" w:rsidRPr="00D67D19" w:rsidRDefault="006D4F2D" w:rsidP="006C2132">
      <w:pPr>
        <w:pStyle w:val="Odstavecseseznamem"/>
        <w:keepNext/>
        <w:numPr>
          <w:ilvl w:val="0"/>
          <w:numId w:val="2"/>
        </w:numPr>
        <w:ind w:left="426" w:hanging="426"/>
        <w:rPr>
          <w:rFonts w:ascii="Calibri" w:hAnsi="Calibri"/>
          <w:b/>
          <w:color w:val="000000"/>
          <w:sz w:val="22"/>
          <w:szCs w:val="22"/>
        </w:rPr>
      </w:pPr>
      <w:r w:rsidRPr="00D67D19">
        <w:rPr>
          <w:rFonts w:ascii="Calibri" w:hAnsi="Calibri"/>
          <w:b/>
          <w:color w:val="000000"/>
          <w:sz w:val="22"/>
          <w:szCs w:val="22"/>
        </w:rPr>
        <w:t>Kupující</w:t>
      </w:r>
    </w:p>
    <w:p w14:paraId="74B95FAC" w14:textId="77777777" w:rsidR="006D4F2D" w:rsidRPr="00D67D19" w:rsidRDefault="006D4F2D" w:rsidP="00EA329E">
      <w:pPr>
        <w:pStyle w:val="Odstavecseseznamem"/>
        <w:keepNext/>
        <w:ind w:left="426"/>
        <w:rPr>
          <w:rFonts w:ascii="Calibri" w:hAnsi="Calibri"/>
          <w:b/>
          <w:color w:val="000000"/>
          <w:sz w:val="22"/>
          <w:szCs w:val="22"/>
        </w:rPr>
      </w:pPr>
    </w:p>
    <w:p w14:paraId="06983682" w14:textId="79D447D7" w:rsidR="004D5C30" w:rsidRPr="00D67D19" w:rsidRDefault="00B21C85" w:rsidP="00EA329E">
      <w:pPr>
        <w:pStyle w:val="Odstavecseseznamem"/>
        <w:ind w:left="426"/>
        <w:rPr>
          <w:rFonts w:ascii="Calibri" w:hAnsi="Calibri"/>
          <w:b/>
          <w:color w:val="000000"/>
          <w:sz w:val="22"/>
          <w:szCs w:val="22"/>
        </w:rPr>
      </w:pPr>
      <w:r w:rsidRPr="00B21C85">
        <w:rPr>
          <w:rFonts w:ascii="Calibri" w:hAnsi="Calibri"/>
          <w:b/>
          <w:sz w:val="22"/>
          <w:szCs w:val="22"/>
          <w:lang w:eastAsia="en-US" w:bidi="en-US"/>
        </w:rPr>
        <w:t>Dopravní podnik města Jihlavy, a.s.</w:t>
      </w:r>
    </w:p>
    <w:p w14:paraId="186FD7CB" w14:textId="5CAD8D2C" w:rsidR="006D4F2D" w:rsidRPr="00C17F17" w:rsidRDefault="006D4F2D" w:rsidP="00EA329E">
      <w:pPr>
        <w:ind w:left="426"/>
        <w:rPr>
          <w:szCs w:val="22"/>
          <w:lang w:eastAsia="en-US" w:bidi="en-US"/>
        </w:rPr>
      </w:pPr>
      <w:r w:rsidRPr="00D67D19">
        <w:rPr>
          <w:color w:val="000000"/>
          <w:szCs w:val="22"/>
        </w:rPr>
        <w:t xml:space="preserve">zastoupená: </w:t>
      </w:r>
      <w:r w:rsidRPr="00D67D19">
        <w:rPr>
          <w:color w:val="000000"/>
          <w:szCs w:val="22"/>
        </w:rPr>
        <w:tab/>
      </w:r>
      <w:r w:rsidRPr="00D67D19">
        <w:rPr>
          <w:color w:val="000000"/>
          <w:szCs w:val="22"/>
        </w:rPr>
        <w:tab/>
      </w:r>
      <w:r w:rsidRPr="00D67D19">
        <w:rPr>
          <w:color w:val="000000"/>
          <w:szCs w:val="22"/>
        </w:rPr>
        <w:tab/>
      </w:r>
      <w:r w:rsidRPr="00D67D19">
        <w:rPr>
          <w:color w:val="000000"/>
          <w:szCs w:val="22"/>
        </w:rPr>
        <w:tab/>
      </w:r>
      <w:r w:rsidR="00A17EE0">
        <w:rPr>
          <w:szCs w:val="22"/>
          <w:lang w:eastAsia="en-US" w:bidi="en-US"/>
        </w:rPr>
        <w:t>---</w:t>
      </w:r>
    </w:p>
    <w:p w14:paraId="15B653ED" w14:textId="44B0588B" w:rsidR="00E37594" w:rsidRPr="00D67D19" w:rsidRDefault="006D4F2D" w:rsidP="00EA329E">
      <w:pPr>
        <w:ind w:firstLine="426"/>
        <w:rPr>
          <w:color w:val="000000"/>
          <w:szCs w:val="22"/>
        </w:rPr>
      </w:pPr>
      <w:r w:rsidRPr="00D67D19">
        <w:rPr>
          <w:color w:val="000000"/>
          <w:szCs w:val="22"/>
        </w:rPr>
        <w:t xml:space="preserve">se </w:t>
      </w:r>
      <w:r w:rsidR="00E37594" w:rsidRPr="00D67D19">
        <w:rPr>
          <w:color w:val="000000"/>
          <w:szCs w:val="22"/>
        </w:rPr>
        <w:t>sídl</w:t>
      </w:r>
      <w:r w:rsidRPr="00D67D19">
        <w:rPr>
          <w:color w:val="000000"/>
          <w:szCs w:val="22"/>
        </w:rPr>
        <w:t>em</w:t>
      </w:r>
      <w:r w:rsidR="00E37594" w:rsidRPr="00D67D19">
        <w:rPr>
          <w:color w:val="000000"/>
          <w:szCs w:val="22"/>
        </w:rPr>
        <w:t xml:space="preserve">: </w:t>
      </w:r>
      <w:r w:rsidR="00E37594" w:rsidRPr="00D67D19">
        <w:rPr>
          <w:color w:val="000000"/>
          <w:szCs w:val="22"/>
        </w:rPr>
        <w:tab/>
      </w:r>
      <w:r w:rsidR="00E37594" w:rsidRPr="00D67D19">
        <w:rPr>
          <w:color w:val="000000"/>
          <w:szCs w:val="22"/>
        </w:rPr>
        <w:tab/>
      </w:r>
      <w:r w:rsidR="00E37594" w:rsidRPr="00D67D19">
        <w:rPr>
          <w:color w:val="000000"/>
          <w:szCs w:val="22"/>
        </w:rPr>
        <w:tab/>
      </w:r>
      <w:r w:rsidR="00E37594" w:rsidRPr="00D67D19">
        <w:rPr>
          <w:color w:val="000000"/>
          <w:szCs w:val="22"/>
        </w:rPr>
        <w:tab/>
      </w:r>
      <w:r w:rsidR="00E37594" w:rsidRPr="00D67D19">
        <w:rPr>
          <w:color w:val="000000"/>
          <w:szCs w:val="22"/>
        </w:rPr>
        <w:tab/>
      </w:r>
      <w:r w:rsidR="00B21C85" w:rsidRPr="00B21C85">
        <w:rPr>
          <w:szCs w:val="22"/>
          <w:lang w:eastAsia="en-US" w:bidi="en-US"/>
        </w:rPr>
        <w:t>Jihlava, Brtnická čp. 1002/23, PSČ 58601</w:t>
      </w:r>
    </w:p>
    <w:p w14:paraId="0EBE6206" w14:textId="1D5C706C" w:rsidR="004D5C30" w:rsidRPr="00D67D19" w:rsidRDefault="004D5C30" w:rsidP="00EA329E">
      <w:pPr>
        <w:ind w:left="426"/>
        <w:rPr>
          <w:color w:val="000000"/>
          <w:szCs w:val="22"/>
        </w:rPr>
      </w:pPr>
      <w:r w:rsidRPr="00D67D19">
        <w:rPr>
          <w:color w:val="000000"/>
          <w:szCs w:val="22"/>
        </w:rPr>
        <w:t>IČ</w:t>
      </w:r>
      <w:r w:rsidR="00B26CC0" w:rsidRPr="00D67D19">
        <w:rPr>
          <w:color w:val="000000"/>
          <w:szCs w:val="22"/>
        </w:rPr>
        <w:t>O</w:t>
      </w:r>
      <w:r w:rsidRPr="00D67D19">
        <w:rPr>
          <w:color w:val="000000"/>
          <w:szCs w:val="22"/>
        </w:rPr>
        <w:t xml:space="preserve">: </w:t>
      </w:r>
      <w:r w:rsidR="00E37594" w:rsidRPr="00D67D19">
        <w:rPr>
          <w:color w:val="000000"/>
          <w:szCs w:val="22"/>
        </w:rPr>
        <w:tab/>
      </w:r>
      <w:r w:rsidR="00E37594" w:rsidRPr="00D67D19">
        <w:rPr>
          <w:color w:val="000000"/>
          <w:szCs w:val="22"/>
        </w:rPr>
        <w:tab/>
      </w:r>
      <w:r w:rsidR="00E37594" w:rsidRPr="00D67D19">
        <w:rPr>
          <w:color w:val="000000"/>
          <w:szCs w:val="22"/>
        </w:rPr>
        <w:tab/>
      </w:r>
      <w:r w:rsidR="00E37594" w:rsidRPr="00D67D19">
        <w:rPr>
          <w:color w:val="000000"/>
          <w:szCs w:val="22"/>
        </w:rPr>
        <w:tab/>
      </w:r>
      <w:r w:rsidR="00E37594" w:rsidRPr="00D67D19">
        <w:rPr>
          <w:color w:val="000000"/>
          <w:szCs w:val="22"/>
        </w:rPr>
        <w:tab/>
      </w:r>
      <w:r w:rsidR="00B21C85" w:rsidRPr="00B21C85">
        <w:rPr>
          <w:szCs w:val="22"/>
          <w:lang w:eastAsia="en-US" w:bidi="en-US"/>
        </w:rPr>
        <w:t>25512897</w:t>
      </w:r>
    </w:p>
    <w:p w14:paraId="38C33920" w14:textId="42C64AAD" w:rsidR="004D5C30" w:rsidRPr="00D67D19" w:rsidRDefault="004D5C30" w:rsidP="00EA329E">
      <w:pPr>
        <w:ind w:left="426"/>
        <w:rPr>
          <w:color w:val="000000"/>
          <w:szCs w:val="22"/>
        </w:rPr>
      </w:pPr>
      <w:r w:rsidRPr="00D67D19">
        <w:rPr>
          <w:color w:val="000000"/>
          <w:szCs w:val="22"/>
        </w:rPr>
        <w:t xml:space="preserve">DIČ: </w:t>
      </w:r>
      <w:r w:rsidR="00E37594" w:rsidRPr="00D67D19">
        <w:rPr>
          <w:color w:val="000000"/>
          <w:szCs w:val="22"/>
        </w:rPr>
        <w:tab/>
      </w:r>
      <w:r w:rsidR="00E37594" w:rsidRPr="00D67D19">
        <w:rPr>
          <w:color w:val="000000"/>
          <w:szCs w:val="22"/>
        </w:rPr>
        <w:tab/>
      </w:r>
      <w:r w:rsidR="00E37594" w:rsidRPr="00D67D19">
        <w:rPr>
          <w:color w:val="000000"/>
          <w:szCs w:val="22"/>
        </w:rPr>
        <w:tab/>
      </w:r>
      <w:r w:rsidR="00E37594" w:rsidRPr="00D67D19">
        <w:rPr>
          <w:color w:val="000000"/>
          <w:szCs w:val="22"/>
        </w:rPr>
        <w:tab/>
      </w:r>
      <w:r w:rsidR="00E37594" w:rsidRPr="00D67D19">
        <w:rPr>
          <w:color w:val="000000"/>
          <w:szCs w:val="22"/>
        </w:rPr>
        <w:tab/>
      </w:r>
      <w:r w:rsidR="00B21C85">
        <w:rPr>
          <w:szCs w:val="22"/>
          <w:lang w:eastAsia="en-US" w:bidi="en-US"/>
        </w:rPr>
        <w:t>CZ</w:t>
      </w:r>
      <w:r w:rsidR="00B21C85" w:rsidRPr="00B21C85">
        <w:rPr>
          <w:szCs w:val="22"/>
          <w:lang w:eastAsia="en-US" w:bidi="en-US"/>
        </w:rPr>
        <w:t>25512897</w:t>
      </w:r>
    </w:p>
    <w:p w14:paraId="34735C43" w14:textId="6779125A" w:rsidR="006D4F2D" w:rsidRPr="00D67D19" w:rsidRDefault="006D4F2D" w:rsidP="00EA329E">
      <w:pPr>
        <w:ind w:left="426"/>
        <w:rPr>
          <w:color w:val="000000"/>
          <w:szCs w:val="22"/>
        </w:rPr>
      </w:pPr>
      <w:r w:rsidRPr="00D67D19">
        <w:rPr>
          <w:color w:val="000000"/>
          <w:szCs w:val="22"/>
        </w:rPr>
        <w:t>plátce DPH:</w:t>
      </w:r>
      <w:r w:rsidRPr="00D67D19">
        <w:rPr>
          <w:color w:val="000000"/>
          <w:szCs w:val="22"/>
        </w:rPr>
        <w:tab/>
      </w:r>
      <w:r w:rsidRPr="00D67D19">
        <w:rPr>
          <w:color w:val="000000"/>
          <w:szCs w:val="22"/>
        </w:rPr>
        <w:tab/>
      </w:r>
      <w:r w:rsidRPr="00D67D19">
        <w:rPr>
          <w:color w:val="000000"/>
          <w:szCs w:val="22"/>
        </w:rPr>
        <w:tab/>
      </w:r>
      <w:r w:rsidRPr="00D67D19">
        <w:rPr>
          <w:color w:val="000000"/>
          <w:szCs w:val="22"/>
        </w:rPr>
        <w:tab/>
      </w:r>
      <w:r w:rsidR="00B21C85">
        <w:rPr>
          <w:szCs w:val="22"/>
          <w:lang w:eastAsia="en-US" w:bidi="en-US"/>
        </w:rPr>
        <w:t>ANO</w:t>
      </w:r>
    </w:p>
    <w:p w14:paraId="48A755CC" w14:textId="1CA20D16" w:rsidR="009F61B4" w:rsidRDefault="009F61B4" w:rsidP="00EA329E">
      <w:pPr>
        <w:ind w:left="426"/>
        <w:rPr>
          <w:szCs w:val="22"/>
          <w:lang w:eastAsia="en-US"/>
        </w:rPr>
      </w:pPr>
      <w:r w:rsidRPr="001B03D1">
        <w:rPr>
          <w:szCs w:val="22"/>
        </w:rPr>
        <w:t>zapsána v </w:t>
      </w:r>
      <w:r w:rsidRPr="00B21C85">
        <w:rPr>
          <w:iCs/>
          <w:szCs w:val="22"/>
        </w:rPr>
        <w:t>obchodním rejstříku</w:t>
      </w:r>
      <w:r w:rsidRPr="001B03D1">
        <w:rPr>
          <w:szCs w:val="22"/>
        </w:rPr>
        <w:t xml:space="preserve"> vedeném </w:t>
      </w:r>
      <w:r w:rsidRPr="00B21C85">
        <w:rPr>
          <w:iCs/>
          <w:szCs w:val="22"/>
        </w:rPr>
        <w:t>Krajským soudem v</w:t>
      </w:r>
      <w:r w:rsidR="00B21C85">
        <w:rPr>
          <w:iCs/>
          <w:szCs w:val="22"/>
        </w:rPr>
        <w:t> B</w:t>
      </w:r>
      <w:r w:rsidR="00B21C85">
        <w:rPr>
          <w:szCs w:val="22"/>
          <w:lang w:eastAsia="en-US" w:bidi="en-US"/>
        </w:rPr>
        <w:t xml:space="preserve">rně </w:t>
      </w:r>
      <w:r w:rsidRPr="001B03D1">
        <w:rPr>
          <w:szCs w:val="22"/>
        </w:rPr>
        <w:t xml:space="preserve">pod </w:t>
      </w:r>
      <w:proofErr w:type="spellStart"/>
      <w:r w:rsidRPr="001B03D1">
        <w:rPr>
          <w:szCs w:val="22"/>
        </w:rPr>
        <w:t>sp</w:t>
      </w:r>
      <w:proofErr w:type="spellEnd"/>
      <w:r w:rsidRPr="001B03D1">
        <w:rPr>
          <w:szCs w:val="22"/>
        </w:rPr>
        <w:t xml:space="preserve">. zn. </w:t>
      </w:r>
      <w:r w:rsidR="00B21C85" w:rsidRPr="00B21C85">
        <w:rPr>
          <w:szCs w:val="22"/>
          <w:lang w:eastAsia="en-US" w:bidi="en-US"/>
        </w:rPr>
        <w:t>B 2551</w:t>
      </w:r>
    </w:p>
    <w:p w14:paraId="56935CAF" w14:textId="7FBEAB5C" w:rsidR="004D5C30" w:rsidRPr="00D67D19" w:rsidRDefault="00240BE3" w:rsidP="00EA329E">
      <w:pPr>
        <w:ind w:left="426"/>
        <w:rPr>
          <w:color w:val="000000"/>
          <w:szCs w:val="22"/>
        </w:rPr>
      </w:pPr>
      <w:r w:rsidRPr="00D67D19">
        <w:rPr>
          <w:color w:val="000000"/>
          <w:szCs w:val="22"/>
        </w:rPr>
        <w:t>b</w:t>
      </w:r>
      <w:r w:rsidR="004D5C30" w:rsidRPr="00D67D19">
        <w:rPr>
          <w:color w:val="000000"/>
          <w:szCs w:val="22"/>
        </w:rPr>
        <w:t>ankovní</w:t>
      </w:r>
      <w:r w:rsidRPr="00D67D19">
        <w:rPr>
          <w:color w:val="000000"/>
          <w:szCs w:val="22"/>
        </w:rPr>
        <w:t xml:space="preserve"> spojení (číslo</w:t>
      </w:r>
      <w:r w:rsidR="004D5C30" w:rsidRPr="00D67D19">
        <w:rPr>
          <w:color w:val="000000"/>
          <w:szCs w:val="22"/>
        </w:rPr>
        <w:t xml:space="preserve"> účtu</w:t>
      </w:r>
      <w:r w:rsidRPr="00D67D19">
        <w:rPr>
          <w:color w:val="000000"/>
          <w:szCs w:val="22"/>
        </w:rPr>
        <w:t>)</w:t>
      </w:r>
      <w:r w:rsidR="004D5C30" w:rsidRPr="00D67D19">
        <w:rPr>
          <w:color w:val="000000"/>
          <w:szCs w:val="22"/>
        </w:rPr>
        <w:t xml:space="preserve">: </w:t>
      </w:r>
      <w:r w:rsidR="00E37594" w:rsidRPr="00D67D19">
        <w:rPr>
          <w:color w:val="000000"/>
          <w:szCs w:val="22"/>
        </w:rPr>
        <w:tab/>
      </w:r>
      <w:r w:rsidRPr="00D67D19">
        <w:rPr>
          <w:color w:val="000000"/>
          <w:szCs w:val="22"/>
        </w:rPr>
        <w:tab/>
      </w:r>
      <w:r w:rsidR="00A17EE0">
        <w:rPr>
          <w:szCs w:val="22"/>
          <w:lang w:eastAsia="en-US" w:bidi="en-US"/>
        </w:rPr>
        <w:t>---</w:t>
      </w:r>
    </w:p>
    <w:p w14:paraId="6E577CCA" w14:textId="6326E5CE" w:rsidR="00C17F17" w:rsidRDefault="00A94964" w:rsidP="00EA329E">
      <w:pPr>
        <w:ind w:left="426"/>
        <w:rPr>
          <w:szCs w:val="22"/>
          <w:lang w:eastAsia="en-US"/>
        </w:rPr>
      </w:pPr>
      <w:r w:rsidRPr="00D67D19">
        <w:rPr>
          <w:color w:val="000000"/>
          <w:szCs w:val="22"/>
        </w:rPr>
        <w:t>telefon:</w:t>
      </w:r>
      <w:r w:rsidRPr="00D67D19">
        <w:rPr>
          <w:color w:val="000000"/>
          <w:szCs w:val="22"/>
        </w:rPr>
        <w:tab/>
      </w:r>
      <w:r w:rsidRPr="00D67D19">
        <w:rPr>
          <w:color w:val="000000"/>
          <w:szCs w:val="22"/>
        </w:rPr>
        <w:tab/>
      </w:r>
      <w:r w:rsidRPr="00D67D19">
        <w:rPr>
          <w:color w:val="000000"/>
          <w:szCs w:val="22"/>
        </w:rPr>
        <w:tab/>
      </w:r>
      <w:r w:rsidRPr="00D67D19">
        <w:rPr>
          <w:color w:val="000000"/>
          <w:szCs w:val="22"/>
        </w:rPr>
        <w:tab/>
      </w:r>
      <w:r w:rsidRPr="00D67D19">
        <w:rPr>
          <w:color w:val="000000"/>
          <w:szCs w:val="22"/>
        </w:rPr>
        <w:tab/>
      </w:r>
      <w:r w:rsidR="00A17EE0">
        <w:rPr>
          <w:szCs w:val="22"/>
          <w:lang w:eastAsia="en-US" w:bidi="en-US"/>
        </w:rPr>
        <w:t>---</w:t>
      </w:r>
    </w:p>
    <w:p w14:paraId="2D5B3BB5" w14:textId="55A0DFC2" w:rsidR="004D5C30" w:rsidRDefault="00E37594" w:rsidP="00EA329E">
      <w:pPr>
        <w:ind w:left="426"/>
        <w:rPr>
          <w:szCs w:val="22"/>
          <w:lang w:eastAsia="en-US"/>
        </w:rPr>
      </w:pPr>
      <w:r w:rsidRPr="00D67D19">
        <w:rPr>
          <w:color w:val="000000"/>
          <w:szCs w:val="22"/>
        </w:rPr>
        <w:t>e</w:t>
      </w:r>
      <w:r w:rsidR="0063002F" w:rsidRPr="00D67D19">
        <w:rPr>
          <w:color w:val="000000"/>
          <w:szCs w:val="22"/>
        </w:rPr>
        <w:t>-</w:t>
      </w:r>
      <w:r w:rsidRPr="00D67D19">
        <w:rPr>
          <w:color w:val="000000"/>
          <w:szCs w:val="22"/>
        </w:rPr>
        <w:t>mail</w:t>
      </w:r>
      <w:r w:rsidR="004D5C30" w:rsidRPr="00D67D19">
        <w:rPr>
          <w:color w:val="000000"/>
          <w:szCs w:val="22"/>
        </w:rPr>
        <w:t xml:space="preserve">: </w:t>
      </w:r>
      <w:r w:rsidRPr="00D67D19">
        <w:rPr>
          <w:color w:val="000000"/>
          <w:szCs w:val="22"/>
        </w:rPr>
        <w:tab/>
      </w:r>
      <w:r w:rsidRPr="00D67D19">
        <w:rPr>
          <w:color w:val="000000"/>
          <w:szCs w:val="22"/>
        </w:rPr>
        <w:tab/>
      </w:r>
      <w:r w:rsidRPr="00D67D19">
        <w:rPr>
          <w:color w:val="000000"/>
          <w:szCs w:val="22"/>
        </w:rPr>
        <w:tab/>
      </w:r>
      <w:r w:rsidRPr="00D67D19">
        <w:rPr>
          <w:color w:val="000000"/>
          <w:szCs w:val="22"/>
        </w:rPr>
        <w:tab/>
      </w:r>
      <w:r w:rsidRPr="00D67D19">
        <w:rPr>
          <w:color w:val="000000"/>
          <w:szCs w:val="22"/>
        </w:rPr>
        <w:tab/>
      </w:r>
      <w:r w:rsidR="00A17EE0">
        <w:rPr>
          <w:szCs w:val="22"/>
          <w:lang w:eastAsia="en-US" w:bidi="en-US"/>
        </w:rPr>
        <w:t>---</w:t>
      </w:r>
    </w:p>
    <w:p w14:paraId="6F9173F5" w14:textId="72B3E727" w:rsidR="00CA0A43" w:rsidRPr="00D67D19" w:rsidRDefault="00CA0A43" w:rsidP="00EA329E">
      <w:pPr>
        <w:ind w:left="426"/>
        <w:rPr>
          <w:color w:val="000000"/>
          <w:szCs w:val="22"/>
        </w:rPr>
      </w:pPr>
      <w:r>
        <w:rPr>
          <w:szCs w:val="22"/>
          <w:lang w:eastAsia="en-US"/>
        </w:rPr>
        <w:t>ID datové schránky:</w:t>
      </w:r>
      <w:r>
        <w:rPr>
          <w:szCs w:val="22"/>
          <w:lang w:eastAsia="en-US"/>
        </w:rPr>
        <w:tab/>
      </w:r>
      <w:r>
        <w:rPr>
          <w:szCs w:val="22"/>
          <w:lang w:eastAsia="en-US"/>
        </w:rPr>
        <w:tab/>
      </w:r>
      <w:r>
        <w:rPr>
          <w:szCs w:val="22"/>
          <w:lang w:eastAsia="en-US"/>
        </w:rPr>
        <w:tab/>
      </w:r>
      <w:r w:rsidR="0010372C" w:rsidRPr="0010372C">
        <w:rPr>
          <w:szCs w:val="22"/>
          <w:lang w:eastAsia="en-US" w:bidi="en-US"/>
        </w:rPr>
        <w:t>388drmb</w:t>
      </w:r>
    </w:p>
    <w:p w14:paraId="200E5F01" w14:textId="77777777" w:rsidR="00A11041" w:rsidRPr="00D67D19" w:rsidRDefault="00A11041" w:rsidP="00EA329E">
      <w:pPr>
        <w:ind w:left="426"/>
        <w:rPr>
          <w:i/>
          <w:color w:val="000000"/>
          <w:szCs w:val="22"/>
        </w:rPr>
      </w:pPr>
    </w:p>
    <w:p w14:paraId="625F7171" w14:textId="77777777" w:rsidR="004D5C30" w:rsidRPr="00D67D19" w:rsidRDefault="004D5C30" w:rsidP="00EA329E">
      <w:pPr>
        <w:ind w:left="426"/>
        <w:rPr>
          <w:i/>
          <w:color w:val="000000"/>
          <w:szCs w:val="22"/>
        </w:rPr>
      </w:pPr>
      <w:r w:rsidRPr="00D67D19">
        <w:rPr>
          <w:color w:val="000000"/>
          <w:szCs w:val="22"/>
        </w:rPr>
        <w:t>(dále jen „</w:t>
      </w:r>
      <w:r w:rsidR="00544912" w:rsidRPr="00D67D19">
        <w:rPr>
          <w:b/>
          <w:i/>
          <w:color w:val="000000"/>
          <w:szCs w:val="22"/>
        </w:rPr>
        <w:t>Kupující</w:t>
      </w:r>
      <w:r w:rsidRPr="00D67D19">
        <w:rPr>
          <w:color w:val="000000"/>
          <w:szCs w:val="22"/>
        </w:rPr>
        <w:t>“)</w:t>
      </w:r>
    </w:p>
    <w:p w14:paraId="028FF237" w14:textId="77777777" w:rsidR="004D5C30" w:rsidRPr="00D67D19" w:rsidRDefault="004D5C30" w:rsidP="00EA329E">
      <w:pPr>
        <w:ind w:left="284" w:hanging="284"/>
        <w:rPr>
          <w:b/>
          <w:bCs/>
          <w:color w:val="000000"/>
          <w:szCs w:val="22"/>
        </w:rPr>
      </w:pPr>
    </w:p>
    <w:p w14:paraId="674BEC9D" w14:textId="77777777" w:rsidR="004D5C30" w:rsidRPr="00D67D19" w:rsidRDefault="004D5C30" w:rsidP="00EA329E">
      <w:pPr>
        <w:ind w:left="284" w:hanging="284"/>
        <w:rPr>
          <w:b/>
          <w:bCs/>
          <w:color w:val="000000"/>
          <w:szCs w:val="22"/>
        </w:rPr>
      </w:pPr>
      <w:r w:rsidRPr="00D67D19">
        <w:rPr>
          <w:b/>
          <w:bCs/>
          <w:color w:val="000000"/>
          <w:szCs w:val="22"/>
        </w:rPr>
        <w:t>a</w:t>
      </w:r>
    </w:p>
    <w:p w14:paraId="66C12B8F" w14:textId="77777777" w:rsidR="004D5C30" w:rsidRPr="00D67D19" w:rsidRDefault="004D5C30" w:rsidP="00EA329E">
      <w:pPr>
        <w:ind w:left="284" w:hanging="284"/>
        <w:rPr>
          <w:color w:val="000000"/>
          <w:szCs w:val="22"/>
        </w:rPr>
      </w:pPr>
    </w:p>
    <w:p w14:paraId="1BB10CB4" w14:textId="77777777" w:rsidR="00A94964" w:rsidRPr="00D67D19" w:rsidRDefault="00A94964" w:rsidP="006C2132">
      <w:pPr>
        <w:pStyle w:val="Odstavecseseznamem"/>
        <w:numPr>
          <w:ilvl w:val="0"/>
          <w:numId w:val="2"/>
        </w:numPr>
        <w:ind w:left="426" w:hanging="426"/>
        <w:rPr>
          <w:rFonts w:ascii="Calibri" w:hAnsi="Calibri"/>
          <w:b/>
          <w:color w:val="000000"/>
          <w:sz w:val="22"/>
          <w:szCs w:val="22"/>
        </w:rPr>
      </w:pPr>
      <w:r w:rsidRPr="00D67D19">
        <w:rPr>
          <w:rFonts w:ascii="Calibri" w:hAnsi="Calibri"/>
          <w:b/>
          <w:color w:val="000000"/>
          <w:sz w:val="22"/>
          <w:szCs w:val="22"/>
        </w:rPr>
        <w:t>Prodávající</w:t>
      </w:r>
    </w:p>
    <w:p w14:paraId="7241239D" w14:textId="77777777" w:rsidR="00A94964" w:rsidRPr="00D67D19" w:rsidRDefault="00A94964" w:rsidP="00EA329E">
      <w:pPr>
        <w:pStyle w:val="Odstavecseseznamem"/>
        <w:ind w:left="426"/>
        <w:rPr>
          <w:rFonts w:ascii="Calibri" w:hAnsi="Calibri"/>
          <w:b/>
          <w:color w:val="000000"/>
          <w:sz w:val="22"/>
          <w:szCs w:val="22"/>
        </w:rPr>
      </w:pPr>
    </w:p>
    <w:p w14:paraId="48003027" w14:textId="7A0585D1" w:rsidR="00A94964" w:rsidRDefault="003A5E1B" w:rsidP="00EA329E">
      <w:pPr>
        <w:pStyle w:val="Odstavecseseznamem"/>
        <w:ind w:left="426"/>
        <w:rPr>
          <w:rFonts w:ascii="Calibri" w:hAnsi="Calibri"/>
          <w:b/>
          <w:color w:val="000000"/>
          <w:sz w:val="22"/>
          <w:szCs w:val="22"/>
        </w:rPr>
      </w:pPr>
      <w:r>
        <w:rPr>
          <w:rFonts w:ascii="Calibri" w:hAnsi="Calibri"/>
          <w:b/>
          <w:color w:val="000000"/>
          <w:sz w:val="22"/>
          <w:szCs w:val="22"/>
        </w:rPr>
        <w:t>Sdružení firem Trolejbusy Jihlava</w:t>
      </w:r>
    </w:p>
    <w:p w14:paraId="3AD9968E" w14:textId="3C561523" w:rsidR="003A5E1B" w:rsidRPr="003A5E1B" w:rsidRDefault="003A5E1B" w:rsidP="00EA329E">
      <w:pPr>
        <w:pStyle w:val="Odstavecseseznamem"/>
        <w:ind w:left="426"/>
        <w:rPr>
          <w:rFonts w:ascii="Calibri" w:hAnsi="Calibri"/>
          <w:bCs/>
          <w:color w:val="000000"/>
          <w:sz w:val="22"/>
          <w:szCs w:val="22"/>
        </w:rPr>
      </w:pPr>
      <w:r w:rsidRPr="003A5E1B">
        <w:rPr>
          <w:rFonts w:ascii="Calibri" w:hAnsi="Calibri"/>
          <w:bCs/>
          <w:color w:val="000000"/>
          <w:sz w:val="22"/>
          <w:szCs w:val="22"/>
        </w:rPr>
        <w:t>společnost tvořená z:</w:t>
      </w:r>
    </w:p>
    <w:p w14:paraId="4D75A83F" w14:textId="0BF80D1E" w:rsidR="003A5E1B" w:rsidRDefault="003A5E1B" w:rsidP="00EA329E">
      <w:pPr>
        <w:pStyle w:val="Odstavecseseznamem"/>
        <w:ind w:left="426"/>
        <w:rPr>
          <w:rFonts w:ascii="Calibri" w:hAnsi="Calibri"/>
          <w:b/>
          <w:color w:val="000000"/>
          <w:sz w:val="22"/>
          <w:szCs w:val="22"/>
        </w:rPr>
      </w:pPr>
    </w:p>
    <w:p w14:paraId="461BF304" w14:textId="5875C4C9" w:rsidR="003A5E1B" w:rsidRDefault="003A5E1B" w:rsidP="00EA329E">
      <w:pPr>
        <w:pStyle w:val="Odstavecseseznamem"/>
        <w:ind w:left="426"/>
        <w:rPr>
          <w:rFonts w:ascii="Calibri" w:hAnsi="Calibri"/>
          <w:b/>
          <w:color w:val="000000"/>
          <w:sz w:val="22"/>
          <w:szCs w:val="22"/>
        </w:rPr>
      </w:pPr>
      <w:r>
        <w:rPr>
          <w:rFonts w:ascii="Calibri" w:hAnsi="Calibri"/>
          <w:b/>
          <w:color w:val="000000"/>
          <w:sz w:val="22"/>
          <w:szCs w:val="22"/>
        </w:rPr>
        <w:t>vedoucího společníka:</w:t>
      </w:r>
    </w:p>
    <w:p w14:paraId="46A9869F" w14:textId="26645F49" w:rsidR="003A5E1B" w:rsidRDefault="003A5E1B" w:rsidP="00EA329E">
      <w:pPr>
        <w:pStyle w:val="Odstavecseseznamem"/>
        <w:ind w:left="426"/>
        <w:rPr>
          <w:rFonts w:ascii="Calibri" w:hAnsi="Calibri"/>
          <w:b/>
          <w:color w:val="000000"/>
          <w:sz w:val="22"/>
          <w:szCs w:val="22"/>
        </w:rPr>
      </w:pPr>
      <w:r>
        <w:rPr>
          <w:rFonts w:ascii="Calibri" w:hAnsi="Calibri"/>
          <w:b/>
          <w:color w:val="000000"/>
          <w:sz w:val="22"/>
          <w:szCs w:val="22"/>
        </w:rPr>
        <w:t>TRAM FOR ENVI s.r.o.</w:t>
      </w:r>
    </w:p>
    <w:p w14:paraId="73A83FCB" w14:textId="13154611" w:rsidR="003A5E1B" w:rsidRDefault="003A5E1B" w:rsidP="00EA329E">
      <w:pPr>
        <w:pStyle w:val="Odstavecseseznamem"/>
        <w:ind w:left="426"/>
        <w:rPr>
          <w:rFonts w:ascii="Calibri" w:hAnsi="Calibri"/>
          <w:bCs/>
          <w:color w:val="000000"/>
          <w:sz w:val="22"/>
          <w:szCs w:val="22"/>
        </w:rPr>
      </w:pPr>
      <w:r w:rsidRPr="003A5E1B">
        <w:rPr>
          <w:rFonts w:ascii="Calibri" w:hAnsi="Calibri"/>
          <w:bCs/>
          <w:color w:val="000000"/>
          <w:sz w:val="22"/>
          <w:szCs w:val="22"/>
        </w:rPr>
        <w:t>zastoupená:</w:t>
      </w:r>
      <w:r>
        <w:rPr>
          <w:rFonts w:ascii="Calibri" w:hAnsi="Calibri"/>
          <w:bCs/>
          <w:color w:val="000000"/>
          <w:sz w:val="22"/>
          <w:szCs w:val="22"/>
        </w:rPr>
        <w:tab/>
      </w:r>
      <w:r>
        <w:rPr>
          <w:rFonts w:ascii="Calibri" w:hAnsi="Calibri"/>
          <w:bCs/>
          <w:color w:val="000000"/>
          <w:sz w:val="22"/>
          <w:szCs w:val="22"/>
        </w:rPr>
        <w:tab/>
      </w:r>
      <w:r>
        <w:rPr>
          <w:rFonts w:ascii="Calibri" w:hAnsi="Calibri"/>
          <w:bCs/>
          <w:color w:val="000000"/>
          <w:sz w:val="22"/>
          <w:szCs w:val="22"/>
        </w:rPr>
        <w:tab/>
      </w:r>
      <w:r>
        <w:rPr>
          <w:rFonts w:ascii="Calibri" w:hAnsi="Calibri"/>
          <w:bCs/>
          <w:color w:val="000000"/>
          <w:sz w:val="22"/>
          <w:szCs w:val="22"/>
        </w:rPr>
        <w:tab/>
      </w:r>
      <w:r w:rsidR="00A17EE0">
        <w:rPr>
          <w:rFonts w:ascii="Calibri" w:hAnsi="Calibri"/>
          <w:bCs/>
          <w:color w:val="000000"/>
          <w:sz w:val="22"/>
          <w:szCs w:val="22"/>
        </w:rPr>
        <w:t>---</w:t>
      </w:r>
    </w:p>
    <w:p w14:paraId="243086CF" w14:textId="58C5695D" w:rsidR="003A5E1B" w:rsidRPr="00D67D19" w:rsidRDefault="003A5E1B" w:rsidP="003A5E1B">
      <w:pPr>
        <w:ind w:left="426"/>
        <w:rPr>
          <w:b/>
          <w:szCs w:val="22"/>
        </w:rPr>
      </w:pPr>
      <w:r w:rsidRPr="00D67D19">
        <w:rPr>
          <w:szCs w:val="22"/>
        </w:rPr>
        <w:t>se sídlem:</w:t>
      </w:r>
      <w:r w:rsidRPr="00D67D19">
        <w:rPr>
          <w:szCs w:val="22"/>
        </w:rPr>
        <w:tab/>
      </w:r>
      <w:r w:rsidRPr="00D67D19">
        <w:rPr>
          <w:szCs w:val="22"/>
        </w:rPr>
        <w:tab/>
      </w:r>
      <w:r w:rsidRPr="00D67D19">
        <w:rPr>
          <w:szCs w:val="22"/>
        </w:rPr>
        <w:tab/>
      </w:r>
      <w:r w:rsidRPr="00D67D19">
        <w:rPr>
          <w:szCs w:val="22"/>
        </w:rPr>
        <w:tab/>
      </w:r>
      <w:r w:rsidRPr="00D67D19">
        <w:rPr>
          <w:szCs w:val="22"/>
        </w:rPr>
        <w:tab/>
      </w:r>
      <w:r w:rsidRPr="003A5E1B">
        <w:rPr>
          <w:szCs w:val="22"/>
          <w:lang w:eastAsia="en-US"/>
        </w:rPr>
        <w:t>V Zátiší 810/1, Mariánské Hory, 709 00 Ostrava</w:t>
      </w:r>
    </w:p>
    <w:p w14:paraId="74B081B9" w14:textId="09239775" w:rsidR="003A5E1B" w:rsidRPr="00D67D19" w:rsidRDefault="003A5E1B" w:rsidP="003A5E1B">
      <w:pPr>
        <w:ind w:left="426"/>
        <w:rPr>
          <w:szCs w:val="22"/>
        </w:rPr>
      </w:pPr>
      <w:r w:rsidRPr="00D67D19">
        <w:rPr>
          <w:szCs w:val="22"/>
        </w:rPr>
        <w:t xml:space="preserve">IČO: </w:t>
      </w:r>
      <w:r w:rsidRPr="00D67D19">
        <w:rPr>
          <w:szCs w:val="22"/>
        </w:rPr>
        <w:tab/>
      </w:r>
      <w:r w:rsidRPr="00D67D19">
        <w:rPr>
          <w:szCs w:val="22"/>
        </w:rPr>
        <w:tab/>
      </w:r>
      <w:r w:rsidRPr="00D67D19">
        <w:rPr>
          <w:szCs w:val="22"/>
        </w:rPr>
        <w:tab/>
      </w:r>
      <w:r w:rsidRPr="00D67D19">
        <w:rPr>
          <w:szCs w:val="22"/>
        </w:rPr>
        <w:tab/>
      </w:r>
      <w:r w:rsidRPr="00D67D19">
        <w:rPr>
          <w:szCs w:val="22"/>
        </w:rPr>
        <w:tab/>
      </w:r>
      <w:r w:rsidRPr="003A5E1B">
        <w:rPr>
          <w:szCs w:val="22"/>
          <w:lang w:eastAsia="en-US"/>
        </w:rPr>
        <w:t>04526287</w:t>
      </w:r>
    </w:p>
    <w:p w14:paraId="326D7DD6" w14:textId="449C380D" w:rsidR="003A5E1B" w:rsidRPr="00D67D19" w:rsidRDefault="003A5E1B" w:rsidP="003A5E1B">
      <w:pPr>
        <w:ind w:left="426"/>
        <w:rPr>
          <w:szCs w:val="22"/>
        </w:rPr>
      </w:pPr>
      <w:r w:rsidRPr="00D67D19">
        <w:rPr>
          <w:szCs w:val="22"/>
        </w:rPr>
        <w:t xml:space="preserve">DIČ: </w:t>
      </w:r>
      <w:r w:rsidRPr="00D67D19">
        <w:rPr>
          <w:szCs w:val="22"/>
        </w:rPr>
        <w:tab/>
      </w:r>
      <w:r w:rsidRPr="00D67D19">
        <w:rPr>
          <w:szCs w:val="22"/>
        </w:rPr>
        <w:tab/>
      </w:r>
      <w:r w:rsidRPr="00D67D19">
        <w:rPr>
          <w:szCs w:val="22"/>
        </w:rPr>
        <w:tab/>
      </w:r>
      <w:r w:rsidRPr="00D67D19">
        <w:rPr>
          <w:szCs w:val="22"/>
        </w:rPr>
        <w:tab/>
      </w:r>
      <w:r w:rsidRPr="00D67D19">
        <w:rPr>
          <w:szCs w:val="22"/>
        </w:rPr>
        <w:tab/>
      </w:r>
      <w:r>
        <w:rPr>
          <w:szCs w:val="22"/>
          <w:lang w:eastAsia="en-US"/>
        </w:rPr>
        <w:t>CZ</w:t>
      </w:r>
      <w:r w:rsidRPr="003A5E1B">
        <w:rPr>
          <w:szCs w:val="22"/>
          <w:lang w:eastAsia="en-US"/>
        </w:rPr>
        <w:t>04526287</w:t>
      </w:r>
    </w:p>
    <w:p w14:paraId="2D813650" w14:textId="663D27E7" w:rsidR="003A5E1B" w:rsidRDefault="003A5E1B" w:rsidP="003A5E1B">
      <w:pPr>
        <w:ind w:left="426"/>
        <w:rPr>
          <w:szCs w:val="22"/>
          <w:lang w:eastAsia="en-US"/>
        </w:rPr>
      </w:pPr>
      <w:r w:rsidRPr="00D67D19">
        <w:rPr>
          <w:szCs w:val="22"/>
        </w:rPr>
        <w:t>plátce DPH:</w:t>
      </w:r>
      <w:r w:rsidRPr="00D67D19">
        <w:rPr>
          <w:szCs w:val="22"/>
        </w:rPr>
        <w:tab/>
      </w:r>
      <w:r w:rsidRPr="00D67D19">
        <w:rPr>
          <w:szCs w:val="22"/>
        </w:rPr>
        <w:tab/>
      </w:r>
      <w:r w:rsidRPr="00D67D19">
        <w:rPr>
          <w:szCs w:val="22"/>
        </w:rPr>
        <w:tab/>
      </w:r>
      <w:r w:rsidRPr="00D67D19">
        <w:rPr>
          <w:szCs w:val="22"/>
        </w:rPr>
        <w:tab/>
      </w:r>
      <w:r>
        <w:rPr>
          <w:szCs w:val="22"/>
          <w:lang w:eastAsia="en-US"/>
        </w:rPr>
        <w:t>ANO</w:t>
      </w:r>
    </w:p>
    <w:p w14:paraId="111F21C2" w14:textId="729543B6" w:rsidR="003A5E1B" w:rsidRPr="00D67D19" w:rsidRDefault="003A5E1B" w:rsidP="003A5E1B">
      <w:pPr>
        <w:ind w:left="426"/>
        <w:jc w:val="both"/>
        <w:rPr>
          <w:szCs w:val="22"/>
        </w:rPr>
      </w:pPr>
      <w:r w:rsidRPr="00D67D19">
        <w:rPr>
          <w:szCs w:val="22"/>
        </w:rPr>
        <w:t>zapsána v </w:t>
      </w:r>
      <w:r>
        <w:rPr>
          <w:rFonts w:asciiTheme="minorHAnsi" w:hAnsiTheme="minorHAnsi" w:cstheme="minorHAnsi"/>
          <w:szCs w:val="22"/>
        </w:rPr>
        <w:t>obchodním</w:t>
      </w:r>
      <w:r w:rsidRPr="00D67D19">
        <w:rPr>
          <w:szCs w:val="22"/>
        </w:rPr>
        <w:t xml:space="preserve"> vedeném </w:t>
      </w:r>
      <w:r>
        <w:rPr>
          <w:rFonts w:asciiTheme="minorHAnsi" w:hAnsiTheme="minorHAnsi" w:cstheme="minorHAnsi"/>
          <w:szCs w:val="22"/>
        </w:rPr>
        <w:t>Krajským soudem v Ostravě</w:t>
      </w:r>
      <w:r w:rsidRPr="00D67D19">
        <w:rPr>
          <w:szCs w:val="22"/>
        </w:rPr>
        <w:t xml:space="preserve"> pod </w:t>
      </w:r>
      <w:proofErr w:type="spellStart"/>
      <w:r w:rsidRPr="00D67D19">
        <w:rPr>
          <w:szCs w:val="22"/>
        </w:rPr>
        <w:t>sp</w:t>
      </w:r>
      <w:proofErr w:type="spellEnd"/>
      <w:r w:rsidRPr="00D67D19">
        <w:rPr>
          <w:szCs w:val="22"/>
        </w:rPr>
        <w:t xml:space="preserve">. zn. </w:t>
      </w:r>
      <w:r>
        <w:rPr>
          <w:rFonts w:asciiTheme="minorHAnsi" w:hAnsiTheme="minorHAnsi" w:cstheme="minorHAnsi"/>
          <w:szCs w:val="22"/>
        </w:rPr>
        <w:t>C 63965</w:t>
      </w:r>
    </w:p>
    <w:p w14:paraId="4B84381E" w14:textId="43E864D2" w:rsidR="003A5E1B" w:rsidRPr="00D67D19" w:rsidRDefault="003A5E1B" w:rsidP="003A5E1B">
      <w:pPr>
        <w:ind w:left="426"/>
        <w:rPr>
          <w:szCs w:val="22"/>
        </w:rPr>
      </w:pPr>
      <w:r w:rsidRPr="00D67D19">
        <w:rPr>
          <w:szCs w:val="22"/>
        </w:rPr>
        <w:t>bankovní spojení (číslo účtu):</w:t>
      </w:r>
      <w:r w:rsidRPr="00D67D19">
        <w:rPr>
          <w:szCs w:val="22"/>
        </w:rPr>
        <w:tab/>
      </w:r>
      <w:r w:rsidRPr="00D67D19">
        <w:rPr>
          <w:szCs w:val="22"/>
        </w:rPr>
        <w:tab/>
      </w:r>
      <w:r>
        <w:rPr>
          <w:szCs w:val="22"/>
        </w:rPr>
        <w:t xml:space="preserve">Komerční banka a.s., č. </w:t>
      </w:r>
      <w:proofErr w:type="spellStart"/>
      <w:r>
        <w:rPr>
          <w:szCs w:val="22"/>
        </w:rPr>
        <w:t>ú.</w:t>
      </w:r>
      <w:proofErr w:type="spellEnd"/>
      <w:r>
        <w:rPr>
          <w:szCs w:val="22"/>
        </w:rPr>
        <w:t xml:space="preserve"> </w:t>
      </w:r>
      <w:r w:rsidR="00A17EE0">
        <w:rPr>
          <w:szCs w:val="22"/>
          <w:lang w:eastAsia="en-US"/>
        </w:rPr>
        <w:t>---</w:t>
      </w:r>
    </w:p>
    <w:p w14:paraId="2A69AA98" w14:textId="3CDAD342" w:rsidR="003A5E1B" w:rsidRPr="00D67D19" w:rsidRDefault="003A5E1B" w:rsidP="003A5E1B">
      <w:pPr>
        <w:ind w:left="426"/>
        <w:rPr>
          <w:szCs w:val="22"/>
        </w:rPr>
      </w:pPr>
      <w:r w:rsidRPr="00D67D19">
        <w:rPr>
          <w:szCs w:val="22"/>
        </w:rPr>
        <w:t>telefon:</w:t>
      </w:r>
      <w:r w:rsidRPr="00D67D19">
        <w:rPr>
          <w:szCs w:val="22"/>
        </w:rPr>
        <w:tab/>
      </w:r>
      <w:r w:rsidRPr="00D67D19">
        <w:rPr>
          <w:szCs w:val="22"/>
        </w:rPr>
        <w:tab/>
      </w:r>
      <w:r w:rsidRPr="00D67D19">
        <w:rPr>
          <w:szCs w:val="22"/>
        </w:rPr>
        <w:tab/>
      </w:r>
      <w:r w:rsidRPr="00D67D19">
        <w:rPr>
          <w:szCs w:val="22"/>
        </w:rPr>
        <w:tab/>
      </w:r>
      <w:r w:rsidRPr="00D67D19">
        <w:rPr>
          <w:szCs w:val="22"/>
        </w:rPr>
        <w:tab/>
      </w:r>
      <w:r w:rsidR="00A17EE0">
        <w:rPr>
          <w:szCs w:val="22"/>
          <w:lang w:eastAsia="en-US"/>
        </w:rPr>
        <w:t>---</w:t>
      </w:r>
    </w:p>
    <w:p w14:paraId="32C25EF0" w14:textId="20405DBB" w:rsidR="003A5E1B" w:rsidRDefault="003A5E1B" w:rsidP="003A5E1B">
      <w:pPr>
        <w:ind w:left="426"/>
        <w:rPr>
          <w:szCs w:val="22"/>
          <w:lang w:eastAsia="en-US" w:bidi="en-US"/>
        </w:rPr>
      </w:pPr>
      <w:r w:rsidRPr="00D67D19">
        <w:rPr>
          <w:szCs w:val="22"/>
        </w:rPr>
        <w:t>e-mail:</w:t>
      </w:r>
      <w:r w:rsidRPr="00D67D19">
        <w:rPr>
          <w:szCs w:val="22"/>
        </w:rPr>
        <w:tab/>
      </w:r>
      <w:r w:rsidRPr="00D67D19">
        <w:rPr>
          <w:szCs w:val="22"/>
        </w:rPr>
        <w:tab/>
      </w:r>
      <w:r w:rsidRPr="00D67D19">
        <w:rPr>
          <w:szCs w:val="22"/>
        </w:rPr>
        <w:tab/>
      </w:r>
      <w:r w:rsidRPr="00D67D19">
        <w:rPr>
          <w:szCs w:val="22"/>
        </w:rPr>
        <w:tab/>
      </w:r>
      <w:r w:rsidRPr="00D67D19">
        <w:rPr>
          <w:szCs w:val="22"/>
        </w:rPr>
        <w:tab/>
      </w:r>
      <w:r w:rsidR="00A17EE0">
        <w:t>---</w:t>
      </w:r>
      <w:r>
        <w:rPr>
          <w:szCs w:val="22"/>
          <w:lang w:eastAsia="en-US"/>
        </w:rPr>
        <w:t xml:space="preserve"> </w:t>
      </w:r>
    </w:p>
    <w:p w14:paraId="65C0EF3B" w14:textId="1F388571" w:rsidR="003A5E1B" w:rsidRPr="00D67D19" w:rsidRDefault="003A5E1B" w:rsidP="003A5E1B">
      <w:pPr>
        <w:ind w:left="426"/>
        <w:rPr>
          <w:szCs w:val="22"/>
        </w:rPr>
      </w:pPr>
      <w:r>
        <w:rPr>
          <w:szCs w:val="22"/>
          <w:lang w:eastAsia="en-US"/>
        </w:rPr>
        <w:t>ID datové schránky:</w:t>
      </w:r>
      <w:r>
        <w:rPr>
          <w:szCs w:val="22"/>
          <w:lang w:eastAsia="en-US"/>
        </w:rPr>
        <w:tab/>
      </w:r>
      <w:r>
        <w:rPr>
          <w:szCs w:val="22"/>
          <w:lang w:eastAsia="en-US"/>
        </w:rPr>
        <w:tab/>
      </w:r>
      <w:r>
        <w:rPr>
          <w:szCs w:val="22"/>
          <w:lang w:eastAsia="en-US"/>
        </w:rPr>
        <w:tab/>
      </w:r>
      <w:r w:rsidRPr="003A5E1B">
        <w:rPr>
          <w:szCs w:val="22"/>
          <w:lang w:eastAsia="en-US"/>
        </w:rPr>
        <w:t>4jpa95t</w:t>
      </w:r>
    </w:p>
    <w:p w14:paraId="5F8AA5F4" w14:textId="63538737" w:rsidR="003A5E1B" w:rsidRDefault="003A5E1B" w:rsidP="00EA329E">
      <w:pPr>
        <w:pStyle w:val="Odstavecseseznamem"/>
        <w:ind w:left="426"/>
        <w:rPr>
          <w:rFonts w:ascii="Calibri" w:hAnsi="Calibri"/>
          <w:bCs/>
          <w:color w:val="000000"/>
          <w:sz w:val="22"/>
          <w:szCs w:val="22"/>
        </w:rPr>
      </w:pPr>
    </w:p>
    <w:p w14:paraId="16772A9D" w14:textId="4F5CF263" w:rsidR="003A5E1B" w:rsidRDefault="003A5E1B" w:rsidP="00EA329E">
      <w:pPr>
        <w:pStyle w:val="Odstavecseseznamem"/>
        <w:ind w:left="426"/>
        <w:rPr>
          <w:rFonts w:ascii="Calibri" w:hAnsi="Calibri"/>
          <w:bCs/>
          <w:color w:val="000000"/>
          <w:sz w:val="22"/>
          <w:szCs w:val="22"/>
        </w:rPr>
      </w:pPr>
      <w:r>
        <w:rPr>
          <w:rFonts w:ascii="Calibri" w:hAnsi="Calibri"/>
          <w:bCs/>
          <w:color w:val="000000"/>
          <w:sz w:val="22"/>
          <w:szCs w:val="22"/>
        </w:rPr>
        <w:t>a</w:t>
      </w:r>
    </w:p>
    <w:p w14:paraId="3BCB8EDD" w14:textId="390B38FF" w:rsidR="003A5E1B" w:rsidRDefault="003A5E1B" w:rsidP="00EA329E">
      <w:pPr>
        <w:pStyle w:val="Odstavecseseznamem"/>
        <w:ind w:left="426"/>
        <w:rPr>
          <w:rFonts w:ascii="Calibri" w:hAnsi="Calibri"/>
          <w:bCs/>
          <w:color w:val="000000"/>
          <w:sz w:val="22"/>
          <w:szCs w:val="22"/>
        </w:rPr>
      </w:pPr>
    </w:p>
    <w:p w14:paraId="7E9670A4" w14:textId="101A93D0" w:rsidR="003A5E1B" w:rsidRPr="003A5E1B" w:rsidRDefault="003A5E1B" w:rsidP="00EA329E">
      <w:pPr>
        <w:pStyle w:val="Odstavecseseznamem"/>
        <w:ind w:left="426"/>
        <w:rPr>
          <w:rFonts w:ascii="Calibri" w:hAnsi="Calibri"/>
          <w:b/>
          <w:color w:val="000000"/>
          <w:sz w:val="22"/>
          <w:szCs w:val="22"/>
        </w:rPr>
      </w:pPr>
      <w:r>
        <w:rPr>
          <w:rFonts w:ascii="Calibri" w:hAnsi="Calibri"/>
          <w:b/>
          <w:color w:val="000000"/>
          <w:sz w:val="22"/>
          <w:szCs w:val="22"/>
        </w:rPr>
        <w:t>dalšího společníka:</w:t>
      </w:r>
    </w:p>
    <w:p w14:paraId="4CCEAB9B" w14:textId="374634E4" w:rsidR="003A5E1B" w:rsidRPr="003A5E1B" w:rsidRDefault="003A5E1B" w:rsidP="00EA329E">
      <w:pPr>
        <w:pStyle w:val="Odstavecseseznamem"/>
        <w:ind w:left="426"/>
        <w:rPr>
          <w:rFonts w:ascii="Calibri" w:hAnsi="Calibri"/>
          <w:b/>
          <w:color w:val="000000"/>
          <w:sz w:val="22"/>
          <w:szCs w:val="22"/>
        </w:rPr>
      </w:pPr>
      <w:r w:rsidRPr="003A5E1B">
        <w:rPr>
          <w:rFonts w:ascii="Calibri" w:hAnsi="Calibri"/>
          <w:b/>
          <w:color w:val="000000"/>
          <w:sz w:val="22"/>
          <w:szCs w:val="22"/>
        </w:rPr>
        <w:t>DCEŘINÝ PODNIK „AVTOSKLADALNYJ ZÁVOD č. 1“ VEŘEJNÉ AKCIOVÉ SPOLEČNOSTI „AVTOMOBILNA KOMPANIJA „BOHDAN MOTORS“</w:t>
      </w:r>
    </w:p>
    <w:p w14:paraId="4A441438" w14:textId="57475FE9" w:rsidR="00A94964" w:rsidRPr="00D67D19" w:rsidRDefault="00A94964" w:rsidP="003A5E1B">
      <w:pPr>
        <w:ind w:left="426"/>
        <w:rPr>
          <w:b/>
          <w:szCs w:val="22"/>
        </w:rPr>
      </w:pPr>
      <w:r w:rsidRPr="00D67D19">
        <w:rPr>
          <w:szCs w:val="22"/>
        </w:rPr>
        <w:t xml:space="preserve">zastoupená: </w:t>
      </w:r>
      <w:r w:rsidRPr="00D67D19">
        <w:rPr>
          <w:szCs w:val="22"/>
        </w:rPr>
        <w:tab/>
      </w:r>
      <w:r w:rsidRPr="00D67D19">
        <w:rPr>
          <w:szCs w:val="22"/>
        </w:rPr>
        <w:tab/>
      </w:r>
      <w:r w:rsidRPr="00D67D19">
        <w:rPr>
          <w:szCs w:val="22"/>
        </w:rPr>
        <w:tab/>
      </w:r>
      <w:r w:rsidRPr="00D67D19">
        <w:rPr>
          <w:szCs w:val="22"/>
        </w:rPr>
        <w:tab/>
      </w:r>
      <w:r w:rsidR="00A17EE0">
        <w:rPr>
          <w:szCs w:val="22"/>
          <w:lang w:eastAsia="en-US"/>
        </w:rPr>
        <w:t>---</w:t>
      </w:r>
    </w:p>
    <w:p w14:paraId="282A34A3" w14:textId="77777777" w:rsidR="004275EF" w:rsidRDefault="004275EF" w:rsidP="00BC23FE">
      <w:pPr>
        <w:ind w:left="4248" w:hanging="3822"/>
        <w:rPr>
          <w:szCs w:val="22"/>
        </w:rPr>
      </w:pPr>
    </w:p>
    <w:p w14:paraId="30C89032" w14:textId="59C52869" w:rsidR="00A94964" w:rsidRDefault="00A94964" w:rsidP="00BC23FE">
      <w:pPr>
        <w:ind w:left="4248" w:hanging="3822"/>
        <w:rPr>
          <w:szCs w:val="22"/>
        </w:rPr>
      </w:pPr>
      <w:r w:rsidRPr="00D67D19">
        <w:rPr>
          <w:szCs w:val="22"/>
        </w:rPr>
        <w:lastRenderedPageBreak/>
        <w:t>se sídlem:</w:t>
      </w:r>
      <w:r w:rsidRPr="00D67D19">
        <w:rPr>
          <w:szCs w:val="22"/>
        </w:rPr>
        <w:tab/>
      </w:r>
      <w:proofErr w:type="spellStart"/>
      <w:r w:rsidR="004275EF">
        <w:rPr>
          <w:szCs w:val="22"/>
        </w:rPr>
        <w:t>Volynská</w:t>
      </w:r>
      <w:proofErr w:type="spellEnd"/>
      <w:r w:rsidR="004275EF">
        <w:rPr>
          <w:szCs w:val="22"/>
        </w:rPr>
        <w:t xml:space="preserve"> oblast, město </w:t>
      </w:r>
      <w:proofErr w:type="spellStart"/>
      <w:r w:rsidR="004275EF">
        <w:rPr>
          <w:szCs w:val="22"/>
        </w:rPr>
        <w:t>Luck</w:t>
      </w:r>
      <w:proofErr w:type="spellEnd"/>
      <w:r w:rsidR="004275EF">
        <w:rPr>
          <w:szCs w:val="22"/>
        </w:rPr>
        <w:t xml:space="preserve">, ul. </w:t>
      </w:r>
      <w:proofErr w:type="spellStart"/>
      <w:r w:rsidR="004275EF">
        <w:rPr>
          <w:szCs w:val="22"/>
        </w:rPr>
        <w:t>Rivnenska</w:t>
      </w:r>
      <w:proofErr w:type="spellEnd"/>
      <w:r w:rsidR="004275EF">
        <w:rPr>
          <w:szCs w:val="22"/>
        </w:rPr>
        <w:t xml:space="preserve"> 42,</w:t>
      </w:r>
    </w:p>
    <w:p w14:paraId="607A9579" w14:textId="2A792363" w:rsidR="004275EF" w:rsidRPr="00D67D19" w:rsidRDefault="004275EF" w:rsidP="00BC23FE">
      <w:pPr>
        <w:ind w:left="4248" w:hanging="3822"/>
        <w:rPr>
          <w:b/>
          <w:szCs w:val="22"/>
        </w:rPr>
      </w:pPr>
      <w:r>
        <w:rPr>
          <w:szCs w:val="22"/>
        </w:rPr>
        <w:tab/>
        <w:t>Ukrajina, PSČ 43010</w:t>
      </w:r>
    </w:p>
    <w:p w14:paraId="19509E91" w14:textId="30467EDC" w:rsidR="00A94964" w:rsidRPr="00D67D19" w:rsidRDefault="00A94964" w:rsidP="00EA329E">
      <w:pPr>
        <w:ind w:left="426"/>
        <w:rPr>
          <w:szCs w:val="22"/>
        </w:rPr>
      </w:pPr>
      <w:r w:rsidRPr="00D67D19">
        <w:rPr>
          <w:szCs w:val="22"/>
        </w:rPr>
        <w:t xml:space="preserve">IČO: </w:t>
      </w:r>
      <w:r w:rsidRPr="00D67D19">
        <w:rPr>
          <w:szCs w:val="22"/>
        </w:rPr>
        <w:tab/>
      </w:r>
      <w:r w:rsidRPr="00D67D19">
        <w:rPr>
          <w:szCs w:val="22"/>
        </w:rPr>
        <w:tab/>
      </w:r>
      <w:r w:rsidRPr="00D67D19">
        <w:rPr>
          <w:szCs w:val="22"/>
        </w:rPr>
        <w:tab/>
      </w:r>
      <w:r w:rsidRPr="00D67D19">
        <w:rPr>
          <w:szCs w:val="22"/>
        </w:rPr>
        <w:tab/>
      </w:r>
      <w:r w:rsidRPr="00D67D19">
        <w:rPr>
          <w:szCs w:val="22"/>
        </w:rPr>
        <w:tab/>
      </w:r>
      <w:r w:rsidR="003A5E1B">
        <w:rPr>
          <w:szCs w:val="22"/>
          <w:lang w:eastAsia="en-US"/>
        </w:rPr>
        <w:t>21752230</w:t>
      </w:r>
    </w:p>
    <w:p w14:paraId="44DFD055" w14:textId="18A4AF69" w:rsidR="00A94964" w:rsidRPr="00D67D19" w:rsidRDefault="00A94964" w:rsidP="00EA329E">
      <w:pPr>
        <w:ind w:left="426"/>
        <w:rPr>
          <w:szCs w:val="22"/>
        </w:rPr>
      </w:pPr>
      <w:r w:rsidRPr="00D67D19">
        <w:rPr>
          <w:szCs w:val="22"/>
        </w:rPr>
        <w:t xml:space="preserve">DIČ: </w:t>
      </w:r>
      <w:r w:rsidRPr="00D67D19">
        <w:rPr>
          <w:szCs w:val="22"/>
        </w:rPr>
        <w:tab/>
      </w:r>
      <w:r w:rsidRPr="00D67D19">
        <w:rPr>
          <w:szCs w:val="22"/>
        </w:rPr>
        <w:tab/>
      </w:r>
      <w:r w:rsidRPr="00D67D19">
        <w:rPr>
          <w:szCs w:val="22"/>
        </w:rPr>
        <w:tab/>
      </w:r>
      <w:r w:rsidRPr="00D67D19">
        <w:rPr>
          <w:szCs w:val="22"/>
        </w:rPr>
        <w:tab/>
      </w:r>
      <w:r w:rsidRPr="00D67D19">
        <w:rPr>
          <w:szCs w:val="22"/>
        </w:rPr>
        <w:tab/>
      </w:r>
      <w:r w:rsidR="003A5E1B" w:rsidRPr="003A5E1B">
        <w:rPr>
          <w:szCs w:val="22"/>
          <w:lang w:eastAsia="en-US"/>
        </w:rPr>
        <w:t>1000275781</w:t>
      </w:r>
    </w:p>
    <w:p w14:paraId="5948146F" w14:textId="249FF33D" w:rsidR="00A94964" w:rsidRPr="00D67D19" w:rsidRDefault="00A94964" w:rsidP="00EA329E">
      <w:pPr>
        <w:ind w:left="426"/>
        <w:rPr>
          <w:szCs w:val="22"/>
        </w:rPr>
      </w:pPr>
      <w:r w:rsidRPr="00D67D19">
        <w:rPr>
          <w:szCs w:val="22"/>
        </w:rPr>
        <w:t>plátce DPH:</w:t>
      </w:r>
      <w:r w:rsidRPr="00D67D19">
        <w:rPr>
          <w:szCs w:val="22"/>
        </w:rPr>
        <w:tab/>
      </w:r>
      <w:r w:rsidRPr="00D67D19">
        <w:rPr>
          <w:szCs w:val="22"/>
        </w:rPr>
        <w:tab/>
      </w:r>
      <w:r w:rsidRPr="00D67D19">
        <w:rPr>
          <w:szCs w:val="22"/>
        </w:rPr>
        <w:tab/>
      </w:r>
      <w:r w:rsidRPr="00D67D19">
        <w:rPr>
          <w:szCs w:val="22"/>
        </w:rPr>
        <w:tab/>
      </w:r>
      <w:r w:rsidR="003A5E1B">
        <w:rPr>
          <w:szCs w:val="22"/>
          <w:lang w:eastAsia="en-US"/>
        </w:rPr>
        <w:t>ANO</w:t>
      </w:r>
    </w:p>
    <w:p w14:paraId="4FCD2CB0" w14:textId="6DC90950" w:rsidR="003A5E1B" w:rsidRPr="00D67D19" w:rsidRDefault="003A5E1B" w:rsidP="003A5E1B">
      <w:pPr>
        <w:ind w:left="426"/>
        <w:jc w:val="both"/>
        <w:rPr>
          <w:szCs w:val="22"/>
        </w:rPr>
      </w:pPr>
      <w:r w:rsidRPr="00D67D19">
        <w:rPr>
          <w:szCs w:val="22"/>
        </w:rPr>
        <w:t>zapsána v</w:t>
      </w:r>
      <w:r>
        <w:rPr>
          <w:szCs w:val="22"/>
        </w:rPr>
        <w:t> </w:t>
      </w:r>
      <w:r>
        <w:rPr>
          <w:rFonts w:asciiTheme="minorHAnsi" w:hAnsiTheme="minorHAnsi" w:cstheme="minorHAnsi"/>
          <w:szCs w:val="22"/>
        </w:rPr>
        <w:t>Jednotném státním registru právnických osob Ukrajiny</w:t>
      </w:r>
    </w:p>
    <w:p w14:paraId="0D38448A" w14:textId="4ECC0109" w:rsidR="003A5E1B" w:rsidRPr="00D67D19" w:rsidRDefault="003A5E1B" w:rsidP="003A5E1B">
      <w:pPr>
        <w:ind w:left="4248" w:hanging="3822"/>
        <w:rPr>
          <w:szCs w:val="22"/>
        </w:rPr>
      </w:pPr>
      <w:r w:rsidRPr="00D67D19">
        <w:rPr>
          <w:szCs w:val="22"/>
        </w:rPr>
        <w:t>bankovní spojení (číslo účtu):</w:t>
      </w:r>
      <w:r w:rsidRPr="00D67D19">
        <w:rPr>
          <w:szCs w:val="22"/>
        </w:rPr>
        <w:tab/>
      </w:r>
      <w:r w:rsidR="00A17EE0">
        <w:rPr>
          <w:szCs w:val="22"/>
        </w:rPr>
        <w:t>---</w:t>
      </w:r>
    </w:p>
    <w:p w14:paraId="42AA2B7D" w14:textId="6A524260" w:rsidR="003A5E1B" w:rsidRPr="00D67D19" w:rsidRDefault="003A5E1B" w:rsidP="003A5E1B">
      <w:pPr>
        <w:ind w:left="426"/>
        <w:rPr>
          <w:szCs w:val="22"/>
        </w:rPr>
      </w:pPr>
      <w:r w:rsidRPr="00D67D19">
        <w:rPr>
          <w:szCs w:val="22"/>
        </w:rPr>
        <w:t>telefon:</w:t>
      </w:r>
      <w:r w:rsidRPr="00D67D19">
        <w:rPr>
          <w:szCs w:val="22"/>
        </w:rPr>
        <w:tab/>
      </w:r>
      <w:r w:rsidRPr="00D67D19">
        <w:rPr>
          <w:szCs w:val="22"/>
        </w:rPr>
        <w:tab/>
      </w:r>
      <w:r w:rsidRPr="00D67D19">
        <w:rPr>
          <w:szCs w:val="22"/>
        </w:rPr>
        <w:tab/>
      </w:r>
      <w:r w:rsidRPr="00D67D19">
        <w:rPr>
          <w:szCs w:val="22"/>
        </w:rPr>
        <w:tab/>
      </w:r>
      <w:r w:rsidRPr="00D67D19">
        <w:rPr>
          <w:szCs w:val="22"/>
        </w:rPr>
        <w:tab/>
      </w:r>
      <w:r w:rsidR="00A17EE0">
        <w:rPr>
          <w:szCs w:val="22"/>
          <w:lang w:eastAsia="en-US"/>
        </w:rPr>
        <w:t>---</w:t>
      </w:r>
    </w:p>
    <w:p w14:paraId="15532D95" w14:textId="41E77D13" w:rsidR="003A5E1B" w:rsidRDefault="003A5E1B" w:rsidP="003A5E1B">
      <w:pPr>
        <w:ind w:left="426"/>
        <w:rPr>
          <w:szCs w:val="22"/>
          <w:lang w:eastAsia="en-US" w:bidi="en-US"/>
        </w:rPr>
      </w:pPr>
      <w:r w:rsidRPr="00D67D19">
        <w:rPr>
          <w:szCs w:val="22"/>
        </w:rPr>
        <w:t>e-mail:</w:t>
      </w:r>
      <w:r w:rsidRPr="00D67D19">
        <w:rPr>
          <w:szCs w:val="22"/>
        </w:rPr>
        <w:tab/>
      </w:r>
      <w:r w:rsidRPr="00D67D19">
        <w:rPr>
          <w:szCs w:val="22"/>
        </w:rPr>
        <w:tab/>
      </w:r>
      <w:r w:rsidRPr="00D67D19">
        <w:rPr>
          <w:szCs w:val="22"/>
        </w:rPr>
        <w:tab/>
      </w:r>
      <w:r w:rsidRPr="00D67D19">
        <w:rPr>
          <w:szCs w:val="22"/>
        </w:rPr>
        <w:tab/>
      </w:r>
      <w:r w:rsidRPr="00D67D19">
        <w:rPr>
          <w:szCs w:val="22"/>
        </w:rPr>
        <w:tab/>
      </w:r>
      <w:r w:rsidR="00A17EE0" w:rsidRPr="00A17EE0">
        <w:rPr>
          <w:szCs w:val="22"/>
          <w:lang w:eastAsia="en-US"/>
        </w:rPr>
        <w:t>---</w:t>
      </w:r>
      <w:r>
        <w:rPr>
          <w:szCs w:val="22"/>
          <w:lang w:eastAsia="en-US"/>
        </w:rPr>
        <w:t xml:space="preserve">  </w:t>
      </w:r>
    </w:p>
    <w:p w14:paraId="3308786F" w14:textId="424D5C57" w:rsidR="003A5E1B" w:rsidRPr="00D67D19" w:rsidRDefault="003A5E1B" w:rsidP="003A5E1B">
      <w:pPr>
        <w:ind w:left="426"/>
        <w:rPr>
          <w:szCs w:val="22"/>
        </w:rPr>
      </w:pPr>
      <w:r>
        <w:rPr>
          <w:szCs w:val="22"/>
          <w:lang w:eastAsia="en-US"/>
        </w:rPr>
        <w:t>ID datové schránky:</w:t>
      </w:r>
      <w:r>
        <w:rPr>
          <w:szCs w:val="22"/>
          <w:lang w:eastAsia="en-US"/>
        </w:rPr>
        <w:tab/>
      </w:r>
      <w:r>
        <w:rPr>
          <w:szCs w:val="22"/>
          <w:lang w:eastAsia="en-US"/>
        </w:rPr>
        <w:tab/>
      </w:r>
      <w:r>
        <w:rPr>
          <w:szCs w:val="22"/>
          <w:lang w:eastAsia="en-US"/>
        </w:rPr>
        <w:tab/>
        <w:t>-</w:t>
      </w:r>
    </w:p>
    <w:p w14:paraId="71252A86" w14:textId="670102DA" w:rsidR="00544912" w:rsidRPr="00D67D19" w:rsidRDefault="00544912" w:rsidP="00EA329E">
      <w:pPr>
        <w:tabs>
          <w:tab w:val="left" w:pos="0"/>
        </w:tabs>
        <w:ind w:left="426"/>
        <w:rPr>
          <w:bCs/>
          <w:color w:val="000000"/>
          <w:szCs w:val="22"/>
        </w:rPr>
      </w:pPr>
    </w:p>
    <w:p w14:paraId="39DD5143" w14:textId="77777777" w:rsidR="004D5C30" w:rsidRPr="00D67D19" w:rsidRDefault="00544912" w:rsidP="00EA329E">
      <w:pPr>
        <w:tabs>
          <w:tab w:val="left" w:pos="0"/>
        </w:tabs>
        <w:ind w:left="426" w:hanging="426"/>
        <w:rPr>
          <w:bCs/>
          <w:color w:val="000000"/>
          <w:szCs w:val="22"/>
        </w:rPr>
      </w:pPr>
      <w:r w:rsidRPr="00D67D19">
        <w:rPr>
          <w:bCs/>
          <w:color w:val="000000"/>
          <w:szCs w:val="22"/>
        </w:rPr>
        <w:tab/>
      </w:r>
      <w:r w:rsidR="004D5C30" w:rsidRPr="00D67D19">
        <w:rPr>
          <w:bCs/>
          <w:color w:val="000000"/>
          <w:szCs w:val="22"/>
        </w:rPr>
        <w:t>(dále jen „</w:t>
      </w:r>
      <w:r w:rsidRPr="00D67D19">
        <w:rPr>
          <w:b/>
          <w:bCs/>
          <w:i/>
          <w:color w:val="000000"/>
          <w:szCs w:val="22"/>
        </w:rPr>
        <w:t>Prodávající</w:t>
      </w:r>
      <w:r w:rsidR="004D5C30" w:rsidRPr="00D67D19">
        <w:rPr>
          <w:bCs/>
          <w:color w:val="000000"/>
          <w:szCs w:val="22"/>
        </w:rPr>
        <w:t>“)</w:t>
      </w:r>
    </w:p>
    <w:p w14:paraId="7A835778" w14:textId="77777777" w:rsidR="004D5C30" w:rsidRPr="00D67D19" w:rsidRDefault="004D5C30" w:rsidP="00EA329E">
      <w:pPr>
        <w:ind w:left="284" w:hanging="284"/>
        <w:rPr>
          <w:i/>
          <w:color w:val="000000"/>
          <w:szCs w:val="22"/>
        </w:rPr>
      </w:pPr>
    </w:p>
    <w:p w14:paraId="1BBF9886" w14:textId="77777777" w:rsidR="004D5C30" w:rsidRPr="00D67D19" w:rsidRDefault="00686A52" w:rsidP="00EA329E">
      <w:pPr>
        <w:ind w:left="284" w:firstLine="142"/>
        <w:rPr>
          <w:color w:val="000000"/>
          <w:szCs w:val="22"/>
        </w:rPr>
      </w:pPr>
      <w:r w:rsidRPr="00D67D19">
        <w:rPr>
          <w:color w:val="000000"/>
          <w:szCs w:val="22"/>
        </w:rPr>
        <w:t>(</w:t>
      </w:r>
      <w:r w:rsidR="00A94964" w:rsidRPr="00D67D19">
        <w:rPr>
          <w:color w:val="000000"/>
          <w:szCs w:val="22"/>
        </w:rPr>
        <w:t xml:space="preserve">Kupující a Prodávající společně dále také jako </w:t>
      </w:r>
      <w:r w:rsidR="004D5C30" w:rsidRPr="00D67D19">
        <w:rPr>
          <w:color w:val="000000"/>
          <w:szCs w:val="22"/>
        </w:rPr>
        <w:t>„</w:t>
      </w:r>
      <w:r w:rsidR="004D5C30" w:rsidRPr="00D67D19">
        <w:rPr>
          <w:b/>
          <w:i/>
          <w:color w:val="000000"/>
          <w:szCs w:val="22"/>
        </w:rPr>
        <w:t>Smluvní strany</w:t>
      </w:r>
      <w:r w:rsidR="004D5C30" w:rsidRPr="00D67D19">
        <w:rPr>
          <w:color w:val="000000"/>
          <w:szCs w:val="22"/>
        </w:rPr>
        <w:t>“</w:t>
      </w:r>
      <w:r w:rsidRPr="00D67D19">
        <w:rPr>
          <w:color w:val="000000"/>
          <w:szCs w:val="22"/>
        </w:rPr>
        <w:t>)</w:t>
      </w:r>
    </w:p>
    <w:p w14:paraId="204AFEF5" w14:textId="77777777" w:rsidR="004D5C30" w:rsidRPr="00D67D19" w:rsidRDefault="004D5C30" w:rsidP="00E81B55">
      <w:pPr>
        <w:ind w:left="426"/>
        <w:jc w:val="both"/>
        <w:rPr>
          <w:szCs w:val="22"/>
        </w:rPr>
      </w:pPr>
    </w:p>
    <w:p w14:paraId="7823D245" w14:textId="11419537" w:rsidR="001E2737" w:rsidRPr="00D67D19" w:rsidRDefault="00E37594" w:rsidP="00E81B55">
      <w:pPr>
        <w:ind w:left="426"/>
        <w:jc w:val="both"/>
        <w:rPr>
          <w:szCs w:val="22"/>
        </w:rPr>
      </w:pPr>
      <w:r w:rsidRPr="00D67D19">
        <w:rPr>
          <w:szCs w:val="22"/>
        </w:rPr>
        <w:t>uzavřel</w:t>
      </w:r>
      <w:r w:rsidR="00A94964" w:rsidRPr="00D67D19">
        <w:rPr>
          <w:szCs w:val="22"/>
        </w:rPr>
        <w:t>i</w:t>
      </w:r>
      <w:r w:rsidRPr="00D67D19">
        <w:rPr>
          <w:szCs w:val="22"/>
        </w:rPr>
        <w:t xml:space="preserve"> </w:t>
      </w:r>
      <w:r w:rsidRPr="00D67D19">
        <w:rPr>
          <w:iCs/>
          <w:szCs w:val="22"/>
        </w:rPr>
        <w:t>v souladu s § 2079 a násl. zákona č. 89/2012 Sb., občanského zákoníku</w:t>
      </w:r>
      <w:r w:rsidR="00054FB9" w:rsidRPr="00D67D19">
        <w:rPr>
          <w:iCs/>
          <w:szCs w:val="22"/>
        </w:rPr>
        <w:t>, ve znění pozdějších předpisů</w:t>
      </w:r>
      <w:r w:rsidRPr="00D67D19">
        <w:rPr>
          <w:iCs/>
          <w:szCs w:val="22"/>
        </w:rPr>
        <w:t xml:space="preserve"> (dále jen „</w:t>
      </w:r>
      <w:r w:rsidRPr="00D67D19">
        <w:rPr>
          <w:b/>
          <w:i/>
          <w:iCs/>
          <w:szCs w:val="22"/>
        </w:rPr>
        <w:t>Občanský zákoník</w:t>
      </w:r>
      <w:r w:rsidRPr="00D67D19">
        <w:rPr>
          <w:iCs/>
          <w:szCs w:val="22"/>
        </w:rPr>
        <w:t>“)</w:t>
      </w:r>
      <w:r w:rsidR="00897683">
        <w:rPr>
          <w:iCs/>
          <w:szCs w:val="22"/>
        </w:rPr>
        <w:t>,</w:t>
      </w:r>
      <w:r w:rsidRPr="00D67D19">
        <w:rPr>
          <w:iCs/>
          <w:szCs w:val="22"/>
        </w:rPr>
        <w:t xml:space="preserve"> </w:t>
      </w:r>
      <w:r w:rsidRPr="00D67D19">
        <w:rPr>
          <w:szCs w:val="22"/>
        </w:rPr>
        <w:t>tuto kupní smlouvu (dále jen „</w:t>
      </w:r>
      <w:r w:rsidRPr="00D67D19">
        <w:rPr>
          <w:b/>
          <w:i/>
          <w:szCs w:val="22"/>
        </w:rPr>
        <w:t>Kupní</w:t>
      </w:r>
      <w:r w:rsidRPr="00D67D19">
        <w:rPr>
          <w:i/>
          <w:szCs w:val="22"/>
        </w:rPr>
        <w:t xml:space="preserve"> </w:t>
      </w:r>
      <w:r w:rsidRPr="00D67D19">
        <w:rPr>
          <w:b/>
          <w:i/>
          <w:szCs w:val="22"/>
        </w:rPr>
        <w:t>smlouva</w:t>
      </w:r>
      <w:r w:rsidR="001E2737" w:rsidRPr="00D67D19">
        <w:rPr>
          <w:szCs w:val="22"/>
        </w:rPr>
        <w:t>“).</w:t>
      </w:r>
    </w:p>
    <w:p w14:paraId="11469608" w14:textId="1C062929" w:rsidR="001E2737" w:rsidRDefault="001E2737" w:rsidP="0095688C">
      <w:pPr>
        <w:ind w:left="360" w:firstLine="66"/>
        <w:jc w:val="both"/>
        <w:rPr>
          <w:szCs w:val="22"/>
        </w:rPr>
      </w:pPr>
    </w:p>
    <w:p w14:paraId="3365DCFE" w14:textId="77777777" w:rsidR="000F46E8" w:rsidRPr="00D67D19" w:rsidRDefault="000F46E8" w:rsidP="0095688C">
      <w:pPr>
        <w:ind w:left="360" w:firstLine="66"/>
        <w:jc w:val="both"/>
        <w:rPr>
          <w:szCs w:val="22"/>
        </w:rPr>
      </w:pPr>
    </w:p>
    <w:p w14:paraId="5BF67936" w14:textId="77777777" w:rsidR="00282ABE" w:rsidRPr="00D67D19" w:rsidRDefault="00282ABE" w:rsidP="00397AA7">
      <w:pPr>
        <w:pStyle w:val="Nadpis1"/>
        <w:keepLines w:val="0"/>
        <w:rPr>
          <w:szCs w:val="22"/>
        </w:rPr>
      </w:pPr>
      <w:bookmarkStart w:id="3" w:name="_Toc383117510"/>
      <w:bookmarkEnd w:id="0"/>
      <w:r w:rsidRPr="00D67D19">
        <w:rPr>
          <w:szCs w:val="22"/>
        </w:rPr>
        <w:t xml:space="preserve">ÚVODNÍ </w:t>
      </w:r>
      <w:bookmarkEnd w:id="3"/>
      <w:r w:rsidR="00687934" w:rsidRPr="00D67D19">
        <w:rPr>
          <w:szCs w:val="22"/>
        </w:rPr>
        <w:t>UJEDNÁNÍ</w:t>
      </w:r>
    </w:p>
    <w:p w14:paraId="1994F153" w14:textId="77777777" w:rsidR="001E2737" w:rsidRPr="00D67D19" w:rsidRDefault="001E2737" w:rsidP="00397AA7">
      <w:pPr>
        <w:keepNext/>
        <w:rPr>
          <w:szCs w:val="22"/>
          <w:lang w:eastAsia="ar-SA"/>
        </w:rPr>
      </w:pPr>
    </w:p>
    <w:p w14:paraId="01FAB56D" w14:textId="4FD33486" w:rsidR="00282ABE" w:rsidRPr="00D67D19" w:rsidRDefault="00282ABE" w:rsidP="006C2132">
      <w:pPr>
        <w:pStyle w:val="Odstavecseseznamem"/>
        <w:numPr>
          <w:ilvl w:val="0"/>
          <w:numId w:val="1"/>
        </w:numPr>
        <w:jc w:val="both"/>
        <w:rPr>
          <w:rFonts w:ascii="Calibri" w:hAnsi="Calibri"/>
          <w:color w:val="000000"/>
          <w:sz w:val="22"/>
          <w:szCs w:val="22"/>
        </w:rPr>
      </w:pPr>
      <w:r w:rsidRPr="00D67D19">
        <w:rPr>
          <w:rFonts w:ascii="Calibri" w:hAnsi="Calibri"/>
          <w:color w:val="000000"/>
          <w:sz w:val="22"/>
          <w:szCs w:val="22"/>
        </w:rPr>
        <w:t xml:space="preserve">Kupní smlouva je uzavřena na základě výsledků zadávacího řízení </w:t>
      </w:r>
      <w:r w:rsidR="00FB7823" w:rsidRPr="00D67D19">
        <w:rPr>
          <w:rFonts w:ascii="Calibri" w:hAnsi="Calibri"/>
          <w:color w:val="000000"/>
          <w:sz w:val="22"/>
          <w:szCs w:val="22"/>
        </w:rPr>
        <w:t>(dále jen „</w:t>
      </w:r>
      <w:r w:rsidR="00FB7823" w:rsidRPr="00D67D19">
        <w:rPr>
          <w:rFonts w:ascii="Calibri" w:hAnsi="Calibri"/>
          <w:b/>
          <w:i/>
          <w:color w:val="000000"/>
          <w:sz w:val="22"/>
          <w:szCs w:val="22"/>
        </w:rPr>
        <w:t>Řízení</w:t>
      </w:r>
      <w:r w:rsidR="002D0E59" w:rsidRPr="00D67D19">
        <w:rPr>
          <w:rFonts w:ascii="Calibri" w:hAnsi="Calibri"/>
          <w:b/>
          <w:i/>
          <w:color w:val="000000"/>
          <w:sz w:val="22"/>
          <w:szCs w:val="22"/>
        </w:rPr>
        <w:t xml:space="preserve"> veřejné zakázky</w:t>
      </w:r>
      <w:r w:rsidR="00FB7823" w:rsidRPr="00D67D19">
        <w:rPr>
          <w:rFonts w:ascii="Calibri" w:hAnsi="Calibri"/>
          <w:color w:val="000000"/>
          <w:sz w:val="22"/>
          <w:szCs w:val="22"/>
        </w:rPr>
        <w:t xml:space="preserve">“) </w:t>
      </w:r>
      <w:r w:rsidRPr="00D67D19">
        <w:rPr>
          <w:rFonts w:ascii="Calibri" w:hAnsi="Calibri"/>
          <w:color w:val="000000"/>
          <w:sz w:val="22"/>
          <w:szCs w:val="22"/>
        </w:rPr>
        <w:t>veřejné zakázky s</w:t>
      </w:r>
      <w:r w:rsidR="005163F8">
        <w:rPr>
          <w:rFonts w:ascii="Calibri" w:hAnsi="Calibri"/>
          <w:color w:val="000000"/>
          <w:sz w:val="22"/>
          <w:szCs w:val="22"/>
        </w:rPr>
        <w:t> </w:t>
      </w:r>
      <w:r w:rsidRPr="00D67D19">
        <w:rPr>
          <w:rFonts w:ascii="Calibri" w:hAnsi="Calibri"/>
          <w:color w:val="000000"/>
          <w:sz w:val="22"/>
          <w:szCs w:val="22"/>
        </w:rPr>
        <w:t>názvem</w:t>
      </w:r>
      <w:r w:rsidR="005163F8">
        <w:rPr>
          <w:rFonts w:ascii="Calibri" w:hAnsi="Calibri"/>
          <w:color w:val="000000"/>
          <w:sz w:val="22"/>
          <w:szCs w:val="22"/>
        </w:rPr>
        <w:t>:</w:t>
      </w:r>
      <w:r w:rsidRPr="00D67D19">
        <w:rPr>
          <w:rFonts w:ascii="Calibri" w:hAnsi="Calibri"/>
          <w:color w:val="000000"/>
          <w:sz w:val="22"/>
          <w:szCs w:val="22"/>
        </w:rPr>
        <w:t xml:space="preserve"> </w:t>
      </w:r>
      <w:r w:rsidR="00E04F19" w:rsidRPr="00E04F19">
        <w:rPr>
          <w:rFonts w:ascii="Calibri" w:hAnsi="Calibri"/>
          <w:b/>
          <w:sz w:val="22"/>
          <w:szCs w:val="22"/>
          <w:lang w:eastAsia="en-US" w:bidi="en-US"/>
        </w:rPr>
        <w:t>Parciální trolejbusy v Jihlavě II</w:t>
      </w:r>
      <w:r w:rsidR="00885E82" w:rsidRPr="00D67D19">
        <w:rPr>
          <w:rFonts w:ascii="Calibri" w:hAnsi="Calibri"/>
          <w:color w:val="000000"/>
          <w:sz w:val="22"/>
          <w:szCs w:val="22"/>
        </w:rPr>
        <w:t>, ev. č. zakázky ve V</w:t>
      </w:r>
      <w:r w:rsidRPr="00D67D19">
        <w:rPr>
          <w:rFonts w:ascii="Calibri" w:hAnsi="Calibri"/>
          <w:color w:val="000000"/>
          <w:sz w:val="22"/>
          <w:szCs w:val="22"/>
        </w:rPr>
        <w:t xml:space="preserve">ěstníku veřejných zakázek: </w:t>
      </w:r>
      <w:r w:rsidR="00625F02" w:rsidRPr="00625F02">
        <w:rPr>
          <w:rFonts w:ascii="Calibri" w:hAnsi="Calibri"/>
          <w:b/>
          <w:sz w:val="22"/>
          <w:szCs w:val="22"/>
          <w:lang w:eastAsia="en-US" w:bidi="en-US"/>
        </w:rPr>
        <w:t>Z2020-000756</w:t>
      </w:r>
      <w:r w:rsidR="00D50078">
        <w:rPr>
          <w:rFonts w:ascii="Calibri" w:hAnsi="Calibri"/>
          <w:b/>
          <w:sz w:val="22"/>
          <w:szCs w:val="22"/>
          <w:lang w:eastAsia="en-US" w:bidi="en-US"/>
        </w:rPr>
        <w:t xml:space="preserve">, </w:t>
      </w:r>
      <w:proofErr w:type="spellStart"/>
      <w:r w:rsidR="00D50078" w:rsidRPr="00D50078">
        <w:rPr>
          <w:rFonts w:ascii="Calibri" w:hAnsi="Calibri"/>
          <w:bCs/>
          <w:sz w:val="22"/>
          <w:szCs w:val="22"/>
          <w:lang w:eastAsia="en-US" w:bidi="en-US"/>
        </w:rPr>
        <w:t>sp</w:t>
      </w:r>
      <w:proofErr w:type="spellEnd"/>
      <w:r w:rsidR="00D50078" w:rsidRPr="00D50078">
        <w:rPr>
          <w:rFonts w:ascii="Calibri" w:hAnsi="Calibri"/>
          <w:bCs/>
          <w:sz w:val="22"/>
          <w:szCs w:val="22"/>
          <w:lang w:eastAsia="en-US" w:bidi="en-US"/>
        </w:rPr>
        <w:t>. zn. zadavatele:</w:t>
      </w:r>
      <w:r w:rsidR="00D50078" w:rsidRPr="00D50078">
        <w:rPr>
          <w:rFonts w:ascii="Calibri" w:hAnsi="Calibri"/>
          <w:b/>
          <w:bCs/>
          <w:sz w:val="22"/>
          <w:szCs w:val="22"/>
          <w:lang w:eastAsia="en-US" w:bidi="en-US"/>
        </w:rPr>
        <w:t xml:space="preserve"> </w:t>
      </w:r>
      <w:r w:rsidR="00E04F19" w:rsidRPr="00E04F19">
        <w:rPr>
          <w:rFonts w:ascii="Calibri" w:hAnsi="Calibri"/>
          <w:b/>
          <w:sz w:val="22"/>
          <w:szCs w:val="22"/>
          <w:lang w:eastAsia="en-US" w:bidi="en-US"/>
        </w:rPr>
        <w:t>DPMJPT1219</w:t>
      </w:r>
      <w:r w:rsidR="00705B71" w:rsidRPr="00D67D19">
        <w:rPr>
          <w:rFonts w:ascii="Calibri" w:hAnsi="Calibri"/>
          <w:color w:val="000000"/>
          <w:sz w:val="22"/>
          <w:szCs w:val="22"/>
        </w:rPr>
        <w:t xml:space="preserve"> </w:t>
      </w:r>
      <w:r w:rsidRPr="00D67D19">
        <w:rPr>
          <w:rFonts w:ascii="Calibri" w:hAnsi="Calibri"/>
          <w:color w:val="000000"/>
          <w:sz w:val="22"/>
          <w:szCs w:val="22"/>
        </w:rPr>
        <w:t>(dále jen „</w:t>
      </w:r>
      <w:r w:rsidR="00705B71" w:rsidRPr="00D67D19">
        <w:rPr>
          <w:rFonts w:ascii="Calibri" w:hAnsi="Calibri"/>
          <w:b/>
          <w:i/>
          <w:color w:val="000000"/>
          <w:sz w:val="22"/>
          <w:szCs w:val="22"/>
        </w:rPr>
        <w:t>V</w:t>
      </w:r>
      <w:r w:rsidRPr="00D67D19">
        <w:rPr>
          <w:rFonts w:ascii="Calibri" w:hAnsi="Calibri"/>
          <w:b/>
          <w:i/>
          <w:color w:val="000000"/>
          <w:sz w:val="22"/>
          <w:szCs w:val="22"/>
        </w:rPr>
        <w:t>eřejná zakázka</w:t>
      </w:r>
      <w:r w:rsidRPr="00D67D19">
        <w:rPr>
          <w:rFonts w:ascii="Calibri" w:hAnsi="Calibri"/>
          <w:color w:val="000000"/>
          <w:sz w:val="22"/>
          <w:szCs w:val="22"/>
        </w:rPr>
        <w:t xml:space="preserve">“). </w:t>
      </w:r>
      <w:r w:rsidR="007D609F" w:rsidRPr="00D67D19">
        <w:rPr>
          <w:rFonts w:ascii="Calibri" w:hAnsi="Calibri"/>
          <w:color w:val="000000"/>
          <w:sz w:val="22"/>
          <w:szCs w:val="22"/>
        </w:rPr>
        <w:t>Jednotlivá ujednání Kupní smlouvy tak budou vykládána v souladu se zadávacími podmínkami Veřejné zakázky a nabídkou Prodávajícího podanou na Veřejnou zakázku</w:t>
      </w:r>
      <w:r w:rsidR="00D50078">
        <w:rPr>
          <w:rFonts w:ascii="Calibri" w:hAnsi="Calibri"/>
          <w:color w:val="000000"/>
          <w:sz w:val="22"/>
          <w:szCs w:val="22"/>
        </w:rPr>
        <w:t>.</w:t>
      </w:r>
    </w:p>
    <w:p w14:paraId="2DD79AB7" w14:textId="77777777" w:rsidR="00CD4F31" w:rsidRPr="00D67D19" w:rsidRDefault="00CD4F31" w:rsidP="0095688C">
      <w:pPr>
        <w:jc w:val="both"/>
        <w:rPr>
          <w:color w:val="000000"/>
          <w:szCs w:val="22"/>
          <w:u w:val="single"/>
        </w:rPr>
      </w:pPr>
    </w:p>
    <w:p w14:paraId="43573D1D" w14:textId="5AA29A52" w:rsidR="00302D6B" w:rsidRPr="004A030C" w:rsidRDefault="00302D6B" w:rsidP="006C2132">
      <w:pPr>
        <w:pStyle w:val="Odstavec"/>
        <w:numPr>
          <w:ilvl w:val="0"/>
          <w:numId w:val="1"/>
        </w:numPr>
        <w:rPr>
          <w:rFonts w:ascii="Calibri" w:hAnsi="Calibri"/>
          <w:color w:val="2E74B5"/>
          <w:sz w:val="22"/>
          <w:szCs w:val="22"/>
          <w:u w:val="single"/>
        </w:rPr>
      </w:pPr>
      <w:r w:rsidRPr="00614544">
        <w:rPr>
          <w:rFonts w:ascii="Calibri" w:hAnsi="Calibri"/>
          <w:color w:val="auto"/>
          <w:sz w:val="22"/>
          <w:szCs w:val="22"/>
        </w:rPr>
        <w:t xml:space="preserve">Účelem Kupní smlouvy je zabezpečení dodávky dále specifikovaných </w:t>
      </w:r>
      <w:r w:rsidR="00614544" w:rsidRPr="00614544">
        <w:rPr>
          <w:rFonts w:ascii="Calibri" w:hAnsi="Calibri"/>
          <w:color w:val="auto"/>
          <w:sz w:val="22"/>
          <w:szCs w:val="22"/>
          <w:lang w:eastAsia="en-US" w:bidi="en-US"/>
        </w:rPr>
        <w:t>nových dvounápravových nízkopodlažních třídveřových parciálních trolejbusů určených pro provoz v městské hromadné dopravě osob (dále jen „</w:t>
      </w:r>
      <w:r w:rsidR="00614544" w:rsidRPr="00614544">
        <w:rPr>
          <w:rFonts w:ascii="Calibri" w:hAnsi="Calibri"/>
          <w:b/>
          <w:bCs/>
          <w:i/>
          <w:iCs/>
          <w:color w:val="auto"/>
          <w:sz w:val="22"/>
          <w:szCs w:val="22"/>
          <w:lang w:eastAsia="en-US" w:bidi="en-US"/>
        </w:rPr>
        <w:t>trolejbusy</w:t>
      </w:r>
      <w:r w:rsidR="00614544" w:rsidRPr="00614544">
        <w:rPr>
          <w:rFonts w:ascii="Calibri" w:hAnsi="Calibri"/>
          <w:color w:val="auto"/>
          <w:sz w:val="22"/>
          <w:szCs w:val="22"/>
          <w:lang w:eastAsia="en-US" w:bidi="en-US"/>
        </w:rPr>
        <w:t>“ nebo jednotlivě „</w:t>
      </w:r>
      <w:r w:rsidR="00614544" w:rsidRPr="00614544">
        <w:rPr>
          <w:rFonts w:ascii="Calibri" w:hAnsi="Calibri"/>
          <w:b/>
          <w:bCs/>
          <w:i/>
          <w:iCs/>
          <w:color w:val="auto"/>
          <w:sz w:val="22"/>
          <w:szCs w:val="22"/>
          <w:lang w:eastAsia="en-US" w:bidi="en-US"/>
        </w:rPr>
        <w:t>trolejbus</w:t>
      </w:r>
      <w:r w:rsidR="00614544" w:rsidRPr="00614544">
        <w:rPr>
          <w:rFonts w:ascii="Calibri" w:hAnsi="Calibri"/>
          <w:color w:val="auto"/>
          <w:sz w:val="22"/>
          <w:szCs w:val="22"/>
          <w:lang w:eastAsia="en-US" w:bidi="en-US"/>
        </w:rPr>
        <w:t>“)</w:t>
      </w:r>
      <w:r w:rsidRPr="00614544">
        <w:rPr>
          <w:rFonts w:ascii="Calibri" w:hAnsi="Calibri"/>
          <w:color w:val="auto"/>
          <w:sz w:val="22"/>
          <w:szCs w:val="22"/>
        </w:rPr>
        <w:t xml:space="preserve"> Kupujícímu a poskytnutí dalších plnění Kupujícímu, a to v souladu se všemi podmínkami sjednanými Kupní smlouvou tak, aby byl zajištěn řádný provoz Kupujícího jako </w:t>
      </w:r>
      <w:bookmarkStart w:id="4" w:name="_Hlk27502155"/>
      <w:r w:rsidR="0041295F">
        <w:rPr>
          <w:rFonts w:ascii="Calibri" w:hAnsi="Calibri"/>
          <w:color w:val="auto"/>
          <w:sz w:val="22"/>
          <w:szCs w:val="22"/>
          <w:lang w:eastAsia="en-US" w:bidi="en-US"/>
        </w:rPr>
        <w:t>poskytovatele</w:t>
      </w:r>
      <w:r w:rsidR="00614544">
        <w:rPr>
          <w:rFonts w:ascii="Calibri" w:hAnsi="Calibri"/>
          <w:color w:val="auto"/>
          <w:sz w:val="22"/>
          <w:szCs w:val="22"/>
          <w:lang w:eastAsia="en-US" w:bidi="en-US"/>
        </w:rPr>
        <w:t xml:space="preserve"> služeb veřejnosti v oblasti </w:t>
      </w:r>
      <w:r w:rsidR="0041295F" w:rsidRPr="00614544">
        <w:rPr>
          <w:rFonts w:ascii="Calibri" w:hAnsi="Calibri"/>
          <w:color w:val="auto"/>
          <w:sz w:val="22"/>
          <w:szCs w:val="22"/>
          <w:lang w:eastAsia="en-US" w:bidi="en-US"/>
        </w:rPr>
        <w:t>městské hromadné doprav</w:t>
      </w:r>
      <w:r w:rsidR="0041295F">
        <w:rPr>
          <w:rFonts w:ascii="Calibri" w:hAnsi="Calibri"/>
          <w:color w:val="auto"/>
          <w:sz w:val="22"/>
          <w:szCs w:val="22"/>
          <w:lang w:eastAsia="en-US" w:bidi="en-US"/>
        </w:rPr>
        <w:t>y</w:t>
      </w:r>
      <w:r w:rsidR="0041295F" w:rsidRPr="00614544">
        <w:rPr>
          <w:rFonts w:ascii="Calibri" w:hAnsi="Calibri"/>
          <w:color w:val="auto"/>
          <w:sz w:val="22"/>
          <w:szCs w:val="22"/>
          <w:lang w:eastAsia="en-US" w:bidi="en-US"/>
        </w:rPr>
        <w:t xml:space="preserve"> osob</w:t>
      </w:r>
      <w:bookmarkEnd w:id="4"/>
      <w:r w:rsidRPr="00614544">
        <w:rPr>
          <w:rFonts w:ascii="Calibri" w:hAnsi="Calibri"/>
          <w:color w:val="auto"/>
          <w:sz w:val="22"/>
          <w:szCs w:val="22"/>
        </w:rPr>
        <w:t>.</w:t>
      </w:r>
    </w:p>
    <w:p w14:paraId="04D06B30" w14:textId="77777777" w:rsidR="00302D6B" w:rsidRDefault="00302D6B" w:rsidP="00302D6B">
      <w:pPr>
        <w:pStyle w:val="Odstavec"/>
        <w:ind w:left="567" w:firstLine="0"/>
        <w:rPr>
          <w:rFonts w:ascii="Calibri" w:hAnsi="Calibri"/>
          <w:color w:val="0070C0"/>
          <w:sz w:val="22"/>
          <w:szCs w:val="22"/>
          <w:u w:val="single"/>
        </w:rPr>
      </w:pPr>
    </w:p>
    <w:p w14:paraId="4AACC842" w14:textId="10D297EF" w:rsidR="004A254A" w:rsidRPr="00614544" w:rsidRDefault="00CD4F31" w:rsidP="006C2132">
      <w:pPr>
        <w:pStyle w:val="Odstavec"/>
        <w:numPr>
          <w:ilvl w:val="0"/>
          <w:numId w:val="1"/>
        </w:numPr>
        <w:rPr>
          <w:rFonts w:ascii="Calibri" w:hAnsi="Calibri"/>
          <w:color w:val="auto"/>
          <w:sz w:val="22"/>
          <w:szCs w:val="22"/>
        </w:rPr>
      </w:pPr>
      <w:r w:rsidRPr="00614544">
        <w:rPr>
          <w:rFonts w:ascii="Calibri" w:hAnsi="Calibri"/>
          <w:color w:val="auto"/>
          <w:sz w:val="22"/>
          <w:szCs w:val="22"/>
        </w:rPr>
        <w:t>K</w:t>
      </w:r>
      <w:r w:rsidR="00282ABE" w:rsidRPr="00614544">
        <w:rPr>
          <w:rFonts w:ascii="Calibri" w:hAnsi="Calibri"/>
          <w:color w:val="auto"/>
          <w:sz w:val="22"/>
          <w:szCs w:val="22"/>
        </w:rPr>
        <w:t xml:space="preserve">oupě </w:t>
      </w:r>
      <w:r w:rsidR="00EF04C1" w:rsidRPr="00614544">
        <w:rPr>
          <w:rFonts w:ascii="Calibri" w:hAnsi="Calibri"/>
          <w:color w:val="auto"/>
          <w:sz w:val="22"/>
          <w:szCs w:val="22"/>
        </w:rPr>
        <w:t>podle</w:t>
      </w:r>
      <w:r w:rsidR="00282ABE" w:rsidRPr="00614544">
        <w:rPr>
          <w:rFonts w:ascii="Calibri" w:hAnsi="Calibri"/>
          <w:color w:val="auto"/>
          <w:sz w:val="22"/>
          <w:szCs w:val="22"/>
        </w:rPr>
        <w:t xml:space="preserve"> </w:t>
      </w:r>
      <w:r w:rsidR="00922373" w:rsidRPr="00614544">
        <w:rPr>
          <w:rFonts w:ascii="Calibri" w:hAnsi="Calibri"/>
          <w:color w:val="auto"/>
          <w:sz w:val="22"/>
          <w:szCs w:val="22"/>
        </w:rPr>
        <w:t>Kupní</w:t>
      </w:r>
      <w:r w:rsidR="00282ABE" w:rsidRPr="00614544">
        <w:rPr>
          <w:rFonts w:ascii="Calibri" w:hAnsi="Calibri"/>
          <w:color w:val="auto"/>
          <w:sz w:val="22"/>
          <w:szCs w:val="22"/>
        </w:rPr>
        <w:t xml:space="preserve"> smlouvy je spolufinancován</w:t>
      </w:r>
      <w:r w:rsidRPr="00614544">
        <w:rPr>
          <w:rFonts w:ascii="Calibri" w:hAnsi="Calibri"/>
          <w:color w:val="auto"/>
          <w:sz w:val="22"/>
          <w:szCs w:val="22"/>
        </w:rPr>
        <w:t>a</w:t>
      </w:r>
      <w:r w:rsidR="00282ABE" w:rsidRPr="00614544">
        <w:rPr>
          <w:rFonts w:ascii="Calibri" w:hAnsi="Calibri"/>
          <w:color w:val="auto"/>
          <w:sz w:val="22"/>
          <w:szCs w:val="22"/>
        </w:rPr>
        <w:t xml:space="preserve"> formou účelové dotace v rámci </w:t>
      </w:r>
      <w:r w:rsidR="00614544" w:rsidRPr="00614544">
        <w:rPr>
          <w:rFonts w:ascii="Calibri" w:hAnsi="Calibri"/>
          <w:b/>
          <w:color w:val="auto"/>
          <w:sz w:val="22"/>
          <w:szCs w:val="22"/>
          <w:lang w:eastAsia="en-US" w:bidi="en-US"/>
        </w:rPr>
        <w:t>Integrovaného regionálního operačního programu</w:t>
      </w:r>
      <w:r w:rsidR="00FB79F2">
        <w:rPr>
          <w:rFonts w:ascii="Calibri" w:hAnsi="Calibri"/>
          <w:b/>
          <w:color w:val="auto"/>
          <w:sz w:val="22"/>
          <w:szCs w:val="22"/>
          <w:lang w:eastAsia="en-US" w:bidi="en-US"/>
        </w:rPr>
        <w:t xml:space="preserve"> </w:t>
      </w:r>
      <w:r w:rsidR="00FB79F2" w:rsidRPr="001054AE">
        <w:rPr>
          <w:rFonts w:asciiTheme="minorHAnsi" w:hAnsiTheme="minorHAnsi" w:cstheme="minorHAnsi"/>
          <w:color w:val="auto"/>
          <w:sz w:val="22"/>
          <w:szCs w:val="22"/>
          <w:lang w:eastAsia="en-US" w:bidi="en-US"/>
        </w:rPr>
        <w:t>financovaného z Evropského fondu pro regionální rozvoj</w:t>
      </w:r>
      <w:r w:rsidRPr="00614544">
        <w:rPr>
          <w:rFonts w:ascii="Calibri" w:hAnsi="Calibri"/>
          <w:color w:val="auto"/>
          <w:sz w:val="22"/>
          <w:szCs w:val="22"/>
          <w:lang w:eastAsia="en-US" w:bidi="en-US"/>
        </w:rPr>
        <w:t xml:space="preserve"> </w:t>
      </w:r>
      <w:r w:rsidR="00BE0209" w:rsidRPr="00614544">
        <w:rPr>
          <w:rFonts w:ascii="Calibri" w:hAnsi="Calibri"/>
          <w:color w:val="auto"/>
          <w:sz w:val="22"/>
          <w:szCs w:val="22"/>
          <w:lang w:eastAsia="en-US" w:bidi="en-US"/>
        </w:rPr>
        <w:t>(dále jen „</w:t>
      </w:r>
      <w:r w:rsidR="00BE0209" w:rsidRPr="00614544">
        <w:rPr>
          <w:rFonts w:ascii="Calibri" w:hAnsi="Calibri"/>
          <w:b/>
          <w:i/>
          <w:color w:val="auto"/>
          <w:sz w:val="22"/>
          <w:szCs w:val="22"/>
          <w:lang w:eastAsia="en-US" w:bidi="en-US"/>
        </w:rPr>
        <w:t>Operační program</w:t>
      </w:r>
      <w:r w:rsidR="00BE0209" w:rsidRPr="00614544">
        <w:rPr>
          <w:rFonts w:ascii="Calibri" w:hAnsi="Calibri"/>
          <w:color w:val="auto"/>
          <w:sz w:val="22"/>
          <w:szCs w:val="22"/>
          <w:lang w:eastAsia="en-US" w:bidi="en-US"/>
        </w:rPr>
        <w:t>”)</w:t>
      </w:r>
      <w:r w:rsidR="005163F8" w:rsidRPr="00614544">
        <w:rPr>
          <w:rFonts w:ascii="Calibri" w:hAnsi="Calibri"/>
          <w:color w:val="auto"/>
          <w:sz w:val="22"/>
          <w:szCs w:val="22"/>
          <w:lang w:eastAsia="en-US" w:bidi="en-US"/>
        </w:rPr>
        <w:t>,</w:t>
      </w:r>
      <w:r w:rsidR="00BE0209" w:rsidRPr="00614544">
        <w:rPr>
          <w:rFonts w:ascii="Calibri" w:hAnsi="Calibri"/>
          <w:color w:val="auto"/>
          <w:sz w:val="22"/>
          <w:szCs w:val="22"/>
          <w:lang w:eastAsia="en-US" w:bidi="en-US"/>
        </w:rPr>
        <w:t xml:space="preserve"> </w:t>
      </w:r>
      <w:r w:rsidR="00BE0209" w:rsidRPr="00614544">
        <w:rPr>
          <w:rFonts w:ascii="Calibri" w:hAnsi="Calibri"/>
          <w:color w:val="auto"/>
          <w:sz w:val="22"/>
          <w:szCs w:val="22"/>
        </w:rPr>
        <w:t>název projektu</w:t>
      </w:r>
      <w:r w:rsidR="005163F8" w:rsidRPr="00614544">
        <w:rPr>
          <w:rFonts w:ascii="Calibri" w:hAnsi="Calibri"/>
          <w:color w:val="auto"/>
          <w:sz w:val="22"/>
          <w:szCs w:val="22"/>
        </w:rPr>
        <w:t>:</w:t>
      </w:r>
      <w:r w:rsidR="00282ABE" w:rsidRPr="00614544">
        <w:rPr>
          <w:rFonts w:ascii="Calibri" w:hAnsi="Calibri"/>
          <w:color w:val="auto"/>
          <w:sz w:val="22"/>
          <w:szCs w:val="22"/>
        </w:rPr>
        <w:t xml:space="preserve"> </w:t>
      </w:r>
      <w:r w:rsidR="003A273D" w:rsidRPr="00B25498">
        <w:rPr>
          <w:rFonts w:ascii="Calibri" w:hAnsi="Calibri"/>
          <w:b/>
          <w:color w:val="auto"/>
          <w:sz w:val="22"/>
          <w:szCs w:val="22"/>
          <w:lang w:eastAsia="en-US" w:bidi="en-US"/>
        </w:rPr>
        <w:t>Parciální trolejbusy v Jihlavě II</w:t>
      </w:r>
      <w:r w:rsidRPr="00614544">
        <w:rPr>
          <w:rFonts w:ascii="Calibri" w:hAnsi="Calibri"/>
          <w:color w:val="auto"/>
          <w:sz w:val="22"/>
          <w:szCs w:val="22"/>
        </w:rPr>
        <w:t xml:space="preserve"> </w:t>
      </w:r>
      <w:r w:rsidR="00282ABE" w:rsidRPr="00614544">
        <w:rPr>
          <w:rFonts w:ascii="Calibri" w:hAnsi="Calibri"/>
          <w:color w:val="auto"/>
          <w:sz w:val="22"/>
          <w:szCs w:val="22"/>
        </w:rPr>
        <w:t xml:space="preserve">(dále jen </w:t>
      </w:r>
      <w:r w:rsidR="00282ABE" w:rsidRPr="00614544">
        <w:rPr>
          <w:rFonts w:ascii="Calibri" w:hAnsi="Calibri"/>
          <w:i/>
          <w:color w:val="auto"/>
          <w:sz w:val="22"/>
          <w:szCs w:val="22"/>
        </w:rPr>
        <w:t>„</w:t>
      </w:r>
      <w:r w:rsidRPr="00614544">
        <w:rPr>
          <w:rFonts w:ascii="Calibri" w:hAnsi="Calibri"/>
          <w:b/>
          <w:i/>
          <w:color w:val="auto"/>
          <w:sz w:val="22"/>
          <w:szCs w:val="22"/>
        </w:rPr>
        <w:t>P</w:t>
      </w:r>
      <w:r w:rsidR="00282ABE" w:rsidRPr="00614544">
        <w:rPr>
          <w:rFonts w:ascii="Calibri" w:hAnsi="Calibri"/>
          <w:b/>
          <w:i/>
          <w:color w:val="auto"/>
          <w:sz w:val="22"/>
          <w:szCs w:val="22"/>
        </w:rPr>
        <w:t>rojekt</w:t>
      </w:r>
      <w:r w:rsidR="00282ABE" w:rsidRPr="00614544">
        <w:rPr>
          <w:rFonts w:ascii="Calibri" w:hAnsi="Calibri"/>
          <w:i/>
          <w:color w:val="auto"/>
          <w:sz w:val="22"/>
          <w:szCs w:val="22"/>
        </w:rPr>
        <w:t>“</w:t>
      </w:r>
      <w:r w:rsidR="00282ABE" w:rsidRPr="00614544">
        <w:rPr>
          <w:rFonts w:ascii="Calibri" w:hAnsi="Calibri"/>
          <w:color w:val="auto"/>
          <w:sz w:val="22"/>
          <w:szCs w:val="22"/>
        </w:rPr>
        <w:t xml:space="preserve">). </w:t>
      </w:r>
      <w:r w:rsidR="002D0E59" w:rsidRPr="00614544">
        <w:rPr>
          <w:rFonts w:ascii="Calibri" w:hAnsi="Calibri"/>
          <w:color w:val="auto"/>
          <w:sz w:val="22"/>
          <w:szCs w:val="22"/>
        </w:rPr>
        <w:t>Řízení</w:t>
      </w:r>
      <w:r w:rsidR="00E01E03" w:rsidRPr="00614544">
        <w:rPr>
          <w:rFonts w:ascii="Calibri" w:hAnsi="Calibri"/>
          <w:color w:val="auto"/>
          <w:sz w:val="22"/>
          <w:szCs w:val="22"/>
        </w:rPr>
        <w:t xml:space="preserve"> </w:t>
      </w:r>
      <w:r w:rsidR="002D0E59" w:rsidRPr="00614544">
        <w:rPr>
          <w:rFonts w:ascii="Calibri" w:hAnsi="Calibri"/>
          <w:color w:val="auto"/>
          <w:sz w:val="22"/>
          <w:szCs w:val="22"/>
        </w:rPr>
        <w:t xml:space="preserve">veřejné zakázky </w:t>
      </w:r>
      <w:r w:rsidR="00282ABE" w:rsidRPr="00614544">
        <w:rPr>
          <w:rFonts w:ascii="Calibri" w:hAnsi="Calibri"/>
          <w:color w:val="auto"/>
          <w:sz w:val="22"/>
          <w:szCs w:val="22"/>
        </w:rPr>
        <w:t xml:space="preserve">bylo realizováno v souladu s pravidly </w:t>
      </w:r>
      <w:r w:rsidR="00AF7D1D" w:rsidRPr="00614544">
        <w:rPr>
          <w:rFonts w:ascii="Calibri" w:hAnsi="Calibri"/>
          <w:color w:val="auto"/>
          <w:sz w:val="22"/>
          <w:szCs w:val="22"/>
        </w:rPr>
        <w:t>O</w:t>
      </w:r>
      <w:r w:rsidR="00282ABE" w:rsidRPr="00614544">
        <w:rPr>
          <w:rFonts w:ascii="Calibri" w:hAnsi="Calibri"/>
          <w:color w:val="auto"/>
          <w:sz w:val="22"/>
          <w:szCs w:val="22"/>
        </w:rPr>
        <w:t>peračního programu.</w:t>
      </w:r>
      <w:r w:rsidR="00E01E03" w:rsidRPr="00614544">
        <w:rPr>
          <w:rFonts w:ascii="Calibri" w:hAnsi="Calibri"/>
          <w:color w:val="auto"/>
          <w:sz w:val="22"/>
          <w:szCs w:val="22"/>
        </w:rPr>
        <w:t xml:space="preserve"> </w:t>
      </w:r>
      <w:bookmarkStart w:id="5" w:name="_Toc380671100"/>
    </w:p>
    <w:p w14:paraId="618B722D" w14:textId="77777777" w:rsidR="004A254A" w:rsidRPr="00D67D19" w:rsidRDefault="004A254A" w:rsidP="0095688C">
      <w:pPr>
        <w:pStyle w:val="Odstavec"/>
        <w:ind w:left="567" w:firstLine="0"/>
        <w:rPr>
          <w:rFonts w:ascii="Calibri" w:hAnsi="Calibri"/>
          <w:color w:val="0070C0"/>
          <w:sz w:val="22"/>
          <w:szCs w:val="22"/>
          <w:u w:val="single"/>
        </w:rPr>
      </w:pPr>
    </w:p>
    <w:p w14:paraId="3DA81F42" w14:textId="77777777" w:rsidR="004A254A" w:rsidRPr="0041295F" w:rsidRDefault="004A254A" w:rsidP="006C2132">
      <w:pPr>
        <w:pStyle w:val="Odstavec"/>
        <w:numPr>
          <w:ilvl w:val="0"/>
          <w:numId w:val="1"/>
        </w:numPr>
        <w:rPr>
          <w:rFonts w:ascii="Calibri" w:hAnsi="Calibri"/>
          <w:color w:val="auto"/>
          <w:sz w:val="22"/>
          <w:szCs w:val="22"/>
        </w:rPr>
      </w:pPr>
      <w:r w:rsidRPr="0041295F">
        <w:rPr>
          <w:rFonts w:ascii="Calibri" w:hAnsi="Calibri"/>
          <w:color w:val="auto"/>
          <w:sz w:val="22"/>
          <w:szCs w:val="22"/>
        </w:rPr>
        <w:t>Prodávající je povinen při plnění povinností vyplývajících z Kupní smlouvy dodržovat požadavky</w:t>
      </w:r>
      <w:r w:rsidR="00DA6C81" w:rsidRPr="0041295F">
        <w:rPr>
          <w:rFonts w:ascii="Calibri" w:hAnsi="Calibri"/>
          <w:color w:val="auto"/>
          <w:sz w:val="22"/>
          <w:szCs w:val="22"/>
        </w:rPr>
        <w:t xml:space="preserve"> stanovené podmínkami pro poskytnutí dotace z Operačního programu</w:t>
      </w:r>
      <w:r w:rsidRPr="0041295F">
        <w:rPr>
          <w:rFonts w:ascii="Calibri" w:hAnsi="Calibri"/>
          <w:color w:val="auto"/>
          <w:sz w:val="22"/>
          <w:szCs w:val="22"/>
        </w:rPr>
        <w:t>.</w:t>
      </w:r>
    </w:p>
    <w:p w14:paraId="75C40AEE" w14:textId="77777777" w:rsidR="001E2737" w:rsidRPr="00D67D19" w:rsidRDefault="001E2737" w:rsidP="0095688C">
      <w:pPr>
        <w:rPr>
          <w:szCs w:val="22"/>
        </w:rPr>
      </w:pPr>
    </w:p>
    <w:p w14:paraId="7CE43223" w14:textId="77777777" w:rsidR="001E2737" w:rsidRPr="00D67D19" w:rsidRDefault="001E2737" w:rsidP="0095688C">
      <w:pPr>
        <w:rPr>
          <w:szCs w:val="22"/>
        </w:rPr>
      </w:pPr>
    </w:p>
    <w:p w14:paraId="59645549" w14:textId="77777777" w:rsidR="007F22C9" w:rsidRPr="00D67D19" w:rsidRDefault="007F22C9" w:rsidP="0095688C">
      <w:pPr>
        <w:pStyle w:val="Nadpis1"/>
        <w:keepLines w:val="0"/>
        <w:rPr>
          <w:szCs w:val="22"/>
        </w:rPr>
      </w:pPr>
      <w:bookmarkStart w:id="6" w:name="_Toc383117511"/>
      <w:r w:rsidRPr="00D67D19">
        <w:rPr>
          <w:szCs w:val="22"/>
        </w:rPr>
        <w:t>PŘEDMĚT KOUPĚ</w:t>
      </w:r>
      <w:bookmarkEnd w:id="5"/>
      <w:bookmarkEnd w:id="6"/>
    </w:p>
    <w:p w14:paraId="7928B300" w14:textId="77777777" w:rsidR="001E2737" w:rsidRPr="00D67D19" w:rsidRDefault="001E2737" w:rsidP="0095688C">
      <w:pPr>
        <w:keepNext/>
        <w:ind w:left="567"/>
        <w:jc w:val="both"/>
        <w:rPr>
          <w:szCs w:val="22"/>
        </w:rPr>
      </w:pPr>
    </w:p>
    <w:p w14:paraId="2967ECE7" w14:textId="4ED17DA8" w:rsidR="00631380" w:rsidRPr="00D67D19" w:rsidRDefault="00631380" w:rsidP="006C2132">
      <w:pPr>
        <w:numPr>
          <w:ilvl w:val="0"/>
          <w:numId w:val="1"/>
        </w:numPr>
        <w:jc w:val="both"/>
        <w:rPr>
          <w:szCs w:val="22"/>
        </w:rPr>
      </w:pPr>
      <w:r w:rsidRPr="00D67D19">
        <w:rPr>
          <w:szCs w:val="22"/>
        </w:rPr>
        <w:t xml:space="preserve">Předmětem koupě je </w:t>
      </w:r>
      <w:r w:rsidR="0041295F">
        <w:rPr>
          <w:szCs w:val="22"/>
          <w:lang w:eastAsia="en-US" w:bidi="en-US"/>
        </w:rPr>
        <w:t>6 k</w:t>
      </w:r>
      <w:r w:rsidR="009D35EA">
        <w:rPr>
          <w:szCs w:val="22"/>
          <w:lang w:eastAsia="en-US" w:bidi="en-US"/>
        </w:rPr>
        <w:t>usů</w:t>
      </w:r>
      <w:r w:rsidR="0041295F">
        <w:rPr>
          <w:szCs w:val="22"/>
          <w:lang w:eastAsia="en-US" w:bidi="en-US"/>
        </w:rPr>
        <w:t xml:space="preserve"> trolejbus</w:t>
      </w:r>
      <w:r w:rsidR="0071317D">
        <w:rPr>
          <w:szCs w:val="22"/>
          <w:lang w:eastAsia="en-US" w:bidi="en-US"/>
        </w:rPr>
        <w:t xml:space="preserve">u </w:t>
      </w:r>
      <w:r w:rsidR="0071317D" w:rsidRPr="0071317D">
        <w:rPr>
          <w:szCs w:val="22"/>
          <w:lang w:eastAsia="en-US" w:bidi="en-US"/>
        </w:rPr>
        <w:t>–</w:t>
      </w:r>
      <w:r w:rsidR="0071317D">
        <w:rPr>
          <w:szCs w:val="22"/>
          <w:lang w:eastAsia="en-US" w:bidi="en-US"/>
        </w:rPr>
        <w:t xml:space="preserve"> </w:t>
      </w:r>
      <w:r w:rsidR="003E3877">
        <w:rPr>
          <w:b/>
          <w:bCs/>
          <w:szCs w:val="22"/>
          <w:lang w:eastAsia="en-US"/>
        </w:rPr>
        <w:t xml:space="preserve">BOGDAN </w:t>
      </w:r>
      <w:r w:rsidR="003E3877" w:rsidRPr="003E3877">
        <w:rPr>
          <w:b/>
          <w:bCs/>
          <w:szCs w:val="22"/>
          <w:lang w:eastAsia="en-US"/>
        </w:rPr>
        <w:t>T70120</w:t>
      </w:r>
      <w:r w:rsidR="00A8118C" w:rsidRPr="00D67D19">
        <w:rPr>
          <w:szCs w:val="22"/>
          <w:lang w:eastAsia="en-US" w:bidi="en-US"/>
        </w:rPr>
        <w:t xml:space="preserve">, </w:t>
      </w:r>
      <w:r w:rsidR="00D61A87" w:rsidRPr="00D67D19">
        <w:rPr>
          <w:szCs w:val="22"/>
          <w:lang w:eastAsia="en-US" w:bidi="en-US"/>
        </w:rPr>
        <w:t xml:space="preserve">včetně veškerých součástí </w:t>
      </w:r>
      <w:r w:rsidR="00A8118C" w:rsidRPr="00D67D19">
        <w:rPr>
          <w:szCs w:val="22"/>
          <w:lang w:eastAsia="en-US" w:bidi="en-US"/>
        </w:rPr>
        <w:t xml:space="preserve">a příslušenství </w:t>
      </w:r>
      <w:r w:rsidR="000C096A" w:rsidRPr="00D67D19">
        <w:rPr>
          <w:szCs w:val="22"/>
          <w:lang w:eastAsia="en-US" w:bidi="en-US"/>
        </w:rPr>
        <w:t>(dále jen „</w:t>
      </w:r>
      <w:r w:rsidR="000C096A" w:rsidRPr="00D67D19">
        <w:rPr>
          <w:b/>
          <w:i/>
          <w:szCs w:val="22"/>
          <w:lang w:eastAsia="en-US" w:bidi="en-US"/>
        </w:rPr>
        <w:t>Předmět koupě</w:t>
      </w:r>
      <w:r w:rsidR="000C096A" w:rsidRPr="00D67D19">
        <w:rPr>
          <w:szCs w:val="22"/>
          <w:lang w:eastAsia="en-US" w:bidi="en-US"/>
        </w:rPr>
        <w:t>“)</w:t>
      </w:r>
      <w:r w:rsidR="00FA13F8">
        <w:rPr>
          <w:szCs w:val="22"/>
          <w:lang w:eastAsia="en-US" w:bidi="en-US"/>
        </w:rPr>
        <w:t>.</w:t>
      </w:r>
    </w:p>
    <w:p w14:paraId="12F834F5" w14:textId="77777777" w:rsidR="006A2AED" w:rsidRPr="00D67D19" w:rsidRDefault="006A2AED" w:rsidP="0095688C">
      <w:pPr>
        <w:ind w:left="567"/>
        <w:jc w:val="both"/>
        <w:rPr>
          <w:szCs w:val="22"/>
        </w:rPr>
      </w:pPr>
    </w:p>
    <w:p w14:paraId="57146914" w14:textId="416375D0" w:rsidR="00631380" w:rsidRPr="00D67D19" w:rsidRDefault="00631380" w:rsidP="006C2132">
      <w:pPr>
        <w:numPr>
          <w:ilvl w:val="0"/>
          <w:numId w:val="1"/>
        </w:numPr>
        <w:jc w:val="both"/>
        <w:rPr>
          <w:szCs w:val="22"/>
        </w:rPr>
      </w:pPr>
      <w:r w:rsidRPr="00D67D19">
        <w:rPr>
          <w:szCs w:val="22"/>
        </w:rPr>
        <w:t>Přesná specifikace</w:t>
      </w:r>
      <w:r w:rsidR="009271F4" w:rsidRPr="00D67D19">
        <w:rPr>
          <w:szCs w:val="22"/>
        </w:rPr>
        <w:t xml:space="preserve"> Předmětu koupě</w:t>
      </w:r>
      <w:r w:rsidR="00CA0BEB" w:rsidRPr="00D67D19">
        <w:rPr>
          <w:szCs w:val="22"/>
        </w:rPr>
        <w:t xml:space="preserve"> je uvedena v příloze</w:t>
      </w:r>
      <w:r w:rsidRPr="00D67D19">
        <w:rPr>
          <w:szCs w:val="22"/>
        </w:rPr>
        <w:t xml:space="preserve"> Kupní smlouvy</w:t>
      </w:r>
      <w:r w:rsidR="00CA0BEB" w:rsidRPr="00D67D19">
        <w:rPr>
          <w:szCs w:val="22"/>
        </w:rPr>
        <w:t xml:space="preserve"> (</w:t>
      </w:r>
      <w:r w:rsidR="001C54DE">
        <w:fldChar w:fldCharType="begin"/>
      </w:r>
      <w:r w:rsidR="001C54DE">
        <w:instrText xml:space="preserve"> REF _Ref383095347 \n \h  \* MERGEFORMAT </w:instrText>
      </w:r>
      <w:r w:rsidR="001C54DE">
        <w:fldChar w:fldCharType="separate"/>
      </w:r>
      <w:r w:rsidR="00625F02" w:rsidRPr="00625F02">
        <w:rPr>
          <w:szCs w:val="22"/>
        </w:rPr>
        <w:t>Příloha č. 1</w:t>
      </w:r>
      <w:r w:rsidR="001C54DE">
        <w:fldChar w:fldCharType="end"/>
      </w:r>
      <w:r w:rsidR="00CA0BEB" w:rsidRPr="00D67D19">
        <w:rPr>
          <w:szCs w:val="22"/>
        </w:rPr>
        <w:t xml:space="preserve"> Kupní smlouvy)</w:t>
      </w:r>
      <w:r w:rsidR="00E97DD0" w:rsidRPr="00D67D19">
        <w:rPr>
          <w:szCs w:val="22"/>
        </w:rPr>
        <w:t>, která tvoří nedílnou součást Kupní smlouvy</w:t>
      </w:r>
      <w:r w:rsidR="00E75909" w:rsidRPr="00D67D19">
        <w:rPr>
          <w:szCs w:val="22"/>
        </w:rPr>
        <w:t xml:space="preserve"> (dále jen „</w:t>
      </w:r>
      <w:r w:rsidR="00E75909" w:rsidRPr="00D67D19">
        <w:rPr>
          <w:b/>
          <w:i/>
          <w:szCs w:val="22"/>
        </w:rPr>
        <w:t>Specifikace Předmětu koupě</w:t>
      </w:r>
      <w:r w:rsidR="00E75909" w:rsidRPr="00D67D19">
        <w:rPr>
          <w:szCs w:val="22"/>
        </w:rPr>
        <w:t>“)</w:t>
      </w:r>
      <w:r w:rsidRPr="00D67D19">
        <w:rPr>
          <w:szCs w:val="22"/>
        </w:rPr>
        <w:t>.</w:t>
      </w:r>
    </w:p>
    <w:p w14:paraId="45100872" w14:textId="77777777" w:rsidR="006A2AED" w:rsidRPr="00D67D19" w:rsidRDefault="006A2AED" w:rsidP="0095688C">
      <w:pPr>
        <w:pStyle w:val="Odstavecseseznamem"/>
        <w:rPr>
          <w:rFonts w:ascii="Calibri" w:hAnsi="Calibri"/>
          <w:sz w:val="22"/>
          <w:szCs w:val="22"/>
        </w:rPr>
      </w:pPr>
    </w:p>
    <w:p w14:paraId="1320D1A3" w14:textId="5CA91D87" w:rsidR="00317FF1" w:rsidRPr="00D67D19" w:rsidRDefault="00317FF1" w:rsidP="006C2132">
      <w:pPr>
        <w:pStyle w:val="Odstavecseseznamem"/>
        <w:numPr>
          <w:ilvl w:val="0"/>
          <w:numId w:val="1"/>
        </w:numPr>
        <w:jc w:val="both"/>
        <w:rPr>
          <w:rFonts w:ascii="Calibri" w:hAnsi="Calibri"/>
          <w:sz w:val="22"/>
          <w:szCs w:val="22"/>
        </w:rPr>
      </w:pPr>
      <w:bookmarkStart w:id="7" w:name="_Ref489624283"/>
      <w:r w:rsidRPr="00D67D19">
        <w:rPr>
          <w:rFonts w:ascii="Calibri" w:hAnsi="Calibri"/>
          <w:sz w:val="22"/>
          <w:szCs w:val="22"/>
        </w:rPr>
        <w:t>Předmět koupě bude sloužit k následujícím</w:t>
      </w:r>
      <w:r w:rsidR="00EC0136" w:rsidRPr="00D67D19">
        <w:rPr>
          <w:rFonts w:ascii="Calibri" w:hAnsi="Calibri"/>
          <w:sz w:val="22"/>
          <w:szCs w:val="22"/>
        </w:rPr>
        <w:t>u</w:t>
      </w:r>
      <w:r w:rsidRPr="00D67D19">
        <w:rPr>
          <w:rFonts w:ascii="Calibri" w:hAnsi="Calibri"/>
          <w:sz w:val="22"/>
          <w:szCs w:val="22"/>
        </w:rPr>
        <w:t xml:space="preserve"> účel</w:t>
      </w:r>
      <w:r w:rsidR="00EC0136" w:rsidRPr="00D67D19">
        <w:rPr>
          <w:rFonts w:ascii="Calibri" w:hAnsi="Calibri"/>
          <w:sz w:val="22"/>
          <w:szCs w:val="22"/>
        </w:rPr>
        <w:t>u</w:t>
      </w:r>
      <w:r w:rsidRPr="00D67D19">
        <w:rPr>
          <w:rFonts w:ascii="Calibri" w:hAnsi="Calibri"/>
          <w:sz w:val="22"/>
          <w:szCs w:val="22"/>
        </w:rPr>
        <w:t xml:space="preserve">: </w:t>
      </w:r>
      <w:r w:rsidR="0041295F">
        <w:rPr>
          <w:rFonts w:ascii="Calibri" w:hAnsi="Calibri"/>
          <w:sz w:val="22"/>
          <w:szCs w:val="22"/>
          <w:lang w:eastAsia="en-US" w:bidi="en-US"/>
        </w:rPr>
        <w:t>k městské hromadné dopravě osob</w:t>
      </w:r>
      <w:r w:rsidRPr="00D67D19">
        <w:rPr>
          <w:rFonts w:ascii="Calibri" w:hAnsi="Calibri"/>
          <w:sz w:val="22"/>
          <w:szCs w:val="22"/>
        </w:rPr>
        <w:t>.</w:t>
      </w:r>
      <w:bookmarkEnd w:id="7"/>
    </w:p>
    <w:p w14:paraId="6D1713FB" w14:textId="77777777" w:rsidR="006A2AED" w:rsidRPr="00D67D19" w:rsidRDefault="006A2AED" w:rsidP="0095688C">
      <w:pPr>
        <w:pStyle w:val="Odstavecseseznamem"/>
        <w:rPr>
          <w:rFonts w:ascii="Calibri" w:hAnsi="Calibri"/>
          <w:sz w:val="22"/>
          <w:szCs w:val="22"/>
        </w:rPr>
      </w:pPr>
    </w:p>
    <w:p w14:paraId="2966861C" w14:textId="77777777" w:rsidR="007F22C9" w:rsidRPr="00D67D19" w:rsidRDefault="007F22C9" w:rsidP="006C2132">
      <w:pPr>
        <w:numPr>
          <w:ilvl w:val="0"/>
          <w:numId w:val="1"/>
        </w:numPr>
        <w:jc w:val="both"/>
        <w:rPr>
          <w:szCs w:val="22"/>
        </w:rPr>
      </w:pPr>
      <w:bookmarkStart w:id="8" w:name="_Ref383125401"/>
      <w:r w:rsidRPr="00D67D19">
        <w:rPr>
          <w:szCs w:val="22"/>
        </w:rPr>
        <w:t xml:space="preserve">Předmět koupě </w:t>
      </w:r>
      <w:r w:rsidR="00E24E69" w:rsidRPr="00D67D19">
        <w:rPr>
          <w:szCs w:val="22"/>
        </w:rPr>
        <w:t xml:space="preserve">musí být k okamžiku </w:t>
      </w:r>
      <w:r w:rsidR="00510BA0" w:rsidRPr="00D67D19">
        <w:rPr>
          <w:szCs w:val="22"/>
        </w:rPr>
        <w:t>odevzdání</w:t>
      </w:r>
      <w:r w:rsidR="00E24E69" w:rsidRPr="00D67D19">
        <w:rPr>
          <w:szCs w:val="22"/>
        </w:rPr>
        <w:t xml:space="preserve"> </w:t>
      </w:r>
      <w:r w:rsidR="009D4BCF" w:rsidRPr="00D67D19">
        <w:rPr>
          <w:szCs w:val="22"/>
        </w:rPr>
        <w:t xml:space="preserve">Kupujícímu </w:t>
      </w:r>
      <w:r w:rsidRPr="00D67D19">
        <w:rPr>
          <w:szCs w:val="22"/>
        </w:rPr>
        <w:t>nový, v</w:t>
      </w:r>
      <w:r w:rsidR="00510BA0" w:rsidRPr="00D67D19">
        <w:rPr>
          <w:szCs w:val="22"/>
        </w:rPr>
        <w:t xml:space="preserve"> množství, </w:t>
      </w:r>
      <w:r w:rsidRPr="00D67D19">
        <w:rPr>
          <w:szCs w:val="22"/>
        </w:rPr>
        <w:t xml:space="preserve">jakosti a provedení </w:t>
      </w:r>
      <w:r w:rsidR="00DA03B3" w:rsidRPr="00D67D19">
        <w:rPr>
          <w:szCs w:val="22"/>
        </w:rPr>
        <w:t>vyplývajícím z</w:t>
      </w:r>
      <w:r w:rsidR="00E75909" w:rsidRPr="00D67D19">
        <w:rPr>
          <w:szCs w:val="22"/>
        </w:rPr>
        <w:t>e Specifikace Předmětu koupě</w:t>
      </w:r>
      <w:r w:rsidR="004A5E3A" w:rsidRPr="00D67D19">
        <w:rPr>
          <w:szCs w:val="22"/>
        </w:rPr>
        <w:t>.</w:t>
      </w:r>
      <w:r w:rsidR="00510BA0" w:rsidRPr="00D67D19">
        <w:rPr>
          <w:szCs w:val="22"/>
        </w:rPr>
        <w:t xml:space="preserve"> </w:t>
      </w:r>
      <w:bookmarkStart w:id="9" w:name="_Ref380412780"/>
      <w:r w:rsidR="00D5354F" w:rsidRPr="00D67D19">
        <w:rPr>
          <w:szCs w:val="22"/>
        </w:rPr>
        <w:t xml:space="preserve">Předmět koupě </w:t>
      </w:r>
      <w:r w:rsidR="00475F91" w:rsidRPr="00D67D19">
        <w:rPr>
          <w:szCs w:val="22"/>
        </w:rPr>
        <w:t xml:space="preserve">musí být </w:t>
      </w:r>
      <w:r w:rsidR="00510BA0" w:rsidRPr="00D67D19">
        <w:rPr>
          <w:szCs w:val="22"/>
        </w:rPr>
        <w:t xml:space="preserve">dále </w:t>
      </w:r>
      <w:r w:rsidRPr="00D67D19">
        <w:rPr>
          <w:szCs w:val="22"/>
        </w:rPr>
        <w:t>v takové jakosti a provedení,</w:t>
      </w:r>
      <w:bookmarkEnd w:id="8"/>
      <w:bookmarkEnd w:id="9"/>
    </w:p>
    <w:p w14:paraId="5D33B8D0" w14:textId="77777777" w:rsidR="00510BA0" w:rsidRPr="00D67D19" w:rsidRDefault="007F22C9" w:rsidP="006C2132">
      <w:pPr>
        <w:numPr>
          <w:ilvl w:val="1"/>
          <w:numId w:val="1"/>
        </w:numPr>
        <w:jc w:val="both"/>
        <w:rPr>
          <w:szCs w:val="22"/>
        </w:rPr>
      </w:pPr>
      <w:r w:rsidRPr="00D67D19">
        <w:rPr>
          <w:szCs w:val="22"/>
        </w:rPr>
        <w:t>jež odpovídá vlastnostem, které Prodávající nebo výrobce popsal nebo které Kupující očekával s ohledem na povahu Předmětu koupě a na základě reklamy jimi prováděné</w:t>
      </w:r>
      <w:r w:rsidR="00510BA0" w:rsidRPr="00D67D19">
        <w:rPr>
          <w:szCs w:val="22"/>
        </w:rPr>
        <w:t xml:space="preserve">. </w:t>
      </w:r>
      <w:r w:rsidR="00510BA0" w:rsidRPr="00AD4AC6">
        <w:rPr>
          <w:szCs w:val="22"/>
        </w:rPr>
        <w:t xml:space="preserve">Předmět koupě musí zejména odpovídat plnění nabídnutému Prodávajícím v nabídce podané do </w:t>
      </w:r>
      <w:r w:rsidR="002D0E59" w:rsidRPr="00AD4AC6">
        <w:rPr>
          <w:szCs w:val="22"/>
        </w:rPr>
        <w:t>Ř</w:t>
      </w:r>
      <w:r w:rsidR="00510BA0" w:rsidRPr="00AD4AC6">
        <w:rPr>
          <w:szCs w:val="22"/>
        </w:rPr>
        <w:t>ízení</w:t>
      </w:r>
      <w:r w:rsidR="002D0E59" w:rsidRPr="00AD4AC6">
        <w:rPr>
          <w:szCs w:val="22"/>
        </w:rPr>
        <w:t xml:space="preserve"> v</w:t>
      </w:r>
      <w:r w:rsidR="00510BA0" w:rsidRPr="00AD4AC6">
        <w:rPr>
          <w:szCs w:val="22"/>
        </w:rPr>
        <w:t>eřejné zakázky, na jehož základě je Kupní smlouva uzavřena</w:t>
      </w:r>
      <w:r w:rsidR="002331D6" w:rsidRPr="00AD4AC6">
        <w:rPr>
          <w:szCs w:val="22"/>
        </w:rPr>
        <w:t>;</w:t>
      </w:r>
    </w:p>
    <w:p w14:paraId="2445D8D5" w14:textId="278B3229" w:rsidR="00C638CA" w:rsidRPr="00D67D19" w:rsidRDefault="007F22C9" w:rsidP="006C2132">
      <w:pPr>
        <w:numPr>
          <w:ilvl w:val="1"/>
          <w:numId w:val="1"/>
        </w:numPr>
        <w:jc w:val="both"/>
        <w:rPr>
          <w:szCs w:val="22"/>
        </w:rPr>
      </w:pPr>
      <w:r w:rsidRPr="00D67D19">
        <w:rPr>
          <w:szCs w:val="22"/>
        </w:rPr>
        <w:t>jež se hodí k účelu vyplývajícímu z Kupní smlouv</w:t>
      </w:r>
      <w:r w:rsidR="00B823FF">
        <w:rPr>
          <w:szCs w:val="22"/>
        </w:rPr>
        <w:t>y</w:t>
      </w:r>
      <w:r w:rsidR="002331D6" w:rsidRPr="00D67D19">
        <w:rPr>
          <w:szCs w:val="22"/>
        </w:rPr>
        <w:t>;</w:t>
      </w:r>
    </w:p>
    <w:p w14:paraId="269C31FB" w14:textId="6F79BCC3" w:rsidR="00907415" w:rsidRDefault="00C638CA" w:rsidP="006C2132">
      <w:pPr>
        <w:numPr>
          <w:ilvl w:val="1"/>
          <w:numId w:val="1"/>
        </w:numPr>
        <w:jc w:val="both"/>
        <w:rPr>
          <w:szCs w:val="22"/>
        </w:rPr>
      </w:pPr>
      <w:r w:rsidRPr="00D67D19">
        <w:rPr>
          <w:szCs w:val="22"/>
        </w:rPr>
        <w:t xml:space="preserve">jež vyhovuje požadavkům </w:t>
      </w:r>
      <w:r w:rsidR="00123473" w:rsidRPr="00D67D19">
        <w:rPr>
          <w:szCs w:val="22"/>
        </w:rPr>
        <w:t xml:space="preserve">příslušných </w:t>
      </w:r>
      <w:r w:rsidRPr="00D67D19">
        <w:rPr>
          <w:szCs w:val="22"/>
        </w:rPr>
        <w:t>právních předpisů</w:t>
      </w:r>
      <w:r w:rsidR="00940C59" w:rsidRPr="00D67D19">
        <w:rPr>
          <w:szCs w:val="22"/>
        </w:rPr>
        <w:t xml:space="preserve"> </w:t>
      </w:r>
      <w:r w:rsidR="00123473" w:rsidRPr="00D67D19">
        <w:rPr>
          <w:szCs w:val="22"/>
        </w:rPr>
        <w:t xml:space="preserve">platných a účinných </w:t>
      </w:r>
      <w:r w:rsidR="00940C59" w:rsidRPr="00D67D19">
        <w:rPr>
          <w:szCs w:val="22"/>
        </w:rPr>
        <w:t>ke dni odevzdání Předmětu koupě</w:t>
      </w:r>
      <w:r w:rsidR="00160281" w:rsidRPr="00160281">
        <w:rPr>
          <w:szCs w:val="22"/>
        </w:rPr>
        <w:t xml:space="preserve"> </w:t>
      </w:r>
      <w:r w:rsidR="00160281">
        <w:rPr>
          <w:szCs w:val="22"/>
        </w:rPr>
        <w:t>Kupujícímu</w:t>
      </w:r>
      <w:r w:rsidR="00907415">
        <w:rPr>
          <w:szCs w:val="22"/>
          <w:lang w:eastAsia="en-US" w:bidi="en-US"/>
        </w:rPr>
        <w:t>;</w:t>
      </w:r>
    </w:p>
    <w:p w14:paraId="5136326A" w14:textId="00A94D19" w:rsidR="00475F91" w:rsidRPr="00AD4AC6" w:rsidRDefault="00907415" w:rsidP="006C2132">
      <w:pPr>
        <w:numPr>
          <w:ilvl w:val="1"/>
          <w:numId w:val="1"/>
        </w:numPr>
        <w:jc w:val="both"/>
        <w:rPr>
          <w:szCs w:val="22"/>
        </w:rPr>
      </w:pPr>
      <w:r w:rsidRPr="00AD4AC6">
        <w:rPr>
          <w:szCs w:val="22"/>
        </w:rPr>
        <w:t>jež vyhovuje požadavkům příslušných technických norem platných a účinných ke dni odevzdání Předmětu koupě</w:t>
      </w:r>
      <w:r w:rsidR="00160281" w:rsidRPr="00AD4AC6">
        <w:rPr>
          <w:szCs w:val="22"/>
        </w:rPr>
        <w:t xml:space="preserve"> Kupujícímu</w:t>
      </w:r>
      <w:r w:rsidR="000D0A72" w:rsidRPr="00AD4AC6">
        <w:rPr>
          <w:szCs w:val="22"/>
          <w:lang w:eastAsia="en-US" w:bidi="en-US"/>
        </w:rPr>
        <w:t>.</w:t>
      </w:r>
    </w:p>
    <w:p w14:paraId="2738EA3F" w14:textId="77777777" w:rsidR="00E24E69" w:rsidRPr="00D67D19" w:rsidRDefault="00E24E69" w:rsidP="0095688C">
      <w:pPr>
        <w:ind w:left="1134"/>
        <w:jc w:val="both"/>
        <w:rPr>
          <w:szCs w:val="22"/>
        </w:rPr>
      </w:pPr>
    </w:p>
    <w:p w14:paraId="4D7F2F47" w14:textId="4F4EB734" w:rsidR="00E24E69" w:rsidRDefault="007C1AB3" w:rsidP="006C2132">
      <w:pPr>
        <w:numPr>
          <w:ilvl w:val="0"/>
          <w:numId w:val="1"/>
        </w:numPr>
        <w:jc w:val="both"/>
        <w:rPr>
          <w:szCs w:val="22"/>
        </w:rPr>
      </w:pPr>
      <w:bookmarkStart w:id="10" w:name="_Toc380671101"/>
      <w:r w:rsidRPr="0071317D">
        <w:rPr>
          <w:szCs w:val="22"/>
        </w:rPr>
        <w:t>Prodávající je povinen dodat Kupujícímu pouze takový Předmět koupě, který splňuje veškeré požadavky Kupujícího na jeho použití Kupujícím a který zároveň vyhovuje platným a účinným právním předpisům</w:t>
      </w:r>
      <w:r w:rsidR="00907415" w:rsidRPr="0071317D">
        <w:rPr>
          <w:szCs w:val="22"/>
        </w:rPr>
        <w:t xml:space="preserve"> a technickým normám</w:t>
      </w:r>
      <w:r w:rsidRPr="0071317D">
        <w:rPr>
          <w:szCs w:val="22"/>
        </w:rPr>
        <w:t>. Dojde-li ke změně právních předpisů</w:t>
      </w:r>
      <w:r w:rsidR="00907415" w:rsidRPr="0071317D">
        <w:rPr>
          <w:szCs w:val="22"/>
        </w:rPr>
        <w:t xml:space="preserve"> nebo technických norem</w:t>
      </w:r>
      <w:r w:rsidRPr="0071317D">
        <w:rPr>
          <w:szCs w:val="22"/>
        </w:rPr>
        <w:t xml:space="preserve">, musí Prodávající zajistit, aby Předmět koupě splňoval požadavky stanovené právními předpisy </w:t>
      </w:r>
      <w:r w:rsidR="00907415" w:rsidRPr="0071317D">
        <w:rPr>
          <w:szCs w:val="22"/>
        </w:rPr>
        <w:t xml:space="preserve">a technickými normami </w:t>
      </w:r>
      <w:r w:rsidRPr="0071317D">
        <w:rPr>
          <w:szCs w:val="22"/>
        </w:rPr>
        <w:t xml:space="preserve">v platném a účinném znění </w:t>
      </w:r>
      <w:r w:rsidR="0066146C" w:rsidRPr="0071317D">
        <w:rPr>
          <w:szCs w:val="22"/>
        </w:rPr>
        <w:t>ke dni odevzdání Předmětu koupě</w:t>
      </w:r>
      <w:r w:rsidR="009C2F8C" w:rsidRPr="0071317D">
        <w:rPr>
          <w:szCs w:val="22"/>
        </w:rPr>
        <w:t xml:space="preserve"> Kupujícímu</w:t>
      </w:r>
      <w:r w:rsidRPr="0071317D">
        <w:rPr>
          <w:szCs w:val="22"/>
        </w:rPr>
        <w:t>.</w:t>
      </w:r>
      <w:r w:rsidR="000D6D66" w:rsidRPr="000D6D66">
        <w:rPr>
          <w:szCs w:val="22"/>
        </w:rPr>
        <w:t xml:space="preserve"> </w:t>
      </w:r>
      <w:r w:rsidR="000D6D66">
        <w:rPr>
          <w:szCs w:val="22"/>
        </w:rPr>
        <w:t xml:space="preserve">Předmět koupě musí splňovat zejména </w:t>
      </w:r>
      <w:r w:rsidR="000D6D66" w:rsidRPr="0071317D">
        <w:rPr>
          <w:szCs w:val="22"/>
        </w:rPr>
        <w:t>všechny podmínky pro provoz na pozemních komunikacích a v městské hromadné dopravě osob</w:t>
      </w:r>
      <w:r w:rsidR="000D6D66">
        <w:rPr>
          <w:szCs w:val="22"/>
        </w:rPr>
        <w:t>.</w:t>
      </w:r>
    </w:p>
    <w:p w14:paraId="4C97EBAB" w14:textId="77777777" w:rsidR="0071317D" w:rsidRDefault="0071317D" w:rsidP="0071317D">
      <w:pPr>
        <w:ind w:left="567"/>
        <w:jc w:val="both"/>
        <w:rPr>
          <w:szCs w:val="22"/>
        </w:rPr>
      </w:pPr>
    </w:p>
    <w:p w14:paraId="3F031850" w14:textId="3B418B94" w:rsidR="0071317D" w:rsidRDefault="000D6D66" w:rsidP="006C2132">
      <w:pPr>
        <w:numPr>
          <w:ilvl w:val="0"/>
          <w:numId w:val="1"/>
        </w:numPr>
        <w:jc w:val="both"/>
        <w:rPr>
          <w:szCs w:val="22"/>
        </w:rPr>
      </w:pPr>
      <w:r>
        <w:rPr>
          <w:szCs w:val="22"/>
        </w:rPr>
        <w:t>Předmět koupě musí být bez jakýchkoliv technických či jiných úprav způsobilý k provozu v síti Kupujícího.</w:t>
      </w:r>
    </w:p>
    <w:p w14:paraId="482DC34B" w14:textId="77777777" w:rsidR="000D6D66" w:rsidRDefault="000D6D66" w:rsidP="000D6D66">
      <w:pPr>
        <w:pStyle w:val="Odstavecseseznamem"/>
        <w:rPr>
          <w:szCs w:val="22"/>
        </w:rPr>
      </w:pPr>
    </w:p>
    <w:p w14:paraId="5C948135" w14:textId="487BC559" w:rsidR="000D6D66" w:rsidRPr="0071317D" w:rsidRDefault="000D6D66" w:rsidP="006C2132">
      <w:pPr>
        <w:numPr>
          <w:ilvl w:val="0"/>
          <w:numId w:val="1"/>
        </w:numPr>
        <w:jc w:val="both"/>
        <w:rPr>
          <w:szCs w:val="22"/>
        </w:rPr>
      </w:pPr>
      <w:r w:rsidRPr="00626254">
        <w:t xml:space="preserve">Ke </w:t>
      </w:r>
      <w:r w:rsidRPr="0071317D">
        <w:rPr>
          <w:szCs w:val="22"/>
        </w:rPr>
        <w:t>dni odevzdání Předmětu koupě Kupujícímu</w:t>
      </w:r>
      <w:r w:rsidRPr="00626254">
        <w:t xml:space="preserve"> musí být </w:t>
      </w:r>
      <w:r>
        <w:t>Předmět koupě</w:t>
      </w:r>
      <w:r w:rsidRPr="00626254">
        <w:t xml:space="preserve"> schválen příslušným správním orgánem na základě platných</w:t>
      </w:r>
      <w:r>
        <w:t xml:space="preserve"> a účinných</w:t>
      </w:r>
      <w:r w:rsidRPr="00626254">
        <w:t xml:space="preserve"> právních předpisů České republiky, které upravují podmínky provozu trolejbusu na trolejbusové drá</w:t>
      </w:r>
      <w:r>
        <w:t>z</w:t>
      </w:r>
      <w:r w:rsidRPr="00626254">
        <w:t>e s trakčním jmenovitým napětím 600 V DC.</w:t>
      </w:r>
    </w:p>
    <w:p w14:paraId="53FDDEF8" w14:textId="77777777" w:rsidR="007C1AB3" w:rsidRPr="00D67D19" w:rsidRDefault="007C1AB3" w:rsidP="0095688C">
      <w:pPr>
        <w:rPr>
          <w:szCs w:val="22"/>
        </w:rPr>
      </w:pPr>
    </w:p>
    <w:p w14:paraId="4D5FA9B5" w14:textId="77777777" w:rsidR="007C1AB3" w:rsidRPr="00D67D19" w:rsidRDefault="007C1AB3" w:rsidP="0095688C">
      <w:pPr>
        <w:rPr>
          <w:szCs w:val="22"/>
        </w:rPr>
      </w:pPr>
    </w:p>
    <w:p w14:paraId="69FE67E2" w14:textId="77777777" w:rsidR="003B4A6A" w:rsidRPr="00D67D19" w:rsidRDefault="00DA6C81" w:rsidP="0095688C">
      <w:pPr>
        <w:pStyle w:val="Nadpis1"/>
        <w:keepLines w:val="0"/>
        <w:rPr>
          <w:szCs w:val="22"/>
        </w:rPr>
      </w:pPr>
      <w:r w:rsidRPr="00D67D19">
        <w:rPr>
          <w:szCs w:val="22"/>
        </w:rPr>
        <w:t>PŘEDMĚT ZÁVAZKU</w:t>
      </w:r>
    </w:p>
    <w:p w14:paraId="5FE42EDA" w14:textId="77777777" w:rsidR="00E24E69" w:rsidRPr="00D67D19" w:rsidRDefault="00E24E69" w:rsidP="0095688C">
      <w:pPr>
        <w:keepNext/>
        <w:rPr>
          <w:szCs w:val="22"/>
          <w:lang w:eastAsia="ar-SA"/>
        </w:rPr>
      </w:pPr>
    </w:p>
    <w:p w14:paraId="4EABD0F3" w14:textId="41CFFD56" w:rsidR="007871D1" w:rsidRPr="00930CBA" w:rsidRDefault="00930CBA" w:rsidP="006C2132">
      <w:pPr>
        <w:numPr>
          <w:ilvl w:val="0"/>
          <w:numId w:val="1"/>
        </w:numPr>
        <w:jc w:val="both"/>
        <w:rPr>
          <w:szCs w:val="22"/>
        </w:rPr>
      </w:pPr>
      <w:r w:rsidRPr="001B6B85">
        <w:rPr>
          <w:rFonts w:asciiTheme="minorHAnsi" w:hAnsiTheme="minorHAnsi" w:cstheme="minorHAnsi"/>
          <w:szCs w:val="22"/>
        </w:rPr>
        <w:t>Prodávající se zavazuje odevzdat Předmět koupě Kupujícímu se všemi jeho součástmi a příslušenstvím a převést na Kupujícího vlastnické právo k Předmětu koupě a poskytnout Kupujícímu související plnění vymezená v Kupní smlouvě.</w:t>
      </w:r>
    </w:p>
    <w:p w14:paraId="307BCFD9" w14:textId="77777777" w:rsidR="00E24E69" w:rsidRPr="00D67D19" w:rsidRDefault="00E24E69" w:rsidP="0095688C">
      <w:pPr>
        <w:ind w:left="567"/>
        <w:jc w:val="both"/>
        <w:rPr>
          <w:szCs w:val="22"/>
        </w:rPr>
      </w:pPr>
    </w:p>
    <w:p w14:paraId="18E17BF2" w14:textId="08778C9D" w:rsidR="00930CBA" w:rsidRPr="00D67D19" w:rsidRDefault="00930CBA" w:rsidP="006C2132">
      <w:pPr>
        <w:numPr>
          <w:ilvl w:val="0"/>
          <w:numId w:val="1"/>
        </w:numPr>
        <w:jc w:val="both"/>
        <w:rPr>
          <w:color w:val="2E74B5"/>
          <w:szCs w:val="22"/>
          <w:u w:val="single"/>
        </w:rPr>
      </w:pPr>
      <w:r w:rsidRPr="001B6B85">
        <w:rPr>
          <w:rFonts w:asciiTheme="minorHAnsi" w:hAnsiTheme="minorHAnsi" w:cstheme="minorHAnsi"/>
          <w:szCs w:val="22"/>
        </w:rPr>
        <w:t>Kupující se zavazuje převzít Předmět koupě se všemi jeho součástmi a příslušenstvím, přijmout jej do svého vlastnictví, přijmout související plnění vymezená v Kupní smlouvě a zaplatit Prodávajícímu sjednanou cenu a příslušnou DPH, je-li Prodávající povinen podle zákona č. 235/2004 Sb., o dani z přidané hodnoty, ve znění pozdějších předpisů (dále jen „</w:t>
      </w:r>
      <w:proofErr w:type="spellStart"/>
      <w:r w:rsidRPr="001B6B85">
        <w:rPr>
          <w:rFonts w:asciiTheme="minorHAnsi" w:hAnsiTheme="minorHAnsi" w:cstheme="minorHAnsi"/>
          <w:b/>
          <w:i/>
          <w:szCs w:val="22"/>
        </w:rPr>
        <w:t>ZoDPH</w:t>
      </w:r>
      <w:proofErr w:type="spellEnd"/>
      <w:r w:rsidRPr="001B6B85">
        <w:rPr>
          <w:rFonts w:asciiTheme="minorHAnsi" w:hAnsiTheme="minorHAnsi" w:cstheme="minorHAnsi"/>
          <w:szCs w:val="22"/>
        </w:rPr>
        <w:t>“), hradit DPH.</w:t>
      </w:r>
      <w:r w:rsidR="00D8665D" w:rsidRPr="00D67D19">
        <w:rPr>
          <w:szCs w:val="22"/>
        </w:rPr>
        <w:t xml:space="preserve"> </w:t>
      </w:r>
    </w:p>
    <w:p w14:paraId="48E9BAB5" w14:textId="77777777" w:rsidR="00475F91" w:rsidRPr="00D67D19" w:rsidRDefault="00475F91" w:rsidP="00930CBA">
      <w:pPr>
        <w:jc w:val="both"/>
        <w:rPr>
          <w:szCs w:val="22"/>
        </w:rPr>
      </w:pPr>
    </w:p>
    <w:p w14:paraId="49AC806E" w14:textId="77777777" w:rsidR="00EE3840" w:rsidRPr="00D67D19" w:rsidRDefault="00EE3840" w:rsidP="006C2132">
      <w:pPr>
        <w:numPr>
          <w:ilvl w:val="0"/>
          <w:numId w:val="1"/>
        </w:numPr>
        <w:jc w:val="both"/>
        <w:rPr>
          <w:szCs w:val="22"/>
        </w:rPr>
      </w:pPr>
      <w:bookmarkStart w:id="11" w:name="_Ref383091528"/>
      <w:r w:rsidRPr="00D67D19">
        <w:rPr>
          <w:szCs w:val="22"/>
        </w:rPr>
        <w:lastRenderedPageBreak/>
        <w:t>Povinnost Prodávajícího odevzdat Předmět koupě</w:t>
      </w:r>
      <w:r w:rsidR="00160281" w:rsidRPr="00160281">
        <w:rPr>
          <w:szCs w:val="22"/>
        </w:rPr>
        <w:t xml:space="preserve"> </w:t>
      </w:r>
      <w:r w:rsidR="00160281">
        <w:rPr>
          <w:szCs w:val="22"/>
        </w:rPr>
        <w:t>Kupujícímu</w:t>
      </w:r>
      <w:r w:rsidRPr="00D67D19">
        <w:rPr>
          <w:szCs w:val="22"/>
        </w:rPr>
        <w:t xml:space="preserve"> </w:t>
      </w:r>
      <w:r w:rsidR="00EF04C1">
        <w:rPr>
          <w:szCs w:val="22"/>
        </w:rPr>
        <w:t>podle</w:t>
      </w:r>
      <w:r w:rsidRPr="00D67D19">
        <w:rPr>
          <w:szCs w:val="22"/>
        </w:rPr>
        <w:t xml:space="preserve"> Kupní smlouvy zahrnuje </w:t>
      </w:r>
      <w:r w:rsidR="008611DC" w:rsidRPr="00D67D19">
        <w:rPr>
          <w:szCs w:val="22"/>
        </w:rPr>
        <w:t>tato plnění</w:t>
      </w:r>
      <w:r w:rsidRPr="00D67D19">
        <w:rPr>
          <w:szCs w:val="22"/>
        </w:rPr>
        <w:t>:</w:t>
      </w:r>
      <w:bookmarkEnd w:id="11"/>
    </w:p>
    <w:p w14:paraId="79C7CB28" w14:textId="13A8DF93" w:rsidR="00EE3840" w:rsidRPr="00D67D19" w:rsidRDefault="006F3AC0" w:rsidP="006C2132">
      <w:pPr>
        <w:numPr>
          <w:ilvl w:val="1"/>
          <w:numId w:val="1"/>
        </w:numPr>
        <w:jc w:val="both"/>
        <w:rPr>
          <w:szCs w:val="22"/>
        </w:rPr>
      </w:pPr>
      <w:r w:rsidRPr="00D67D19">
        <w:rPr>
          <w:szCs w:val="22"/>
        </w:rPr>
        <w:t>dodat</w:t>
      </w:r>
      <w:r w:rsidR="00D46DB3" w:rsidRPr="00D67D19">
        <w:rPr>
          <w:szCs w:val="22"/>
        </w:rPr>
        <w:t xml:space="preserve"> </w:t>
      </w:r>
      <w:r w:rsidR="00EE3840" w:rsidRPr="00D67D19">
        <w:rPr>
          <w:szCs w:val="22"/>
        </w:rPr>
        <w:t xml:space="preserve">Předmět koupě </w:t>
      </w:r>
      <w:r w:rsidRPr="00D67D19">
        <w:rPr>
          <w:szCs w:val="22"/>
        </w:rPr>
        <w:t>K</w:t>
      </w:r>
      <w:r w:rsidR="00331AA0" w:rsidRPr="00D67D19">
        <w:rPr>
          <w:szCs w:val="22"/>
        </w:rPr>
        <w:t xml:space="preserve">upujícímu </w:t>
      </w:r>
      <w:r w:rsidRPr="00D67D19">
        <w:rPr>
          <w:szCs w:val="22"/>
        </w:rPr>
        <w:t>v příslušném množství</w:t>
      </w:r>
      <w:r w:rsidR="00EE3840" w:rsidRPr="00D67D19">
        <w:rPr>
          <w:szCs w:val="22"/>
        </w:rPr>
        <w:t xml:space="preserve"> </w:t>
      </w:r>
      <w:r w:rsidR="00F4715A" w:rsidRPr="00D67D19">
        <w:rPr>
          <w:szCs w:val="22"/>
        </w:rPr>
        <w:t>do</w:t>
      </w:r>
      <w:r w:rsidR="00EE3840" w:rsidRPr="00D67D19">
        <w:rPr>
          <w:szCs w:val="22"/>
        </w:rPr>
        <w:t xml:space="preserve"> míst</w:t>
      </w:r>
      <w:r w:rsidR="00F4715A" w:rsidRPr="00D67D19">
        <w:rPr>
          <w:szCs w:val="22"/>
        </w:rPr>
        <w:t>a</w:t>
      </w:r>
      <w:r w:rsidR="00EE3840" w:rsidRPr="00D67D19">
        <w:rPr>
          <w:szCs w:val="22"/>
        </w:rPr>
        <w:t xml:space="preserve"> plnění </w:t>
      </w:r>
      <w:r w:rsidR="00EF04C1">
        <w:rPr>
          <w:szCs w:val="22"/>
        </w:rPr>
        <w:t>podle</w:t>
      </w:r>
      <w:r w:rsidR="00EE3840" w:rsidRPr="00D67D19">
        <w:rPr>
          <w:szCs w:val="22"/>
        </w:rPr>
        <w:t xml:space="preserve"> </w:t>
      </w:r>
      <w:r w:rsidRPr="00D67D19">
        <w:rPr>
          <w:szCs w:val="22"/>
        </w:rPr>
        <w:t xml:space="preserve">odstavce </w:t>
      </w:r>
      <w:r w:rsidR="001C54DE">
        <w:fldChar w:fldCharType="begin"/>
      </w:r>
      <w:r w:rsidR="001C54DE">
        <w:instrText xml:space="preserve"> REF _Ref383090236 \n \h  \* MERGEFORMAT </w:instrText>
      </w:r>
      <w:r w:rsidR="001C54DE">
        <w:fldChar w:fldCharType="separate"/>
      </w:r>
      <w:r w:rsidR="00625F02" w:rsidRPr="00625F02">
        <w:rPr>
          <w:szCs w:val="22"/>
        </w:rPr>
        <w:t>37</w:t>
      </w:r>
      <w:r w:rsidR="001C54DE">
        <w:fldChar w:fldCharType="end"/>
      </w:r>
      <w:r w:rsidRPr="00D67D19">
        <w:rPr>
          <w:szCs w:val="22"/>
        </w:rPr>
        <w:t xml:space="preserve"> </w:t>
      </w:r>
      <w:r w:rsidR="00F4715A" w:rsidRPr="00D67D19">
        <w:rPr>
          <w:szCs w:val="22"/>
        </w:rPr>
        <w:t>Kupní</w:t>
      </w:r>
      <w:r w:rsidR="00EE3840" w:rsidRPr="00D67D19">
        <w:rPr>
          <w:szCs w:val="22"/>
        </w:rPr>
        <w:t xml:space="preserve"> smlouvy</w:t>
      </w:r>
      <w:r w:rsidR="007E1FDB" w:rsidRPr="00D67D19">
        <w:rPr>
          <w:szCs w:val="22"/>
        </w:rPr>
        <w:t>;</w:t>
      </w:r>
    </w:p>
    <w:p w14:paraId="00C9BD83" w14:textId="1C31EBF2" w:rsidR="00EE3840" w:rsidRPr="00D67D19" w:rsidRDefault="006F3AC0" w:rsidP="006C2132">
      <w:pPr>
        <w:numPr>
          <w:ilvl w:val="1"/>
          <w:numId w:val="1"/>
        </w:numPr>
        <w:jc w:val="both"/>
        <w:rPr>
          <w:szCs w:val="22"/>
        </w:rPr>
      </w:pPr>
      <w:r w:rsidRPr="00D67D19">
        <w:rPr>
          <w:szCs w:val="22"/>
        </w:rPr>
        <w:t>vyložit</w:t>
      </w:r>
      <w:r w:rsidR="00EE3840" w:rsidRPr="00D67D19">
        <w:rPr>
          <w:szCs w:val="22"/>
        </w:rPr>
        <w:t xml:space="preserve"> </w:t>
      </w:r>
      <w:r w:rsidR="00F4715A" w:rsidRPr="00D67D19">
        <w:rPr>
          <w:szCs w:val="22"/>
        </w:rPr>
        <w:t>P</w:t>
      </w:r>
      <w:r w:rsidR="00EE3840" w:rsidRPr="00D67D19">
        <w:rPr>
          <w:szCs w:val="22"/>
        </w:rPr>
        <w:t xml:space="preserve">ředmět koupě z dopravního prostředku, v němž byl </w:t>
      </w:r>
      <w:r w:rsidR="00F4715A" w:rsidRPr="00D67D19">
        <w:rPr>
          <w:szCs w:val="22"/>
        </w:rPr>
        <w:t>P</w:t>
      </w:r>
      <w:r w:rsidR="00EE3840" w:rsidRPr="00D67D19">
        <w:rPr>
          <w:szCs w:val="22"/>
        </w:rPr>
        <w:t xml:space="preserve">ředmět koupě </w:t>
      </w:r>
      <w:r w:rsidR="004A254A" w:rsidRPr="00D67D19">
        <w:rPr>
          <w:szCs w:val="22"/>
        </w:rPr>
        <w:t>dodán</w:t>
      </w:r>
      <w:r w:rsidR="00EE3840" w:rsidRPr="00D67D19">
        <w:rPr>
          <w:szCs w:val="22"/>
        </w:rPr>
        <w:t xml:space="preserve"> </w:t>
      </w:r>
      <w:r w:rsidR="00F07B56" w:rsidRPr="00D67D19">
        <w:rPr>
          <w:szCs w:val="22"/>
        </w:rPr>
        <w:t xml:space="preserve">do místa plnění </w:t>
      </w:r>
      <w:r w:rsidR="00EF04C1">
        <w:rPr>
          <w:szCs w:val="22"/>
        </w:rPr>
        <w:t>podle</w:t>
      </w:r>
      <w:r w:rsidR="00F07B56" w:rsidRPr="00D67D19">
        <w:rPr>
          <w:szCs w:val="22"/>
        </w:rPr>
        <w:t xml:space="preserve"> odstavce </w:t>
      </w:r>
      <w:r w:rsidR="001C54DE">
        <w:fldChar w:fldCharType="begin"/>
      </w:r>
      <w:r w:rsidR="001C54DE">
        <w:instrText xml:space="preserve"> REF _Ref383090236 \n \h  \* MERGEFORMAT </w:instrText>
      </w:r>
      <w:r w:rsidR="001C54DE">
        <w:fldChar w:fldCharType="separate"/>
      </w:r>
      <w:r w:rsidR="00625F02" w:rsidRPr="00625F02">
        <w:rPr>
          <w:szCs w:val="22"/>
        </w:rPr>
        <w:t>37</w:t>
      </w:r>
      <w:r w:rsidR="001C54DE">
        <w:fldChar w:fldCharType="end"/>
      </w:r>
      <w:r w:rsidR="00F07B56" w:rsidRPr="00D67D19">
        <w:rPr>
          <w:szCs w:val="22"/>
        </w:rPr>
        <w:t xml:space="preserve"> Kupní smlouvy</w:t>
      </w:r>
      <w:r w:rsidR="007A35F8" w:rsidRPr="00D67D19">
        <w:rPr>
          <w:szCs w:val="22"/>
        </w:rPr>
        <w:t>,</w:t>
      </w:r>
      <w:r w:rsidR="00F07B56" w:rsidRPr="00D67D19">
        <w:rPr>
          <w:szCs w:val="22"/>
        </w:rPr>
        <w:t xml:space="preserve"> </w:t>
      </w:r>
      <w:r w:rsidR="00EF04C1">
        <w:rPr>
          <w:szCs w:val="22"/>
        </w:rPr>
        <w:t>podle</w:t>
      </w:r>
      <w:r w:rsidR="00F07B56" w:rsidRPr="00D67D19">
        <w:rPr>
          <w:szCs w:val="22"/>
        </w:rPr>
        <w:t xml:space="preserve"> pokynů Kupujícího</w:t>
      </w:r>
      <w:r w:rsidR="007E1FDB" w:rsidRPr="00D67D19">
        <w:rPr>
          <w:szCs w:val="22"/>
        </w:rPr>
        <w:t>;</w:t>
      </w:r>
    </w:p>
    <w:p w14:paraId="5678075B" w14:textId="16CC6323" w:rsidR="00EE3840" w:rsidRPr="00D67D19" w:rsidRDefault="00F07B56" w:rsidP="006C2132">
      <w:pPr>
        <w:numPr>
          <w:ilvl w:val="1"/>
          <w:numId w:val="1"/>
        </w:numPr>
        <w:jc w:val="both"/>
        <w:rPr>
          <w:szCs w:val="22"/>
        </w:rPr>
      </w:pPr>
      <w:r w:rsidRPr="00D67D19">
        <w:rPr>
          <w:szCs w:val="22"/>
        </w:rPr>
        <w:t>umístit</w:t>
      </w:r>
      <w:r w:rsidR="00EE3840" w:rsidRPr="00D67D19">
        <w:rPr>
          <w:szCs w:val="22"/>
        </w:rPr>
        <w:t xml:space="preserve"> </w:t>
      </w:r>
      <w:r w:rsidR="00F4715A" w:rsidRPr="00D67D19">
        <w:rPr>
          <w:szCs w:val="22"/>
        </w:rPr>
        <w:t>P</w:t>
      </w:r>
      <w:r w:rsidRPr="00D67D19">
        <w:rPr>
          <w:szCs w:val="22"/>
        </w:rPr>
        <w:t>ředmět</w:t>
      </w:r>
      <w:r w:rsidR="00EE3840" w:rsidRPr="00D67D19">
        <w:rPr>
          <w:szCs w:val="22"/>
        </w:rPr>
        <w:t xml:space="preserve"> koupě v místě plnění </w:t>
      </w:r>
      <w:r w:rsidR="00EF04C1">
        <w:rPr>
          <w:szCs w:val="22"/>
        </w:rPr>
        <w:t>podle</w:t>
      </w:r>
      <w:r w:rsidRPr="00D67D19">
        <w:rPr>
          <w:szCs w:val="22"/>
        </w:rPr>
        <w:t xml:space="preserve"> odstavce </w:t>
      </w:r>
      <w:r w:rsidR="001C54DE">
        <w:fldChar w:fldCharType="begin"/>
      </w:r>
      <w:r w:rsidR="001C54DE">
        <w:instrText xml:space="preserve"> REF _Ref383090236 \n \h  \* MERGEFORMAT </w:instrText>
      </w:r>
      <w:r w:rsidR="001C54DE">
        <w:fldChar w:fldCharType="separate"/>
      </w:r>
      <w:r w:rsidR="00625F02" w:rsidRPr="00625F02">
        <w:rPr>
          <w:szCs w:val="22"/>
        </w:rPr>
        <w:t>37</w:t>
      </w:r>
      <w:r w:rsidR="001C54DE">
        <w:fldChar w:fldCharType="end"/>
      </w:r>
      <w:r w:rsidRPr="00D67D19">
        <w:rPr>
          <w:szCs w:val="22"/>
        </w:rPr>
        <w:t xml:space="preserve"> Kupní smlouvy </w:t>
      </w:r>
      <w:r w:rsidR="00EF04C1">
        <w:rPr>
          <w:szCs w:val="22"/>
        </w:rPr>
        <w:t>podle</w:t>
      </w:r>
      <w:r w:rsidR="00EE3840" w:rsidRPr="00D67D19">
        <w:rPr>
          <w:szCs w:val="22"/>
        </w:rPr>
        <w:t xml:space="preserve"> pokynů </w:t>
      </w:r>
      <w:r w:rsidR="00F4715A" w:rsidRPr="00D67D19">
        <w:rPr>
          <w:szCs w:val="22"/>
        </w:rPr>
        <w:t>K</w:t>
      </w:r>
      <w:r w:rsidR="00EE3840" w:rsidRPr="00D67D19">
        <w:rPr>
          <w:szCs w:val="22"/>
        </w:rPr>
        <w:t>upujícího</w:t>
      </w:r>
      <w:r w:rsidR="007E1FDB" w:rsidRPr="00D67D19">
        <w:rPr>
          <w:szCs w:val="22"/>
        </w:rPr>
        <w:t>;</w:t>
      </w:r>
    </w:p>
    <w:p w14:paraId="55BF13D0" w14:textId="43550BA1" w:rsidR="00EE3840" w:rsidRPr="00930CBA" w:rsidRDefault="00EE3840" w:rsidP="006C2132">
      <w:pPr>
        <w:numPr>
          <w:ilvl w:val="1"/>
          <w:numId w:val="1"/>
        </w:numPr>
        <w:jc w:val="both"/>
        <w:rPr>
          <w:color w:val="2E74B5"/>
          <w:szCs w:val="22"/>
        </w:rPr>
      </w:pPr>
      <w:r w:rsidRPr="00930CBA">
        <w:rPr>
          <w:szCs w:val="22"/>
        </w:rPr>
        <w:t>sestav</w:t>
      </w:r>
      <w:r w:rsidR="00F07B56" w:rsidRPr="00930CBA">
        <w:rPr>
          <w:szCs w:val="22"/>
        </w:rPr>
        <w:t>it</w:t>
      </w:r>
      <w:r w:rsidRPr="00930CBA">
        <w:rPr>
          <w:szCs w:val="22"/>
        </w:rPr>
        <w:t xml:space="preserve">, </w:t>
      </w:r>
      <w:r w:rsidR="00CC4FFA" w:rsidRPr="00930CBA">
        <w:rPr>
          <w:szCs w:val="22"/>
        </w:rPr>
        <w:t xml:space="preserve">namontovat, </w:t>
      </w:r>
      <w:r w:rsidRPr="00930CBA">
        <w:rPr>
          <w:szCs w:val="22"/>
        </w:rPr>
        <w:t>zapoj</w:t>
      </w:r>
      <w:r w:rsidR="00F07B56" w:rsidRPr="00930CBA">
        <w:rPr>
          <w:szCs w:val="22"/>
        </w:rPr>
        <w:t>it</w:t>
      </w:r>
      <w:r w:rsidRPr="00930CBA">
        <w:rPr>
          <w:szCs w:val="22"/>
        </w:rPr>
        <w:t xml:space="preserve"> a zprovozn</w:t>
      </w:r>
      <w:r w:rsidR="00F07B56" w:rsidRPr="00930CBA">
        <w:rPr>
          <w:szCs w:val="22"/>
        </w:rPr>
        <w:t>it</w:t>
      </w:r>
      <w:r w:rsidRPr="00930CBA">
        <w:rPr>
          <w:szCs w:val="22"/>
        </w:rPr>
        <w:t xml:space="preserve"> </w:t>
      </w:r>
      <w:r w:rsidR="00F4715A" w:rsidRPr="00930CBA">
        <w:rPr>
          <w:szCs w:val="22"/>
        </w:rPr>
        <w:t>P</w:t>
      </w:r>
      <w:r w:rsidRPr="00930CBA">
        <w:rPr>
          <w:szCs w:val="22"/>
        </w:rPr>
        <w:t>ředmět koupě v místě plnění</w:t>
      </w:r>
      <w:r w:rsidR="00F07B56" w:rsidRPr="00930CBA">
        <w:rPr>
          <w:szCs w:val="22"/>
        </w:rPr>
        <w:t xml:space="preserve"> </w:t>
      </w:r>
      <w:r w:rsidR="00EF04C1" w:rsidRPr="00930CBA">
        <w:rPr>
          <w:szCs w:val="22"/>
        </w:rPr>
        <w:t>podle</w:t>
      </w:r>
      <w:r w:rsidR="00F07B56" w:rsidRPr="00930CBA">
        <w:rPr>
          <w:szCs w:val="22"/>
        </w:rPr>
        <w:t xml:space="preserve"> odstavce </w:t>
      </w:r>
      <w:r w:rsidR="00042964" w:rsidRPr="00930CBA">
        <w:rPr>
          <w:szCs w:val="22"/>
        </w:rPr>
        <w:fldChar w:fldCharType="begin"/>
      </w:r>
      <w:r w:rsidR="001A57A4" w:rsidRPr="00930CBA">
        <w:rPr>
          <w:szCs w:val="22"/>
        </w:rPr>
        <w:instrText xml:space="preserve"> REF _Ref383090236 \r \h </w:instrText>
      </w:r>
      <w:r w:rsidR="00042964" w:rsidRPr="00930CBA">
        <w:rPr>
          <w:szCs w:val="22"/>
        </w:rPr>
      </w:r>
      <w:r w:rsidR="00042964" w:rsidRPr="00930CBA">
        <w:rPr>
          <w:szCs w:val="22"/>
        </w:rPr>
        <w:fldChar w:fldCharType="separate"/>
      </w:r>
      <w:r w:rsidR="00625F02">
        <w:rPr>
          <w:szCs w:val="22"/>
        </w:rPr>
        <w:t>37</w:t>
      </w:r>
      <w:r w:rsidR="00042964" w:rsidRPr="00930CBA">
        <w:rPr>
          <w:szCs w:val="22"/>
        </w:rPr>
        <w:fldChar w:fldCharType="end"/>
      </w:r>
      <w:r w:rsidR="00F07B56" w:rsidRPr="00930CBA">
        <w:rPr>
          <w:szCs w:val="22"/>
        </w:rPr>
        <w:t xml:space="preserve"> Kupní smlouvy </w:t>
      </w:r>
      <w:r w:rsidR="00EF04C1" w:rsidRPr="00930CBA">
        <w:rPr>
          <w:szCs w:val="22"/>
        </w:rPr>
        <w:t>podle</w:t>
      </w:r>
      <w:r w:rsidR="00F07B56" w:rsidRPr="00930CBA">
        <w:rPr>
          <w:szCs w:val="22"/>
        </w:rPr>
        <w:t xml:space="preserve"> pokynů Kupujícího</w:t>
      </w:r>
      <w:r w:rsidR="007E1FDB" w:rsidRPr="00930CBA">
        <w:rPr>
          <w:szCs w:val="22"/>
        </w:rPr>
        <w:t>;</w:t>
      </w:r>
    </w:p>
    <w:p w14:paraId="1E67EB21" w14:textId="77777777" w:rsidR="000A1C13" w:rsidRPr="00D67D19" w:rsidRDefault="000A1C13" w:rsidP="006C2132">
      <w:pPr>
        <w:numPr>
          <w:ilvl w:val="1"/>
          <w:numId w:val="1"/>
        </w:numPr>
        <w:jc w:val="both"/>
        <w:rPr>
          <w:szCs w:val="22"/>
        </w:rPr>
      </w:pPr>
      <w:r w:rsidRPr="00D67D19">
        <w:rPr>
          <w:szCs w:val="22"/>
        </w:rPr>
        <w:t>před</w:t>
      </w:r>
      <w:r w:rsidR="00F07B56" w:rsidRPr="00D67D19">
        <w:rPr>
          <w:szCs w:val="22"/>
        </w:rPr>
        <w:t>at</w:t>
      </w:r>
      <w:r w:rsidRPr="00D67D19">
        <w:rPr>
          <w:szCs w:val="22"/>
        </w:rPr>
        <w:t xml:space="preserve"> doklad</w:t>
      </w:r>
      <w:r w:rsidR="00F07B56" w:rsidRPr="00D67D19">
        <w:rPr>
          <w:szCs w:val="22"/>
        </w:rPr>
        <w:t>y</w:t>
      </w:r>
      <w:r w:rsidRPr="00D67D19">
        <w:rPr>
          <w:szCs w:val="22"/>
        </w:rPr>
        <w:t xml:space="preserve"> potřebn</w:t>
      </w:r>
      <w:r w:rsidR="00F07B56" w:rsidRPr="00D67D19">
        <w:rPr>
          <w:szCs w:val="22"/>
        </w:rPr>
        <w:t>é</w:t>
      </w:r>
      <w:r w:rsidRPr="00D67D19">
        <w:rPr>
          <w:szCs w:val="22"/>
        </w:rPr>
        <w:t xml:space="preserve"> k převzetí a užívání Předmětu koupě, a to v českém jazyce s výjimkou odborných technických výrazů</w:t>
      </w:r>
      <w:r w:rsidR="00C1313D" w:rsidRPr="00D67D19">
        <w:rPr>
          <w:szCs w:val="22"/>
        </w:rPr>
        <w:t xml:space="preserve"> (dále jen „</w:t>
      </w:r>
      <w:r w:rsidR="00C1313D" w:rsidRPr="00D67D19">
        <w:rPr>
          <w:b/>
          <w:i/>
          <w:szCs w:val="22"/>
        </w:rPr>
        <w:t>Doklady</w:t>
      </w:r>
      <w:r w:rsidR="00C1313D" w:rsidRPr="00D67D19">
        <w:rPr>
          <w:szCs w:val="22"/>
        </w:rPr>
        <w:t>“)</w:t>
      </w:r>
      <w:r w:rsidRPr="00D67D19">
        <w:rPr>
          <w:szCs w:val="22"/>
        </w:rPr>
        <w:t xml:space="preserve">. Doklady </w:t>
      </w:r>
      <w:r w:rsidR="00EF04C1">
        <w:rPr>
          <w:szCs w:val="22"/>
        </w:rPr>
        <w:t>podle</w:t>
      </w:r>
      <w:r w:rsidRPr="00D67D19">
        <w:rPr>
          <w:szCs w:val="22"/>
        </w:rPr>
        <w:t xml:space="preserve"> výslovné vůle smluvních stran tvoří příslušenství Předmětu koupě. Prodávající je povinen předat Kupujícímu </w:t>
      </w:r>
      <w:r w:rsidR="00150C41" w:rsidRPr="00D67D19">
        <w:rPr>
          <w:szCs w:val="22"/>
        </w:rPr>
        <w:t>Doklady</w:t>
      </w:r>
      <w:r w:rsidRPr="00D67D19">
        <w:rPr>
          <w:szCs w:val="22"/>
        </w:rPr>
        <w:t>:</w:t>
      </w:r>
    </w:p>
    <w:p w14:paraId="1B6E4C21" w14:textId="0E5CAC31" w:rsidR="00930CBA" w:rsidRPr="001B6B85" w:rsidRDefault="00930CBA" w:rsidP="006C2132">
      <w:pPr>
        <w:numPr>
          <w:ilvl w:val="2"/>
          <w:numId w:val="1"/>
        </w:numPr>
        <w:ind w:left="1985" w:hanging="851"/>
        <w:jc w:val="both"/>
        <w:rPr>
          <w:rFonts w:asciiTheme="minorHAnsi" w:hAnsiTheme="minorHAnsi" w:cstheme="minorHAnsi"/>
          <w:szCs w:val="22"/>
        </w:rPr>
      </w:pPr>
      <w:r w:rsidRPr="001B6B85">
        <w:rPr>
          <w:rFonts w:asciiTheme="minorHAnsi" w:hAnsiTheme="minorHAnsi" w:cstheme="minorHAnsi"/>
          <w:szCs w:val="22"/>
          <w:lang w:eastAsia="en-US" w:bidi="en-US"/>
        </w:rPr>
        <w:t>ze kterých bude vyplývat zejména z</w:t>
      </w:r>
      <w:r w:rsidRPr="001B6B85">
        <w:rPr>
          <w:rFonts w:asciiTheme="minorHAnsi" w:hAnsiTheme="minorHAnsi" w:cstheme="minorHAnsi"/>
          <w:szCs w:val="22"/>
        </w:rPr>
        <w:t>působ užívání Předmětu koupě, způsob údržby Předmětu koupě a identifikace výrobce Předmětu koupě (zejména návod k obsluze, uživatelský manuál</w:t>
      </w:r>
      <w:r>
        <w:rPr>
          <w:rFonts w:asciiTheme="minorHAnsi" w:hAnsiTheme="minorHAnsi" w:cstheme="minorHAnsi"/>
          <w:szCs w:val="22"/>
        </w:rPr>
        <w:t>,</w:t>
      </w:r>
      <w:r w:rsidR="009D35EA">
        <w:rPr>
          <w:rFonts w:asciiTheme="minorHAnsi" w:hAnsiTheme="minorHAnsi" w:cstheme="minorHAnsi"/>
          <w:szCs w:val="22"/>
        </w:rPr>
        <w:t xml:space="preserve"> dodací a záruční listy,</w:t>
      </w:r>
      <w:r>
        <w:rPr>
          <w:rFonts w:asciiTheme="minorHAnsi" w:hAnsiTheme="minorHAnsi" w:cstheme="minorHAnsi"/>
          <w:szCs w:val="22"/>
        </w:rPr>
        <w:t xml:space="preserve"> servisní sešit, </w:t>
      </w:r>
      <w:r w:rsidR="009D35EA">
        <w:rPr>
          <w:rFonts w:asciiTheme="minorHAnsi" w:hAnsiTheme="minorHAnsi" w:cstheme="minorHAnsi"/>
          <w:szCs w:val="22"/>
        </w:rPr>
        <w:t xml:space="preserve">seznam výbavy </w:t>
      </w:r>
      <w:r w:rsidRPr="001B6B85">
        <w:rPr>
          <w:rFonts w:asciiTheme="minorHAnsi" w:hAnsiTheme="minorHAnsi" w:cstheme="minorHAnsi"/>
          <w:szCs w:val="22"/>
        </w:rPr>
        <w:t>apod.);</w:t>
      </w:r>
    </w:p>
    <w:p w14:paraId="00212C9C" w14:textId="73064332" w:rsidR="000A1C13" w:rsidRPr="00930CBA" w:rsidRDefault="00930CBA" w:rsidP="006C2132">
      <w:pPr>
        <w:numPr>
          <w:ilvl w:val="2"/>
          <w:numId w:val="1"/>
        </w:numPr>
        <w:ind w:left="1985" w:hanging="851"/>
        <w:jc w:val="both"/>
        <w:rPr>
          <w:szCs w:val="22"/>
        </w:rPr>
      </w:pPr>
      <w:r w:rsidRPr="001B6B85">
        <w:rPr>
          <w:rFonts w:asciiTheme="minorHAnsi" w:hAnsiTheme="minorHAnsi" w:cstheme="minorHAnsi"/>
          <w:szCs w:val="22"/>
          <w:lang w:eastAsia="en-US" w:bidi="en-US"/>
        </w:rPr>
        <w:t xml:space="preserve">ze kterých bude vyplývat zejména, </w:t>
      </w:r>
      <w:r w:rsidRPr="001B6B85">
        <w:rPr>
          <w:rFonts w:asciiTheme="minorHAnsi" w:hAnsiTheme="minorHAnsi" w:cstheme="minorHAnsi"/>
          <w:szCs w:val="22"/>
        </w:rPr>
        <w:t>že Předmět koupě, dodaný podle Kupní smlouvy, splňuje požadavky na jeho použití Kupujícím k danému účelu podle právních předpisů a technických norem platných a účinných ke dni odevzdání Předmětu koupě Kupujícímu (zejména prohlášení o shodě apod.);</w:t>
      </w:r>
    </w:p>
    <w:p w14:paraId="524CC747" w14:textId="63BF7F8B" w:rsidR="00930CBA" w:rsidRPr="00D67D19" w:rsidRDefault="00930CBA" w:rsidP="006C2132">
      <w:pPr>
        <w:numPr>
          <w:ilvl w:val="1"/>
          <w:numId w:val="1"/>
        </w:numPr>
        <w:jc w:val="both"/>
        <w:rPr>
          <w:szCs w:val="22"/>
        </w:rPr>
      </w:pPr>
      <w:r>
        <w:rPr>
          <w:rFonts w:cs="Calibri"/>
        </w:rPr>
        <w:t xml:space="preserve">zlikvidovat </w:t>
      </w:r>
      <w:r w:rsidRPr="001B6B85">
        <w:rPr>
          <w:rFonts w:cs="Calibri"/>
        </w:rPr>
        <w:t xml:space="preserve">odpady či materiály, které při dodání Předmětu koupě vznikly, a to </w:t>
      </w:r>
      <w:r w:rsidRPr="001B6B85">
        <w:rPr>
          <w:rFonts w:asciiTheme="minorHAnsi" w:hAnsiTheme="minorHAnsi" w:cstheme="minorBidi"/>
        </w:rPr>
        <w:t>podle právních předpisů platných a účinných ke dni odevzdání Předmětu koupě Kupujícímu</w:t>
      </w:r>
      <w:r w:rsidRPr="001B6B85">
        <w:rPr>
          <w:rFonts w:asciiTheme="minorHAnsi" w:hAnsiTheme="minorHAnsi" w:cstheme="minorHAnsi"/>
          <w:szCs w:val="22"/>
        </w:rPr>
        <w:t>.</w:t>
      </w:r>
    </w:p>
    <w:p w14:paraId="13B8FE2B" w14:textId="77777777" w:rsidR="000A1C13" w:rsidRPr="00D67D19" w:rsidRDefault="000A1C13" w:rsidP="0095688C">
      <w:pPr>
        <w:jc w:val="both"/>
        <w:rPr>
          <w:szCs w:val="22"/>
        </w:rPr>
      </w:pPr>
    </w:p>
    <w:p w14:paraId="4E3DF3DD" w14:textId="77777777" w:rsidR="009D35EA" w:rsidRPr="001B6B85" w:rsidRDefault="009D35EA" w:rsidP="006C2132">
      <w:pPr>
        <w:numPr>
          <w:ilvl w:val="0"/>
          <w:numId w:val="1"/>
        </w:numPr>
        <w:jc w:val="both"/>
        <w:rPr>
          <w:rFonts w:asciiTheme="minorHAnsi" w:hAnsiTheme="minorHAnsi" w:cstheme="minorHAnsi"/>
          <w:szCs w:val="22"/>
        </w:rPr>
      </w:pPr>
      <w:bookmarkStart w:id="12" w:name="_Ref383122295"/>
      <w:r w:rsidRPr="001B6B85">
        <w:rPr>
          <w:rFonts w:asciiTheme="minorHAnsi" w:hAnsiTheme="minorHAnsi" w:cstheme="minorHAnsi"/>
          <w:szCs w:val="22"/>
        </w:rPr>
        <w:t>Prodávající se dále zavazuje poskytnout nebo poskytovat Kupujícímu podle jeho pokynů tato související plnění (dále jen „</w:t>
      </w:r>
      <w:r w:rsidRPr="001B6B85">
        <w:rPr>
          <w:rFonts w:asciiTheme="minorHAnsi" w:hAnsiTheme="minorHAnsi" w:cstheme="minorHAnsi"/>
          <w:b/>
          <w:i/>
          <w:szCs w:val="22"/>
        </w:rPr>
        <w:t>Související plnění</w:t>
      </w:r>
      <w:r w:rsidRPr="001B6B85">
        <w:rPr>
          <w:rFonts w:asciiTheme="minorHAnsi" w:hAnsiTheme="minorHAnsi" w:cstheme="minorHAnsi"/>
          <w:szCs w:val="22"/>
        </w:rPr>
        <w:t>“):</w:t>
      </w:r>
      <w:bookmarkEnd w:id="12"/>
    </w:p>
    <w:p w14:paraId="39C132C3" w14:textId="77777777" w:rsidR="009D35EA" w:rsidRPr="001B6B85" w:rsidRDefault="009D35EA" w:rsidP="006C2132">
      <w:pPr>
        <w:numPr>
          <w:ilvl w:val="1"/>
          <w:numId w:val="1"/>
        </w:numPr>
        <w:jc w:val="both"/>
        <w:rPr>
          <w:rFonts w:asciiTheme="minorHAnsi" w:hAnsiTheme="minorHAnsi" w:cstheme="minorHAnsi"/>
          <w:szCs w:val="22"/>
        </w:rPr>
      </w:pPr>
      <w:r w:rsidRPr="001B6B85">
        <w:rPr>
          <w:rFonts w:asciiTheme="minorHAnsi" w:hAnsiTheme="minorHAnsi" w:cstheme="minorHAnsi"/>
          <w:szCs w:val="22"/>
        </w:rPr>
        <w:t>nezbytná součinnost za účelem seznámení se s vlastnostmi či způsobem užívání dodaného Předmětu koupě;</w:t>
      </w:r>
    </w:p>
    <w:p w14:paraId="43C535A3" w14:textId="77777777" w:rsidR="009D35EA" w:rsidRPr="001B6B85" w:rsidRDefault="009D35EA" w:rsidP="006C2132">
      <w:pPr>
        <w:numPr>
          <w:ilvl w:val="1"/>
          <w:numId w:val="1"/>
        </w:numPr>
        <w:jc w:val="both"/>
        <w:rPr>
          <w:rFonts w:asciiTheme="minorHAnsi" w:hAnsiTheme="minorHAnsi" w:cstheme="minorHAnsi"/>
          <w:szCs w:val="22"/>
        </w:rPr>
      </w:pPr>
      <w:r w:rsidRPr="001B6B85">
        <w:rPr>
          <w:rFonts w:asciiTheme="minorHAnsi" w:hAnsiTheme="minorHAnsi" w:cstheme="minorHAnsi"/>
          <w:szCs w:val="22"/>
        </w:rPr>
        <w:t>zkoušky dodaného Předmětu koupě za účelem ověření splnění požadovaných technických parametrů a dalších podmínek sjednaných Kupní smlouvou;</w:t>
      </w:r>
    </w:p>
    <w:p w14:paraId="7FA77D09" w14:textId="77777777" w:rsidR="009D35EA" w:rsidRPr="001B6B85" w:rsidRDefault="009D35EA" w:rsidP="006C2132">
      <w:pPr>
        <w:numPr>
          <w:ilvl w:val="1"/>
          <w:numId w:val="1"/>
        </w:numPr>
        <w:jc w:val="both"/>
        <w:rPr>
          <w:rFonts w:asciiTheme="minorHAnsi" w:hAnsiTheme="minorHAnsi" w:cstheme="minorHAnsi"/>
          <w:szCs w:val="22"/>
        </w:rPr>
      </w:pPr>
      <w:r w:rsidRPr="001B6B85">
        <w:rPr>
          <w:rFonts w:asciiTheme="minorHAnsi" w:hAnsiTheme="minorHAnsi" w:cstheme="minorHAnsi"/>
          <w:szCs w:val="22"/>
        </w:rPr>
        <w:t>licence na dodaný software, je-li podle Specifikace Předmětu koupě součástí plnění software;</w:t>
      </w:r>
    </w:p>
    <w:p w14:paraId="5774C5C5" w14:textId="77777777" w:rsidR="009D35EA" w:rsidRPr="001B6B85" w:rsidRDefault="009D35EA" w:rsidP="006C2132">
      <w:pPr>
        <w:numPr>
          <w:ilvl w:val="1"/>
          <w:numId w:val="1"/>
        </w:numPr>
        <w:jc w:val="both"/>
        <w:rPr>
          <w:rFonts w:asciiTheme="minorHAnsi" w:hAnsiTheme="minorHAnsi" w:cstheme="minorHAnsi"/>
          <w:szCs w:val="22"/>
        </w:rPr>
      </w:pPr>
      <w:r w:rsidRPr="001B6B85">
        <w:rPr>
          <w:rFonts w:asciiTheme="minorHAnsi" w:hAnsiTheme="minorHAnsi" w:cstheme="minorHAnsi"/>
          <w:szCs w:val="22"/>
        </w:rPr>
        <w:t>proškolení pracovníků Kupujícího v užívání dodaného Předmětu koupě.</w:t>
      </w:r>
    </w:p>
    <w:p w14:paraId="35D3E804" w14:textId="77777777" w:rsidR="009D35EA" w:rsidRPr="001B6B85" w:rsidRDefault="009D35EA" w:rsidP="009D35EA">
      <w:pPr>
        <w:jc w:val="both"/>
        <w:rPr>
          <w:rFonts w:asciiTheme="minorHAnsi" w:hAnsiTheme="minorHAnsi" w:cstheme="minorHAnsi"/>
          <w:szCs w:val="22"/>
        </w:rPr>
      </w:pPr>
    </w:p>
    <w:p w14:paraId="64005C17" w14:textId="4E60F604" w:rsidR="00447553" w:rsidRPr="00D67D19" w:rsidRDefault="009D35EA" w:rsidP="006C2132">
      <w:pPr>
        <w:numPr>
          <w:ilvl w:val="0"/>
          <w:numId w:val="1"/>
        </w:numPr>
        <w:suppressAutoHyphens/>
        <w:jc w:val="both"/>
        <w:rPr>
          <w:color w:val="2E74B5"/>
          <w:szCs w:val="22"/>
          <w:u w:val="single"/>
        </w:rPr>
      </w:pPr>
      <w:r w:rsidRPr="001B6B85">
        <w:rPr>
          <w:rFonts w:asciiTheme="minorHAnsi" w:hAnsiTheme="minorHAnsi" w:cstheme="minorHAnsi"/>
          <w:szCs w:val="22"/>
        </w:rPr>
        <w:t>Bližší</w:t>
      </w:r>
      <w:r w:rsidRPr="00C847BF">
        <w:rPr>
          <w:rFonts w:asciiTheme="minorHAnsi" w:hAnsiTheme="minorHAnsi" w:cstheme="minorHAnsi"/>
          <w:szCs w:val="22"/>
        </w:rPr>
        <w:t xml:space="preserve"> specifikace Souvisejícího plnění je uvedena </w:t>
      </w:r>
      <w:r>
        <w:rPr>
          <w:rFonts w:asciiTheme="minorHAnsi" w:hAnsiTheme="minorHAnsi" w:cstheme="minorHAnsi"/>
          <w:szCs w:val="22"/>
        </w:rPr>
        <w:t xml:space="preserve">v Kupní smlouvě a </w:t>
      </w:r>
      <w:r w:rsidRPr="00C847BF">
        <w:rPr>
          <w:rFonts w:asciiTheme="minorHAnsi" w:hAnsiTheme="minorHAnsi" w:cstheme="minorHAnsi"/>
          <w:szCs w:val="22"/>
        </w:rPr>
        <w:t>v příloze Kupní smlouvy (</w:t>
      </w:r>
      <w:r w:rsidR="002F6161">
        <w:fldChar w:fldCharType="begin"/>
      </w:r>
      <w:r w:rsidR="002F6161">
        <w:rPr>
          <w:rFonts w:asciiTheme="minorHAnsi" w:hAnsiTheme="minorHAnsi" w:cstheme="minorHAnsi"/>
          <w:szCs w:val="22"/>
        </w:rPr>
        <w:instrText xml:space="preserve"> REF _Ref500842864 \r \h </w:instrText>
      </w:r>
      <w:r w:rsidR="002F6161">
        <w:fldChar w:fldCharType="separate"/>
      </w:r>
      <w:r w:rsidR="00625F02">
        <w:rPr>
          <w:rFonts w:asciiTheme="minorHAnsi" w:hAnsiTheme="minorHAnsi" w:cstheme="minorHAnsi"/>
          <w:szCs w:val="22"/>
        </w:rPr>
        <w:t>Příloha č. 2</w:t>
      </w:r>
      <w:r w:rsidR="002F6161">
        <w:fldChar w:fldCharType="end"/>
      </w:r>
      <w:r w:rsidRPr="00C847BF">
        <w:rPr>
          <w:rFonts w:asciiTheme="minorHAnsi" w:hAnsiTheme="minorHAnsi" w:cstheme="minorHAnsi"/>
          <w:szCs w:val="22"/>
        </w:rPr>
        <w:t xml:space="preserve"> Kupní smlouvy), která tvoří nedílnou součást Kupní smlouvy (dále jen „</w:t>
      </w:r>
      <w:r w:rsidRPr="00C847BF">
        <w:rPr>
          <w:rFonts w:asciiTheme="minorHAnsi" w:hAnsiTheme="minorHAnsi" w:cstheme="minorHAnsi"/>
          <w:b/>
          <w:i/>
          <w:szCs w:val="22"/>
        </w:rPr>
        <w:t>Specifikace Souvisejícího plnění</w:t>
      </w:r>
      <w:r w:rsidRPr="00C847BF">
        <w:rPr>
          <w:rFonts w:asciiTheme="minorHAnsi" w:hAnsiTheme="minorHAnsi" w:cstheme="minorHAnsi"/>
          <w:szCs w:val="22"/>
        </w:rPr>
        <w:t>“).</w:t>
      </w:r>
    </w:p>
    <w:p w14:paraId="7CD9BF9C" w14:textId="77777777" w:rsidR="00447553" w:rsidRPr="00D67D19" w:rsidRDefault="00447553" w:rsidP="0095688C">
      <w:pPr>
        <w:ind w:left="567"/>
        <w:jc w:val="both"/>
        <w:rPr>
          <w:szCs w:val="22"/>
        </w:rPr>
      </w:pPr>
    </w:p>
    <w:p w14:paraId="4898BB08" w14:textId="77777777" w:rsidR="00A753FF" w:rsidRPr="00D67D19" w:rsidRDefault="00A753FF" w:rsidP="006C2132">
      <w:pPr>
        <w:numPr>
          <w:ilvl w:val="0"/>
          <w:numId w:val="1"/>
        </w:numPr>
        <w:jc w:val="both"/>
        <w:rPr>
          <w:szCs w:val="22"/>
        </w:rPr>
      </w:pPr>
      <w:r w:rsidRPr="00D67D19">
        <w:rPr>
          <w:szCs w:val="22"/>
        </w:rPr>
        <w:t>Prodávající je povinen plnit povinnosti z Kupní smlouvy na svůj náklad a nebezpečí řádně a včas.</w:t>
      </w:r>
    </w:p>
    <w:p w14:paraId="4E10C885" w14:textId="77777777" w:rsidR="00E24E69" w:rsidRPr="00D67D19" w:rsidRDefault="00E24E69" w:rsidP="004275EF">
      <w:pPr>
        <w:jc w:val="both"/>
        <w:rPr>
          <w:szCs w:val="22"/>
        </w:rPr>
      </w:pPr>
    </w:p>
    <w:p w14:paraId="566E11D9" w14:textId="77777777" w:rsidR="007F22C9" w:rsidRPr="00D67D19" w:rsidRDefault="007F22C9" w:rsidP="00397AA7">
      <w:pPr>
        <w:pStyle w:val="Nadpis1"/>
        <w:keepLines w:val="0"/>
        <w:rPr>
          <w:szCs w:val="22"/>
        </w:rPr>
      </w:pPr>
      <w:bookmarkStart w:id="13" w:name="_Toc383117513"/>
      <w:r w:rsidRPr="00D67D19">
        <w:rPr>
          <w:szCs w:val="22"/>
        </w:rPr>
        <w:t>CENA</w:t>
      </w:r>
      <w:bookmarkEnd w:id="10"/>
      <w:bookmarkEnd w:id="13"/>
    </w:p>
    <w:p w14:paraId="57AF8992" w14:textId="77777777" w:rsidR="00E24E69" w:rsidRPr="00D67D19" w:rsidRDefault="00E24E69" w:rsidP="00397AA7">
      <w:pPr>
        <w:keepNext/>
        <w:rPr>
          <w:szCs w:val="22"/>
          <w:lang w:eastAsia="ar-SA"/>
        </w:rPr>
      </w:pPr>
    </w:p>
    <w:p w14:paraId="0DBA1C37" w14:textId="279B2B9E" w:rsidR="00991BF8" w:rsidRDefault="00E701BB" w:rsidP="009D35EA">
      <w:pPr>
        <w:numPr>
          <w:ilvl w:val="0"/>
          <w:numId w:val="1"/>
        </w:numPr>
        <w:jc w:val="both"/>
        <w:rPr>
          <w:szCs w:val="22"/>
        </w:rPr>
      </w:pPr>
      <w:r>
        <w:rPr>
          <w:szCs w:val="22"/>
        </w:rPr>
        <w:t>Kupní cena</w:t>
      </w:r>
      <w:r w:rsidRPr="00D67D19">
        <w:rPr>
          <w:szCs w:val="22"/>
        </w:rPr>
        <w:t xml:space="preserve"> </w:t>
      </w:r>
      <w:r>
        <w:rPr>
          <w:szCs w:val="22"/>
        </w:rPr>
        <w:t>za jeden trolejbus</w:t>
      </w:r>
      <w:r w:rsidRPr="00D67D19">
        <w:rPr>
          <w:szCs w:val="22"/>
        </w:rPr>
        <w:t xml:space="preserve"> činí </w:t>
      </w:r>
      <w:r w:rsidR="003355BA">
        <w:rPr>
          <w:szCs w:val="22"/>
          <w:lang w:eastAsia="en-US"/>
        </w:rPr>
        <w:t>11.900.000,-</w:t>
      </w:r>
      <w:r w:rsidRPr="00D67D19">
        <w:rPr>
          <w:szCs w:val="22"/>
          <w:lang w:eastAsia="en-US" w:bidi="en-US"/>
        </w:rPr>
        <w:t xml:space="preserve"> </w:t>
      </w:r>
      <w:r w:rsidRPr="006134C0">
        <w:rPr>
          <w:bCs/>
          <w:szCs w:val="22"/>
        </w:rPr>
        <w:t>Kč bez DPH.</w:t>
      </w:r>
      <w:r>
        <w:rPr>
          <w:szCs w:val="22"/>
        </w:rPr>
        <w:t xml:space="preserve"> </w:t>
      </w:r>
      <w:r w:rsidR="00C20D44">
        <w:rPr>
          <w:szCs w:val="22"/>
        </w:rPr>
        <w:t>Kupní cena</w:t>
      </w:r>
      <w:r w:rsidR="00DC487E" w:rsidRPr="00D67D19">
        <w:rPr>
          <w:szCs w:val="22"/>
        </w:rPr>
        <w:t xml:space="preserve"> </w:t>
      </w:r>
      <w:r w:rsidR="00C20D44">
        <w:rPr>
          <w:szCs w:val="22"/>
        </w:rPr>
        <w:t xml:space="preserve">za </w:t>
      </w:r>
      <w:r>
        <w:rPr>
          <w:szCs w:val="22"/>
        </w:rPr>
        <w:t xml:space="preserve">celý </w:t>
      </w:r>
      <w:r w:rsidR="00C20D44">
        <w:rPr>
          <w:szCs w:val="22"/>
        </w:rPr>
        <w:t xml:space="preserve">Předmět koupě </w:t>
      </w:r>
      <w:r w:rsidR="00EF04C1">
        <w:rPr>
          <w:szCs w:val="22"/>
        </w:rPr>
        <w:t>podle</w:t>
      </w:r>
      <w:r w:rsidR="00DC487E" w:rsidRPr="00D67D19">
        <w:rPr>
          <w:szCs w:val="22"/>
        </w:rPr>
        <w:t xml:space="preserve"> Kupní smlouvy</w:t>
      </w:r>
      <w:r>
        <w:rPr>
          <w:szCs w:val="22"/>
        </w:rPr>
        <w:t xml:space="preserve"> </w:t>
      </w:r>
      <w:r w:rsidR="00DC487E" w:rsidRPr="00D67D19">
        <w:rPr>
          <w:szCs w:val="22"/>
        </w:rPr>
        <w:t xml:space="preserve">činí </w:t>
      </w:r>
      <w:r w:rsidR="003355BA">
        <w:rPr>
          <w:b/>
          <w:bCs/>
          <w:szCs w:val="22"/>
          <w:lang w:eastAsia="en-US"/>
        </w:rPr>
        <w:t>71.400.000,-</w:t>
      </w:r>
      <w:r w:rsidR="00447553" w:rsidRPr="00D67D19">
        <w:rPr>
          <w:szCs w:val="22"/>
          <w:lang w:eastAsia="en-US" w:bidi="en-US"/>
        </w:rPr>
        <w:t xml:space="preserve"> </w:t>
      </w:r>
      <w:r w:rsidR="00DC487E" w:rsidRPr="00D67D19">
        <w:rPr>
          <w:b/>
          <w:szCs w:val="22"/>
        </w:rPr>
        <w:t>Kč</w:t>
      </w:r>
      <w:r w:rsidR="00797E12">
        <w:rPr>
          <w:b/>
          <w:szCs w:val="22"/>
        </w:rPr>
        <w:t xml:space="preserve"> bez DPH</w:t>
      </w:r>
      <w:r w:rsidR="00DC487E" w:rsidRPr="00D67D19">
        <w:rPr>
          <w:b/>
          <w:szCs w:val="22"/>
        </w:rPr>
        <w:t xml:space="preserve"> </w:t>
      </w:r>
      <w:r w:rsidR="00DC487E" w:rsidRPr="00D67D19">
        <w:rPr>
          <w:szCs w:val="22"/>
        </w:rPr>
        <w:t>(dále jen „</w:t>
      </w:r>
      <w:r w:rsidR="00DC487E" w:rsidRPr="00F85857">
        <w:rPr>
          <w:b/>
          <w:i/>
          <w:szCs w:val="22"/>
        </w:rPr>
        <w:t>C</w:t>
      </w:r>
      <w:r w:rsidR="00DC487E" w:rsidRPr="00D67D19">
        <w:rPr>
          <w:b/>
          <w:i/>
          <w:szCs w:val="22"/>
        </w:rPr>
        <w:t>ena</w:t>
      </w:r>
      <w:r w:rsidR="00DC487E" w:rsidRPr="00D67D19">
        <w:rPr>
          <w:szCs w:val="22"/>
        </w:rPr>
        <w:t>“).</w:t>
      </w:r>
    </w:p>
    <w:p w14:paraId="06E517B5" w14:textId="77777777" w:rsidR="004275EF" w:rsidRPr="004275EF" w:rsidRDefault="004275EF" w:rsidP="004275EF">
      <w:pPr>
        <w:ind w:left="567"/>
        <w:jc w:val="both"/>
        <w:rPr>
          <w:szCs w:val="22"/>
        </w:rPr>
      </w:pPr>
    </w:p>
    <w:p w14:paraId="37D92254" w14:textId="1C125B13" w:rsidR="00991BF8" w:rsidRDefault="00991BF8" w:rsidP="006C2132">
      <w:pPr>
        <w:numPr>
          <w:ilvl w:val="0"/>
          <w:numId w:val="1"/>
        </w:numPr>
        <w:jc w:val="both"/>
        <w:rPr>
          <w:szCs w:val="22"/>
        </w:rPr>
      </w:pPr>
      <w:r w:rsidRPr="001B03D1">
        <w:rPr>
          <w:szCs w:val="22"/>
        </w:rPr>
        <w:t xml:space="preserve">Cena je stanovena jako </w:t>
      </w:r>
      <w:r w:rsidR="00133219">
        <w:rPr>
          <w:szCs w:val="22"/>
        </w:rPr>
        <w:t xml:space="preserve">pevná, </w:t>
      </w:r>
      <w:r w:rsidRPr="001B03D1">
        <w:rPr>
          <w:szCs w:val="22"/>
        </w:rPr>
        <w:t>nejvýše přípustná a nepřekročitelná</w:t>
      </w:r>
      <w:r w:rsidR="009275CE">
        <w:rPr>
          <w:szCs w:val="22"/>
        </w:rPr>
        <w:t>,</w:t>
      </w:r>
      <w:r w:rsidRPr="001B03D1">
        <w:rPr>
          <w:szCs w:val="22"/>
        </w:rPr>
        <w:t xml:space="preserve"> s vý</w:t>
      </w:r>
      <w:r>
        <w:rPr>
          <w:szCs w:val="22"/>
        </w:rPr>
        <w:t xml:space="preserve">jimkami </w:t>
      </w:r>
      <w:r w:rsidR="009C6628">
        <w:rPr>
          <w:szCs w:val="22"/>
        </w:rPr>
        <w:t>sjednanými</w:t>
      </w:r>
      <w:r>
        <w:rPr>
          <w:szCs w:val="22"/>
        </w:rPr>
        <w:t xml:space="preserve"> v Kupní s</w:t>
      </w:r>
      <w:r w:rsidRPr="001B03D1">
        <w:rPr>
          <w:szCs w:val="22"/>
        </w:rPr>
        <w:t>mlouvě.</w:t>
      </w:r>
    </w:p>
    <w:p w14:paraId="2006BAC6" w14:textId="77777777" w:rsidR="00991BF8" w:rsidRPr="001B03D1" w:rsidRDefault="00991BF8" w:rsidP="00991BF8">
      <w:pPr>
        <w:pStyle w:val="Odstavecseseznamem"/>
        <w:ind w:left="567"/>
        <w:jc w:val="both"/>
        <w:rPr>
          <w:rFonts w:ascii="Calibri" w:hAnsi="Calibri"/>
          <w:sz w:val="22"/>
          <w:szCs w:val="22"/>
        </w:rPr>
      </w:pPr>
    </w:p>
    <w:p w14:paraId="3D37F1A1" w14:textId="77777777" w:rsidR="00991BF8" w:rsidRPr="006134C0" w:rsidRDefault="00991BF8" w:rsidP="006C2132">
      <w:pPr>
        <w:numPr>
          <w:ilvl w:val="0"/>
          <w:numId w:val="1"/>
        </w:numPr>
        <w:jc w:val="both"/>
        <w:rPr>
          <w:szCs w:val="22"/>
        </w:rPr>
      </w:pPr>
      <w:r w:rsidRPr="006134C0">
        <w:rPr>
          <w:szCs w:val="22"/>
        </w:rPr>
        <w:t>Cena zahrnuje veškeré náklady Prodávajícího spojené se splněním jeho povinností vyplývajících z Kupní smlouvy. Cena tak zahrnuje zejména cenu za odevzdání Předmětu koupě</w:t>
      </w:r>
      <w:r w:rsidR="00160281" w:rsidRPr="006134C0">
        <w:rPr>
          <w:szCs w:val="22"/>
        </w:rPr>
        <w:t xml:space="preserve"> Kupujícímu</w:t>
      </w:r>
      <w:r w:rsidRPr="006134C0">
        <w:rPr>
          <w:szCs w:val="22"/>
        </w:rPr>
        <w:t xml:space="preserve"> a poskytnutí Souvisejících plnění. Kupující není povinen hradit v souvislosti s Kupní smlouvou žádné jiné finanční částky, než Cenu a případně příslušnou DPH. Ujednáním tohoto odstavce není dotčeno právo Prodávajícího na případnou úhradu smluvní pokuty, úroků z prodlení či jiných sankcí a právo na náhradu škody nebo nemajetkové újmy způsobené Kupujícím.</w:t>
      </w:r>
    </w:p>
    <w:p w14:paraId="263D9411" w14:textId="77777777" w:rsidR="00991BF8" w:rsidRPr="00D67D19" w:rsidRDefault="00991BF8" w:rsidP="00991BF8">
      <w:pPr>
        <w:pStyle w:val="Odstavecseseznamem"/>
        <w:rPr>
          <w:rFonts w:ascii="Calibri" w:hAnsi="Calibri"/>
          <w:sz w:val="22"/>
          <w:szCs w:val="22"/>
        </w:rPr>
      </w:pPr>
    </w:p>
    <w:p w14:paraId="23661D34" w14:textId="77777777" w:rsidR="00C20D44" w:rsidRDefault="00C20D44" w:rsidP="00C20D44">
      <w:pPr>
        <w:ind w:left="567"/>
        <w:jc w:val="both"/>
        <w:rPr>
          <w:szCs w:val="22"/>
        </w:rPr>
      </w:pPr>
    </w:p>
    <w:p w14:paraId="1F7B233E" w14:textId="77777777" w:rsidR="0010135B" w:rsidRPr="00D67D19" w:rsidRDefault="0010135B" w:rsidP="00397AA7">
      <w:pPr>
        <w:pStyle w:val="Nadpis1"/>
        <w:keepLines w:val="0"/>
        <w:rPr>
          <w:szCs w:val="22"/>
        </w:rPr>
      </w:pPr>
      <w:r>
        <w:rPr>
          <w:szCs w:val="22"/>
        </w:rPr>
        <w:t>FAKTURACE</w:t>
      </w:r>
      <w:r w:rsidRPr="00D67D19">
        <w:rPr>
          <w:szCs w:val="22"/>
        </w:rPr>
        <w:t xml:space="preserve"> A PLATEBNÍ PODMÍNKY</w:t>
      </w:r>
    </w:p>
    <w:p w14:paraId="5203C2B6" w14:textId="77777777" w:rsidR="0010135B" w:rsidRPr="00D67D19" w:rsidRDefault="0010135B" w:rsidP="00397AA7">
      <w:pPr>
        <w:keepNext/>
        <w:rPr>
          <w:szCs w:val="22"/>
          <w:lang w:eastAsia="ar-SA"/>
        </w:rPr>
      </w:pPr>
    </w:p>
    <w:p w14:paraId="75519B01" w14:textId="77777777" w:rsidR="00B63108" w:rsidRPr="00D67D19" w:rsidRDefault="00B6529D" w:rsidP="006C2132">
      <w:pPr>
        <w:numPr>
          <w:ilvl w:val="0"/>
          <w:numId w:val="1"/>
        </w:numPr>
        <w:jc w:val="both"/>
        <w:rPr>
          <w:szCs w:val="22"/>
        </w:rPr>
      </w:pPr>
      <w:r w:rsidRPr="00D67D19">
        <w:rPr>
          <w:szCs w:val="22"/>
        </w:rPr>
        <w:t xml:space="preserve">Je-li Prodávající povinen </w:t>
      </w:r>
      <w:r w:rsidR="00EF04C1">
        <w:rPr>
          <w:szCs w:val="22"/>
        </w:rPr>
        <w:t>podle</w:t>
      </w:r>
      <w:r w:rsidRPr="00D67D19">
        <w:rPr>
          <w:szCs w:val="22"/>
        </w:rPr>
        <w:t xml:space="preserve"> </w:t>
      </w:r>
      <w:proofErr w:type="spellStart"/>
      <w:r w:rsidR="006F3AC0" w:rsidRPr="00D67D19">
        <w:rPr>
          <w:szCs w:val="22"/>
        </w:rPr>
        <w:t>ZoDPH</w:t>
      </w:r>
      <w:proofErr w:type="spellEnd"/>
      <w:r w:rsidRPr="00D67D19">
        <w:rPr>
          <w:szCs w:val="22"/>
        </w:rPr>
        <w:t xml:space="preserve"> uhradit v souvislosti s</w:t>
      </w:r>
      <w:r w:rsidR="007710D6" w:rsidRPr="00D67D19">
        <w:rPr>
          <w:szCs w:val="22"/>
        </w:rPr>
        <w:t> poskytování</w:t>
      </w:r>
      <w:r w:rsidR="006D0247" w:rsidRPr="00D67D19">
        <w:rPr>
          <w:szCs w:val="22"/>
        </w:rPr>
        <w:t>m</w:t>
      </w:r>
      <w:r w:rsidR="007710D6" w:rsidRPr="00D67D19">
        <w:rPr>
          <w:szCs w:val="22"/>
        </w:rPr>
        <w:t xml:space="preserve"> plnění </w:t>
      </w:r>
      <w:r w:rsidR="00EF04C1">
        <w:rPr>
          <w:szCs w:val="22"/>
        </w:rPr>
        <w:t>podle</w:t>
      </w:r>
      <w:r w:rsidR="007710D6" w:rsidRPr="00D67D19">
        <w:rPr>
          <w:szCs w:val="22"/>
        </w:rPr>
        <w:t xml:space="preserve"> Kupní smlouvy </w:t>
      </w:r>
      <w:r w:rsidRPr="00D67D19">
        <w:rPr>
          <w:szCs w:val="22"/>
        </w:rPr>
        <w:t xml:space="preserve">DPH, je Kupující povinen Prodávajícímu takovou DPH uhradit vedle </w:t>
      </w:r>
      <w:r w:rsidR="007710D6" w:rsidRPr="00D67D19">
        <w:rPr>
          <w:szCs w:val="22"/>
        </w:rPr>
        <w:t>C</w:t>
      </w:r>
      <w:r w:rsidRPr="00D67D19">
        <w:rPr>
          <w:szCs w:val="22"/>
        </w:rPr>
        <w:t>eny.</w:t>
      </w:r>
      <w:r w:rsidR="00B63108" w:rsidRPr="00D67D19">
        <w:rPr>
          <w:szCs w:val="22"/>
        </w:rPr>
        <w:t xml:space="preserve"> Prodávající odpovídá za to, že sazba DPH bude ve vztahu ke všem plněním poskytovaným na základě </w:t>
      </w:r>
      <w:r w:rsidR="00186B9B" w:rsidRPr="00D67D19">
        <w:rPr>
          <w:szCs w:val="22"/>
        </w:rPr>
        <w:t xml:space="preserve">Kupní </w:t>
      </w:r>
      <w:r w:rsidR="00B63108" w:rsidRPr="00D67D19">
        <w:rPr>
          <w:szCs w:val="22"/>
        </w:rPr>
        <w:t>smlouvy stanovena v souladu s právními předpisy platnými a účinnými k okamžiku uskutečnění zdanitelného plnění</w:t>
      </w:r>
      <w:r w:rsidR="00AF7D1D" w:rsidRPr="00D67D19">
        <w:rPr>
          <w:szCs w:val="22"/>
        </w:rPr>
        <w:t>.</w:t>
      </w:r>
    </w:p>
    <w:p w14:paraId="56B45BDD" w14:textId="77777777" w:rsidR="008E132D" w:rsidRPr="00D67D19" w:rsidRDefault="008E132D" w:rsidP="0095688C">
      <w:pPr>
        <w:pStyle w:val="Odstavecseseznamem"/>
        <w:rPr>
          <w:rFonts w:ascii="Calibri" w:hAnsi="Calibri"/>
          <w:sz w:val="22"/>
          <w:szCs w:val="22"/>
        </w:rPr>
      </w:pPr>
    </w:p>
    <w:p w14:paraId="603519B4" w14:textId="77777777" w:rsidR="00991BF8" w:rsidRPr="00AE080A" w:rsidRDefault="00991BF8" w:rsidP="006C2132">
      <w:pPr>
        <w:numPr>
          <w:ilvl w:val="0"/>
          <w:numId w:val="1"/>
        </w:numPr>
        <w:tabs>
          <w:tab w:val="left" w:pos="0"/>
        </w:tabs>
        <w:jc w:val="both"/>
        <w:rPr>
          <w:color w:val="000000"/>
          <w:szCs w:val="22"/>
        </w:rPr>
      </w:pPr>
      <w:bookmarkStart w:id="14" w:name="_Ref380675481"/>
      <w:r w:rsidRPr="00D67D19">
        <w:rPr>
          <w:szCs w:val="22"/>
        </w:rPr>
        <w:t>Prodávající vyúčtuje Kupujícímu Cenu a případnou DPH fakturou (dále jen „</w:t>
      </w:r>
      <w:r w:rsidRPr="00D67D19">
        <w:rPr>
          <w:b/>
          <w:i/>
          <w:szCs w:val="22"/>
        </w:rPr>
        <w:t>Faktura</w:t>
      </w:r>
      <w:r w:rsidRPr="00D67D19">
        <w:rPr>
          <w:szCs w:val="22"/>
        </w:rPr>
        <w:t>“).</w:t>
      </w:r>
    </w:p>
    <w:p w14:paraId="70280839" w14:textId="77777777" w:rsidR="00AE080A" w:rsidRPr="00AE080A" w:rsidRDefault="00AE080A" w:rsidP="00AE080A">
      <w:pPr>
        <w:tabs>
          <w:tab w:val="left" w:pos="0"/>
        </w:tabs>
        <w:suppressAutoHyphens/>
        <w:ind w:left="567"/>
        <w:jc w:val="both"/>
        <w:rPr>
          <w:color w:val="365F91"/>
          <w:szCs w:val="22"/>
        </w:rPr>
      </w:pPr>
    </w:p>
    <w:p w14:paraId="4AD059E2" w14:textId="3C3ADC10" w:rsidR="00AE080A" w:rsidRPr="006134C0" w:rsidRDefault="00AE080A" w:rsidP="006C2132">
      <w:pPr>
        <w:numPr>
          <w:ilvl w:val="0"/>
          <w:numId w:val="1"/>
        </w:numPr>
        <w:tabs>
          <w:tab w:val="left" w:pos="0"/>
        </w:tabs>
        <w:suppressAutoHyphens/>
        <w:jc w:val="both"/>
        <w:rPr>
          <w:szCs w:val="22"/>
        </w:rPr>
      </w:pPr>
      <w:r w:rsidRPr="006134C0">
        <w:rPr>
          <w:szCs w:val="22"/>
        </w:rPr>
        <w:t xml:space="preserve">Prodávající je oprávněn vyúčtovat Cenu </w:t>
      </w:r>
      <w:r w:rsidR="004F4155" w:rsidRPr="006134C0">
        <w:rPr>
          <w:szCs w:val="22"/>
        </w:rPr>
        <w:t xml:space="preserve">a případnou DPH </w:t>
      </w:r>
      <w:r w:rsidRPr="006134C0">
        <w:rPr>
          <w:szCs w:val="22"/>
        </w:rPr>
        <w:t xml:space="preserve">až po převzetí Předmětu koupě Kupujícím v souladu s článkem </w:t>
      </w:r>
      <w:r w:rsidR="001C54DE" w:rsidRPr="006134C0">
        <w:fldChar w:fldCharType="begin"/>
      </w:r>
      <w:r w:rsidR="001C54DE" w:rsidRPr="006134C0">
        <w:instrText xml:space="preserve"> REF _Ref380600013 \r \h  \* MERGEFORMAT </w:instrText>
      </w:r>
      <w:r w:rsidR="001C54DE" w:rsidRPr="006134C0">
        <w:fldChar w:fldCharType="separate"/>
      </w:r>
      <w:r w:rsidR="00625F02">
        <w:t>VIII</w:t>
      </w:r>
      <w:r w:rsidR="001C54DE" w:rsidRPr="006134C0">
        <w:fldChar w:fldCharType="end"/>
      </w:r>
      <w:r w:rsidRPr="006134C0">
        <w:rPr>
          <w:szCs w:val="22"/>
        </w:rPr>
        <w:t xml:space="preserve"> Kupní smlouvy.</w:t>
      </w:r>
    </w:p>
    <w:bookmarkEnd w:id="14"/>
    <w:p w14:paraId="36151196" w14:textId="77777777" w:rsidR="0010135B" w:rsidRPr="0010135B" w:rsidRDefault="0010135B" w:rsidP="0010135B">
      <w:pPr>
        <w:tabs>
          <w:tab w:val="left" w:pos="0"/>
        </w:tabs>
        <w:ind w:left="567"/>
        <w:jc w:val="both"/>
        <w:rPr>
          <w:color w:val="000000"/>
          <w:szCs w:val="22"/>
        </w:rPr>
      </w:pPr>
    </w:p>
    <w:p w14:paraId="61508334" w14:textId="3868D540" w:rsidR="00BE0209" w:rsidRPr="00D67D19" w:rsidRDefault="006134C0" w:rsidP="006C2132">
      <w:pPr>
        <w:numPr>
          <w:ilvl w:val="0"/>
          <w:numId w:val="1"/>
        </w:numPr>
        <w:tabs>
          <w:tab w:val="left" w:pos="0"/>
        </w:tabs>
        <w:jc w:val="both"/>
        <w:rPr>
          <w:color w:val="000000"/>
          <w:szCs w:val="22"/>
        </w:rPr>
      </w:pPr>
      <w:r w:rsidRPr="00C847BF">
        <w:rPr>
          <w:rFonts w:asciiTheme="minorHAnsi" w:hAnsiTheme="minorHAnsi" w:cstheme="minorHAnsi"/>
          <w:szCs w:val="22"/>
        </w:rPr>
        <w:t xml:space="preserve">Faktura musí splňovat náležitosti daňového dokladu podle </w:t>
      </w:r>
      <w:proofErr w:type="spellStart"/>
      <w:r w:rsidRPr="00C847BF">
        <w:rPr>
          <w:rFonts w:asciiTheme="minorHAnsi" w:hAnsiTheme="minorHAnsi" w:cstheme="minorHAnsi"/>
          <w:szCs w:val="22"/>
        </w:rPr>
        <w:t>ZoDPH</w:t>
      </w:r>
      <w:proofErr w:type="spellEnd"/>
      <w:r w:rsidRPr="00C847BF">
        <w:rPr>
          <w:rFonts w:asciiTheme="minorHAnsi" w:hAnsiTheme="minorHAnsi" w:cstheme="minorHAnsi"/>
          <w:szCs w:val="22"/>
        </w:rPr>
        <w:t xml:space="preserve">. V případě, že Prodávající není plátcem DPH, musí Faktura splňovat náležitosti účetního dokladu podle zákona č. 563/1991 Sb., o účetnictví, ve znění pozdějších předpisů. Faktura musí vždy splňovat náležitosti stanovené § 435 Občanského zákoníku. Datum uskutečnění zdanitelného plnění uvedený na Faktuře musí odpovídat datu odevzdání Předmětu koupě Kupujícímu podle odstavce </w:t>
      </w:r>
      <w:r>
        <w:fldChar w:fldCharType="begin"/>
      </w:r>
      <w:r>
        <w:instrText xml:space="preserve"> REF _Ref383124412 \n \h  \* MERGEFORMAT </w:instrText>
      </w:r>
      <w:r>
        <w:fldChar w:fldCharType="separate"/>
      </w:r>
      <w:r w:rsidR="00625F02" w:rsidRPr="00625F02">
        <w:rPr>
          <w:rFonts w:asciiTheme="minorHAnsi" w:hAnsiTheme="minorHAnsi" w:cstheme="minorHAnsi"/>
          <w:szCs w:val="22"/>
        </w:rPr>
        <w:t>43</w:t>
      </w:r>
      <w:r>
        <w:fldChar w:fldCharType="end"/>
      </w:r>
      <w:r w:rsidRPr="00C847BF">
        <w:rPr>
          <w:rFonts w:asciiTheme="minorHAnsi" w:hAnsiTheme="minorHAnsi" w:cstheme="minorHAnsi"/>
          <w:szCs w:val="22"/>
        </w:rPr>
        <w:t xml:space="preserve"> Kupní smlouvy. Přílohou Faktury musí být kopie předávacího protokolu ve smyslu odstavce </w:t>
      </w:r>
      <w:r w:rsidR="0063230C">
        <w:rPr>
          <w:highlight w:val="yellow"/>
        </w:rPr>
        <w:fldChar w:fldCharType="begin"/>
      </w:r>
      <w:r w:rsidR="0063230C">
        <w:rPr>
          <w:rFonts w:asciiTheme="minorHAnsi" w:hAnsiTheme="minorHAnsi" w:cstheme="minorHAnsi"/>
          <w:szCs w:val="22"/>
        </w:rPr>
        <w:instrText xml:space="preserve"> REF _Ref501095880 \r \h </w:instrText>
      </w:r>
      <w:r w:rsidR="0063230C">
        <w:rPr>
          <w:highlight w:val="yellow"/>
        </w:rPr>
      </w:r>
      <w:r w:rsidR="0063230C">
        <w:rPr>
          <w:highlight w:val="yellow"/>
        </w:rPr>
        <w:fldChar w:fldCharType="separate"/>
      </w:r>
      <w:r w:rsidR="00625F02">
        <w:rPr>
          <w:rFonts w:asciiTheme="minorHAnsi" w:hAnsiTheme="minorHAnsi" w:cstheme="minorHAnsi"/>
          <w:szCs w:val="22"/>
        </w:rPr>
        <w:t>47</w:t>
      </w:r>
      <w:r w:rsidR="0063230C">
        <w:rPr>
          <w:highlight w:val="yellow"/>
        </w:rPr>
        <w:fldChar w:fldCharType="end"/>
      </w:r>
      <w:r w:rsidRPr="00C847BF">
        <w:rPr>
          <w:rFonts w:asciiTheme="minorHAnsi" w:hAnsiTheme="minorHAnsi" w:cstheme="minorHAnsi"/>
          <w:szCs w:val="22"/>
        </w:rPr>
        <w:t xml:space="preserve"> Kupní </w:t>
      </w:r>
      <w:r w:rsidRPr="001A4D8B">
        <w:rPr>
          <w:rFonts w:asciiTheme="minorHAnsi" w:hAnsiTheme="minorHAnsi" w:cstheme="minorHAnsi"/>
          <w:szCs w:val="22"/>
        </w:rPr>
        <w:t>smlouvy. Faktura musí dále odpovídat požadavkům stanoveným podmínkami pro poskytnutí dotace z Operačního programu</w:t>
      </w:r>
      <w:r>
        <w:rPr>
          <w:rFonts w:asciiTheme="minorHAnsi" w:hAnsiTheme="minorHAnsi" w:cstheme="minorHAnsi"/>
          <w:szCs w:val="22"/>
        </w:rPr>
        <w:t>.</w:t>
      </w:r>
    </w:p>
    <w:p w14:paraId="68C64851" w14:textId="77777777" w:rsidR="008F34C0" w:rsidRPr="00D67D19" w:rsidRDefault="008F34C0" w:rsidP="0095688C">
      <w:pPr>
        <w:pStyle w:val="Odstavecseseznamem"/>
        <w:rPr>
          <w:rFonts w:ascii="Calibri" w:hAnsi="Calibri"/>
          <w:sz w:val="22"/>
          <w:szCs w:val="22"/>
        </w:rPr>
      </w:pPr>
    </w:p>
    <w:p w14:paraId="19D130E2" w14:textId="77777777" w:rsidR="00991BF8" w:rsidRPr="00D67D19" w:rsidRDefault="00991BF8" w:rsidP="006C2132">
      <w:pPr>
        <w:numPr>
          <w:ilvl w:val="0"/>
          <w:numId w:val="1"/>
        </w:numPr>
        <w:jc w:val="both"/>
        <w:rPr>
          <w:szCs w:val="22"/>
        </w:rPr>
      </w:pPr>
      <w:bookmarkStart w:id="15" w:name="_Ref474476408"/>
      <w:r w:rsidRPr="00D67D19">
        <w:rPr>
          <w:szCs w:val="22"/>
        </w:rPr>
        <w:t>Cenu a případnou DPH je Kupující povinen uhradit Prodávajícímu do 30 dnů ode dne převzetí Předmětu koupě.</w:t>
      </w:r>
      <w:bookmarkEnd w:id="15"/>
    </w:p>
    <w:p w14:paraId="22A0A55C" w14:textId="77777777" w:rsidR="00991BF8" w:rsidRPr="00D67D19" w:rsidRDefault="00991BF8" w:rsidP="00991BF8">
      <w:pPr>
        <w:pStyle w:val="Odstavecseseznamem"/>
        <w:rPr>
          <w:rFonts w:ascii="Calibri" w:hAnsi="Calibri"/>
          <w:sz w:val="22"/>
          <w:szCs w:val="22"/>
        </w:rPr>
      </w:pPr>
    </w:p>
    <w:p w14:paraId="07F47D69" w14:textId="5FC48297" w:rsidR="007F22C9" w:rsidRPr="00D67D19" w:rsidRDefault="008F34C0" w:rsidP="006C2132">
      <w:pPr>
        <w:numPr>
          <w:ilvl w:val="0"/>
          <w:numId w:val="1"/>
        </w:numPr>
        <w:jc w:val="both"/>
        <w:rPr>
          <w:szCs w:val="22"/>
        </w:rPr>
      </w:pPr>
      <w:r w:rsidRPr="00D67D19">
        <w:rPr>
          <w:szCs w:val="22"/>
        </w:rPr>
        <w:t xml:space="preserve">Fakturu </w:t>
      </w:r>
      <w:r w:rsidR="007F22C9" w:rsidRPr="00D67D19">
        <w:rPr>
          <w:szCs w:val="22"/>
        </w:rPr>
        <w:t xml:space="preserve">je Prodávající povinen doručit Kupujícímu nejpozději 15 dnů před uplynutím doby uvedené v odstavci </w:t>
      </w:r>
      <w:r w:rsidR="00042964">
        <w:rPr>
          <w:szCs w:val="22"/>
        </w:rPr>
        <w:fldChar w:fldCharType="begin"/>
      </w:r>
      <w:r w:rsidR="00991BF8">
        <w:rPr>
          <w:szCs w:val="22"/>
        </w:rPr>
        <w:instrText xml:space="preserve"> REF _Ref474476408 \r \h </w:instrText>
      </w:r>
      <w:r w:rsidR="00042964">
        <w:rPr>
          <w:szCs w:val="22"/>
        </w:rPr>
      </w:r>
      <w:r w:rsidR="00042964">
        <w:rPr>
          <w:szCs w:val="22"/>
        </w:rPr>
        <w:fldChar w:fldCharType="separate"/>
      </w:r>
      <w:r w:rsidR="00625F02">
        <w:rPr>
          <w:szCs w:val="22"/>
        </w:rPr>
        <w:t>27</w:t>
      </w:r>
      <w:r w:rsidR="00042964">
        <w:rPr>
          <w:szCs w:val="22"/>
        </w:rPr>
        <w:fldChar w:fldCharType="end"/>
      </w:r>
      <w:r w:rsidR="007F22C9" w:rsidRPr="00D67D19">
        <w:rPr>
          <w:szCs w:val="22"/>
        </w:rPr>
        <w:t xml:space="preserve"> </w:t>
      </w:r>
      <w:r w:rsidR="00180479" w:rsidRPr="00D67D19">
        <w:rPr>
          <w:szCs w:val="22"/>
        </w:rPr>
        <w:t>Kupní smlouvy.</w:t>
      </w:r>
    </w:p>
    <w:p w14:paraId="497BE775" w14:textId="77777777" w:rsidR="008F34C0" w:rsidRPr="00D67D19" w:rsidRDefault="008F34C0" w:rsidP="0095688C">
      <w:pPr>
        <w:pStyle w:val="Odstavecseseznamem"/>
        <w:rPr>
          <w:rFonts w:ascii="Calibri" w:hAnsi="Calibri"/>
          <w:sz w:val="22"/>
          <w:szCs w:val="22"/>
        </w:rPr>
      </w:pPr>
    </w:p>
    <w:p w14:paraId="316B43D4" w14:textId="7ECF7DCE" w:rsidR="007F22C9" w:rsidRPr="00D67D19" w:rsidRDefault="007F22C9" w:rsidP="006C2132">
      <w:pPr>
        <w:numPr>
          <w:ilvl w:val="0"/>
          <w:numId w:val="1"/>
        </w:numPr>
        <w:jc w:val="both"/>
        <w:rPr>
          <w:szCs w:val="22"/>
        </w:rPr>
      </w:pPr>
      <w:r w:rsidRPr="00D67D19">
        <w:rPr>
          <w:szCs w:val="22"/>
        </w:rPr>
        <w:t xml:space="preserve">Splatnost </w:t>
      </w:r>
      <w:r w:rsidR="00AF7D1D" w:rsidRPr="00D67D19">
        <w:rPr>
          <w:szCs w:val="22"/>
        </w:rPr>
        <w:t>F</w:t>
      </w:r>
      <w:r w:rsidR="008F34C0" w:rsidRPr="00D67D19">
        <w:rPr>
          <w:szCs w:val="22"/>
        </w:rPr>
        <w:t xml:space="preserve">aktury </w:t>
      </w:r>
      <w:r w:rsidRPr="00D67D19">
        <w:rPr>
          <w:szCs w:val="22"/>
        </w:rPr>
        <w:t xml:space="preserve">musí být stanovena tak, aby nenastala dříve, než uplyne doba stanovená v odstavci </w:t>
      </w:r>
      <w:r w:rsidR="00042964">
        <w:rPr>
          <w:szCs w:val="22"/>
        </w:rPr>
        <w:fldChar w:fldCharType="begin"/>
      </w:r>
      <w:r w:rsidR="00991BF8">
        <w:rPr>
          <w:szCs w:val="22"/>
        </w:rPr>
        <w:instrText xml:space="preserve"> REF _Ref474476408 \r \h </w:instrText>
      </w:r>
      <w:r w:rsidR="00042964">
        <w:rPr>
          <w:szCs w:val="22"/>
        </w:rPr>
      </w:r>
      <w:r w:rsidR="00042964">
        <w:rPr>
          <w:szCs w:val="22"/>
        </w:rPr>
        <w:fldChar w:fldCharType="separate"/>
      </w:r>
      <w:r w:rsidR="00625F02">
        <w:rPr>
          <w:szCs w:val="22"/>
        </w:rPr>
        <w:t>27</w:t>
      </w:r>
      <w:r w:rsidR="00042964">
        <w:rPr>
          <w:szCs w:val="22"/>
        </w:rPr>
        <w:fldChar w:fldCharType="end"/>
      </w:r>
      <w:r w:rsidRPr="00D67D19">
        <w:rPr>
          <w:szCs w:val="22"/>
        </w:rPr>
        <w:t xml:space="preserve"> </w:t>
      </w:r>
      <w:r w:rsidR="00E37186" w:rsidRPr="00D67D19">
        <w:rPr>
          <w:szCs w:val="22"/>
        </w:rPr>
        <w:t>Kupní smlouvy</w:t>
      </w:r>
      <w:r w:rsidR="008F34C0" w:rsidRPr="00D67D19">
        <w:rPr>
          <w:szCs w:val="22"/>
        </w:rPr>
        <w:t>.</w:t>
      </w:r>
    </w:p>
    <w:p w14:paraId="7B15EB10" w14:textId="77777777" w:rsidR="008F34C0" w:rsidRPr="00D67D19" w:rsidRDefault="008F34C0" w:rsidP="0095688C">
      <w:pPr>
        <w:pStyle w:val="Odstavecseseznamem"/>
        <w:rPr>
          <w:rFonts w:ascii="Calibri" w:hAnsi="Calibri"/>
          <w:sz w:val="22"/>
          <w:szCs w:val="22"/>
        </w:rPr>
      </w:pPr>
    </w:p>
    <w:p w14:paraId="12E7B6DB" w14:textId="77777777" w:rsidR="007F22C9" w:rsidRPr="00D67D19" w:rsidRDefault="007F22C9" w:rsidP="006C2132">
      <w:pPr>
        <w:numPr>
          <w:ilvl w:val="0"/>
          <w:numId w:val="1"/>
        </w:numPr>
        <w:jc w:val="both"/>
        <w:rPr>
          <w:szCs w:val="22"/>
        </w:rPr>
      </w:pPr>
      <w:r w:rsidRPr="00D67D19">
        <w:rPr>
          <w:szCs w:val="22"/>
        </w:rPr>
        <w:t xml:space="preserve">Stanoví-li </w:t>
      </w:r>
      <w:r w:rsidR="00AF7D1D" w:rsidRPr="00D67D19">
        <w:rPr>
          <w:szCs w:val="22"/>
        </w:rPr>
        <w:t>F</w:t>
      </w:r>
      <w:r w:rsidR="008F34C0" w:rsidRPr="00D67D19">
        <w:rPr>
          <w:szCs w:val="22"/>
        </w:rPr>
        <w:t>aktura</w:t>
      </w:r>
      <w:r w:rsidRPr="00D67D19">
        <w:rPr>
          <w:szCs w:val="22"/>
        </w:rPr>
        <w:t xml:space="preserve"> splatnost delší</w:t>
      </w:r>
      <w:r w:rsidR="00CB5FB9">
        <w:rPr>
          <w:szCs w:val="22"/>
        </w:rPr>
        <w:t>,</w:t>
      </w:r>
      <w:r w:rsidRPr="00D67D19">
        <w:rPr>
          <w:szCs w:val="22"/>
        </w:rPr>
        <w:t xml:space="preserve"> než je jako minimální stanovena v předchozím odstavci</w:t>
      </w:r>
      <w:r w:rsidR="00A60B37" w:rsidRPr="00A60B37">
        <w:rPr>
          <w:szCs w:val="22"/>
        </w:rPr>
        <w:t xml:space="preserve"> </w:t>
      </w:r>
      <w:r w:rsidR="00A60B37">
        <w:rPr>
          <w:szCs w:val="22"/>
        </w:rPr>
        <w:t>Kupní smlouvy</w:t>
      </w:r>
      <w:r w:rsidRPr="00D67D19">
        <w:rPr>
          <w:szCs w:val="22"/>
        </w:rPr>
        <w:t xml:space="preserve">, je Kupující oprávněn uhradit </w:t>
      </w:r>
      <w:r w:rsidR="009E6775" w:rsidRPr="00D67D19">
        <w:rPr>
          <w:szCs w:val="22"/>
        </w:rPr>
        <w:t>C</w:t>
      </w:r>
      <w:r w:rsidRPr="00D67D19">
        <w:rPr>
          <w:szCs w:val="22"/>
        </w:rPr>
        <w:t xml:space="preserve">enu a případnou DPH ve lhůtě splatnosti určené ve </w:t>
      </w:r>
      <w:r w:rsidR="00AF7D1D" w:rsidRPr="00D67D19">
        <w:rPr>
          <w:szCs w:val="22"/>
        </w:rPr>
        <w:t>F</w:t>
      </w:r>
      <w:r w:rsidR="008F34C0" w:rsidRPr="00D67D19">
        <w:rPr>
          <w:szCs w:val="22"/>
        </w:rPr>
        <w:t>aktuře</w:t>
      </w:r>
      <w:r w:rsidRPr="00D67D19">
        <w:rPr>
          <w:szCs w:val="22"/>
        </w:rPr>
        <w:t>.</w:t>
      </w:r>
    </w:p>
    <w:p w14:paraId="5E5EB4B7" w14:textId="77777777" w:rsidR="008F34C0" w:rsidRPr="00D67D19" w:rsidRDefault="008F34C0" w:rsidP="0095688C">
      <w:pPr>
        <w:pStyle w:val="Odstavecseseznamem"/>
        <w:rPr>
          <w:rFonts w:ascii="Calibri" w:hAnsi="Calibri"/>
          <w:sz w:val="22"/>
          <w:szCs w:val="22"/>
        </w:rPr>
      </w:pPr>
    </w:p>
    <w:p w14:paraId="7247C36B" w14:textId="77777777" w:rsidR="00991BF8" w:rsidRPr="00D67D19" w:rsidRDefault="00991BF8" w:rsidP="006C2132">
      <w:pPr>
        <w:numPr>
          <w:ilvl w:val="0"/>
          <w:numId w:val="1"/>
        </w:numPr>
        <w:jc w:val="both"/>
        <w:rPr>
          <w:szCs w:val="22"/>
        </w:rPr>
      </w:pPr>
      <w:r w:rsidRPr="00D67D19">
        <w:rPr>
          <w:szCs w:val="22"/>
        </w:rPr>
        <w:t xml:space="preserve">Cena a případná DPH je uhrazena </w:t>
      </w:r>
      <w:r w:rsidR="00CA52C2">
        <w:rPr>
          <w:szCs w:val="22"/>
        </w:rPr>
        <w:t xml:space="preserve">vždy </w:t>
      </w:r>
      <w:r w:rsidRPr="00D67D19">
        <w:rPr>
          <w:szCs w:val="22"/>
        </w:rPr>
        <w:t>dnem jejich odepsání z bankovního účtu Kupujícího.</w:t>
      </w:r>
    </w:p>
    <w:p w14:paraId="4620D223" w14:textId="77777777" w:rsidR="00991BF8" w:rsidRDefault="00991BF8" w:rsidP="00991BF8">
      <w:pPr>
        <w:ind w:left="567"/>
        <w:jc w:val="both"/>
        <w:rPr>
          <w:szCs w:val="22"/>
        </w:rPr>
      </w:pPr>
    </w:p>
    <w:p w14:paraId="742A62B3" w14:textId="77777777" w:rsidR="00704243" w:rsidRPr="00D67D19" w:rsidRDefault="00704243" w:rsidP="006C2132">
      <w:pPr>
        <w:numPr>
          <w:ilvl w:val="0"/>
          <w:numId w:val="1"/>
        </w:numPr>
        <w:jc w:val="both"/>
        <w:rPr>
          <w:szCs w:val="22"/>
        </w:rPr>
      </w:pPr>
      <w:r w:rsidRPr="00D67D19">
        <w:rPr>
          <w:szCs w:val="22"/>
        </w:rPr>
        <w:t xml:space="preserve">Vyplývá-li z informací zveřejněných správcem daně ve smyslu </w:t>
      </w:r>
      <w:proofErr w:type="spellStart"/>
      <w:r w:rsidRPr="00D67D19">
        <w:rPr>
          <w:szCs w:val="22"/>
        </w:rPr>
        <w:t>ZoDPH</w:t>
      </w:r>
      <w:proofErr w:type="spellEnd"/>
      <w:r w:rsidRPr="00D67D19">
        <w:rPr>
          <w:szCs w:val="22"/>
        </w:rPr>
        <w:t>, že Prodávající je nespolehlivým plátcem DPH, je Kupující oprávněn příslušnou DPH uhradit přímo místně a věcně příslušnému správci daně Prodávajícího.</w:t>
      </w:r>
    </w:p>
    <w:p w14:paraId="19197300" w14:textId="77777777" w:rsidR="00704243" w:rsidRPr="00D67D19" w:rsidRDefault="00704243" w:rsidP="00704243">
      <w:pPr>
        <w:pStyle w:val="Odstavecseseznamem"/>
        <w:rPr>
          <w:rFonts w:ascii="Calibri" w:hAnsi="Calibri"/>
          <w:sz w:val="22"/>
          <w:szCs w:val="22"/>
        </w:rPr>
      </w:pPr>
    </w:p>
    <w:p w14:paraId="005D9827" w14:textId="77777777" w:rsidR="007F22C9" w:rsidRPr="00D67D19" w:rsidRDefault="007F22C9" w:rsidP="006C2132">
      <w:pPr>
        <w:numPr>
          <w:ilvl w:val="0"/>
          <w:numId w:val="1"/>
        </w:numPr>
        <w:jc w:val="both"/>
        <w:rPr>
          <w:szCs w:val="22"/>
        </w:rPr>
      </w:pPr>
      <w:r w:rsidRPr="00D67D19">
        <w:rPr>
          <w:szCs w:val="22"/>
        </w:rPr>
        <w:t xml:space="preserve">Bude-li </w:t>
      </w:r>
      <w:r w:rsidR="00AF7D1D" w:rsidRPr="00D67D19">
        <w:rPr>
          <w:szCs w:val="22"/>
        </w:rPr>
        <w:t>Faktura</w:t>
      </w:r>
      <w:r w:rsidRPr="00D67D19">
        <w:rPr>
          <w:szCs w:val="22"/>
        </w:rPr>
        <w:t xml:space="preserve"> obsahovat číslo bankovního účtu určeného k úhradě </w:t>
      </w:r>
      <w:r w:rsidR="007710D6" w:rsidRPr="00D67D19">
        <w:rPr>
          <w:szCs w:val="22"/>
        </w:rPr>
        <w:t>C</w:t>
      </w:r>
      <w:r w:rsidRPr="00D67D19">
        <w:rPr>
          <w:szCs w:val="22"/>
        </w:rPr>
        <w:t>eny</w:t>
      </w:r>
      <w:r w:rsidR="008F34C0" w:rsidRPr="00D67D19">
        <w:rPr>
          <w:szCs w:val="22"/>
        </w:rPr>
        <w:t xml:space="preserve"> a případné DPH</w:t>
      </w:r>
      <w:r w:rsidRPr="00D67D19">
        <w:rPr>
          <w:szCs w:val="22"/>
        </w:rPr>
        <w:t xml:space="preserve">, které není správcem daně ve smyslu </w:t>
      </w:r>
      <w:proofErr w:type="spellStart"/>
      <w:r w:rsidRPr="00D67D19">
        <w:rPr>
          <w:szCs w:val="22"/>
        </w:rPr>
        <w:t>ZoDPH</w:t>
      </w:r>
      <w:proofErr w:type="spellEnd"/>
      <w:r w:rsidRPr="00D67D19">
        <w:rPr>
          <w:szCs w:val="22"/>
        </w:rPr>
        <w:t xml:space="preserve"> zveřejněno jako číslo bankovního účtu, které je Prodávajícím používáno pro ekonomickou činnost, je Kupující oprávněn uhradit </w:t>
      </w:r>
      <w:r w:rsidR="007710D6" w:rsidRPr="00D67D19">
        <w:rPr>
          <w:szCs w:val="22"/>
        </w:rPr>
        <w:t>C</w:t>
      </w:r>
      <w:r w:rsidRPr="00D67D19">
        <w:rPr>
          <w:szCs w:val="22"/>
        </w:rPr>
        <w:t xml:space="preserve">enu </w:t>
      </w:r>
      <w:r w:rsidR="008F34C0" w:rsidRPr="00D67D19">
        <w:rPr>
          <w:szCs w:val="22"/>
        </w:rPr>
        <w:t xml:space="preserve">a případnou DPH </w:t>
      </w:r>
      <w:r w:rsidRPr="00D67D19">
        <w:rPr>
          <w:szCs w:val="22"/>
        </w:rPr>
        <w:t xml:space="preserve">na bankovní účet zveřejněný správcem daně ve smyslu </w:t>
      </w:r>
      <w:proofErr w:type="spellStart"/>
      <w:r w:rsidRPr="00D67D19">
        <w:rPr>
          <w:szCs w:val="22"/>
        </w:rPr>
        <w:t>ZoDPH</w:t>
      </w:r>
      <w:proofErr w:type="spellEnd"/>
      <w:r w:rsidRPr="00D67D19">
        <w:rPr>
          <w:szCs w:val="22"/>
        </w:rPr>
        <w:t xml:space="preserve"> jako bankovní účet, který je Prodávajícím používán pro ekonomickou činnost.</w:t>
      </w:r>
    </w:p>
    <w:p w14:paraId="21A2B8C8" w14:textId="77777777" w:rsidR="008F34C0" w:rsidRPr="00D67D19" w:rsidRDefault="008F34C0" w:rsidP="0095688C">
      <w:pPr>
        <w:pStyle w:val="Odstavecseseznamem"/>
        <w:rPr>
          <w:rFonts w:ascii="Calibri" w:hAnsi="Calibri"/>
          <w:sz w:val="22"/>
          <w:szCs w:val="22"/>
        </w:rPr>
      </w:pPr>
    </w:p>
    <w:p w14:paraId="7A97955D" w14:textId="77777777" w:rsidR="00A7069F" w:rsidRPr="00D67D19" w:rsidRDefault="008F34C0" w:rsidP="006C2132">
      <w:pPr>
        <w:numPr>
          <w:ilvl w:val="0"/>
          <w:numId w:val="1"/>
        </w:numPr>
        <w:jc w:val="both"/>
        <w:rPr>
          <w:szCs w:val="22"/>
        </w:rPr>
      </w:pPr>
      <w:r w:rsidRPr="00D67D19">
        <w:rPr>
          <w:szCs w:val="22"/>
        </w:rPr>
        <w:t xml:space="preserve">Nebude-li příslušná </w:t>
      </w:r>
      <w:r w:rsidR="00AF7D1D" w:rsidRPr="00D67D19">
        <w:rPr>
          <w:szCs w:val="22"/>
        </w:rPr>
        <w:t>F</w:t>
      </w:r>
      <w:r w:rsidRPr="00D67D19">
        <w:rPr>
          <w:szCs w:val="22"/>
        </w:rPr>
        <w:t xml:space="preserve">aktura obsahovat některou povinnou nebo dohodnutou náležitost nebo bude-li chybně stanovena </w:t>
      </w:r>
      <w:r w:rsidR="007710D6" w:rsidRPr="00D67D19">
        <w:rPr>
          <w:szCs w:val="22"/>
        </w:rPr>
        <w:t>C</w:t>
      </w:r>
      <w:r w:rsidRPr="00D67D19">
        <w:rPr>
          <w:szCs w:val="22"/>
        </w:rPr>
        <w:t>ena</w:t>
      </w:r>
      <w:r w:rsidR="00EF04C1">
        <w:rPr>
          <w:szCs w:val="22"/>
        </w:rPr>
        <w:t xml:space="preserve"> či její část</w:t>
      </w:r>
      <w:r w:rsidRPr="00D67D19">
        <w:rPr>
          <w:szCs w:val="22"/>
        </w:rPr>
        <w:t xml:space="preserve">, DPH nebo jiná náležitost </w:t>
      </w:r>
      <w:r w:rsidR="00AF7D1D" w:rsidRPr="00D67D19">
        <w:rPr>
          <w:szCs w:val="22"/>
        </w:rPr>
        <w:t>F</w:t>
      </w:r>
      <w:r w:rsidRPr="00D67D19">
        <w:rPr>
          <w:szCs w:val="22"/>
        </w:rPr>
        <w:t xml:space="preserve">aktury, je Kupující oprávněn tuto </w:t>
      </w:r>
      <w:r w:rsidR="00AF7D1D" w:rsidRPr="00D67D19">
        <w:rPr>
          <w:szCs w:val="22"/>
        </w:rPr>
        <w:t>F</w:t>
      </w:r>
      <w:r w:rsidRPr="00D67D19">
        <w:rPr>
          <w:szCs w:val="22"/>
        </w:rPr>
        <w:t xml:space="preserve">akturu vrátit Prodávajícímu k provedení opravy s vyznačením důvodu vrácení. Prodávající </w:t>
      </w:r>
      <w:r w:rsidR="00DC487E" w:rsidRPr="00D67D19">
        <w:rPr>
          <w:szCs w:val="22"/>
        </w:rPr>
        <w:t xml:space="preserve">je povinen opravit Fakturu </w:t>
      </w:r>
      <w:r w:rsidR="00EF04C1">
        <w:rPr>
          <w:szCs w:val="22"/>
        </w:rPr>
        <w:t>podle</w:t>
      </w:r>
      <w:r w:rsidR="00DC487E" w:rsidRPr="00D67D19">
        <w:rPr>
          <w:szCs w:val="22"/>
        </w:rPr>
        <w:t xml:space="preserve"> pokynů Kupujícího</w:t>
      </w:r>
      <w:r w:rsidR="00871E7C" w:rsidRPr="00D67D19">
        <w:rPr>
          <w:szCs w:val="22"/>
        </w:rPr>
        <w:t xml:space="preserve"> a opravenou Fakturu neprodleně doručit Kupujícímu.</w:t>
      </w:r>
    </w:p>
    <w:p w14:paraId="244A0EAB" w14:textId="77777777" w:rsidR="00012BB3" w:rsidRPr="00D67D19" w:rsidRDefault="00012BB3" w:rsidP="0095688C">
      <w:pPr>
        <w:suppressAutoHyphens/>
        <w:ind w:left="567"/>
        <w:jc w:val="both"/>
        <w:rPr>
          <w:szCs w:val="22"/>
        </w:rPr>
      </w:pPr>
    </w:p>
    <w:p w14:paraId="48216F97" w14:textId="77777777" w:rsidR="00012BB3" w:rsidRPr="005D1250" w:rsidRDefault="00012BB3" w:rsidP="006C2132">
      <w:pPr>
        <w:numPr>
          <w:ilvl w:val="0"/>
          <w:numId w:val="1"/>
        </w:numPr>
        <w:suppressAutoHyphens/>
        <w:jc w:val="both"/>
        <w:rPr>
          <w:szCs w:val="22"/>
        </w:rPr>
      </w:pPr>
      <w:r w:rsidRPr="005D1250">
        <w:rPr>
          <w:szCs w:val="22"/>
        </w:rPr>
        <w:t xml:space="preserve">Kupující neposkytuje </w:t>
      </w:r>
      <w:r w:rsidR="00781F23" w:rsidRPr="005D1250">
        <w:rPr>
          <w:szCs w:val="22"/>
        </w:rPr>
        <w:t xml:space="preserve">Prodávajícímu </w:t>
      </w:r>
      <w:r w:rsidRPr="005D1250">
        <w:rPr>
          <w:szCs w:val="22"/>
        </w:rPr>
        <w:t>žádné zálohy.</w:t>
      </w:r>
    </w:p>
    <w:p w14:paraId="45C2D9E8" w14:textId="77777777" w:rsidR="00012BB3" w:rsidRPr="00D67D19" w:rsidRDefault="00012BB3" w:rsidP="0095688C">
      <w:pPr>
        <w:ind w:left="567"/>
        <w:jc w:val="both"/>
        <w:rPr>
          <w:szCs w:val="22"/>
        </w:rPr>
      </w:pPr>
    </w:p>
    <w:p w14:paraId="5F2E8241" w14:textId="7B0952CA" w:rsidR="00BE0209" w:rsidRPr="005D1250" w:rsidRDefault="00BE0209" w:rsidP="006C2132">
      <w:pPr>
        <w:numPr>
          <w:ilvl w:val="0"/>
          <w:numId w:val="1"/>
        </w:numPr>
        <w:jc w:val="both"/>
        <w:rPr>
          <w:szCs w:val="22"/>
        </w:rPr>
      </w:pPr>
      <w:r w:rsidRPr="005D1250">
        <w:rPr>
          <w:szCs w:val="22"/>
        </w:rPr>
        <w:t>Vzhledem k financování Projektu z</w:t>
      </w:r>
      <w:r w:rsidR="00A7069F" w:rsidRPr="005D1250">
        <w:rPr>
          <w:szCs w:val="22"/>
        </w:rPr>
        <w:t> Operačního programu</w:t>
      </w:r>
      <w:r w:rsidRPr="005D1250">
        <w:rPr>
          <w:szCs w:val="22"/>
        </w:rPr>
        <w:t xml:space="preserve"> probíhá kontrola vystavených Faktur poskytovatelem dotace. Pokud budou v rámci této kontroly poskytovatelem dotace ve Faktuře nebo dokladech přiložených k Faktuře zjištěny nedostatky, je </w:t>
      </w:r>
      <w:r w:rsidR="00A7069F" w:rsidRPr="005D1250">
        <w:rPr>
          <w:szCs w:val="22"/>
        </w:rPr>
        <w:t>Kupující</w:t>
      </w:r>
      <w:r w:rsidRPr="005D1250">
        <w:rPr>
          <w:szCs w:val="22"/>
        </w:rPr>
        <w:t xml:space="preserve"> rovněž oprávněn tuto Fakturu </w:t>
      </w:r>
      <w:r w:rsidR="00A7069F" w:rsidRPr="005D1250">
        <w:rPr>
          <w:szCs w:val="22"/>
        </w:rPr>
        <w:t>Prodávajícímu</w:t>
      </w:r>
      <w:r w:rsidRPr="005D1250">
        <w:rPr>
          <w:szCs w:val="22"/>
        </w:rPr>
        <w:t xml:space="preserve"> vrátit. </w:t>
      </w:r>
      <w:r w:rsidR="00A7069F" w:rsidRPr="005D1250">
        <w:rPr>
          <w:szCs w:val="22"/>
        </w:rPr>
        <w:t>Prodávající</w:t>
      </w:r>
      <w:r w:rsidRPr="005D1250">
        <w:rPr>
          <w:szCs w:val="22"/>
        </w:rPr>
        <w:t xml:space="preserve"> je povinen t</w:t>
      </w:r>
      <w:r w:rsidR="00A7069F" w:rsidRPr="005D1250">
        <w:rPr>
          <w:szCs w:val="22"/>
        </w:rPr>
        <w:t>akovou</w:t>
      </w:r>
      <w:r w:rsidRPr="005D1250">
        <w:rPr>
          <w:szCs w:val="22"/>
        </w:rPr>
        <w:t xml:space="preserve"> Fakturu, příp. její přílohy, </w:t>
      </w:r>
      <w:r w:rsidR="00D57AEB" w:rsidRPr="005D1250">
        <w:rPr>
          <w:szCs w:val="22"/>
        </w:rPr>
        <w:t xml:space="preserve">opravit </w:t>
      </w:r>
      <w:r w:rsidR="00EF04C1" w:rsidRPr="005D1250">
        <w:rPr>
          <w:szCs w:val="22"/>
        </w:rPr>
        <w:t>podle</w:t>
      </w:r>
      <w:r w:rsidRPr="005D1250">
        <w:rPr>
          <w:szCs w:val="22"/>
        </w:rPr>
        <w:t xml:space="preserve"> pokynů </w:t>
      </w:r>
      <w:r w:rsidR="00A7069F" w:rsidRPr="005D1250">
        <w:rPr>
          <w:szCs w:val="22"/>
        </w:rPr>
        <w:t>Kupujícího</w:t>
      </w:r>
      <w:r w:rsidR="00871E7C" w:rsidRPr="005D1250">
        <w:rPr>
          <w:szCs w:val="22"/>
        </w:rPr>
        <w:t xml:space="preserve"> a opravenou Fakturu neprodleně doručit Kupujícímu</w:t>
      </w:r>
      <w:r w:rsidRPr="005D1250">
        <w:rPr>
          <w:szCs w:val="22"/>
        </w:rPr>
        <w:t>.</w:t>
      </w:r>
    </w:p>
    <w:p w14:paraId="1647E3D0" w14:textId="77777777" w:rsidR="00BE0209" w:rsidRPr="00D67D19" w:rsidRDefault="00BE0209" w:rsidP="0095688C">
      <w:pPr>
        <w:ind w:left="567"/>
        <w:jc w:val="both"/>
        <w:rPr>
          <w:szCs w:val="22"/>
        </w:rPr>
      </w:pPr>
    </w:p>
    <w:p w14:paraId="5EFB6120" w14:textId="77777777" w:rsidR="00020C8E" w:rsidRPr="00D67D19" w:rsidRDefault="00020C8E" w:rsidP="0095688C">
      <w:pPr>
        <w:ind w:left="567"/>
        <w:jc w:val="both"/>
        <w:rPr>
          <w:szCs w:val="22"/>
        </w:rPr>
      </w:pPr>
    </w:p>
    <w:p w14:paraId="6CC9FC29" w14:textId="77777777" w:rsidR="00020C8E" w:rsidRPr="00D67D19" w:rsidRDefault="007F22C9" w:rsidP="00EF04C1">
      <w:pPr>
        <w:pStyle w:val="Nadpis1"/>
        <w:keepLines w:val="0"/>
        <w:rPr>
          <w:szCs w:val="22"/>
        </w:rPr>
      </w:pPr>
      <w:bookmarkStart w:id="16" w:name="_Toc380671102"/>
      <w:bookmarkStart w:id="17" w:name="_Toc383117514"/>
      <w:bookmarkStart w:id="18" w:name="_Ref2074470"/>
      <w:r w:rsidRPr="00D67D19">
        <w:rPr>
          <w:szCs w:val="22"/>
        </w:rPr>
        <w:t xml:space="preserve">MÍSTO </w:t>
      </w:r>
      <w:bookmarkEnd w:id="16"/>
      <w:bookmarkEnd w:id="17"/>
      <w:r w:rsidR="00A13ABB" w:rsidRPr="00D67D19">
        <w:rPr>
          <w:szCs w:val="22"/>
        </w:rPr>
        <w:t>PLNĚNÍ</w:t>
      </w:r>
      <w:bookmarkEnd w:id="18"/>
    </w:p>
    <w:p w14:paraId="1BDBB48C" w14:textId="77777777" w:rsidR="00020C8E" w:rsidRPr="00D67D19" w:rsidRDefault="00020C8E" w:rsidP="00EF04C1">
      <w:pPr>
        <w:keepNext/>
        <w:rPr>
          <w:szCs w:val="22"/>
          <w:lang w:eastAsia="ar-SA"/>
        </w:rPr>
      </w:pPr>
    </w:p>
    <w:p w14:paraId="56AA17E1" w14:textId="77777777" w:rsidR="007F22C9" w:rsidRPr="00D67D19" w:rsidRDefault="007F22C9" w:rsidP="006C2132">
      <w:pPr>
        <w:numPr>
          <w:ilvl w:val="0"/>
          <w:numId w:val="1"/>
        </w:numPr>
        <w:jc w:val="both"/>
        <w:rPr>
          <w:szCs w:val="22"/>
        </w:rPr>
      </w:pPr>
      <w:bookmarkStart w:id="19" w:name="_Ref383090236"/>
      <w:r w:rsidRPr="00D67D19">
        <w:rPr>
          <w:szCs w:val="22"/>
        </w:rPr>
        <w:t xml:space="preserve">Prodávající je povinen </w:t>
      </w:r>
      <w:r w:rsidR="00A753FF" w:rsidRPr="00D67D19">
        <w:rPr>
          <w:szCs w:val="22"/>
        </w:rPr>
        <w:t xml:space="preserve">odevzdat </w:t>
      </w:r>
      <w:r w:rsidRPr="00D67D19">
        <w:rPr>
          <w:szCs w:val="22"/>
        </w:rPr>
        <w:t xml:space="preserve">Předmět koupě </w:t>
      </w:r>
      <w:r w:rsidR="00160281">
        <w:rPr>
          <w:szCs w:val="22"/>
        </w:rPr>
        <w:t xml:space="preserve">Kupujícímu </w:t>
      </w:r>
      <w:r w:rsidR="00A753FF" w:rsidRPr="00D67D19">
        <w:rPr>
          <w:szCs w:val="22"/>
        </w:rPr>
        <w:t>v</w:t>
      </w:r>
      <w:r w:rsidRPr="00D67D19">
        <w:rPr>
          <w:szCs w:val="22"/>
        </w:rPr>
        <w:t xml:space="preserve"> </w:t>
      </w:r>
      <w:r w:rsidR="007944E9" w:rsidRPr="00D67D19">
        <w:rPr>
          <w:szCs w:val="22"/>
        </w:rPr>
        <w:t>sídl</w:t>
      </w:r>
      <w:r w:rsidR="00A753FF" w:rsidRPr="00D67D19">
        <w:rPr>
          <w:szCs w:val="22"/>
        </w:rPr>
        <w:t>e</w:t>
      </w:r>
      <w:r w:rsidR="007944E9" w:rsidRPr="00D67D19">
        <w:rPr>
          <w:szCs w:val="22"/>
        </w:rPr>
        <w:t xml:space="preserve"> Kupujícího.</w:t>
      </w:r>
      <w:bookmarkEnd w:id="19"/>
    </w:p>
    <w:p w14:paraId="7EC3F648" w14:textId="77777777" w:rsidR="00012BB3" w:rsidRPr="00D67D19" w:rsidRDefault="00012BB3" w:rsidP="0095688C">
      <w:pPr>
        <w:ind w:left="567"/>
        <w:jc w:val="both"/>
        <w:rPr>
          <w:color w:val="0070C0"/>
          <w:szCs w:val="22"/>
          <w:u w:val="single"/>
          <w:lang w:eastAsia="en-US" w:bidi="en-US"/>
        </w:rPr>
      </w:pPr>
    </w:p>
    <w:p w14:paraId="3ECC2237" w14:textId="77777777" w:rsidR="00012BB3" w:rsidRPr="005D1250" w:rsidRDefault="00012BB3" w:rsidP="006C2132">
      <w:pPr>
        <w:numPr>
          <w:ilvl w:val="0"/>
          <w:numId w:val="1"/>
        </w:numPr>
        <w:jc w:val="both"/>
        <w:rPr>
          <w:szCs w:val="22"/>
        </w:rPr>
      </w:pPr>
      <w:r w:rsidRPr="005D1250">
        <w:rPr>
          <w:bCs/>
          <w:szCs w:val="22"/>
        </w:rPr>
        <w:t>Prodávající je povinen dodat Předmět koupě do sjednaného místa plnění vhodným způsobem vzhledem k dopravní dostupnosti daného místa.</w:t>
      </w:r>
    </w:p>
    <w:p w14:paraId="38496DC6" w14:textId="77777777" w:rsidR="00020C8E" w:rsidRPr="00D67D19" w:rsidRDefault="00020C8E" w:rsidP="0095688C">
      <w:pPr>
        <w:ind w:left="567"/>
        <w:jc w:val="both"/>
        <w:rPr>
          <w:szCs w:val="22"/>
        </w:rPr>
      </w:pPr>
    </w:p>
    <w:p w14:paraId="74051DF1" w14:textId="77777777" w:rsidR="00FB0936" w:rsidRPr="00D67D19" w:rsidRDefault="00FB0936" w:rsidP="0095688C">
      <w:pPr>
        <w:ind w:left="567"/>
        <w:jc w:val="both"/>
        <w:rPr>
          <w:szCs w:val="22"/>
        </w:rPr>
      </w:pPr>
    </w:p>
    <w:p w14:paraId="320CF3F8" w14:textId="77777777" w:rsidR="0087227F" w:rsidRPr="00D67D19" w:rsidRDefault="0087227F" w:rsidP="00397AA7">
      <w:pPr>
        <w:pStyle w:val="Nadpis1"/>
        <w:keepLines w:val="0"/>
        <w:rPr>
          <w:szCs w:val="22"/>
        </w:rPr>
      </w:pPr>
      <w:bookmarkStart w:id="20" w:name="_Toc380671103"/>
      <w:bookmarkStart w:id="21" w:name="_Toc383117515"/>
      <w:bookmarkStart w:id="22" w:name="_Ref489625289"/>
      <w:bookmarkStart w:id="23" w:name="_Ref380600013"/>
      <w:bookmarkStart w:id="24" w:name="_Ref380654090"/>
      <w:bookmarkStart w:id="25" w:name="_Toc380671106"/>
      <w:bookmarkStart w:id="26" w:name="_Toc383117518"/>
      <w:r w:rsidRPr="00D67D19">
        <w:rPr>
          <w:szCs w:val="22"/>
        </w:rPr>
        <w:t>DOBA PLNĚNÍ</w:t>
      </w:r>
      <w:bookmarkEnd w:id="20"/>
      <w:bookmarkEnd w:id="21"/>
      <w:bookmarkEnd w:id="22"/>
    </w:p>
    <w:p w14:paraId="35F83129" w14:textId="77777777" w:rsidR="0087227F" w:rsidRPr="00D67D19" w:rsidRDefault="0087227F" w:rsidP="00397AA7">
      <w:pPr>
        <w:keepNext/>
        <w:rPr>
          <w:szCs w:val="22"/>
          <w:lang w:eastAsia="ar-SA"/>
        </w:rPr>
      </w:pPr>
    </w:p>
    <w:p w14:paraId="0D82B0FD" w14:textId="75575F77" w:rsidR="0087227F" w:rsidRPr="00D67D19" w:rsidRDefault="00F45E9F" w:rsidP="006C2132">
      <w:pPr>
        <w:numPr>
          <w:ilvl w:val="0"/>
          <w:numId w:val="1"/>
        </w:numPr>
        <w:jc w:val="both"/>
        <w:rPr>
          <w:szCs w:val="22"/>
        </w:rPr>
      </w:pPr>
      <w:bookmarkStart w:id="27" w:name="_Ref383091804"/>
      <w:r w:rsidRPr="00DA38B9">
        <w:rPr>
          <w:rFonts w:asciiTheme="minorHAnsi" w:hAnsiTheme="minorHAnsi" w:cstheme="minorHAnsi"/>
          <w:szCs w:val="22"/>
        </w:rPr>
        <w:t xml:space="preserve">Prodávající je povinen splnit povinnost odevzdat Předmět koupě Kupujícímu nejpozději do </w:t>
      </w:r>
      <w:r w:rsidR="003A273D">
        <w:rPr>
          <w:b/>
          <w:bCs/>
        </w:rPr>
        <w:t>14</w:t>
      </w:r>
      <w:r w:rsidR="003A273D" w:rsidRPr="00DA38B9">
        <w:rPr>
          <w:rFonts w:asciiTheme="minorHAnsi" w:hAnsiTheme="minorHAnsi" w:cstheme="minorHAnsi"/>
          <w:b/>
          <w:bCs/>
          <w:szCs w:val="22"/>
          <w:lang w:eastAsia="en-US" w:bidi="en-US"/>
        </w:rPr>
        <w:t> </w:t>
      </w:r>
      <w:r>
        <w:rPr>
          <w:rFonts w:asciiTheme="minorHAnsi" w:hAnsiTheme="minorHAnsi" w:cstheme="minorHAnsi"/>
          <w:b/>
          <w:bCs/>
          <w:szCs w:val="22"/>
          <w:lang w:eastAsia="en-US" w:bidi="en-US"/>
        </w:rPr>
        <w:t>měsíců</w:t>
      </w:r>
      <w:r w:rsidRPr="00DA38B9">
        <w:rPr>
          <w:rFonts w:asciiTheme="minorHAnsi" w:hAnsiTheme="minorHAnsi" w:cstheme="minorHAnsi"/>
          <w:b/>
          <w:szCs w:val="22"/>
          <w:lang w:eastAsia="en-US" w:bidi="en-US"/>
        </w:rPr>
        <w:t xml:space="preserve"> </w:t>
      </w:r>
      <w:r w:rsidRPr="00DA38B9">
        <w:rPr>
          <w:rFonts w:asciiTheme="minorHAnsi" w:hAnsiTheme="minorHAnsi" w:cstheme="minorHAnsi"/>
          <w:szCs w:val="22"/>
          <w:lang w:eastAsia="en-US" w:bidi="en-US"/>
        </w:rPr>
        <w:t>od účinnosti Kupní smlouvy</w:t>
      </w:r>
      <w:r w:rsidRPr="00DA38B9">
        <w:rPr>
          <w:rFonts w:asciiTheme="minorHAnsi" w:hAnsiTheme="minorHAnsi" w:cstheme="minorHAnsi"/>
          <w:szCs w:val="22"/>
        </w:rPr>
        <w:t>.</w:t>
      </w:r>
      <w:bookmarkEnd w:id="27"/>
    </w:p>
    <w:p w14:paraId="69CC8B23" w14:textId="77777777" w:rsidR="0087227F" w:rsidRPr="00D67D19" w:rsidRDefault="0087227F" w:rsidP="0087227F">
      <w:pPr>
        <w:ind w:left="567"/>
        <w:jc w:val="both"/>
        <w:rPr>
          <w:szCs w:val="22"/>
        </w:rPr>
      </w:pPr>
    </w:p>
    <w:p w14:paraId="7F48F072" w14:textId="797D5F19" w:rsidR="0087227F" w:rsidRPr="00F45E9F" w:rsidRDefault="00F45E9F" w:rsidP="006C2132">
      <w:pPr>
        <w:numPr>
          <w:ilvl w:val="0"/>
          <w:numId w:val="1"/>
        </w:numPr>
        <w:jc w:val="both"/>
        <w:rPr>
          <w:color w:val="0070C0"/>
          <w:szCs w:val="22"/>
          <w:u w:val="single"/>
        </w:rPr>
      </w:pPr>
      <w:r w:rsidRPr="00F45E9F">
        <w:rPr>
          <w:rFonts w:asciiTheme="minorHAnsi" w:hAnsiTheme="minorHAnsi" w:cstheme="minorHAnsi"/>
          <w:szCs w:val="22"/>
        </w:rPr>
        <w:t xml:space="preserve">Prodávající je povinen splnit povinnost poskytnout Související plnění nejpozději při odevzdání Předmětu koupě Kupujícímu, </w:t>
      </w:r>
      <w:r w:rsidRPr="00F45E9F">
        <w:rPr>
          <w:rFonts w:asciiTheme="minorHAnsi" w:hAnsiTheme="minorHAnsi" w:cstheme="minorBidi"/>
        </w:rPr>
        <w:t>nevyplývá-li z povahy Souvisejícího plnění nebo</w:t>
      </w:r>
      <w:r w:rsidRPr="00F45E9F">
        <w:rPr>
          <w:rFonts w:asciiTheme="minorHAnsi" w:hAnsiTheme="minorHAnsi" w:cstheme="minorHAnsi"/>
          <w:szCs w:val="22"/>
        </w:rPr>
        <w:t xml:space="preserve"> není-li výslovně stanoveno jinak.</w:t>
      </w:r>
    </w:p>
    <w:p w14:paraId="2C3D549B" w14:textId="77777777" w:rsidR="0087227F" w:rsidRPr="00D67D19" w:rsidRDefault="0087227F" w:rsidP="0087227F">
      <w:pPr>
        <w:ind w:left="567"/>
        <w:jc w:val="both"/>
        <w:rPr>
          <w:szCs w:val="22"/>
        </w:rPr>
      </w:pPr>
    </w:p>
    <w:p w14:paraId="5CE21A21" w14:textId="57BABD47" w:rsidR="0087227F" w:rsidRPr="00F45E9F" w:rsidRDefault="0087227F" w:rsidP="006C2132">
      <w:pPr>
        <w:numPr>
          <w:ilvl w:val="0"/>
          <w:numId w:val="1"/>
        </w:numPr>
        <w:jc w:val="both"/>
        <w:rPr>
          <w:szCs w:val="22"/>
        </w:rPr>
      </w:pPr>
      <w:bookmarkStart w:id="28" w:name="_Ref383438569"/>
      <w:r w:rsidRPr="00F45E9F">
        <w:rPr>
          <w:szCs w:val="22"/>
        </w:rPr>
        <w:t xml:space="preserve">Prodávající je povinen oznámit Kupujícímu termín odevzdání Předmětu koupě alespoň </w:t>
      </w:r>
      <w:r w:rsidR="00F45E9F">
        <w:rPr>
          <w:szCs w:val="22"/>
          <w:lang w:eastAsia="en-US" w:bidi="en-US"/>
        </w:rPr>
        <w:t>30</w:t>
      </w:r>
      <w:r w:rsidRPr="00F45E9F">
        <w:rPr>
          <w:szCs w:val="22"/>
          <w:lang w:eastAsia="en-US" w:bidi="en-US"/>
        </w:rPr>
        <w:t xml:space="preserve"> </w:t>
      </w:r>
      <w:r w:rsidRPr="00F45E9F">
        <w:rPr>
          <w:szCs w:val="22"/>
        </w:rPr>
        <w:t>dn</w:t>
      </w:r>
      <w:r w:rsidR="00F45E9F" w:rsidRPr="00F45E9F">
        <w:rPr>
          <w:szCs w:val="22"/>
        </w:rPr>
        <w:t>ů</w:t>
      </w:r>
      <w:r w:rsidRPr="00F45E9F">
        <w:rPr>
          <w:szCs w:val="22"/>
        </w:rPr>
        <w:t xml:space="preserve"> předem.</w:t>
      </w:r>
      <w:bookmarkEnd w:id="28"/>
    </w:p>
    <w:p w14:paraId="691148C4" w14:textId="77777777" w:rsidR="0087227F" w:rsidRPr="00D67D19" w:rsidRDefault="0087227F" w:rsidP="0087227F">
      <w:pPr>
        <w:rPr>
          <w:b/>
          <w:color w:val="2E74B5"/>
          <w:szCs w:val="22"/>
          <w:u w:val="single"/>
        </w:rPr>
      </w:pPr>
    </w:p>
    <w:p w14:paraId="775F4AA4" w14:textId="77777777" w:rsidR="0087227F" w:rsidRPr="00D67D19" w:rsidRDefault="0087227F" w:rsidP="006C2132">
      <w:pPr>
        <w:numPr>
          <w:ilvl w:val="0"/>
          <w:numId w:val="1"/>
        </w:numPr>
        <w:jc w:val="both"/>
        <w:rPr>
          <w:szCs w:val="22"/>
        </w:rPr>
      </w:pPr>
      <w:r w:rsidRPr="00D67D19">
        <w:rPr>
          <w:szCs w:val="22"/>
        </w:rPr>
        <w:t>Smluvní strany se dohodly, že § 1912 Občanského zákoníku a rovněž obchodní zvyklosti, jež jsou svým smyslem nebo účinky stejné nebo obdobné uvedenému ustanovení, se nepoužijí.</w:t>
      </w:r>
    </w:p>
    <w:p w14:paraId="1DBF751C" w14:textId="77777777" w:rsidR="0087227F" w:rsidRPr="00D67D19" w:rsidRDefault="0087227F" w:rsidP="0087227F">
      <w:pPr>
        <w:ind w:left="567"/>
        <w:jc w:val="both"/>
        <w:rPr>
          <w:szCs w:val="22"/>
        </w:rPr>
      </w:pPr>
    </w:p>
    <w:p w14:paraId="54FC6CA4" w14:textId="77777777" w:rsidR="0087227F" w:rsidRPr="00D67D19" w:rsidRDefault="0087227F" w:rsidP="0087227F">
      <w:pPr>
        <w:ind w:left="567"/>
        <w:jc w:val="both"/>
        <w:rPr>
          <w:szCs w:val="22"/>
        </w:rPr>
      </w:pPr>
    </w:p>
    <w:p w14:paraId="710BAF3C" w14:textId="77777777" w:rsidR="007F22C9" w:rsidRPr="00D67D19" w:rsidRDefault="00AF2E6C" w:rsidP="00397AA7">
      <w:pPr>
        <w:pStyle w:val="Nadpis1"/>
        <w:keepLines w:val="0"/>
        <w:rPr>
          <w:szCs w:val="22"/>
        </w:rPr>
      </w:pPr>
      <w:r w:rsidRPr="00D67D19">
        <w:rPr>
          <w:szCs w:val="22"/>
        </w:rPr>
        <w:t>ODEVZDÁNÍ</w:t>
      </w:r>
      <w:r w:rsidR="007F22C9" w:rsidRPr="00D67D19">
        <w:rPr>
          <w:szCs w:val="22"/>
        </w:rPr>
        <w:t xml:space="preserve"> A PŘEVZETÍ PŘEDMĚTU KOUPĚ</w:t>
      </w:r>
      <w:bookmarkEnd w:id="23"/>
      <w:bookmarkEnd w:id="24"/>
      <w:bookmarkEnd w:id="25"/>
      <w:bookmarkEnd w:id="26"/>
    </w:p>
    <w:p w14:paraId="684E7B45" w14:textId="77777777" w:rsidR="00020C8E" w:rsidRPr="00D67D19" w:rsidRDefault="00020C8E" w:rsidP="00397AA7">
      <w:pPr>
        <w:keepNext/>
        <w:rPr>
          <w:szCs w:val="22"/>
          <w:lang w:eastAsia="ar-SA"/>
        </w:rPr>
      </w:pPr>
    </w:p>
    <w:p w14:paraId="25DBE441" w14:textId="77777777" w:rsidR="00AF2E6C" w:rsidRPr="00D67D19" w:rsidRDefault="00AF2E6C" w:rsidP="006C2132">
      <w:pPr>
        <w:numPr>
          <w:ilvl w:val="0"/>
          <w:numId w:val="1"/>
        </w:numPr>
        <w:jc w:val="both"/>
        <w:rPr>
          <w:szCs w:val="22"/>
        </w:rPr>
      </w:pPr>
      <w:bookmarkStart w:id="29" w:name="_Ref383124412"/>
      <w:r w:rsidRPr="00D67D19">
        <w:rPr>
          <w:szCs w:val="22"/>
        </w:rPr>
        <w:t>Prodávající splní povinnost odevzdat Předmět koupě</w:t>
      </w:r>
      <w:r w:rsidR="00160281" w:rsidRPr="00160281">
        <w:rPr>
          <w:szCs w:val="22"/>
        </w:rPr>
        <w:t xml:space="preserve"> </w:t>
      </w:r>
      <w:r w:rsidR="00160281">
        <w:rPr>
          <w:szCs w:val="22"/>
        </w:rPr>
        <w:t>Kupujícímu</w:t>
      </w:r>
      <w:r w:rsidRPr="00D67D19">
        <w:rPr>
          <w:szCs w:val="22"/>
        </w:rPr>
        <w:t>:</w:t>
      </w:r>
      <w:bookmarkEnd w:id="29"/>
    </w:p>
    <w:p w14:paraId="7FD05173" w14:textId="77777777" w:rsidR="00AF2E6C" w:rsidRPr="00D67D19" w:rsidRDefault="00AF2E6C" w:rsidP="006C2132">
      <w:pPr>
        <w:numPr>
          <w:ilvl w:val="1"/>
          <w:numId w:val="1"/>
        </w:numPr>
        <w:tabs>
          <w:tab w:val="clear" w:pos="851"/>
        </w:tabs>
        <w:jc w:val="both"/>
        <w:rPr>
          <w:szCs w:val="22"/>
        </w:rPr>
      </w:pPr>
      <w:r w:rsidRPr="00D67D19">
        <w:rPr>
          <w:szCs w:val="22"/>
        </w:rPr>
        <w:lastRenderedPageBreak/>
        <w:t>převezme-li Kupující Předmět koupě, nebo</w:t>
      </w:r>
    </w:p>
    <w:p w14:paraId="75D19FB0" w14:textId="5526FE32" w:rsidR="00AF2E6C" w:rsidRPr="00404D20" w:rsidRDefault="00AF2E6C" w:rsidP="006C2132">
      <w:pPr>
        <w:numPr>
          <w:ilvl w:val="1"/>
          <w:numId w:val="1"/>
        </w:numPr>
        <w:jc w:val="both"/>
        <w:rPr>
          <w:szCs w:val="22"/>
        </w:rPr>
      </w:pPr>
      <w:r w:rsidRPr="00404D20">
        <w:rPr>
          <w:szCs w:val="22"/>
        </w:rPr>
        <w:t xml:space="preserve">umožní-li Kupujícímu nakládat s Předmětem koupě </w:t>
      </w:r>
      <w:r w:rsidR="00A13ABB" w:rsidRPr="00404D20">
        <w:rPr>
          <w:szCs w:val="22"/>
        </w:rPr>
        <w:t xml:space="preserve">v místě plnění uvedeném v odstavci </w:t>
      </w:r>
      <w:r w:rsidR="001C54DE">
        <w:fldChar w:fldCharType="begin"/>
      </w:r>
      <w:r w:rsidR="001C54DE">
        <w:instrText xml:space="preserve"> REF _Ref383090236 \r \h  \* MERGEFORMAT </w:instrText>
      </w:r>
      <w:r w:rsidR="001C54DE">
        <w:fldChar w:fldCharType="separate"/>
      </w:r>
      <w:r w:rsidR="00625F02" w:rsidRPr="00625F02">
        <w:rPr>
          <w:szCs w:val="22"/>
        </w:rPr>
        <w:t>37</w:t>
      </w:r>
      <w:r w:rsidR="001C54DE">
        <w:fldChar w:fldCharType="end"/>
      </w:r>
      <w:r w:rsidR="00A13ABB" w:rsidRPr="00404D20">
        <w:rPr>
          <w:szCs w:val="22"/>
        </w:rPr>
        <w:t xml:space="preserve"> Kupní smlouvy </w:t>
      </w:r>
      <w:r w:rsidR="00404D20" w:rsidRPr="00404D20">
        <w:rPr>
          <w:szCs w:val="22"/>
        </w:rPr>
        <w:t xml:space="preserve">a v době plnění uvedené v odstavci </w:t>
      </w:r>
      <w:r w:rsidR="001C54DE">
        <w:fldChar w:fldCharType="begin"/>
      </w:r>
      <w:r w:rsidR="001C54DE">
        <w:instrText xml:space="preserve"> REF _Ref383091804 \r \h  \* MERGEFORMAT </w:instrText>
      </w:r>
      <w:r w:rsidR="001C54DE">
        <w:fldChar w:fldCharType="separate"/>
      </w:r>
      <w:r w:rsidR="00625F02" w:rsidRPr="00625F02">
        <w:rPr>
          <w:szCs w:val="22"/>
        </w:rPr>
        <w:t>39</w:t>
      </w:r>
      <w:r w:rsidR="001C54DE">
        <w:fldChar w:fldCharType="end"/>
      </w:r>
      <w:r w:rsidR="00404D20" w:rsidRPr="00404D20">
        <w:rPr>
          <w:szCs w:val="22"/>
        </w:rPr>
        <w:t xml:space="preserve"> Kupní smlouvy </w:t>
      </w:r>
      <w:r w:rsidR="00A13ABB" w:rsidRPr="00404D20">
        <w:rPr>
          <w:szCs w:val="22"/>
        </w:rPr>
        <w:t xml:space="preserve">a Kupující </w:t>
      </w:r>
      <w:r w:rsidR="002E373A" w:rsidRPr="00404D20">
        <w:rPr>
          <w:szCs w:val="22"/>
        </w:rPr>
        <w:t xml:space="preserve">v rozporu s odstavcem </w:t>
      </w:r>
      <w:r w:rsidR="001C54DE">
        <w:fldChar w:fldCharType="begin"/>
      </w:r>
      <w:r w:rsidR="001C54DE">
        <w:instrText xml:space="preserve"> REF _Ref383175914 \r \h  \* MERGEFORMAT </w:instrText>
      </w:r>
      <w:r w:rsidR="001C54DE">
        <w:fldChar w:fldCharType="separate"/>
      </w:r>
      <w:r w:rsidR="00625F02" w:rsidRPr="00625F02">
        <w:rPr>
          <w:szCs w:val="22"/>
        </w:rPr>
        <w:t>48</w:t>
      </w:r>
      <w:r w:rsidR="001C54DE">
        <w:fldChar w:fldCharType="end"/>
      </w:r>
      <w:r w:rsidR="00AA309A" w:rsidRPr="00404D20">
        <w:rPr>
          <w:szCs w:val="22"/>
        </w:rPr>
        <w:t xml:space="preserve"> </w:t>
      </w:r>
      <w:r w:rsidR="00F5362B" w:rsidRPr="00404D20">
        <w:rPr>
          <w:szCs w:val="22"/>
        </w:rPr>
        <w:t xml:space="preserve">Kupní smlouvy </w:t>
      </w:r>
      <w:r w:rsidR="00AA309A" w:rsidRPr="00404D20">
        <w:rPr>
          <w:szCs w:val="22"/>
        </w:rPr>
        <w:t>odmítne Předmět koupě převzít</w:t>
      </w:r>
      <w:r w:rsidR="0076447C" w:rsidRPr="00404D20">
        <w:rPr>
          <w:szCs w:val="22"/>
        </w:rPr>
        <w:t xml:space="preserve"> nebo v rozporu s odstavcem </w:t>
      </w:r>
      <w:r w:rsidR="001C54DE">
        <w:fldChar w:fldCharType="begin"/>
      </w:r>
      <w:r w:rsidR="001C54DE">
        <w:instrText xml:space="preserve"> REF _Ref383175914 \r \h  \* MERGEFORMAT </w:instrText>
      </w:r>
      <w:r w:rsidR="001C54DE">
        <w:fldChar w:fldCharType="separate"/>
      </w:r>
      <w:r w:rsidR="00625F02" w:rsidRPr="00625F02">
        <w:rPr>
          <w:szCs w:val="22"/>
        </w:rPr>
        <w:t>48</w:t>
      </w:r>
      <w:r w:rsidR="001C54DE">
        <w:fldChar w:fldCharType="end"/>
      </w:r>
      <w:r w:rsidR="0076447C" w:rsidRPr="00404D20">
        <w:rPr>
          <w:szCs w:val="22"/>
        </w:rPr>
        <w:t xml:space="preserve"> </w:t>
      </w:r>
      <w:r w:rsidR="00F5362B" w:rsidRPr="00404D20">
        <w:rPr>
          <w:szCs w:val="22"/>
        </w:rPr>
        <w:t xml:space="preserve">Kupní smlouvy </w:t>
      </w:r>
      <w:r w:rsidR="0076447C" w:rsidRPr="00404D20">
        <w:rPr>
          <w:szCs w:val="22"/>
        </w:rPr>
        <w:t>neposkytne potřebnou součinnost</w:t>
      </w:r>
      <w:r w:rsidR="00A13ABB" w:rsidRPr="00404D20">
        <w:rPr>
          <w:szCs w:val="22"/>
        </w:rPr>
        <w:t>.</w:t>
      </w:r>
    </w:p>
    <w:p w14:paraId="05E806F8" w14:textId="77777777" w:rsidR="00AF2E6C" w:rsidRPr="00D67D19" w:rsidRDefault="00AF2E6C" w:rsidP="0095688C">
      <w:pPr>
        <w:ind w:left="567"/>
        <w:jc w:val="both"/>
        <w:rPr>
          <w:szCs w:val="22"/>
        </w:rPr>
      </w:pPr>
    </w:p>
    <w:p w14:paraId="22DA1B5A" w14:textId="77777777" w:rsidR="00622858" w:rsidRPr="00C847BF" w:rsidRDefault="00622858" w:rsidP="006C2132">
      <w:pPr>
        <w:numPr>
          <w:ilvl w:val="0"/>
          <w:numId w:val="1"/>
        </w:numPr>
        <w:jc w:val="both"/>
        <w:rPr>
          <w:rFonts w:asciiTheme="minorHAnsi" w:hAnsiTheme="minorHAnsi" w:cstheme="minorHAnsi"/>
          <w:szCs w:val="22"/>
        </w:rPr>
      </w:pPr>
      <w:bookmarkStart w:id="30" w:name="_Ref500857408"/>
      <w:r w:rsidRPr="00C847BF">
        <w:rPr>
          <w:rFonts w:asciiTheme="minorHAnsi" w:hAnsiTheme="minorHAnsi" w:cstheme="minorHAnsi"/>
          <w:szCs w:val="22"/>
        </w:rPr>
        <w:t>Prodávající je povinen před samotným odevzdáním Předmětu koupě Předmět koupě před Kupujícím překontrolovat a předvést jeho funkce.</w:t>
      </w:r>
      <w:bookmarkEnd w:id="30"/>
    </w:p>
    <w:p w14:paraId="24581D98" w14:textId="77777777" w:rsidR="00622858" w:rsidRPr="00C847BF" w:rsidRDefault="00622858" w:rsidP="00622858">
      <w:pPr>
        <w:ind w:left="567"/>
        <w:jc w:val="both"/>
        <w:rPr>
          <w:rFonts w:asciiTheme="minorHAnsi" w:hAnsiTheme="minorHAnsi" w:cstheme="minorHAnsi"/>
          <w:szCs w:val="22"/>
          <w:u w:val="single"/>
        </w:rPr>
      </w:pPr>
      <w:bookmarkStart w:id="31" w:name="_Ref383122719"/>
    </w:p>
    <w:p w14:paraId="63741826" w14:textId="77777777" w:rsidR="00622858" w:rsidRPr="00F7686F" w:rsidRDefault="00622858" w:rsidP="006C2132">
      <w:pPr>
        <w:numPr>
          <w:ilvl w:val="0"/>
          <w:numId w:val="1"/>
        </w:numPr>
        <w:jc w:val="both"/>
        <w:rPr>
          <w:rFonts w:asciiTheme="minorHAnsi" w:hAnsiTheme="minorHAnsi" w:cstheme="minorHAnsi"/>
          <w:szCs w:val="22"/>
          <w:u w:val="single"/>
        </w:rPr>
      </w:pPr>
      <w:bookmarkStart w:id="32" w:name="_Ref500857447"/>
      <w:r w:rsidRPr="00C847BF">
        <w:rPr>
          <w:rFonts w:asciiTheme="minorHAnsi" w:hAnsiTheme="minorHAnsi" w:cstheme="minorHAnsi"/>
          <w:szCs w:val="22"/>
        </w:rPr>
        <w:t xml:space="preserve">Prodávající je povinen před samotným odevzdáním Předmětu koupě provést všechny zkoušky dodaného Předmětu koupě </w:t>
      </w:r>
      <w:r w:rsidRPr="00F7686F">
        <w:rPr>
          <w:rFonts w:asciiTheme="minorHAnsi" w:hAnsiTheme="minorHAnsi" w:cstheme="minorHAnsi"/>
          <w:szCs w:val="22"/>
        </w:rPr>
        <w:t>ověřující splnění požadovaných technických parametrů a dalších podmínek sjednaných Kupní smlouvou.</w:t>
      </w:r>
      <w:bookmarkEnd w:id="32"/>
    </w:p>
    <w:bookmarkEnd w:id="31"/>
    <w:p w14:paraId="77CF5207" w14:textId="77777777" w:rsidR="00622858" w:rsidRPr="00C847BF" w:rsidRDefault="00622858" w:rsidP="00622858">
      <w:pPr>
        <w:suppressAutoHyphens/>
        <w:ind w:left="567"/>
        <w:jc w:val="both"/>
        <w:rPr>
          <w:rFonts w:asciiTheme="minorHAnsi" w:hAnsiTheme="minorHAnsi" w:cstheme="minorHAnsi"/>
          <w:szCs w:val="22"/>
        </w:rPr>
      </w:pPr>
    </w:p>
    <w:p w14:paraId="0C06A8F5" w14:textId="678AC9C8" w:rsidR="00B83F1D" w:rsidRPr="00D67D19" w:rsidRDefault="00622858" w:rsidP="006C2132">
      <w:pPr>
        <w:numPr>
          <w:ilvl w:val="0"/>
          <w:numId w:val="1"/>
        </w:numPr>
        <w:suppressAutoHyphens/>
        <w:jc w:val="both"/>
        <w:rPr>
          <w:szCs w:val="22"/>
        </w:rPr>
      </w:pPr>
      <w:r w:rsidRPr="00C847BF">
        <w:rPr>
          <w:rFonts w:asciiTheme="minorHAnsi" w:hAnsiTheme="minorHAnsi" w:cstheme="minorHAnsi"/>
          <w:szCs w:val="22"/>
        </w:rPr>
        <w:t>Kupující je oprávněn před samotným převzetím Předmětu koupě provést kontrolu, zda Předmět koupě má veškeré požadované vlastnosti a splňuje veškeré požadavky podle platných a účinných právních předpisů nebo technických norem a Kupní smlouvy.</w:t>
      </w:r>
    </w:p>
    <w:p w14:paraId="768C788C" w14:textId="77777777" w:rsidR="00B83F1D" w:rsidRPr="00D67D19" w:rsidRDefault="00B83F1D" w:rsidP="0095688C">
      <w:pPr>
        <w:ind w:left="567"/>
        <w:jc w:val="both"/>
        <w:rPr>
          <w:szCs w:val="22"/>
        </w:rPr>
      </w:pPr>
    </w:p>
    <w:p w14:paraId="05F97FE2" w14:textId="72103549" w:rsidR="001D0F7C" w:rsidRPr="00D67D19" w:rsidRDefault="00622858" w:rsidP="006C2132">
      <w:pPr>
        <w:numPr>
          <w:ilvl w:val="0"/>
          <w:numId w:val="1"/>
        </w:numPr>
        <w:jc w:val="both"/>
        <w:rPr>
          <w:szCs w:val="22"/>
        </w:rPr>
      </w:pPr>
      <w:bookmarkStart w:id="33" w:name="_Ref501095880"/>
      <w:r w:rsidRPr="00C847BF">
        <w:rPr>
          <w:rFonts w:asciiTheme="minorHAnsi" w:hAnsiTheme="minorHAnsi" w:cstheme="minorHAnsi"/>
          <w:szCs w:val="22"/>
        </w:rPr>
        <w:t>O předání Předmětu koupě Kupujícímu je Prodávající povinen sepsat s Kupujícím písemný protokol o předání (dále jen „</w:t>
      </w:r>
      <w:r w:rsidRPr="00C847BF">
        <w:rPr>
          <w:rFonts w:asciiTheme="minorHAnsi" w:hAnsiTheme="minorHAnsi" w:cstheme="minorHAnsi"/>
          <w:b/>
          <w:i/>
          <w:szCs w:val="22"/>
        </w:rPr>
        <w:t>Předávací protokol</w:t>
      </w:r>
      <w:r w:rsidRPr="00C847BF">
        <w:rPr>
          <w:rFonts w:asciiTheme="minorHAnsi" w:hAnsiTheme="minorHAnsi" w:cstheme="minorHAnsi"/>
          <w:szCs w:val="22"/>
        </w:rPr>
        <w:t>“). Předávací protokol bude obsahovat zejména identifikační údaje Kupujícího a Prodávajícího, označení a popis Předmětu koupě</w:t>
      </w:r>
      <w:r w:rsidRPr="008C0BBB">
        <w:rPr>
          <w:rFonts w:asciiTheme="minorHAnsi" w:hAnsiTheme="minorHAnsi" w:cstheme="minorBidi"/>
        </w:rPr>
        <w:t>, datum odevzdání a převzetí Předmětu koupě</w:t>
      </w:r>
      <w:r w:rsidRPr="00DA38B9">
        <w:rPr>
          <w:rFonts w:asciiTheme="minorHAnsi" w:hAnsiTheme="minorHAnsi" w:cstheme="minorBidi"/>
        </w:rPr>
        <w:t>,</w:t>
      </w:r>
      <w:r w:rsidRPr="00DA38B9">
        <w:rPr>
          <w:rFonts w:asciiTheme="minorHAnsi" w:hAnsiTheme="minorHAnsi" w:cstheme="minorHAnsi"/>
          <w:szCs w:val="22"/>
        </w:rPr>
        <w:t xml:space="preserve"> a název a registrační číslo Projektu.</w:t>
      </w:r>
      <w:bookmarkEnd w:id="33"/>
    </w:p>
    <w:p w14:paraId="4FABBFAB" w14:textId="77777777" w:rsidR="00AA309A" w:rsidRPr="00D67D19" w:rsidRDefault="00AA309A" w:rsidP="0095688C">
      <w:pPr>
        <w:pStyle w:val="Odstavecseseznamem"/>
        <w:rPr>
          <w:rFonts w:ascii="Calibri" w:hAnsi="Calibri"/>
          <w:sz w:val="22"/>
          <w:szCs w:val="22"/>
        </w:rPr>
      </w:pPr>
    </w:p>
    <w:p w14:paraId="0AE4D04D" w14:textId="77777777" w:rsidR="00284869" w:rsidRPr="00D67D19" w:rsidRDefault="001D0F7C" w:rsidP="006C2132">
      <w:pPr>
        <w:pStyle w:val="Odstavecseseznamem"/>
        <w:numPr>
          <w:ilvl w:val="0"/>
          <w:numId w:val="1"/>
        </w:numPr>
        <w:tabs>
          <w:tab w:val="left" w:pos="567"/>
        </w:tabs>
        <w:jc w:val="both"/>
        <w:rPr>
          <w:rFonts w:ascii="Calibri" w:hAnsi="Calibri"/>
          <w:sz w:val="22"/>
          <w:szCs w:val="22"/>
        </w:rPr>
      </w:pPr>
      <w:bookmarkStart w:id="34" w:name="_Ref383175914"/>
      <w:r w:rsidRPr="00D67D19">
        <w:rPr>
          <w:rFonts w:ascii="Calibri" w:hAnsi="Calibri"/>
          <w:sz w:val="22"/>
          <w:szCs w:val="22"/>
        </w:rPr>
        <w:t xml:space="preserve">Kupující </w:t>
      </w:r>
      <w:r w:rsidR="00A13ABB" w:rsidRPr="00D67D19">
        <w:rPr>
          <w:rFonts w:ascii="Calibri" w:hAnsi="Calibri"/>
          <w:sz w:val="22"/>
          <w:szCs w:val="22"/>
        </w:rPr>
        <w:t xml:space="preserve">je oprávněn odmítnout </w:t>
      </w:r>
      <w:r w:rsidRPr="00D67D19">
        <w:rPr>
          <w:rFonts w:ascii="Calibri" w:hAnsi="Calibri"/>
          <w:sz w:val="22"/>
          <w:szCs w:val="22"/>
        </w:rPr>
        <w:t xml:space="preserve">převzít </w:t>
      </w:r>
      <w:r w:rsidR="00A13ABB" w:rsidRPr="00D67D19">
        <w:rPr>
          <w:rFonts w:ascii="Calibri" w:hAnsi="Calibri"/>
          <w:sz w:val="22"/>
          <w:szCs w:val="22"/>
        </w:rPr>
        <w:t>P</w:t>
      </w:r>
      <w:r w:rsidRPr="00D67D19">
        <w:rPr>
          <w:rFonts w:ascii="Calibri" w:hAnsi="Calibri"/>
          <w:sz w:val="22"/>
          <w:szCs w:val="22"/>
        </w:rPr>
        <w:t xml:space="preserve">ředmět koupě </w:t>
      </w:r>
      <w:r w:rsidR="0076447C" w:rsidRPr="00D67D19">
        <w:rPr>
          <w:rFonts w:ascii="Calibri" w:hAnsi="Calibri"/>
          <w:sz w:val="22"/>
          <w:szCs w:val="22"/>
        </w:rPr>
        <w:t xml:space="preserve">nebo </w:t>
      </w:r>
      <w:r w:rsidR="00A30146" w:rsidRPr="00D67D19">
        <w:rPr>
          <w:rFonts w:ascii="Calibri" w:hAnsi="Calibri"/>
          <w:sz w:val="22"/>
          <w:szCs w:val="22"/>
        </w:rPr>
        <w:t xml:space="preserve">neposkytnout </w:t>
      </w:r>
      <w:r w:rsidR="0076447C" w:rsidRPr="00D67D19">
        <w:rPr>
          <w:rFonts w:ascii="Calibri" w:hAnsi="Calibri"/>
          <w:sz w:val="22"/>
          <w:szCs w:val="22"/>
        </w:rPr>
        <w:t xml:space="preserve">součinnost </w:t>
      </w:r>
      <w:r w:rsidR="00E305F2" w:rsidRPr="00D67D19">
        <w:rPr>
          <w:rFonts w:ascii="Calibri" w:hAnsi="Calibri"/>
          <w:sz w:val="22"/>
          <w:szCs w:val="22"/>
        </w:rPr>
        <w:t xml:space="preserve">k jeho převzetí </w:t>
      </w:r>
      <w:r w:rsidR="00B83F1D" w:rsidRPr="00D67D19">
        <w:rPr>
          <w:rFonts w:ascii="Calibri" w:hAnsi="Calibri"/>
          <w:sz w:val="22"/>
          <w:szCs w:val="22"/>
        </w:rPr>
        <w:t xml:space="preserve">zejména </w:t>
      </w:r>
      <w:r w:rsidRPr="00D67D19">
        <w:rPr>
          <w:rFonts w:ascii="Calibri" w:hAnsi="Calibri"/>
          <w:sz w:val="22"/>
          <w:szCs w:val="22"/>
        </w:rPr>
        <w:t>v následujících případech:</w:t>
      </w:r>
      <w:bookmarkEnd w:id="34"/>
    </w:p>
    <w:p w14:paraId="0717D0E6" w14:textId="77777777" w:rsidR="00284869" w:rsidRPr="00D67D19" w:rsidRDefault="00284869" w:rsidP="006C2132">
      <w:pPr>
        <w:pStyle w:val="Odstavecseseznamem"/>
        <w:numPr>
          <w:ilvl w:val="1"/>
          <w:numId w:val="1"/>
        </w:numPr>
        <w:tabs>
          <w:tab w:val="left" w:pos="426"/>
        </w:tabs>
        <w:jc w:val="both"/>
        <w:rPr>
          <w:rFonts w:ascii="Calibri" w:hAnsi="Calibri"/>
          <w:sz w:val="22"/>
          <w:szCs w:val="22"/>
        </w:rPr>
      </w:pPr>
      <w:r w:rsidRPr="00D67D19">
        <w:rPr>
          <w:rFonts w:ascii="Calibri" w:hAnsi="Calibri"/>
          <w:sz w:val="22"/>
          <w:szCs w:val="22"/>
        </w:rPr>
        <w:t>P</w:t>
      </w:r>
      <w:r w:rsidR="001D0F7C" w:rsidRPr="00D67D19">
        <w:rPr>
          <w:rFonts w:ascii="Calibri" w:hAnsi="Calibri"/>
          <w:sz w:val="22"/>
          <w:szCs w:val="22"/>
        </w:rPr>
        <w:t>ředmět koupě ne</w:t>
      </w:r>
      <w:r w:rsidR="00AA309A" w:rsidRPr="00D67D19">
        <w:rPr>
          <w:rFonts w:ascii="Calibri" w:hAnsi="Calibri"/>
          <w:sz w:val="22"/>
          <w:szCs w:val="22"/>
        </w:rPr>
        <w:t>bude mít</w:t>
      </w:r>
      <w:r w:rsidR="001D0F7C" w:rsidRPr="00D67D19">
        <w:rPr>
          <w:rFonts w:ascii="Calibri" w:hAnsi="Calibri"/>
          <w:sz w:val="22"/>
          <w:szCs w:val="22"/>
        </w:rPr>
        <w:t xml:space="preserve"> vlastnosti </w:t>
      </w:r>
      <w:r w:rsidR="00A13ABB" w:rsidRPr="00D67D19">
        <w:rPr>
          <w:rFonts w:ascii="Calibri" w:hAnsi="Calibri"/>
          <w:sz w:val="22"/>
          <w:szCs w:val="22"/>
        </w:rPr>
        <w:t>požadované Kupní smlouvou</w:t>
      </w:r>
      <w:r w:rsidR="00E7710D" w:rsidRPr="00D67D19">
        <w:rPr>
          <w:rFonts w:ascii="Calibri" w:hAnsi="Calibri"/>
          <w:sz w:val="22"/>
          <w:szCs w:val="22"/>
        </w:rPr>
        <w:t xml:space="preserve"> nebo</w:t>
      </w:r>
    </w:p>
    <w:p w14:paraId="37B5C080" w14:textId="77777777" w:rsidR="00177F42" w:rsidRPr="0090330B" w:rsidRDefault="00177F42" w:rsidP="006C2132">
      <w:pPr>
        <w:pStyle w:val="Odstavecseseznamem"/>
        <w:numPr>
          <w:ilvl w:val="1"/>
          <w:numId w:val="1"/>
        </w:numPr>
        <w:tabs>
          <w:tab w:val="left" w:pos="426"/>
        </w:tabs>
        <w:suppressAutoHyphens/>
        <w:jc w:val="both"/>
        <w:rPr>
          <w:rFonts w:ascii="Calibri" w:hAnsi="Calibri"/>
          <w:sz w:val="22"/>
          <w:szCs w:val="22"/>
        </w:rPr>
      </w:pPr>
      <w:r w:rsidRPr="00DF4FB9">
        <w:rPr>
          <w:rFonts w:ascii="Calibri" w:hAnsi="Calibri"/>
          <w:sz w:val="22"/>
          <w:szCs w:val="22"/>
        </w:rPr>
        <w:t xml:space="preserve">Předmět koupě nebude mít vlastnosti požadované platnými a účinnými právními předpisy </w:t>
      </w:r>
      <w:r w:rsidRPr="00622858">
        <w:rPr>
          <w:rFonts w:ascii="Calibri" w:hAnsi="Calibri"/>
          <w:sz w:val="22"/>
          <w:szCs w:val="22"/>
        </w:rPr>
        <w:t>nebo technickými normami</w:t>
      </w:r>
      <w:r>
        <w:rPr>
          <w:rFonts w:ascii="Calibri" w:hAnsi="Calibri"/>
          <w:sz w:val="22"/>
          <w:szCs w:val="22"/>
        </w:rPr>
        <w:t xml:space="preserve"> </w:t>
      </w:r>
      <w:r w:rsidRPr="00DF4FB9">
        <w:rPr>
          <w:rFonts w:ascii="Calibri" w:hAnsi="Calibri"/>
          <w:sz w:val="22"/>
          <w:szCs w:val="22"/>
        </w:rPr>
        <w:t>nebo</w:t>
      </w:r>
    </w:p>
    <w:p w14:paraId="52A6CA23" w14:textId="77777777" w:rsidR="00AA309A" w:rsidRPr="00D67D19" w:rsidRDefault="00AA309A" w:rsidP="006C2132">
      <w:pPr>
        <w:pStyle w:val="Odstavecseseznamem"/>
        <w:numPr>
          <w:ilvl w:val="1"/>
          <w:numId w:val="1"/>
        </w:numPr>
        <w:tabs>
          <w:tab w:val="left" w:pos="426"/>
        </w:tabs>
        <w:jc w:val="both"/>
        <w:rPr>
          <w:rFonts w:ascii="Calibri" w:hAnsi="Calibri"/>
          <w:sz w:val="22"/>
          <w:szCs w:val="22"/>
        </w:rPr>
      </w:pPr>
      <w:r w:rsidRPr="00D67D19">
        <w:rPr>
          <w:rFonts w:ascii="Calibri" w:hAnsi="Calibri"/>
          <w:sz w:val="22"/>
          <w:szCs w:val="22"/>
        </w:rPr>
        <w:t>Předmět koupě bude vykazovat znaky zjevného poškození</w:t>
      </w:r>
      <w:r w:rsidR="00403099" w:rsidRPr="00D67D19">
        <w:rPr>
          <w:rFonts w:ascii="Calibri" w:hAnsi="Calibri"/>
          <w:sz w:val="22"/>
          <w:szCs w:val="22"/>
        </w:rPr>
        <w:t xml:space="preserve"> </w:t>
      </w:r>
      <w:r w:rsidR="00403099" w:rsidRPr="00622858">
        <w:rPr>
          <w:rFonts w:ascii="Calibri" w:hAnsi="Calibri"/>
          <w:sz w:val="22"/>
          <w:szCs w:val="22"/>
        </w:rPr>
        <w:t>či znečištění</w:t>
      </w:r>
      <w:r w:rsidR="00177F42" w:rsidRPr="00622858">
        <w:t xml:space="preserve"> </w:t>
      </w:r>
      <w:r w:rsidR="00177F42" w:rsidRPr="00622858">
        <w:rPr>
          <w:rFonts w:ascii="Calibri" w:hAnsi="Calibri"/>
          <w:sz w:val="22"/>
          <w:szCs w:val="22"/>
        </w:rPr>
        <w:t>nebo závadnosti</w:t>
      </w:r>
      <w:r w:rsidR="00E7710D" w:rsidRPr="00D67D19">
        <w:rPr>
          <w:rFonts w:ascii="Calibri" w:hAnsi="Calibri"/>
          <w:sz w:val="22"/>
          <w:szCs w:val="22"/>
        </w:rPr>
        <w:t xml:space="preserve"> nebo</w:t>
      </w:r>
    </w:p>
    <w:p w14:paraId="63A5802C" w14:textId="1E22D859" w:rsidR="00284869" w:rsidRPr="00D67D19" w:rsidRDefault="00284869" w:rsidP="006C2132">
      <w:pPr>
        <w:pStyle w:val="Odstavecseseznamem"/>
        <w:numPr>
          <w:ilvl w:val="1"/>
          <w:numId w:val="1"/>
        </w:numPr>
        <w:tabs>
          <w:tab w:val="left" w:pos="426"/>
        </w:tabs>
        <w:jc w:val="both"/>
        <w:rPr>
          <w:rFonts w:ascii="Calibri" w:hAnsi="Calibri"/>
          <w:sz w:val="22"/>
          <w:szCs w:val="22"/>
        </w:rPr>
      </w:pPr>
      <w:r w:rsidRPr="00D67D19">
        <w:rPr>
          <w:rFonts w:ascii="Calibri" w:hAnsi="Calibri"/>
          <w:sz w:val="22"/>
          <w:szCs w:val="22"/>
        </w:rPr>
        <w:t>P</w:t>
      </w:r>
      <w:r w:rsidR="001D0F7C" w:rsidRPr="00D67D19">
        <w:rPr>
          <w:rFonts w:ascii="Calibri" w:hAnsi="Calibri"/>
          <w:sz w:val="22"/>
          <w:szCs w:val="22"/>
        </w:rPr>
        <w:t>rodávající dod</w:t>
      </w:r>
      <w:r w:rsidR="00AA309A" w:rsidRPr="00D67D19">
        <w:rPr>
          <w:rFonts w:ascii="Calibri" w:hAnsi="Calibri"/>
          <w:sz w:val="22"/>
          <w:szCs w:val="22"/>
        </w:rPr>
        <w:t>á</w:t>
      </w:r>
      <w:r w:rsidR="001D0F7C" w:rsidRPr="00D67D19">
        <w:rPr>
          <w:rFonts w:ascii="Calibri" w:hAnsi="Calibri"/>
          <w:sz w:val="22"/>
          <w:szCs w:val="22"/>
        </w:rPr>
        <w:t xml:space="preserve"> </w:t>
      </w:r>
      <w:r w:rsidRPr="00D67D19">
        <w:rPr>
          <w:rFonts w:ascii="Calibri" w:hAnsi="Calibri"/>
          <w:sz w:val="22"/>
          <w:szCs w:val="22"/>
        </w:rPr>
        <w:t>P</w:t>
      </w:r>
      <w:r w:rsidR="001D0F7C" w:rsidRPr="00D67D19">
        <w:rPr>
          <w:rFonts w:ascii="Calibri" w:hAnsi="Calibri"/>
          <w:sz w:val="22"/>
          <w:szCs w:val="22"/>
        </w:rPr>
        <w:t>ředmět koupě do jiného místa, než jak je sjednáno v</w:t>
      </w:r>
      <w:r w:rsidR="00AA309A" w:rsidRPr="00D67D19">
        <w:rPr>
          <w:rFonts w:ascii="Calibri" w:hAnsi="Calibri"/>
          <w:sz w:val="22"/>
          <w:szCs w:val="22"/>
        </w:rPr>
        <w:t xml:space="preserve"> odstavci </w:t>
      </w:r>
      <w:r w:rsidR="001C54DE">
        <w:fldChar w:fldCharType="begin"/>
      </w:r>
      <w:r w:rsidR="001C54DE">
        <w:instrText xml:space="preserve"> REF _Ref383090236 \r \h  \* MERGEFORMAT </w:instrText>
      </w:r>
      <w:r w:rsidR="001C54DE">
        <w:fldChar w:fldCharType="separate"/>
      </w:r>
      <w:r w:rsidR="00625F02" w:rsidRPr="00625F02">
        <w:rPr>
          <w:rFonts w:ascii="Calibri" w:hAnsi="Calibri"/>
          <w:sz w:val="22"/>
          <w:szCs w:val="22"/>
        </w:rPr>
        <w:t>37</w:t>
      </w:r>
      <w:r w:rsidR="001C54DE">
        <w:fldChar w:fldCharType="end"/>
      </w:r>
      <w:r w:rsidR="00AA309A" w:rsidRPr="00D67D19">
        <w:rPr>
          <w:rFonts w:ascii="Calibri" w:hAnsi="Calibri"/>
          <w:sz w:val="22"/>
          <w:szCs w:val="22"/>
        </w:rPr>
        <w:t xml:space="preserve"> </w:t>
      </w:r>
      <w:r w:rsidRPr="00D67D19">
        <w:rPr>
          <w:rFonts w:ascii="Calibri" w:hAnsi="Calibri"/>
          <w:sz w:val="22"/>
          <w:szCs w:val="22"/>
        </w:rPr>
        <w:t>Kupní</w:t>
      </w:r>
      <w:r w:rsidR="001D0F7C" w:rsidRPr="00D67D19">
        <w:rPr>
          <w:rFonts w:ascii="Calibri" w:hAnsi="Calibri"/>
          <w:sz w:val="22"/>
          <w:szCs w:val="22"/>
        </w:rPr>
        <w:t xml:space="preserve"> smlouv</w:t>
      </w:r>
      <w:r w:rsidR="00AA309A" w:rsidRPr="00D67D19">
        <w:rPr>
          <w:rFonts w:ascii="Calibri" w:hAnsi="Calibri"/>
          <w:sz w:val="22"/>
          <w:szCs w:val="22"/>
        </w:rPr>
        <w:t>y</w:t>
      </w:r>
      <w:r w:rsidR="00E7710D" w:rsidRPr="00D67D19">
        <w:rPr>
          <w:rFonts w:ascii="Calibri" w:hAnsi="Calibri"/>
          <w:sz w:val="22"/>
          <w:szCs w:val="22"/>
        </w:rPr>
        <w:t xml:space="preserve"> nebo</w:t>
      </w:r>
    </w:p>
    <w:p w14:paraId="689B974D" w14:textId="77777777" w:rsidR="00177F42" w:rsidRPr="00C905E9" w:rsidRDefault="00177F42" w:rsidP="006C2132">
      <w:pPr>
        <w:pStyle w:val="Odstavecseseznamem"/>
        <w:numPr>
          <w:ilvl w:val="1"/>
          <w:numId w:val="1"/>
        </w:numPr>
        <w:tabs>
          <w:tab w:val="left" w:pos="426"/>
        </w:tabs>
        <w:suppressAutoHyphens/>
        <w:jc w:val="both"/>
        <w:rPr>
          <w:rFonts w:ascii="Calibri" w:hAnsi="Calibri"/>
          <w:sz w:val="22"/>
          <w:szCs w:val="22"/>
        </w:rPr>
      </w:pPr>
      <w:r w:rsidRPr="00C905E9">
        <w:rPr>
          <w:rFonts w:ascii="Calibri" w:hAnsi="Calibri"/>
          <w:sz w:val="22"/>
          <w:szCs w:val="22"/>
        </w:rPr>
        <w:t>Prodávající dodá Předmět koupě za cenu v rozporu s Kupní smlouvou nebo</w:t>
      </w:r>
    </w:p>
    <w:p w14:paraId="19ECB64A" w14:textId="322CA675" w:rsidR="001D0F7C" w:rsidRPr="00C905E9" w:rsidRDefault="00284869" w:rsidP="006C2132">
      <w:pPr>
        <w:pStyle w:val="Odstavecseseznamem"/>
        <w:numPr>
          <w:ilvl w:val="1"/>
          <w:numId w:val="1"/>
        </w:numPr>
        <w:tabs>
          <w:tab w:val="left" w:pos="426"/>
        </w:tabs>
        <w:jc w:val="both"/>
        <w:rPr>
          <w:rFonts w:ascii="Calibri" w:hAnsi="Calibri"/>
          <w:sz w:val="22"/>
          <w:szCs w:val="22"/>
        </w:rPr>
      </w:pPr>
      <w:bookmarkStart w:id="35" w:name="_Ref383438877"/>
      <w:r w:rsidRPr="00C905E9">
        <w:rPr>
          <w:rFonts w:ascii="Calibri" w:hAnsi="Calibri"/>
          <w:sz w:val="22"/>
          <w:szCs w:val="22"/>
        </w:rPr>
        <w:t>P</w:t>
      </w:r>
      <w:r w:rsidR="008A1865" w:rsidRPr="00C905E9">
        <w:rPr>
          <w:rFonts w:ascii="Calibri" w:hAnsi="Calibri"/>
          <w:sz w:val="22"/>
          <w:szCs w:val="22"/>
        </w:rPr>
        <w:t>rodávající nesplní</w:t>
      </w:r>
      <w:r w:rsidR="001D0F7C" w:rsidRPr="00C905E9">
        <w:rPr>
          <w:rFonts w:ascii="Calibri" w:hAnsi="Calibri"/>
          <w:sz w:val="22"/>
          <w:szCs w:val="22"/>
        </w:rPr>
        <w:t xml:space="preserve"> některou ze svých povinností </w:t>
      </w:r>
      <w:r w:rsidR="00EF04C1" w:rsidRPr="00C905E9">
        <w:rPr>
          <w:rFonts w:ascii="Calibri" w:hAnsi="Calibri"/>
          <w:sz w:val="22"/>
          <w:szCs w:val="22"/>
        </w:rPr>
        <w:t>podle</w:t>
      </w:r>
      <w:r w:rsidR="001D0F7C" w:rsidRPr="00C905E9">
        <w:rPr>
          <w:rFonts w:ascii="Calibri" w:hAnsi="Calibri"/>
          <w:sz w:val="22"/>
          <w:szCs w:val="22"/>
        </w:rPr>
        <w:t xml:space="preserve"> odst</w:t>
      </w:r>
      <w:r w:rsidR="006D0AC8" w:rsidRPr="00C905E9">
        <w:rPr>
          <w:rFonts w:ascii="Calibri" w:hAnsi="Calibri"/>
          <w:sz w:val="22"/>
          <w:szCs w:val="22"/>
        </w:rPr>
        <w:t>avce</w:t>
      </w:r>
      <w:r w:rsidR="001D0F7C" w:rsidRPr="00C905E9">
        <w:rPr>
          <w:rFonts w:ascii="Calibri" w:hAnsi="Calibri"/>
          <w:sz w:val="22"/>
          <w:szCs w:val="22"/>
        </w:rPr>
        <w:t xml:space="preserve"> </w:t>
      </w:r>
      <w:r w:rsidR="00C905E9">
        <w:fldChar w:fldCharType="begin"/>
      </w:r>
      <w:r w:rsidR="00C905E9">
        <w:instrText xml:space="preserve"> REF _Ref383091528 \r \h  \* MERGEFORMAT </w:instrText>
      </w:r>
      <w:r w:rsidR="00C905E9">
        <w:fldChar w:fldCharType="separate"/>
      </w:r>
      <w:r w:rsidR="00625F02" w:rsidRPr="00625F02">
        <w:rPr>
          <w:rFonts w:asciiTheme="minorHAnsi" w:hAnsiTheme="minorHAnsi" w:cstheme="minorHAnsi"/>
          <w:sz w:val="22"/>
          <w:szCs w:val="22"/>
        </w:rPr>
        <w:t>16</w:t>
      </w:r>
      <w:r w:rsidR="00C905E9">
        <w:fldChar w:fldCharType="end"/>
      </w:r>
      <w:r w:rsidR="00C905E9" w:rsidRPr="00C847BF">
        <w:rPr>
          <w:rFonts w:asciiTheme="minorHAnsi" w:hAnsiTheme="minorHAnsi" w:cstheme="minorHAnsi"/>
          <w:sz w:val="22"/>
          <w:szCs w:val="22"/>
        </w:rPr>
        <w:t xml:space="preserve">, </w:t>
      </w:r>
      <w:r w:rsidR="00C905E9">
        <w:fldChar w:fldCharType="begin"/>
      </w:r>
      <w:r w:rsidR="00C905E9">
        <w:instrText xml:space="preserve"> REF _Ref383122295 \r \h  \* MERGEFORMAT </w:instrText>
      </w:r>
      <w:r w:rsidR="00C905E9">
        <w:fldChar w:fldCharType="separate"/>
      </w:r>
      <w:r w:rsidR="00625F02" w:rsidRPr="00625F02">
        <w:rPr>
          <w:rFonts w:asciiTheme="minorHAnsi" w:hAnsiTheme="minorHAnsi" w:cstheme="minorHAnsi"/>
          <w:sz w:val="22"/>
          <w:szCs w:val="22"/>
        </w:rPr>
        <w:t>17</w:t>
      </w:r>
      <w:r w:rsidR="00C905E9">
        <w:fldChar w:fldCharType="end"/>
      </w:r>
      <w:r w:rsidR="00C905E9" w:rsidRPr="00C847BF">
        <w:rPr>
          <w:rFonts w:asciiTheme="minorHAnsi" w:hAnsiTheme="minorHAnsi" w:cstheme="minorHAnsi"/>
          <w:sz w:val="22"/>
          <w:szCs w:val="22"/>
        </w:rPr>
        <w:t xml:space="preserve">, </w:t>
      </w:r>
      <w:r w:rsidR="00C905E9">
        <w:fldChar w:fldCharType="begin"/>
      </w:r>
      <w:r w:rsidR="00C905E9">
        <w:instrText xml:space="preserve"> REF _Ref383438569 \r \h  \* MERGEFORMAT </w:instrText>
      </w:r>
      <w:r w:rsidR="00C905E9">
        <w:fldChar w:fldCharType="separate"/>
      </w:r>
      <w:r w:rsidR="00625F02" w:rsidRPr="00625F02">
        <w:rPr>
          <w:rFonts w:asciiTheme="minorHAnsi" w:hAnsiTheme="minorHAnsi" w:cstheme="minorHAnsi"/>
          <w:sz w:val="22"/>
          <w:szCs w:val="22"/>
        </w:rPr>
        <w:t>41</w:t>
      </w:r>
      <w:r w:rsidR="00C905E9">
        <w:fldChar w:fldCharType="end"/>
      </w:r>
      <w:r w:rsidR="00C905E9" w:rsidRPr="00C847BF">
        <w:rPr>
          <w:rFonts w:asciiTheme="minorHAnsi" w:hAnsiTheme="minorHAnsi" w:cstheme="minorHAnsi"/>
          <w:sz w:val="22"/>
          <w:szCs w:val="22"/>
        </w:rPr>
        <w:t xml:space="preserve">, </w:t>
      </w:r>
      <w:r w:rsidR="00C905E9">
        <w:fldChar w:fldCharType="begin"/>
      </w:r>
      <w:r w:rsidR="00C905E9">
        <w:instrText xml:space="preserve"> REF _Ref500857408 \r \h  \* MERGEFORMAT </w:instrText>
      </w:r>
      <w:r w:rsidR="00C905E9">
        <w:fldChar w:fldCharType="separate"/>
      </w:r>
      <w:r w:rsidR="00625F02" w:rsidRPr="00625F02">
        <w:rPr>
          <w:rFonts w:asciiTheme="minorHAnsi" w:hAnsiTheme="minorHAnsi" w:cstheme="minorHAnsi"/>
          <w:sz w:val="22"/>
          <w:szCs w:val="22"/>
        </w:rPr>
        <w:t>44</w:t>
      </w:r>
      <w:r w:rsidR="00C905E9">
        <w:fldChar w:fldCharType="end"/>
      </w:r>
      <w:r w:rsidR="00C905E9" w:rsidRPr="00C847BF">
        <w:rPr>
          <w:rFonts w:asciiTheme="minorHAnsi" w:hAnsiTheme="minorHAnsi" w:cstheme="minorHAnsi"/>
          <w:sz w:val="22"/>
          <w:szCs w:val="22"/>
        </w:rPr>
        <w:t xml:space="preserve"> nebo </w:t>
      </w:r>
      <w:r w:rsidR="00C905E9">
        <w:fldChar w:fldCharType="begin"/>
      </w:r>
      <w:r w:rsidR="00C905E9">
        <w:instrText xml:space="preserve"> REF _Ref500857447 \r \h  \* MERGEFORMAT </w:instrText>
      </w:r>
      <w:r w:rsidR="00C905E9">
        <w:fldChar w:fldCharType="separate"/>
      </w:r>
      <w:r w:rsidR="00625F02" w:rsidRPr="00625F02">
        <w:rPr>
          <w:rFonts w:asciiTheme="minorHAnsi" w:hAnsiTheme="minorHAnsi" w:cstheme="minorHAnsi"/>
          <w:sz w:val="22"/>
          <w:szCs w:val="22"/>
        </w:rPr>
        <w:t>45</w:t>
      </w:r>
      <w:r w:rsidR="00C905E9">
        <w:fldChar w:fldCharType="end"/>
      </w:r>
      <w:r w:rsidR="00541DFE" w:rsidRPr="00C905E9">
        <w:rPr>
          <w:rFonts w:ascii="Calibri" w:hAnsi="Calibri"/>
          <w:sz w:val="22"/>
          <w:szCs w:val="22"/>
        </w:rPr>
        <w:t xml:space="preserve"> </w:t>
      </w:r>
      <w:r w:rsidRPr="00C905E9">
        <w:rPr>
          <w:rFonts w:ascii="Calibri" w:hAnsi="Calibri"/>
          <w:sz w:val="22"/>
          <w:szCs w:val="22"/>
        </w:rPr>
        <w:t>Kupní</w:t>
      </w:r>
      <w:r w:rsidR="001D0F7C" w:rsidRPr="00C905E9">
        <w:rPr>
          <w:rFonts w:ascii="Calibri" w:hAnsi="Calibri"/>
          <w:sz w:val="22"/>
          <w:szCs w:val="22"/>
        </w:rPr>
        <w:t xml:space="preserve"> smlouvy.</w:t>
      </w:r>
      <w:bookmarkEnd w:id="35"/>
    </w:p>
    <w:p w14:paraId="2919FA91" w14:textId="77777777" w:rsidR="001D0F7C" w:rsidRPr="00D67D19" w:rsidRDefault="001D0F7C" w:rsidP="0095688C">
      <w:pPr>
        <w:ind w:left="709"/>
        <w:jc w:val="both"/>
        <w:rPr>
          <w:szCs w:val="22"/>
        </w:rPr>
      </w:pPr>
    </w:p>
    <w:p w14:paraId="64AE63AA" w14:textId="40E57794" w:rsidR="001D0F7C" w:rsidRPr="00D67D19" w:rsidRDefault="001D0F7C" w:rsidP="006C2132">
      <w:pPr>
        <w:numPr>
          <w:ilvl w:val="0"/>
          <w:numId w:val="1"/>
        </w:numPr>
        <w:jc w:val="both"/>
        <w:rPr>
          <w:szCs w:val="22"/>
        </w:rPr>
      </w:pPr>
      <w:r w:rsidRPr="00D67D19">
        <w:rPr>
          <w:szCs w:val="22"/>
        </w:rPr>
        <w:t xml:space="preserve">V případě, že </w:t>
      </w:r>
      <w:r w:rsidR="00284869" w:rsidRPr="00D67D19">
        <w:rPr>
          <w:szCs w:val="22"/>
        </w:rPr>
        <w:t>K</w:t>
      </w:r>
      <w:r w:rsidRPr="00D67D19">
        <w:rPr>
          <w:szCs w:val="22"/>
        </w:rPr>
        <w:t xml:space="preserve">upující </w:t>
      </w:r>
      <w:r w:rsidR="00284869" w:rsidRPr="00D67D19">
        <w:rPr>
          <w:szCs w:val="22"/>
        </w:rPr>
        <w:t>P</w:t>
      </w:r>
      <w:r w:rsidRPr="00D67D19">
        <w:rPr>
          <w:szCs w:val="22"/>
        </w:rPr>
        <w:t xml:space="preserve">ředmět koupě odmítne převzít, bude mezi Smluvními stranami sepsán záznam s uvedením důvodu nepřevzetí </w:t>
      </w:r>
      <w:r w:rsidR="00284869" w:rsidRPr="00D67D19">
        <w:rPr>
          <w:szCs w:val="22"/>
        </w:rPr>
        <w:t>P</w:t>
      </w:r>
      <w:r w:rsidRPr="00D67D19">
        <w:rPr>
          <w:szCs w:val="22"/>
        </w:rPr>
        <w:t xml:space="preserve">ředmětu koupě a s uvedením stanovisek </w:t>
      </w:r>
      <w:r w:rsidR="00284869" w:rsidRPr="00D67D19">
        <w:rPr>
          <w:szCs w:val="22"/>
        </w:rPr>
        <w:t>S</w:t>
      </w:r>
      <w:r w:rsidRPr="00D67D19">
        <w:rPr>
          <w:szCs w:val="22"/>
        </w:rPr>
        <w:t xml:space="preserve">mluvních stran. Zpracování záznamu zajistí </w:t>
      </w:r>
      <w:r w:rsidR="00284869" w:rsidRPr="00D67D19">
        <w:rPr>
          <w:szCs w:val="22"/>
        </w:rPr>
        <w:t>Prodávajíc</w:t>
      </w:r>
      <w:r w:rsidR="00541DFE" w:rsidRPr="00D67D19">
        <w:rPr>
          <w:szCs w:val="22"/>
        </w:rPr>
        <w:t>í</w:t>
      </w:r>
      <w:r w:rsidRPr="00D67D19">
        <w:rPr>
          <w:szCs w:val="22"/>
        </w:rPr>
        <w:t xml:space="preserve">. </w:t>
      </w:r>
      <w:r w:rsidR="00541DFE" w:rsidRPr="00D67D19">
        <w:rPr>
          <w:szCs w:val="22"/>
        </w:rPr>
        <w:t xml:space="preserve">Nebude-li záznam </w:t>
      </w:r>
      <w:r w:rsidR="00EF04C1">
        <w:rPr>
          <w:szCs w:val="22"/>
        </w:rPr>
        <w:t>podle</w:t>
      </w:r>
      <w:r w:rsidR="00541DFE" w:rsidRPr="00D67D19">
        <w:rPr>
          <w:szCs w:val="22"/>
        </w:rPr>
        <w:t xml:space="preserve"> tohoto odstavce sepsán, sdělí Kupující důvody pro odmítnutí převzetí Předmětu koupě Prodávajícímu na jeho žádost. </w:t>
      </w:r>
      <w:r w:rsidRPr="00D67D19">
        <w:rPr>
          <w:szCs w:val="22"/>
        </w:rPr>
        <w:t xml:space="preserve">Poté, co </w:t>
      </w:r>
      <w:r w:rsidR="00284869" w:rsidRPr="00D67D19">
        <w:rPr>
          <w:szCs w:val="22"/>
        </w:rPr>
        <w:t>P</w:t>
      </w:r>
      <w:r w:rsidRPr="00D67D19">
        <w:rPr>
          <w:szCs w:val="22"/>
        </w:rPr>
        <w:t xml:space="preserve">rodávající odstraní </w:t>
      </w:r>
      <w:r w:rsidR="00284869" w:rsidRPr="00D67D19">
        <w:rPr>
          <w:szCs w:val="22"/>
        </w:rPr>
        <w:t xml:space="preserve">vytknuté vady, </w:t>
      </w:r>
      <w:r w:rsidRPr="00D67D19">
        <w:rPr>
          <w:szCs w:val="22"/>
        </w:rPr>
        <w:t xml:space="preserve">dohodnou </w:t>
      </w:r>
      <w:r w:rsidR="00284869" w:rsidRPr="00D67D19">
        <w:rPr>
          <w:szCs w:val="22"/>
        </w:rPr>
        <w:t xml:space="preserve">se Smluvní strany </w:t>
      </w:r>
      <w:r w:rsidRPr="00D67D19">
        <w:rPr>
          <w:szCs w:val="22"/>
        </w:rPr>
        <w:t xml:space="preserve">na opětovném termínu odevzdání </w:t>
      </w:r>
      <w:r w:rsidR="00284869" w:rsidRPr="00D67D19">
        <w:rPr>
          <w:szCs w:val="22"/>
        </w:rPr>
        <w:t>P</w:t>
      </w:r>
      <w:r w:rsidRPr="00D67D19">
        <w:rPr>
          <w:szCs w:val="22"/>
        </w:rPr>
        <w:t>ředmětu koupě</w:t>
      </w:r>
      <w:r w:rsidR="00160281" w:rsidRPr="00160281">
        <w:rPr>
          <w:szCs w:val="22"/>
        </w:rPr>
        <w:t xml:space="preserve"> </w:t>
      </w:r>
      <w:r w:rsidR="00160281">
        <w:rPr>
          <w:szCs w:val="22"/>
        </w:rPr>
        <w:t>Kupujícímu</w:t>
      </w:r>
      <w:r w:rsidRPr="00D67D19">
        <w:rPr>
          <w:szCs w:val="22"/>
        </w:rPr>
        <w:t xml:space="preserve">. Dohodou na opětovném termínu odevzdání </w:t>
      </w:r>
      <w:r w:rsidR="00284869" w:rsidRPr="00D67D19">
        <w:rPr>
          <w:szCs w:val="22"/>
        </w:rPr>
        <w:t>P</w:t>
      </w:r>
      <w:r w:rsidRPr="00D67D19">
        <w:rPr>
          <w:szCs w:val="22"/>
        </w:rPr>
        <w:t>ředmětu koupě</w:t>
      </w:r>
      <w:r w:rsidR="00160281" w:rsidRPr="00160281">
        <w:rPr>
          <w:szCs w:val="22"/>
        </w:rPr>
        <w:t xml:space="preserve"> </w:t>
      </w:r>
      <w:r w:rsidR="00160281">
        <w:rPr>
          <w:szCs w:val="22"/>
        </w:rPr>
        <w:t>Kupujícímu</w:t>
      </w:r>
      <w:r w:rsidRPr="00D67D19">
        <w:rPr>
          <w:szCs w:val="22"/>
        </w:rPr>
        <w:t xml:space="preserve"> nedochází ke změně doby plnění </w:t>
      </w:r>
      <w:r w:rsidR="00EF04C1">
        <w:rPr>
          <w:szCs w:val="22"/>
        </w:rPr>
        <w:t>podle</w:t>
      </w:r>
      <w:r w:rsidRPr="00D67D19">
        <w:rPr>
          <w:szCs w:val="22"/>
        </w:rPr>
        <w:t xml:space="preserve"> </w:t>
      </w:r>
      <w:r w:rsidR="00284869" w:rsidRPr="00D67D19">
        <w:rPr>
          <w:szCs w:val="22"/>
        </w:rPr>
        <w:t xml:space="preserve">odstavce </w:t>
      </w:r>
      <w:r w:rsidR="001C54DE">
        <w:fldChar w:fldCharType="begin"/>
      </w:r>
      <w:r w:rsidR="001C54DE">
        <w:instrText xml:space="preserve"> REF _Ref383091804 \r \h  \* MERGEFORMAT </w:instrText>
      </w:r>
      <w:r w:rsidR="001C54DE">
        <w:fldChar w:fldCharType="separate"/>
      </w:r>
      <w:r w:rsidR="00625F02" w:rsidRPr="00625F02">
        <w:rPr>
          <w:szCs w:val="22"/>
        </w:rPr>
        <w:t>39</w:t>
      </w:r>
      <w:r w:rsidR="001C54DE">
        <w:fldChar w:fldCharType="end"/>
      </w:r>
      <w:r w:rsidRPr="00D67D19">
        <w:rPr>
          <w:szCs w:val="22"/>
        </w:rPr>
        <w:t xml:space="preserve"> </w:t>
      </w:r>
      <w:r w:rsidR="00284869" w:rsidRPr="00D67D19">
        <w:rPr>
          <w:szCs w:val="22"/>
        </w:rPr>
        <w:t xml:space="preserve">Kupní </w:t>
      </w:r>
      <w:r w:rsidRPr="00D67D19">
        <w:rPr>
          <w:szCs w:val="22"/>
        </w:rPr>
        <w:t>smlouvy.</w:t>
      </w:r>
    </w:p>
    <w:p w14:paraId="11326C8B" w14:textId="77777777" w:rsidR="001D0F7C" w:rsidRPr="00D67D19" w:rsidRDefault="001D0F7C" w:rsidP="0095688C">
      <w:pPr>
        <w:rPr>
          <w:szCs w:val="22"/>
        </w:rPr>
      </w:pPr>
      <w:bookmarkStart w:id="36" w:name="_Toc380671107"/>
    </w:p>
    <w:p w14:paraId="567AC6AB" w14:textId="77777777" w:rsidR="001D0F7C" w:rsidRPr="00D67D19" w:rsidRDefault="001D0F7C" w:rsidP="0095688C">
      <w:pPr>
        <w:rPr>
          <w:szCs w:val="22"/>
        </w:rPr>
      </w:pPr>
    </w:p>
    <w:p w14:paraId="3F247479" w14:textId="77777777" w:rsidR="007F22C9" w:rsidRPr="00D67D19" w:rsidRDefault="00E070C1" w:rsidP="00177F42">
      <w:pPr>
        <w:pStyle w:val="Nadpis1"/>
        <w:keepLines w:val="0"/>
        <w:rPr>
          <w:szCs w:val="22"/>
        </w:rPr>
      </w:pPr>
      <w:bookmarkStart w:id="37" w:name="_Toc383117519"/>
      <w:r w:rsidRPr="00D67D19">
        <w:rPr>
          <w:szCs w:val="22"/>
        </w:rPr>
        <w:t xml:space="preserve">NABYTÍ </w:t>
      </w:r>
      <w:r w:rsidR="007F22C9" w:rsidRPr="00D67D19">
        <w:rPr>
          <w:szCs w:val="22"/>
        </w:rPr>
        <w:t>VLASTNICKÉHO PRÁVA A</w:t>
      </w:r>
      <w:r w:rsidRPr="00D67D19">
        <w:rPr>
          <w:szCs w:val="22"/>
        </w:rPr>
        <w:t xml:space="preserve"> PŘECHOD</w:t>
      </w:r>
      <w:r w:rsidR="007F22C9" w:rsidRPr="00D67D19">
        <w:rPr>
          <w:szCs w:val="22"/>
        </w:rPr>
        <w:t xml:space="preserve"> NEBEZPEČÍ ŠKODY</w:t>
      </w:r>
      <w:bookmarkEnd w:id="36"/>
      <w:bookmarkEnd w:id="37"/>
    </w:p>
    <w:p w14:paraId="74952470" w14:textId="77777777" w:rsidR="002248D0" w:rsidRPr="00D67D19" w:rsidRDefault="002248D0" w:rsidP="00177F42">
      <w:pPr>
        <w:keepNext/>
        <w:rPr>
          <w:szCs w:val="22"/>
          <w:lang w:eastAsia="ar-SA"/>
        </w:rPr>
      </w:pPr>
    </w:p>
    <w:p w14:paraId="18A3DEC4" w14:textId="508DFEBD" w:rsidR="007F22C9" w:rsidRPr="00D67D19" w:rsidRDefault="00CD4D23" w:rsidP="006C2132">
      <w:pPr>
        <w:numPr>
          <w:ilvl w:val="0"/>
          <w:numId w:val="1"/>
        </w:numPr>
        <w:jc w:val="both"/>
        <w:rPr>
          <w:szCs w:val="22"/>
        </w:rPr>
      </w:pPr>
      <w:r w:rsidRPr="00D67D19">
        <w:rPr>
          <w:szCs w:val="22"/>
        </w:rPr>
        <w:t xml:space="preserve">Vlastnické právo k Předmětu koupě Kupující nabývá okamžikem, kdy Prodávající splní </w:t>
      </w:r>
      <w:r w:rsidR="00EF04C1">
        <w:rPr>
          <w:szCs w:val="22"/>
        </w:rPr>
        <w:t>podle</w:t>
      </w:r>
      <w:r w:rsidRPr="00D67D19">
        <w:rPr>
          <w:szCs w:val="22"/>
        </w:rPr>
        <w:t xml:space="preserve"> odstavce </w:t>
      </w:r>
      <w:r w:rsidR="001C54DE">
        <w:fldChar w:fldCharType="begin"/>
      </w:r>
      <w:r w:rsidR="001C54DE">
        <w:instrText xml:space="preserve"> REF _Ref383124412 \n \h  \* MERGEFORMAT </w:instrText>
      </w:r>
      <w:r w:rsidR="001C54DE">
        <w:fldChar w:fldCharType="separate"/>
      </w:r>
      <w:r w:rsidR="00625F02" w:rsidRPr="00625F02">
        <w:rPr>
          <w:szCs w:val="22"/>
        </w:rPr>
        <w:t>43</w:t>
      </w:r>
      <w:r w:rsidR="001C54DE">
        <w:fldChar w:fldCharType="end"/>
      </w:r>
      <w:r w:rsidRPr="00D67D19">
        <w:rPr>
          <w:szCs w:val="22"/>
        </w:rPr>
        <w:t xml:space="preserve"> Kupní smlouvy povinnost odevzdat Předmět koupě</w:t>
      </w:r>
      <w:r w:rsidR="00160281" w:rsidRPr="00160281">
        <w:rPr>
          <w:szCs w:val="22"/>
        </w:rPr>
        <w:t xml:space="preserve"> </w:t>
      </w:r>
      <w:r w:rsidR="00160281">
        <w:rPr>
          <w:szCs w:val="22"/>
        </w:rPr>
        <w:t>Kupujícímu</w:t>
      </w:r>
      <w:r w:rsidRPr="00D67D19">
        <w:rPr>
          <w:szCs w:val="22"/>
        </w:rPr>
        <w:t>.</w:t>
      </w:r>
    </w:p>
    <w:p w14:paraId="61A5C544" w14:textId="77777777" w:rsidR="00D1779D" w:rsidRPr="00D67D19" w:rsidRDefault="00D1779D" w:rsidP="0095688C">
      <w:pPr>
        <w:ind w:left="567"/>
        <w:jc w:val="both"/>
        <w:rPr>
          <w:szCs w:val="22"/>
        </w:rPr>
      </w:pPr>
    </w:p>
    <w:p w14:paraId="2F8DA728" w14:textId="2B772BFC" w:rsidR="008D02AF" w:rsidRPr="00D67D19" w:rsidRDefault="007F22C9" w:rsidP="006C2132">
      <w:pPr>
        <w:numPr>
          <w:ilvl w:val="0"/>
          <w:numId w:val="1"/>
        </w:numPr>
        <w:jc w:val="both"/>
        <w:rPr>
          <w:szCs w:val="22"/>
        </w:rPr>
      </w:pPr>
      <w:r w:rsidRPr="00D67D19">
        <w:rPr>
          <w:szCs w:val="22"/>
        </w:rPr>
        <w:t xml:space="preserve">Nebezpečí škody na Předmětu koupě přechází na Kupujícího okamžikem, kdy </w:t>
      </w:r>
      <w:r w:rsidR="008D02AF" w:rsidRPr="00D67D19">
        <w:rPr>
          <w:szCs w:val="22"/>
        </w:rPr>
        <w:t xml:space="preserve">Prodávající splní </w:t>
      </w:r>
      <w:r w:rsidR="00EF04C1">
        <w:rPr>
          <w:szCs w:val="22"/>
        </w:rPr>
        <w:t>podle</w:t>
      </w:r>
      <w:r w:rsidR="008D02AF" w:rsidRPr="00D67D19">
        <w:rPr>
          <w:szCs w:val="22"/>
        </w:rPr>
        <w:t xml:space="preserve"> odstavce </w:t>
      </w:r>
      <w:r w:rsidR="001C54DE">
        <w:fldChar w:fldCharType="begin"/>
      </w:r>
      <w:r w:rsidR="001C54DE">
        <w:instrText xml:space="preserve"> REF _Ref383124412 \r \h  \* MERGEFORMAT </w:instrText>
      </w:r>
      <w:r w:rsidR="001C54DE">
        <w:fldChar w:fldCharType="separate"/>
      </w:r>
      <w:r w:rsidR="00625F02" w:rsidRPr="00625F02">
        <w:rPr>
          <w:szCs w:val="22"/>
        </w:rPr>
        <w:t>43</w:t>
      </w:r>
      <w:r w:rsidR="001C54DE">
        <w:fldChar w:fldCharType="end"/>
      </w:r>
      <w:r w:rsidR="008D02AF" w:rsidRPr="00D67D19">
        <w:rPr>
          <w:szCs w:val="22"/>
        </w:rPr>
        <w:t xml:space="preserve"> </w:t>
      </w:r>
      <w:r w:rsidR="00A1097B">
        <w:rPr>
          <w:szCs w:val="22"/>
        </w:rPr>
        <w:t xml:space="preserve">Kupní smlouvy </w:t>
      </w:r>
      <w:r w:rsidR="008D02AF" w:rsidRPr="00D67D19">
        <w:rPr>
          <w:szCs w:val="22"/>
        </w:rPr>
        <w:t>povinnost odevzdat Předmět koupě</w:t>
      </w:r>
      <w:r w:rsidR="00160281" w:rsidRPr="00160281">
        <w:rPr>
          <w:szCs w:val="22"/>
        </w:rPr>
        <w:t xml:space="preserve"> </w:t>
      </w:r>
      <w:r w:rsidR="00160281">
        <w:rPr>
          <w:szCs w:val="22"/>
        </w:rPr>
        <w:t>Kupujícímu</w:t>
      </w:r>
      <w:r w:rsidR="008D02AF" w:rsidRPr="00D67D19">
        <w:rPr>
          <w:szCs w:val="22"/>
        </w:rPr>
        <w:t>.</w:t>
      </w:r>
    </w:p>
    <w:p w14:paraId="6852811F" w14:textId="77777777" w:rsidR="00382EF0" w:rsidRPr="00D67D19" w:rsidRDefault="00382EF0" w:rsidP="0095688C">
      <w:pPr>
        <w:pStyle w:val="Odstavecseseznamem"/>
        <w:rPr>
          <w:rFonts w:ascii="Calibri" w:hAnsi="Calibri"/>
          <w:sz w:val="22"/>
          <w:szCs w:val="22"/>
        </w:rPr>
      </w:pPr>
    </w:p>
    <w:p w14:paraId="40306910" w14:textId="77777777" w:rsidR="00382EF0" w:rsidRPr="00D67D19" w:rsidRDefault="006204A7" w:rsidP="006C2132">
      <w:pPr>
        <w:numPr>
          <w:ilvl w:val="0"/>
          <w:numId w:val="1"/>
        </w:numPr>
        <w:jc w:val="both"/>
        <w:rPr>
          <w:szCs w:val="22"/>
        </w:rPr>
      </w:pPr>
      <w:r w:rsidRPr="00D67D19">
        <w:rPr>
          <w:szCs w:val="22"/>
        </w:rPr>
        <w:t xml:space="preserve">Smluvní strany se dohodly, že </w:t>
      </w:r>
      <w:r w:rsidR="00382EF0" w:rsidRPr="00D67D19">
        <w:rPr>
          <w:szCs w:val="22"/>
        </w:rPr>
        <w:t>§ 2121 – 2123 Občanského zákoníku a rovněž obchodní zvyklosti, jež jsou svým smyslem nebo účinky stejné nebo obdobné uvedeným ustanovením, se ne</w:t>
      </w:r>
      <w:r w:rsidRPr="00D67D19">
        <w:rPr>
          <w:szCs w:val="22"/>
        </w:rPr>
        <w:t>po</w:t>
      </w:r>
      <w:r w:rsidR="00382EF0" w:rsidRPr="00D67D19">
        <w:rPr>
          <w:szCs w:val="22"/>
        </w:rPr>
        <w:t>užijí.</w:t>
      </w:r>
    </w:p>
    <w:p w14:paraId="1C3B6CBF" w14:textId="77777777" w:rsidR="002248D0" w:rsidRPr="00D67D19" w:rsidRDefault="002248D0" w:rsidP="0095688C">
      <w:pPr>
        <w:rPr>
          <w:szCs w:val="22"/>
        </w:rPr>
      </w:pPr>
      <w:bookmarkStart w:id="38" w:name="_Toc380671108"/>
    </w:p>
    <w:p w14:paraId="2EC79E60" w14:textId="77777777" w:rsidR="002248D0" w:rsidRPr="00D67D19" w:rsidRDefault="002248D0" w:rsidP="0095688C">
      <w:pPr>
        <w:rPr>
          <w:szCs w:val="22"/>
        </w:rPr>
      </w:pPr>
    </w:p>
    <w:p w14:paraId="3B138B30" w14:textId="77777777" w:rsidR="007F22C9" w:rsidRPr="00D67D19" w:rsidRDefault="007F22C9" w:rsidP="00397AA7">
      <w:pPr>
        <w:pStyle w:val="Nadpis1"/>
        <w:keepLines w:val="0"/>
        <w:rPr>
          <w:szCs w:val="22"/>
        </w:rPr>
      </w:pPr>
      <w:bookmarkStart w:id="39" w:name="_Toc383117520"/>
      <w:bookmarkStart w:id="40" w:name="_Ref28009690"/>
      <w:r w:rsidRPr="00D67D19">
        <w:rPr>
          <w:szCs w:val="22"/>
        </w:rPr>
        <w:t>VADY PLNĚNÍ A ZÁRUKA</w:t>
      </w:r>
      <w:bookmarkEnd w:id="38"/>
      <w:bookmarkEnd w:id="39"/>
      <w:bookmarkEnd w:id="40"/>
    </w:p>
    <w:p w14:paraId="77CF80C2" w14:textId="77777777" w:rsidR="002248D0" w:rsidRPr="00D67D19" w:rsidRDefault="002248D0" w:rsidP="00397AA7">
      <w:pPr>
        <w:keepNext/>
        <w:rPr>
          <w:szCs w:val="22"/>
          <w:lang w:eastAsia="ar-SA"/>
        </w:rPr>
      </w:pPr>
    </w:p>
    <w:p w14:paraId="6E8B87E3" w14:textId="77777777" w:rsidR="007F22C9" w:rsidRPr="00D67D19" w:rsidRDefault="007F22C9" w:rsidP="006C2132">
      <w:pPr>
        <w:numPr>
          <w:ilvl w:val="0"/>
          <w:numId w:val="1"/>
        </w:numPr>
        <w:jc w:val="both"/>
        <w:rPr>
          <w:szCs w:val="22"/>
        </w:rPr>
      </w:pPr>
      <w:bookmarkStart w:id="41" w:name="_Ref380659949"/>
      <w:r w:rsidRPr="00D67D19">
        <w:rPr>
          <w:szCs w:val="22"/>
        </w:rPr>
        <w:t>Předmět koupě</w:t>
      </w:r>
      <w:r w:rsidR="00483D68" w:rsidRPr="00D67D19">
        <w:rPr>
          <w:szCs w:val="22"/>
        </w:rPr>
        <w:t xml:space="preserve"> </w:t>
      </w:r>
      <w:r w:rsidRPr="00D67D19">
        <w:rPr>
          <w:szCs w:val="22"/>
        </w:rPr>
        <w:t>musí být prost</w:t>
      </w:r>
      <w:r w:rsidR="00A8118C" w:rsidRPr="00D67D19">
        <w:rPr>
          <w:szCs w:val="22"/>
        </w:rPr>
        <w:t>ý</w:t>
      </w:r>
      <w:r w:rsidRPr="00D67D19">
        <w:rPr>
          <w:szCs w:val="22"/>
        </w:rPr>
        <w:t xml:space="preserve"> všech faktických a právních vad a Prodávající je povinen zajistit, aby dodáním a užíváním Předmětu koupě nebyla porušena práva Prodávajícího nebo </w:t>
      </w:r>
      <w:r w:rsidR="003F5744">
        <w:rPr>
          <w:szCs w:val="22"/>
        </w:rPr>
        <w:t>jiných</w:t>
      </w:r>
      <w:r w:rsidRPr="00D67D19">
        <w:rPr>
          <w:szCs w:val="22"/>
        </w:rPr>
        <w:t xml:space="preserve"> osob vyplývající z práv duševního vlastnictví.</w:t>
      </w:r>
      <w:bookmarkEnd w:id="41"/>
      <w:r w:rsidRPr="00D67D19">
        <w:rPr>
          <w:szCs w:val="22"/>
        </w:rPr>
        <w:t xml:space="preserve"> </w:t>
      </w:r>
      <w:r w:rsidR="008834C9" w:rsidRPr="00D67D19">
        <w:rPr>
          <w:szCs w:val="22"/>
        </w:rPr>
        <w:t xml:space="preserve">Předmět </w:t>
      </w:r>
      <w:r w:rsidR="006332C8" w:rsidRPr="00D67D19">
        <w:rPr>
          <w:szCs w:val="22"/>
        </w:rPr>
        <w:t xml:space="preserve">koupě </w:t>
      </w:r>
      <w:r w:rsidRPr="00D67D19">
        <w:rPr>
          <w:szCs w:val="22"/>
        </w:rPr>
        <w:t xml:space="preserve">má právní vadu, pokud k němu uplatňuje právo </w:t>
      </w:r>
      <w:r w:rsidR="004E6BAB">
        <w:rPr>
          <w:szCs w:val="22"/>
        </w:rPr>
        <w:t>jiná</w:t>
      </w:r>
      <w:r w:rsidR="005C6B5F" w:rsidRPr="005C6B5F">
        <w:rPr>
          <w:szCs w:val="22"/>
        </w:rPr>
        <w:t xml:space="preserve"> </w:t>
      </w:r>
      <w:r w:rsidRPr="00D67D19">
        <w:rPr>
          <w:szCs w:val="22"/>
        </w:rPr>
        <w:t>osoba.</w:t>
      </w:r>
    </w:p>
    <w:p w14:paraId="79E90194" w14:textId="77777777" w:rsidR="00483D68" w:rsidRPr="00D67D19" w:rsidRDefault="00483D68" w:rsidP="0095688C">
      <w:pPr>
        <w:ind w:left="567"/>
        <w:jc w:val="both"/>
        <w:rPr>
          <w:szCs w:val="22"/>
        </w:rPr>
      </w:pPr>
    </w:p>
    <w:p w14:paraId="60710ED0" w14:textId="77777777" w:rsidR="00E01810" w:rsidRDefault="00CE3E03" w:rsidP="006C2132">
      <w:pPr>
        <w:numPr>
          <w:ilvl w:val="0"/>
          <w:numId w:val="1"/>
        </w:numPr>
        <w:jc w:val="both"/>
        <w:rPr>
          <w:szCs w:val="22"/>
        </w:rPr>
      </w:pPr>
      <w:bookmarkStart w:id="42" w:name="_Ref380659994"/>
      <w:r w:rsidRPr="00D67D19">
        <w:rPr>
          <w:szCs w:val="22"/>
        </w:rPr>
        <w:t>P</w:t>
      </w:r>
      <w:r w:rsidR="007F22C9" w:rsidRPr="00D67D19">
        <w:rPr>
          <w:szCs w:val="22"/>
        </w:rPr>
        <w:t>rodávající poskytuje Kupujícímu záruku</w:t>
      </w:r>
      <w:r w:rsidRPr="00D67D19">
        <w:rPr>
          <w:szCs w:val="22"/>
        </w:rPr>
        <w:t xml:space="preserve"> za </w:t>
      </w:r>
      <w:r w:rsidR="007F4F3B" w:rsidRPr="00D67D19">
        <w:rPr>
          <w:szCs w:val="22"/>
        </w:rPr>
        <w:t>jakost</w:t>
      </w:r>
      <w:r w:rsidR="00CA1884" w:rsidRPr="00D67D19">
        <w:rPr>
          <w:szCs w:val="22"/>
        </w:rPr>
        <w:t xml:space="preserve"> Předmětu koupě</w:t>
      </w:r>
      <w:r w:rsidR="007F4F3B" w:rsidRPr="00D67D19">
        <w:rPr>
          <w:szCs w:val="22"/>
        </w:rPr>
        <w:t xml:space="preserve">, jíž se Prodávající </w:t>
      </w:r>
      <w:r w:rsidR="00CD4D23" w:rsidRPr="00D67D19">
        <w:rPr>
          <w:szCs w:val="22"/>
        </w:rPr>
        <w:t>zaručuje</w:t>
      </w:r>
      <w:r w:rsidR="007F4F3B" w:rsidRPr="00D67D19">
        <w:rPr>
          <w:szCs w:val="22"/>
        </w:rPr>
        <w:t>, že Předmět koupě bud</w:t>
      </w:r>
      <w:r w:rsidR="00A8118C" w:rsidRPr="00D67D19">
        <w:rPr>
          <w:szCs w:val="22"/>
        </w:rPr>
        <w:t>e</w:t>
      </w:r>
      <w:r w:rsidR="007F4F3B" w:rsidRPr="00D67D19">
        <w:rPr>
          <w:szCs w:val="22"/>
        </w:rPr>
        <w:t xml:space="preserve"> po záruční dobu způsobil</w:t>
      </w:r>
      <w:r w:rsidR="00A8118C" w:rsidRPr="00D67D19">
        <w:rPr>
          <w:szCs w:val="22"/>
        </w:rPr>
        <w:t>ý</w:t>
      </w:r>
      <w:r w:rsidR="007F4F3B" w:rsidRPr="00D67D19">
        <w:rPr>
          <w:szCs w:val="22"/>
        </w:rPr>
        <w:t xml:space="preserve"> pro použití k účelu </w:t>
      </w:r>
      <w:r w:rsidR="00576334">
        <w:rPr>
          <w:szCs w:val="22"/>
        </w:rPr>
        <w:t>sjednanému</w:t>
      </w:r>
      <w:r w:rsidR="007F4F3B" w:rsidRPr="00D67D19">
        <w:rPr>
          <w:szCs w:val="22"/>
        </w:rPr>
        <w:t xml:space="preserve"> Kupní smlouvou a že si zachov</w:t>
      </w:r>
      <w:r w:rsidR="00A8118C" w:rsidRPr="00D67D19">
        <w:rPr>
          <w:szCs w:val="22"/>
        </w:rPr>
        <w:t>á</w:t>
      </w:r>
      <w:r w:rsidR="007F4F3B" w:rsidRPr="00D67D19">
        <w:rPr>
          <w:szCs w:val="22"/>
        </w:rPr>
        <w:t xml:space="preserve"> vlastnosti sjednané </w:t>
      </w:r>
      <w:r w:rsidR="00E84E55">
        <w:rPr>
          <w:szCs w:val="22"/>
        </w:rPr>
        <w:t>Kupní smlouvou</w:t>
      </w:r>
      <w:r w:rsidR="00EB0402" w:rsidRPr="00D67D19">
        <w:rPr>
          <w:szCs w:val="22"/>
        </w:rPr>
        <w:t xml:space="preserve"> a nebud</w:t>
      </w:r>
      <w:r w:rsidR="00A8118C" w:rsidRPr="00D67D19">
        <w:rPr>
          <w:szCs w:val="22"/>
        </w:rPr>
        <w:t>e</w:t>
      </w:r>
      <w:r w:rsidR="00EB0402" w:rsidRPr="00D67D19">
        <w:rPr>
          <w:szCs w:val="22"/>
        </w:rPr>
        <w:t xml:space="preserve"> mít právní vady</w:t>
      </w:r>
      <w:r w:rsidR="007F4F3B" w:rsidRPr="00D67D19">
        <w:rPr>
          <w:szCs w:val="22"/>
        </w:rPr>
        <w:t xml:space="preserve">. </w:t>
      </w:r>
      <w:bookmarkEnd w:id="42"/>
      <w:r w:rsidR="002D6E26" w:rsidRPr="00D67D19">
        <w:rPr>
          <w:szCs w:val="22"/>
        </w:rPr>
        <w:t>Záruční doba činí</w:t>
      </w:r>
      <w:r w:rsidR="00E01810">
        <w:rPr>
          <w:szCs w:val="22"/>
        </w:rPr>
        <w:t>:</w:t>
      </w:r>
    </w:p>
    <w:p w14:paraId="02E7CEE3" w14:textId="539AD248" w:rsidR="00E01810" w:rsidRPr="00E01810" w:rsidRDefault="00E01810" w:rsidP="006C2132">
      <w:pPr>
        <w:numPr>
          <w:ilvl w:val="1"/>
          <w:numId w:val="1"/>
        </w:numPr>
        <w:jc w:val="both"/>
        <w:rPr>
          <w:szCs w:val="22"/>
        </w:rPr>
      </w:pPr>
      <w:r>
        <w:rPr>
          <w:b/>
          <w:szCs w:val="22"/>
          <w:lang w:eastAsia="en-US" w:bidi="en-US"/>
        </w:rPr>
        <w:t xml:space="preserve">u </w:t>
      </w:r>
      <w:r w:rsidRPr="00E01810">
        <w:rPr>
          <w:b/>
          <w:szCs w:val="22"/>
          <w:lang w:eastAsia="en-US" w:bidi="en-US"/>
        </w:rPr>
        <w:t>trolejbus</w:t>
      </w:r>
      <w:r>
        <w:rPr>
          <w:b/>
          <w:szCs w:val="22"/>
          <w:lang w:eastAsia="en-US" w:bidi="en-US"/>
        </w:rPr>
        <w:t>ů</w:t>
      </w:r>
      <w:r w:rsidRPr="00E01810">
        <w:rPr>
          <w:bCs/>
          <w:szCs w:val="22"/>
          <w:lang w:eastAsia="en-US" w:bidi="en-US"/>
        </w:rPr>
        <w:t xml:space="preserve"> </w:t>
      </w:r>
      <w:r w:rsidRPr="00E01810">
        <w:rPr>
          <w:b/>
          <w:szCs w:val="22"/>
          <w:lang w:eastAsia="en-US" w:bidi="en-US"/>
        </w:rPr>
        <w:t>36</w:t>
      </w:r>
      <w:r w:rsidR="002D6E26" w:rsidRPr="00E01810">
        <w:rPr>
          <w:szCs w:val="22"/>
        </w:rPr>
        <w:t xml:space="preserve"> </w:t>
      </w:r>
      <w:r w:rsidR="002D6E26" w:rsidRPr="00E01810">
        <w:rPr>
          <w:b/>
          <w:bCs/>
          <w:szCs w:val="22"/>
        </w:rPr>
        <w:t>měsíců</w:t>
      </w:r>
      <w:r>
        <w:rPr>
          <w:b/>
          <w:bCs/>
          <w:szCs w:val="22"/>
        </w:rPr>
        <w:t xml:space="preserve"> bez omezení počtu ujetých km</w:t>
      </w:r>
      <w:r w:rsidR="0063230C">
        <w:rPr>
          <w:b/>
          <w:bCs/>
          <w:szCs w:val="22"/>
        </w:rPr>
        <w:t>;</w:t>
      </w:r>
    </w:p>
    <w:p w14:paraId="492B116A" w14:textId="35D15F93" w:rsidR="00E01810" w:rsidRPr="00CD4A76" w:rsidRDefault="0063230C" w:rsidP="006C2132">
      <w:pPr>
        <w:numPr>
          <w:ilvl w:val="1"/>
          <w:numId w:val="1"/>
        </w:numPr>
        <w:jc w:val="both"/>
        <w:rPr>
          <w:szCs w:val="22"/>
        </w:rPr>
      </w:pPr>
      <w:r>
        <w:rPr>
          <w:b/>
          <w:bCs/>
          <w:szCs w:val="22"/>
        </w:rPr>
        <w:t>u</w:t>
      </w:r>
      <w:r w:rsidR="00E01810">
        <w:rPr>
          <w:b/>
          <w:bCs/>
          <w:szCs w:val="22"/>
        </w:rPr>
        <w:t> trakčních baterií 60 měsíců nebo 100 000 ujetých km při napájení z trakční baterie</w:t>
      </w:r>
      <w:r w:rsidR="007133E8">
        <w:rPr>
          <w:b/>
          <w:bCs/>
          <w:szCs w:val="22"/>
        </w:rPr>
        <w:t>;</w:t>
      </w:r>
    </w:p>
    <w:p w14:paraId="5EACC200" w14:textId="38AF318E" w:rsidR="00DA058E" w:rsidRPr="00CD4A76" w:rsidRDefault="007133E8" w:rsidP="006C2132">
      <w:pPr>
        <w:numPr>
          <w:ilvl w:val="1"/>
          <w:numId w:val="1"/>
        </w:numPr>
        <w:jc w:val="both"/>
        <w:rPr>
          <w:b/>
          <w:bCs/>
          <w:szCs w:val="22"/>
        </w:rPr>
      </w:pPr>
      <w:r>
        <w:rPr>
          <w:b/>
          <w:bCs/>
          <w:szCs w:val="22"/>
        </w:rPr>
        <w:t>proti</w:t>
      </w:r>
      <w:r w:rsidRPr="00CD4A76">
        <w:rPr>
          <w:b/>
          <w:bCs/>
          <w:szCs w:val="22"/>
        </w:rPr>
        <w:t xml:space="preserve"> prorez</w:t>
      </w:r>
      <w:r>
        <w:rPr>
          <w:b/>
          <w:bCs/>
          <w:szCs w:val="22"/>
        </w:rPr>
        <w:t>a</w:t>
      </w:r>
      <w:r w:rsidRPr="00CD4A76">
        <w:rPr>
          <w:b/>
          <w:bCs/>
          <w:szCs w:val="22"/>
        </w:rPr>
        <w:t>vění nebo únavové</w:t>
      </w:r>
      <w:r>
        <w:rPr>
          <w:b/>
          <w:bCs/>
          <w:szCs w:val="22"/>
        </w:rPr>
        <w:t>mu</w:t>
      </w:r>
      <w:r w:rsidRPr="00CD4A76">
        <w:rPr>
          <w:b/>
          <w:bCs/>
          <w:szCs w:val="22"/>
        </w:rPr>
        <w:t xml:space="preserve"> porušení</w:t>
      </w:r>
      <w:r w:rsidR="00DA058E" w:rsidRPr="00CD4A76">
        <w:rPr>
          <w:b/>
          <w:bCs/>
          <w:szCs w:val="22"/>
        </w:rPr>
        <w:t xml:space="preserve"> základních nosných částí karoserie</w:t>
      </w:r>
      <w:r w:rsidRPr="00CD4A76">
        <w:rPr>
          <w:b/>
          <w:bCs/>
          <w:szCs w:val="22"/>
        </w:rPr>
        <w:t>,</w:t>
      </w:r>
      <w:r w:rsidR="00DA058E" w:rsidRPr="00CD4A76">
        <w:rPr>
          <w:b/>
          <w:bCs/>
          <w:szCs w:val="22"/>
        </w:rPr>
        <w:t xml:space="preserve"> včetně zavěšení náprav a agregátů</w:t>
      </w:r>
      <w:r w:rsidRPr="00CD4A76">
        <w:rPr>
          <w:b/>
          <w:bCs/>
          <w:szCs w:val="22"/>
        </w:rPr>
        <w:t>,</w:t>
      </w:r>
      <w:r w:rsidR="00DA058E" w:rsidRPr="00CD4A76">
        <w:rPr>
          <w:b/>
          <w:bCs/>
          <w:szCs w:val="22"/>
        </w:rPr>
        <w:t xml:space="preserve"> 144 měsíců </w:t>
      </w:r>
    </w:p>
    <w:p w14:paraId="67016227" w14:textId="3B1F66C2" w:rsidR="00E01810" w:rsidRDefault="00CE3E03" w:rsidP="00E01810">
      <w:pPr>
        <w:ind w:left="567"/>
        <w:jc w:val="both"/>
        <w:rPr>
          <w:szCs w:val="22"/>
        </w:rPr>
      </w:pPr>
      <w:r w:rsidRPr="00D67D19">
        <w:rPr>
          <w:szCs w:val="22"/>
        </w:rPr>
        <w:t>(dále jen „</w:t>
      </w:r>
      <w:r w:rsidRPr="00D67D19">
        <w:rPr>
          <w:b/>
          <w:i/>
          <w:szCs w:val="22"/>
        </w:rPr>
        <w:t>Záruční doba</w:t>
      </w:r>
      <w:r w:rsidRPr="00D67D19">
        <w:rPr>
          <w:szCs w:val="22"/>
        </w:rPr>
        <w:t>“)</w:t>
      </w:r>
      <w:r w:rsidR="002D6E26" w:rsidRPr="00D67D19">
        <w:rPr>
          <w:szCs w:val="22"/>
        </w:rPr>
        <w:t>.</w:t>
      </w:r>
    </w:p>
    <w:p w14:paraId="7AEE7D2E" w14:textId="2D311543" w:rsidR="007F22C9" w:rsidRPr="00D67D19" w:rsidRDefault="005D141D" w:rsidP="00E01810">
      <w:pPr>
        <w:ind w:left="567"/>
        <w:jc w:val="both"/>
        <w:rPr>
          <w:szCs w:val="22"/>
        </w:rPr>
      </w:pPr>
      <w:r w:rsidRPr="00D67D19">
        <w:rPr>
          <w:szCs w:val="22"/>
        </w:rPr>
        <w:t xml:space="preserve">Záruční doba </w:t>
      </w:r>
      <w:r w:rsidR="00E84E55" w:rsidRPr="00E84E55">
        <w:rPr>
          <w:szCs w:val="22"/>
        </w:rPr>
        <w:t xml:space="preserve">k dodanému Předmětu koupě </w:t>
      </w:r>
      <w:r w:rsidRPr="00D67D19">
        <w:rPr>
          <w:szCs w:val="22"/>
        </w:rPr>
        <w:t xml:space="preserve">začíná běžet dnem, kdy Prodávající splní </w:t>
      </w:r>
      <w:r w:rsidR="00EF04C1">
        <w:rPr>
          <w:szCs w:val="22"/>
        </w:rPr>
        <w:t>podle</w:t>
      </w:r>
      <w:r w:rsidRPr="00D67D19">
        <w:rPr>
          <w:szCs w:val="22"/>
        </w:rPr>
        <w:t xml:space="preserve"> odstavce </w:t>
      </w:r>
      <w:r w:rsidR="001C54DE">
        <w:fldChar w:fldCharType="begin"/>
      </w:r>
      <w:r w:rsidR="001C54DE">
        <w:instrText xml:space="preserve"> REF _Ref383124412 \r \h  \* MERGEFORMAT </w:instrText>
      </w:r>
      <w:r w:rsidR="001C54DE">
        <w:fldChar w:fldCharType="separate"/>
      </w:r>
      <w:r w:rsidR="00625F02" w:rsidRPr="00625F02">
        <w:rPr>
          <w:szCs w:val="22"/>
        </w:rPr>
        <w:t>43</w:t>
      </w:r>
      <w:r w:rsidR="001C54DE">
        <w:fldChar w:fldCharType="end"/>
      </w:r>
      <w:r w:rsidRPr="00D67D19">
        <w:rPr>
          <w:szCs w:val="22"/>
        </w:rPr>
        <w:t xml:space="preserve"> Kupní smlouvy povinnost odevzdat Předmět koupě</w:t>
      </w:r>
      <w:r w:rsidR="00E84E55">
        <w:rPr>
          <w:szCs w:val="22"/>
        </w:rPr>
        <w:t xml:space="preserve"> Kupujícímu</w:t>
      </w:r>
      <w:r w:rsidRPr="00D67D19">
        <w:rPr>
          <w:szCs w:val="22"/>
        </w:rPr>
        <w:t>.</w:t>
      </w:r>
    </w:p>
    <w:p w14:paraId="2A4535A3" w14:textId="77777777" w:rsidR="00CE3E03" w:rsidRPr="00D67D19" w:rsidRDefault="00CE3E03" w:rsidP="0095688C">
      <w:pPr>
        <w:pStyle w:val="Odstavecseseznamem"/>
        <w:rPr>
          <w:rFonts w:ascii="Calibri" w:hAnsi="Calibri"/>
          <w:sz w:val="22"/>
          <w:szCs w:val="22"/>
        </w:rPr>
      </w:pPr>
    </w:p>
    <w:p w14:paraId="3C2785A8" w14:textId="77777777" w:rsidR="00EB0402" w:rsidRPr="00D67D19" w:rsidRDefault="0043528D" w:rsidP="006C2132">
      <w:pPr>
        <w:numPr>
          <w:ilvl w:val="0"/>
          <w:numId w:val="1"/>
        </w:numPr>
        <w:jc w:val="both"/>
        <w:rPr>
          <w:szCs w:val="22"/>
        </w:rPr>
      </w:pPr>
      <w:r w:rsidRPr="00D67D19">
        <w:rPr>
          <w:szCs w:val="22"/>
        </w:rPr>
        <w:t xml:space="preserve">Předmět koupě bude </w:t>
      </w:r>
      <w:r w:rsidR="007F4F3B" w:rsidRPr="00D67D19">
        <w:rPr>
          <w:szCs w:val="22"/>
        </w:rPr>
        <w:t xml:space="preserve">vadný, </w:t>
      </w:r>
      <w:r w:rsidRPr="00D67D19">
        <w:rPr>
          <w:szCs w:val="22"/>
        </w:rPr>
        <w:t>nebude-li:</w:t>
      </w:r>
    </w:p>
    <w:p w14:paraId="533F56E5" w14:textId="77777777" w:rsidR="00301B3F" w:rsidRPr="00D67D19" w:rsidRDefault="0043528D" w:rsidP="006C2132">
      <w:pPr>
        <w:numPr>
          <w:ilvl w:val="1"/>
          <w:numId w:val="1"/>
        </w:numPr>
        <w:jc w:val="both"/>
        <w:rPr>
          <w:szCs w:val="22"/>
        </w:rPr>
      </w:pPr>
      <w:r w:rsidRPr="00D67D19">
        <w:rPr>
          <w:szCs w:val="22"/>
        </w:rPr>
        <w:t>při převzetí Kupujícím</w:t>
      </w:r>
      <w:r w:rsidR="006E09CE" w:rsidRPr="00D67D19">
        <w:rPr>
          <w:szCs w:val="22"/>
        </w:rPr>
        <w:t xml:space="preserve"> </w:t>
      </w:r>
      <w:r w:rsidR="009712FA" w:rsidRPr="00D67D19">
        <w:rPr>
          <w:szCs w:val="22"/>
        </w:rPr>
        <w:t xml:space="preserve">nebo kdykoli v průběhu Záruční doby </w:t>
      </w:r>
      <w:r w:rsidR="00301B3F" w:rsidRPr="00D67D19">
        <w:rPr>
          <w:szCs w:val="22"/>
        </w:rPr>
        <w:t xml:space="preserve">mít vlastnosti </w:t>
      </w:r>
      <w:r w:rsidR="009712FA" w:rsidRPr="00D67D19">
        <w:rPr>
          <w:szCs w:val="22"/>
        </w:rPr>
        <w:t>sjednané</w:t>
      </w:r>
      <w:r w:rsidR="00301B3F" w:rsidRPr="00D67D19">
        <w:rPr>
          <w:szCs w:val="22"/>
        </w:rPr>
        <w:t xml:space="preserve"> Kupní smlouvou </w:t>
      </w:r>
      <w:r w:rsidR="006E09CE" w:rsidRPr="00D67D19">
        <w:rPr>
          <w:szCs w:val="22"/>
        </w:rPr>
        <w:t>nebo</w:t>
      </w:r>
    </w:p>
    <w:p w14:paraId="3FF5795D" w14:textId="77777777" w:rsidR="00301B3F" w:rsidRPr="00D67D19" w:rsidRDefault="009712FA" w:rsidP="006C2132">
      <w:pPr>
        <w:numPr>
          <w:ilvl w:val="1"/>
          <w:numId w:val="1"/>
        </w:numPr>
        <w:jc w:val="both"/>
        <w:rPr>
          <w:szCs w:val="22"/>
        </w:rPr>
      </w:pPr>
      <w:r w:rsidRPr="00D67D19">
        <w:rPr>
          <w:szCs w:val="22"/>
        </w:rPr>
        <w:t xml:space="preserve">při převzetí Kupujícím nebo kdykoli v průběhu Záruční doby </w:t>
      </w:r>
      <w:r w:rsidR="00301B3F" w:rsidRPr="00D67D19">
        <w:rPr>
          <w:szCs w:val="22"/>
        </w:rPr>
        <w:t xml:space="preserve">způsobilý pro použití k účelu </w:t>
      </w:r>
      <w:r w:rsidR="00576334">
        <w:rPr>
          <w:szCs w:val="22"/>
        </w:rPr>
        <w:t>sjednanému</w:t>
      </w:r>
      <w:r w:rsidR="00301B3F" w:rsidRPr="00D67D19">
        <w:rPr>
          <w:szCs w:val="22"/>
        </w:rPr>
        <w:t xml:space="preserve"> Kupní smlouvou nebo</w:t>
      </w:r>
    </w:p>
    <w:p w14:paraId="473DCD63" w14:textId="77777777" w:rsidR="0043528D" w:rsidRPr="00D67D19" w:rsidRDefault="009712FA" w:rsidP="006C2132">
      <w:pPr>
        <w:numPr>
          <w:ilvl w:val="1"/>
          <w:numId w:val="1"/>
        </w:numPr>
        <w:jc w:val="both"/>
        <w:rPr>
          <w:szCs w:val="22"/>
        </w:rPr>
      </w:pPr>
      <w:r w:rsidRPr="00D67D19">
        <w:rPr>
          <w:szCs w:val="22"/>
        </w:rPr>
        <w:t>při převzetí Kupujícím nebo kdykoli v průběhu Záruční doby prostý právních vad</w:t>
      </w:r>
      <w:r w:rsidR="0043528D" w:rsidRPr="00D67D19">
        <w:rPr>
          <w:szCs w:val="22"/>
        </w:rPr>
        <w:t>.</w:t>
      </w:r>
    </w:p>
    <w:p w14:paraId="28FD1852" w14:textId="77777777" w:rsidR="0043528D" w:rsidRPr="00D67D19" w:rsidRDefault="0043528D" w:rsidP="0095688C">
      <w:pPr>
        <w:ind w:left="567"/>
        <w:jc w:val="both"/>
        <w:rPr>
          <w:szCs w:val="22"/>
        </w:rPr>
      </w:pPr>
    </w:p>
    <w:p w14:paraId="109AD4F6" w14:textId="33CD9CFC" w:rsidR="008F1066" w:rsidRPr="0063230C" w:rsidRDefault="00A31AA2" w:rsidP="006C2132">
      <w:pPr>
        <w:numPr>
          <w:ilvl w:val="0"/>
          <w:numId w:val="1"/>
        </w:numPr>
        <w:jc w:val="both"/>
        <w:rPr>
          <w:szCs w:val="22"/>
        </w:rPr>
      </w:pPr>
      <w:r w:rsidRPr="0063230C">
        <w:rPr>
          <w:szCs w:val="22"/>
        </w:rPr>
        <w:t xml:space="preserve">Související </w:t>
      </w:r>
      <w:r w:rsidR="00DF4D32" w:rsidRPr="0063230C">
        <w:rPr>
          <w:szCs w:val="22"/>
        </w:rPr>
        <w:t>plnění musí být prosta faktický</w:t>
      </w:r>
      <w:r w:rsidR="00D46DB3" w:rsidRPr="0063230C">
        <w:rPr>
          <w:szCs w:val="22"/>
        </w:rPr>
        <w:t>ch</w:t>
      </w:r>
      <w:r w:rsidR="00DF4D32" w:rsidRPr="0063230C">
        <w:rPr>
          <w:szCs w:val="22"/>
        </w:rPr>
        <w:t xml:space="preserve"> a právních vad. </w:t>
      </w:r>
      <w:r w:rsidR="0062741D" w:rsidRPr="0063230C">
        <w:rPr>
          <w:szCs w:val="22"/>
        </w:rPr>
        <w:t xml:space="preserve">Související </w:t>
      </w:r>
      <w:r w:rsidR="00DF4D32" w:rsidRPr="0063230C">
        <w:rPr>
          <w:szCs w:val="22"/>
        </w:rPr>
        <w:t>plnění budou vadná, nebudou-li v souladu s pokyny Kupujícího, Kupní smlouvou nebo právními předpisy.</w:t>
      </w:r>
      <w:r w:rsidR="008F1066" w:rsidRPr="0063230C">
        <w:rPr>
          <w:szCs w:val="22"/>
        </w:rPr>
        <w:t xml:space="preserve"> Týká-li se vada </w:t>
      </w:r>
      <w:r w:rsidR="0062741D" w:rsidRPr="0063230C">
        <w:rPr>
          <w:szCs w:val="22"/>
        </w:rPr>
        <w:t xml:space="preserve">Souvisejícího </w:t>
      </w:r>
      <w:r w:rsidR="008F1066" w:rsidRPr="0063230C">
        <w:rPr>
          <w:szCs w:val="22"/>
        </w:rPr>
        <w:t xml:space="preserve">plnění, </w:t>
      </w:r>
      <w:r w:rsidR="006204A7" w:rsidRPr="0063230C">
        <w:rPr>
          <w:szCs w:val="22"/>
        </w:rPr>
        <w:t>po</w:t>
      </w:r>
      <w:r w:rsidR="008F1066" w:rsidRPr="0063230C">
        <w:rPr>
          <w:szCs w:val="22"/>
        </w:rPr>
        <w:t>užijí se u</w:t>
      </w:r>
      <w:r w:rsidR="006204A7" w:rsidRPr="0063230C">
        <w:rPr>
          <w:szCs w:val="22"/>
        </w:rPr>
        <w:t>jednání</w:t>
      </w:r>
      <w:r w:rsidR="008F1066" w:rsidRPr="0063230C">
        <w:rPr>
          <w:szCs w:val="22"/>
        </w:rPr>
        <w:t xml:space="preserve"> odstavců </w:t>
      </w:r>
      <w:r w:rsidR="00042964" w:rsidRPr="0063230C">
        <w:rPr>
          <w:szCs w:val="22"/>
        </w:rPr>
        <w:fldChar w:fldCharType="begin"/>
      </w:r>
      <w:r w:rsidR="00945FE4" w:rsidRPr="0063230C">
        <w:rPr>
          <w:szCs w:val="22"/>
        </w:rPr>
        <w:instrText xml:space="preserve"> REF _Ref474502467 \r \h </w:instrText>
      </w:r>
      <w:r w:rsidR="00042964" w:rsidRPr="0063230C">
        <w:rPr>
          <w:szCs w:val="22"/>
        </w:rPr>
      </w:r>
      <w:r w:rsidR="00042964" w:rsidRPr="0063230C">
        <w:rPr>
          <w:szCs w:val="22"/>
        </w:rPr>
        <w:fldChar w:fldCharType="separate"/>
      </w:r>
      <w:r w:rsidR="00625F02">
        <w:rPr>
          <w:szCs w:val="22"/>
        </w:rPr>
        <w:t>70</w:t>
      </w:r>
      <w:r w:rsidR="00042964" w:rsidRPr="0063230C">
        <w:rPr>
          <w:szCs w:val="22"/>
        </w:rPr>
        <w:fldChar w:fldCharType="end"/>
      </w:r>
      <w:r w:rsidR="00945FE4" w:rsidRPr="0063230C">
        <w:rPr>
          <w:szCs w:val="22"/>
        </w:rPr>
        <w:t xml:space="preserve"> </w:t>
      </w:r>
      <w:r w:rsidR="008F1066" w:rsidRPr="0063230C">
        <w:rPr>
          <w:szCs w:val="22"/>
        </w:rPr>
        <w:t>–</w:t>
      </w:r>
      <w:r w:rsidR="00177C19" w:rsidRPr="0063230C">
        <w:rPr>
          <w:szCs w:val="22"/>
        </w:rPr>
        <w:t xml:space="preserve"> </w:t>
      </w:r>
      <w:r w:rsidR="001C54DE" w:rsidRPr="0063230C">
        <w:fldChar w:fldCharType="begin"/>
      </w:r>
      <w:r w:rsidR="001C54DE" w:rsidRPr="0063230C">
        <w:instrText xml:space="preserve"> REF _Ref383156095 \r \h  \* MERGEFORMAT </w:instrText>
      </w:r>
      <w:r w:rsidR="001C54DE" w:rsidRPr="0063230C">
        <w:fldChar w:fldCharType="separate"/>
      </w:r>
      <w:r w:rsidR="00625F02" w:rsidRPr="00625F02">
        <w:rPr>
          <w:szCs w:val="22"/>
        </w:rPr>
        <w:t>77</w:t>
      </w:r>
      <w:r w:rsidR="001C54DE" w:rsidRPr="0063230C">
        <w:fldChar w:fldCharType="end"/>
      </w:r>
      <w:r w:rsidR="008F1066" w:rsidRPr="0063230C">
        <w:rPr>
          <w:szCs w:val="22"/>
        </w:rPr>
        <w:t xml:space="preserve"> </w:t>
      </w:r>
      <w:r w:rsidR="006D0AC8" w:rsidRPr="0063230C">
        <w:rPr>
          <w:szCs w:val="22"/>
        </w:rPr>
        <w:t xml:space="preserve">Kupní smlouvy </w:t>
      </w:r>
      <w:r w:rsidR="008F1066" w:rsidRPr="0063230C">
        <w:rPr>
          <w:szCs w:val="22"/>
        </w:rPr>
        <w:t>obdobně.</w:t>
      </w:r>
    </w:p>
    <w:p w14:paraId="1EE8ACAC" w14:textId="77777777" w:rsidR="00DF4D32" w:rsidRPr="00D67D19" w:rsidRDefault="00DF4D32" w:rsidP="0095688C">
      <w:pPr>
        <w:ind w:left="567"/>
        <w:jc w:val="both"/>
        <w:rPr>
          <w:szCs w:val="22"/>
        </w:rPr>
      </w:pPr>
    </w:p>
    <w:p w14:paraId="5F350B03" w14:textId="77777777" w:rsidR="007F22C9" w:rsidRPr="00D67D19" w:rsidRDefault="003F35EE" w:rsidP="006C2132">
      <w:pPr>
        <w:numPr>
          <w:ilvl w:val="0"/>
          <w:numId w:val="1"/>
        </w:numPr>
        <w:jc w:val="both"/>
        <w:rPr>
          <w:szCs w:val="22"/>
        </w:rPr>
      </w:pPr>
      <w:r w:rsidRPr="006455A7">
        <w:t>Kupující má práva z vadného plnění i v případě, jedná-li se o vadu, kterou musel s vynaložením obvyklé pozornosti poznat již při uzavření Kupní smlouvy nebo při převzetí Předmětu koupě.</w:t>
      </w:r>
    </w:p>
    <w:p w14:paraId="10F46BB4" w14:textId="77777777" w:rsidR="00CE3E03" w:rsidRPr="00D67D19" w:rsidRDefault="00CE3E03" w:rsidP="0095688C">
      <w:pPr>
        <w:pStyle w:val="Odstavecseseznamem"/>
        <w:rPr>
          <w:rFonts w:ascii="Calibri" w:hAnsi="Calibri"/>
          <w:sz w:val="22"/>
          <w:szCs w:val="22"/>
        </w:rPr>
      </w:pPr>
    </w:p>
    <w:p w14:paraId="0BD4844D" w14:textId="77777777" w:rsidR="007F22C9" w:rsidRPr="00D67D19" w:rsidRDefault="007F22C9" w:rsidP="006C2132">
      <w:pPr>
        <w:numPr>
          <w:ilvl w:val="0"/>
          <w:numId w:val="1"/>
        </w:numPr>
        <w:jc w:val="both"/>
        <w:rPr>
          <w:szCs w:val="22"/>
        </w:rPr>
      </w:pPr>
      <w:r w:rsidRPr="00D67D19">
        <w:rPr>
          <w:szCs w:val="22"/>
        </w:rPr>
        <w:t xml:space="preserve">Prodávající nenese odpovědnost za vady způsobené Kupujícím nebo </w:t>
      </w:r>
      <w:r w:rsidR="003F5744">
        <w:rPr>
          <w:szCs w:val="22"/>
        </w:rPr>
        <w:t>jinými</w:t>
      </w:r>
      <w:r w:rsidRPr="00D67D19">
        <w:rPr>
          <w:szCs w:val="22"/>
        </w:rPr>
        <w:t xml:space="preserve"> osobami, ledaže Kupující nebo takové osoby postupovaly v souladu s </w:t>
      </w:r>
      <w:r w:rsidR="00CE3E03" w:rsidRPr="00D67D19">
        <w:rPr>
          <w:szCs w:val="22"/>
        </w:rPr>
        <w:t>dokumenty</w:t>
      </w:r>
      <w:r w:rsidRPr="00D67D19">
        <w:rPr>
          <w:szCs w:val="22"/>
        </w:rPr>
        <w:t xml:space="preserve"> nebo pokyny, k</w:t>
      </w:r>
      <w:r w:rsidR="00CE3E03" w:rsidRPr="00D67D19">
        <w:rPr>
          <w:szCs w:val="22"/>
        </w:rPr>
        <w:t>teré obdržel</w:t>
      </w:r>
      <w:r w:rsidR="00B52F0D">
        <w:rPr>
          <w:szCs w:val="22"/>
        </w:rPr>
        <w:t>y</w:t>
      </w:r>
      <w:r w:rsidR="00CE3E03" w:rsidRPr="00D67D19">
        <w:rPr>
          <w:szCs w:val="22"/>
        </w:rPr>
        <w:t xml:space="preserve"> od Prodávajícího.</w:t>
      </w:r>
    </w:p>
    <w:p w14:paraId="72E44261" w14:textId="77777777" w:rsidR="00CE3E03" w:rsidRPr="00D67D19" w:rsidRDefault="00CE3E03" w:rsidP="0095688C">
      <w:pPr>
        <w:pStyle w:val="Odstavecseseznamem"/>
        <w:rPr>
          <w:rFonts w:ascii="Calibri" w:hAnsi="Calibri"/>
          <w:sz w:val="22"/>
          <w:szCs w:val="22"/>
        </w:rPr>
      </w:pPr>
    </w:p>
    <w:p w14:paraId="39D37D39" w14:textId="77777777" w:rsidR="007F22C9" w:rsidRPr="00D67D19" w:rsidRDefault="007F22C9" w:rsidP="006C2132">
      <w:pPr>
        <w:numPr>
          <w:ilvl w:val="0"/>
          <w:numId w:val="1"/>
        </w:numPr>
        <w:jc w:val="both"/>
        <w:rPr>
          <w:szCs w:val="22"/>
        </w:rPr>
      </w:pPr>
      <w:r w:rsidRPr="00D67D19">
        <w:rPr>
          <w:szCs w:val="22"/>
        </w:rPr>
        <w:t xml:space="preserve">Kupující nemá práva z vadného plnění, způsobila-li vadu po přechodu nebezpečí škody na věci na Kupujícího vnější událost. To neplatí, způsobil-li vadu Prodávající nebo jakákoliv </w:t>
      </w:r>
      <w:r w:rsidR="003F5744">
        <w:rPr>
          <w:szCs w:val="22"/>
        </w:rPr>
        <w:t>jiná</w:t>
      </w:r>
      <w:r w:rsidRPr="00D67D19">
        <w:rPr>
          <w:szCs w:val="22"/>
        </w:rPr>
        <w:t xml:space="preserve"> osoba, jejímž prostřednictvím plnil své povinnosti vyplývající z Kupní smlouvy.</w:t>
      </w:r>
    </w:p>
    <w:p w14:paraId="0177C276" w14:textId="77777777" w:rsidR="00CE3E03" w:rsidRPr="00D67D19" w:rsidRDefault="00CE3E03" w:rsidP="0095688C">
      <w:pPr>
        <w:rPr>
          <w:szCs w:val="22"/>
        </w:rPr>
      </w:pPr>
    </w:p>
    <w:p w14:paraId="6A6BD8AB" w14:textId="77777777" w:rsidR="007F22C9" w:rsidRPr="00D67D19" w:rsidRDefault="007F22C9" w:rsidP="006C2132">
      <w:pPr>
        <w:numPr>
          <w:ilvl w:val="0"/>
          <w:numId w:val="1"/>
        </w:numPr>
        <w:jc w:val="both"/>
        <w:rPr>
          <w:szCs w:val="22"/>
        </w:rPr>
      </w:pPr>
      <w:r w:rsidRPr="00D67D19">
        <w:rPr>
          <w:szCs w:val="22"/>
        </w:rPr>
        <w:t>Prodávající neodpovídá za vady spočívající v opotřebení Předmětu koupě, které je obvyklé u věcí stejného nebo obdobného druhu jako Předmět koupě.</w:t>
      </w:r>
    </w:p>
    <w:p w14:paraId="466413FB" w14:textId="77777777" w:rsidR="00C8035A" w:rsidRPr="00D67D19" w:rsidRDefault="00C8035A" w:rsidP="0095688C">
      <w:pPr>
        <w:jc w:val="both"/>
        <w:rPr>
          <w:szCs w:val="22"/>
        </w:rPr>
      </w:pPr>
    </w:p>
    <w:p w14:paraId="085F4CCB" w14:textId="77777777" w:rsidR="00C8035A" w:rsidRPr="00D67D19" w:rsidRDefault="00C8035A" w:rsidP="006C2132">
      <w:pPr>
        <w:numPr>
          <w:ilvl w:val="0"/>
          <w:numId w:val="1"/>
        </w:numPr>
        <w:jc w:val="both"/>
        <w:rPr>
          <w:szCs w:val="22"/>
        </w:rPr>
      </w:pPr>
      <w:r w:rsidRPr="00D67D19">
        <w:rPr>
          <w:szCs w:val="22"/>
        </w:rPr>
        <w:t>Prodávající odpovídá za vady spočívající v opotřebení Předmětu koupě, ke kterému do konce Záruční doby vzhledem k požadavkům Kupní smlouvy na jakost a provedení Předmětu koupě nemělo dojít.</w:t>
      </w:r>
    </w:p>
    <w:p w14:paraId="4B11BB99" w14:textId="77777777" w:rsidR="00CE3E03" w:rsidRPr="00D67D19" w:rsidRDefault="00CE3E03" w:rsidP="0095688C">
      <w:pPr>
        <w:rPr>
          <w:szCs w:val="22"/>
        </w:rPr>
      </w:pPr>
    </w:p>
    <w:p w14:paraId="0256AABD" w14:textId="77777777" w:rsidR="002248D0" w:rsidRPr="00D67D19" w:rsidRDefault="002248D0" w:rsidP="0095688C">
      <w:pPr>
        <w:rPr>
          <w:szCs w:val="22"/>
        </w:rPr>
      </w:pPr>
      <w:bookmarkStart w:id="43" w:name="_Toc380671109"/>
    </w:p>
    <w:p w14:paraId="51E0B315" w14:textId="77777777" w:rsidR="007F22C9" w:rsidRPr="00D67D19" w:rsidRDefault="007F22C9" w:rsidP="00397AA7">
      <w:pPr>
        <w:pStyle w:val="Nadpis1"/>
        <w:keepLines w:val="0"/>
        <w:rPr>
          <w:szCs w:val="22"/>
        </w:rPr>
      </w:pPr>
      <w:bookmarkStart w:id="44" w:name="_Toc383117521"/>
      <w:bookmarkStart w:id="45" w:name="_Ref28009713"/>
      <w:r w:rsidRPr="00D67D19">
        <w:rPr>
          <w:szCs w:val="22"/>
        </w:rPr>
        <w:t>UPLATNĚNÍ PRÁV Z VADNÉHO PLNĚNÍ</w:t>
      </w:r>
      <w:bookmarkEnd w:id="43"/>
      <w:bookmarkEnd w:id="44"/>
      <w:bookmarkEnd w:id="45"/>
    </w:p>
    <w:p w14:paraId="3442FCBB" w14:textId="77777777" w:rsidR="002248D0" w:rsidRPr="00D67D19" w:rsidRDefault="002248D0" w:rsidP="00397AA7">
      <w:pPr>
        <w:keepNext/>
        <w:rPr>
          <w:szCs w:val="22"/>
          <w:lang w:eastAsia="ar-SA"/>
        </w:rPr>
      </w:pPr>
    </w:p>
    <w:p w14:paraId="08E66316" w14:textId="77777777" w:rsidR="007F22C9" w:rsidRPr="00D67D19" w:rsidRDefault="003D3828" w:rsidP="006C2132">
      <w:pPr>
        <w:numPr>
          <w:ilvl w:val="0"/>
          <w:numId w:val="1"/>
        </w:numPr>
        <w:jc w:val="both"/>
        <w:rPr>
          <w:szCs w:val="22"/>
        </w:rPr>
      </w:pPr>
      <w:bookmarkStart w:id="46" w:name="_Ref380414033"/>
      <w:r w:rsidRPr="00D67D19">
        <w:rPr>
          <w:szCs w:val="22"/>
        </w:rPr>
        <w:t>Má-li Předmět koupě vad</w:t>
      </w:r>
      <w:r w:rsidR="00894E39" w:rsidRPr="00D67D19">
        <w:rPr>
          <w:szCs w:val="22"/>
        </w:rPr>
        <w:t>u</w:t>
      </w:r>
      <w:r w:rsidRPr="00D67D19">
        <w:rPr>
          <w:szCs w:val="22"/>
        </w:rPr>
        <w:t xml:space="preserve"> a o</w:t>
      </w:r>
      <w:r w:rsidR="007F22C9" w:rsidRPr="00D67D19">
        <w:rPr>
          <w:szCs w:val="22"/>
        </w:rPr>
        <w:t>dpovídá-li Prodávající za</w:t>
      </w:r>
      <w:r w:rsidRPr="00D67D19">
        <w:rPr>
          <w:szCs w:val="22"/>
        </w:rPr>
        <w:t xml:space="preserve"> </w:t>
      </w:r>
      <w:r w:rsidR="00716398">
        <w:rPr>
          <w:szCs w:val="22"/>
        </w:rPr>
        <w:t xml:space="preserve">tuto vadu </w:t>
      </w:r>
      <w:r w:rsidR="007F22C9" w:rsidRPr="00D67D19">
        <w:rPr>
          <w:szCs w:val="22"/>
        </w:rPr>
        <w:t>Předmětu koupě, má Kupující práva z vadného plnění.</w:t>
      </w:r>
      <w:bookmarkEnd w:id="46"/>
    </w:p>
    <w:p w14:paraId="0973EB9B" w14:textId="77777777" w:rsidR="00CE3E03" w:rsidRPr="00D67D19" w:rsidRDefault="00CE3E03" w:rsidP="0095688C">
      <w:pPr>
        <w:ind w:left="567"/>
        <w:jc w:val="both"/>
        <w:rPr>
          <w:szCs w:val="22"/>
        </w:rPr>
      </w:pPr>
    </w:p>
    <w:p w14:paraId="3F225E05" w14:textId="77777777" w:rsidR="007F22C9" w:rsidRPr="00D67D19" w:rsidRDefault="007F22C9" w:rsidP="006C2132">
      <w:pPr>
        <w:numPr>
          <w:ilvl w:val="0"/>
          <w:numId w:val="1"/>
        </w:numPr>
        <w:jc w:val="both"/>
        <w:rPr>
          <w:szCs w:val="22"/>
        </w:rPr>
      </w:pPr>
      <w:r w:rsidRPr="00D67D19">
        <w:rPr>
          <w:szCs w:val="22"/>
        </w:rPr>
        <w:t xml:space="preserve">Kupující je oprávněn reklamovat </w:t>
      </w:r>
      <w:r w:rsidR="006C2990" w:rsidRPr="00D67D19">
        <w:rPr>
          <w:szCs w:val="22"/>
        </w:rPr>
        <w:t xml:space="preserve">vady </w:t>
      </w:r>
      <w:r w:rsidRPr="00D67D19">
        <w:rPr>
          <w:szCs w:val="22"/>
        </w:rPr>
        <w:t xml:space="preserve">u Prodávajícího jakýmkoliv způsobem. Prodávající je povinen přijetí reklamace bez zbytečného odkladu </w:t>
      </w:r>
      <w:r w:rsidR="00C73A89" w:rsidRPr="00D67D19">
        <w:rPr>
          <w:szCs w:val="22"/>
        </w:rPr>
        <w:t xml:space="preserve">písemně </w:t>
      </w:r>
      <w:r w:rsidRPr="00D67D19">
        <w:rPr>
          <w:szCs w:val="22"/>
        </w:rPr>
        <w:t>potvrdit. V reklamaci Kupující uvede popis vady nebo uvede, jak se vada projevuje.</w:t>
      </w:r>
    </w:p>
    <w:p w14:paraId="247DAEF3" w14:textId="77777777" w:rsidR="00CE3E03" w:rsidRPr="00D67D19" w:rsidRDefault="00CE3E03" w:rsidP="0095688C">
      <w:pPr>
        <w:pStyle w:val="Odstavecseseznamem"/>
        <w:rPr>
          <w:rFonts w:ascii="Calibri" w:hAnsi="Calibri"/>
          <w:sz w:val="22"/>
          <w:szCs w:val="22"/>
        </w:rPr>
      </w:pPr>
    </w:p>
    <w:p w14:paraId="04AD5E8C" w14:textId="77777777" w:rsidR="007F22C9" w:rsidRPr="00D67D19" w:rsidRDefault="007F22C9" w:rsidP="006C2132">
      <w:pPr>
        <w:numPr>
          <w:ilvl w:val="0"/>
          <w:numId w:val="1"/>
        </w:numPr>
        <w:jc w:val="both"/>
        <w:rPr>
          <w:szCs w:val="22"/>
        </w:rPr>
      </w:pPr>
      <w:r w:rsidRPr="00D67D19">
        <w:rPr>
          <w:szCs w:val="22"/>
        </w:rPr>
        <w:t>Vada je uplatněna včas, je-li písemná forma reklamace odeslána Prodávajícímu nejpozději v poslední den Záruční doby</w:t>
      </w:r>
      <w:r w:rsidR="003D3828" w:rsidRPr="00D67D19">
        <w:rPr>
          <w:szCs w:val="22"/>
        </w:rPr>
        <w:t xml:space="preserve"> nebo je-li mu reklamace sdělena jakoukoli jinou formou v poslední den Záruční doby</w:t>
      </w:r>
      <w:r w:rsidRPr="00D67D19">
        <w:rPr>
          <w:szCs w:val="22"/>
        </w:rPr>
        <w:t>. Připadne-li konec Záruční doby na sobotu, neděli nebo svátek, je vada včas uplatněna, je-li písemná forma reklamace odeslána Prodávajícímu nejblíže následující pracovní den</w:t>
      </w:r>
      <w:r w:rsidR="00C73A89" w:rsidRPr="00D67D19">
        <w:rPr>
          <w:szCs w:val="22"/>
        </w:rPr>
        <w:t>,</w:t>
      </w:r>
      <w:r w:rsidR="003D3828" w:rsidRPr="00D67D19">
        <w:rPr>
          <w:szCs w:val="22"/>
        </w:rPr>
        <w:t xml:space="preserve"> nebo je-li mu reklamace sdělena jakoukoli jinou formou nejblíže následující pracovní den</w:t>
      </w:r>
      <w:r w:rsidRPr="00D67D19">
        <w:rPr>
          <w:szCs w:val="22"/>
        </w:rPr>
        <w:t>.</w:t>
      </w:r>
    </w:p>
    <w:p w14:paraId="0A10D22A" w14:textId="77777777" w:rsidR="00CE3E03" w:rsidRPr="00D67D19" w:rsidRDefault="00CE3E03" w:rsidP="0095688C">
      <w:pPr>
        <w:pStyle w:val="Odstavecseseznamem"/>
        <w:rPr>
          <w:rFonts w:ascii="Calibri" w:hAnsi="Calibri"/>
          <w:sz w:val="22"/>
          <w:szCs w:val="22"/>
        </w:rPr>
      </w:pPr>
    </w:p>
    <w:p w14:paraId="425B5CAA" w14:textId="77777777" w:rsidR="007F22C9" w:rsidRPr="00D67D19" w:rsidRDefault="007F22C9" w:rsidP="006C2132">
      <w:pPr>
        <w:numPr>
          <w:ilvl w:val="0"/>
          <w:numId w:val="1"/>
        </w:numPr>
        <w:jc w:val="both"/>
        <w:rPr>
          <w:szCs w:val="22"/>
        </w:rPr>
      </w:pPr>
      <w:bookmarkStart w:id="47" w:name="_Ref380667242"/>
      <w:r w:rsidRPr="00D67D19">
        <w:rPr>
          <w:szCs w:val="22"/>
        </w:rPr>
        <w:t>Má-li Předmět koupě vady, za které Prodávající odpovídá, má Kupující právo</w:t>
      </w:r>
      <w:bookmarkEnd w:id="47"/>
      <w:r w:rsidR="005C0E92">
        <w:rPr>
          <w:szCs w:val="22"/>
        </w:rPr>
        <w:t>:</w:t>
      </w:r>
    </w:p>
    <w:p w14:paraId="45FEC391" w14:textId="77777777" w:rsidR="00867B5F" w:rsidRPr="00D67D19" w:rsidRDefault="00867B5F" w:rsidP="006C2132">
      <w:pPr>
        <w:numPr>
          <w:ilvl w:val="1"/>
          <w:numId w:val="1"/>
        </w:numPr>
        <w:jc w:val="both"/>
        <w:rPr>
          <w:szCs w:val="22"/>
        </w:rPr>
      </w:pPr>
      <w:r w:rsidRPr="00D67D19">
        <w:rPr>
          <w:szCs w:val="22"/>
        </w:rPr>
        <w:t>na dodání nového Předmětu koupě bez vad, pokud to není vzhledem k povaze vady zcela zřejmě nepřiměřené</w:t>
      </w:r>
      <w:r w:rsidR="008956C8">
        <w:rPr>
          <w:szCs w:val="22"/>
        </w:rPr>
        <w:t>;</w:t>
      </w:r>
      <w:r w:rsidRPr="00D67D19">
        <w:rPr>
          <w:szCs w:val="22"/>
        </w:rPr>
        <w:t xml:space="preserve"> pokud se vada týká pouze části Předmětu koupě, může Kupující požadovat jen výměnu takové části; není-li to možné, může odstoupit od Kupní smlouvy,</w:t>
      </w:r>
      <w:r w:rsidR="0030394F">
        <w:rPr>
          <w:szCs w:val="22"/>
        </w:rPr>
        <w:t xml:space="preserve"> nebo</w:t>
      </w:r>
    </w:p>
    <w:p w14:paraId="59A17B66" w14:textId="77777777" w:rsidR="00867B5F" w:rsidRPr="00D67D19" w:rsidRDefault="00867B5F" w:rsidP="006C2132">
      <w:pPr>
        <w:numPr>
          <w:ilvl w:val="1"/>
          <w:numId w:val="1"/>
        </w:numPr>
        <w:jc w:val="both"/>
        <w:rPr>
          <w:color w:val="000000"/>
          <w:szCs w:val="22"/>
        </w:rPr>
      </w:pPr>
      <w:r w:rsidRPr="00D67D19">
        <w:rPr>
          <w:color w:val="000000"/>
          <w:szCs w:val="22"/>
        </w:rPr>
        <w:t>na dodání chybějící části Předmětu koupě,</w:t>
      </w:r>
      <w:r w:rsidR="0030394F">
        <w:rPr>
          <w:color w:val="000000"/>
          <w:szCs w:val="22"/>
        </w:rPr>
        <w:t xml:space="preserve"> nebo</w:t>
      </w:r>
    </w:p>
    <w:p w14:paraId="2307DD36" w14:textId="77777777" w:rsidR="007F22C9" w:rsidRPr="00D67D19" w:rsidRDefault="007F22C9" w:rsidP="006C2132">
      <w:pPr>
        <w:numPr>
          <w:ilvl w:val="1"/>
          <w:numId w:val="1"/>
        </w:numPr>
        <w:jc w:val="both"/>
        <w:rPr>
          <w:szCs w:val="22"/>
        </w:rPr>
      </w:pPr>
      <w:r w:rsidRPr="00D67D19">
        <w:rPr>
          <w:szCs w:val="22"/>
        </w:rPr>
        <w:t>na odstranění v</w:t>
      </w:r>
      <w:r w:rsidR="006A760C" w:rsidRPr="00D67D19">
        <w:rPr>
          <w:szCs w:val="22"/>
        </w:rPr>
        <w:t>ady</w:t>
      </w:r>
      <w:r w:rsidR="00867B5F" w:rsidRPr="00D67D19">
        <w:rPr>
          <w:szCs w:val="22"/>
        </w:rPr>
        <w:t xml:space="preserve"> bezplatnou</w:t>
      </w:r>
      <w:r w:rsidR="006A760C" w:rsidRPr="00D67D19">
        <w:rPr>
          <w:szCs w:val="22"/>
        </w:rPr>
        <w:t xml:space="preserve"> opravou Předmětu koupě</w:t>
      </w:r>
      <w:r w:rsidRPr="00D67D19">
        <w:rPr>
          <w:szCs w:val="22"/>
        </w:rPr>
        <w:t>,</w:t>
      </w:r>
      <w:r w:rsidR="0030394F">
        <w:rPr>
          <w:szCs w:val="22"/>
        </w:rPr>
        <w:t xml:space="preserve"> nebo</w:t>
      </w:r>
    </w:p>
    <w:p w14:paraId="7FBE1C55" w14:textId="77777777" w:rsidR="007F22C9" w:rsidRPr="00D67D19" w:rsidRDefault="007F22C9" w:rsidP="006C2132">
      <w:pPr>
        <w:numPr>
          <w:ilvl w:val="1"/>
          <w:numId w:val="1"/>
        </w:numPr>
        <w:jc w:val="both"/>
        <w:rPr>
          <w:szCs w:val="22"/>
        </w:rPr>
      </w:pPr>
      <w:r w:rsidRPr="00D67D19">
        <w:rPr>
          <w:szCs w:val="22"/>
        </w:rPr>
        <w:t xml:space="preserve">na přiměřenou slevu z </w:t>
      </w:r>
      <w:r w:rsidR="009E6775" w:rsidRPr="00D67D19">
        <w:rPr>
          <w:szCs w:val="22"/>
        </w:rPr>
        <w:t>Ceny</w:t>
      </w:r>
      <w:r w:rsidRPr="00D67D19">
        <w:rPr>
          <w:szCs w:val="22"/>
        </w:rPr>
        <w:t>, nebo</w:t>
      </w:r>
    </w:p>
    <w:p w14:paraId="3B51E02A" w14:textId="77777777" w:rsidR="007F22C9" w:rsidRPr="00D67D19" w:rsidRDefault="007F22C9" w:rsidP="006C2132">
      <w:pPr>
        <w:numPr>
          <w:ilvl w:val="1"/>
          <w:numId w:val="1"/>
        </w:numPr>
        <w:jc w:val="both"/>
        <w:rPr>
          <w:szCs w:val="22"/>
        </w:rPr>
      </w:pPr>
      <w:r w:rsidRPr="00D67D19">
        <w:rPr>
          <w:szCs w:val="22"/>
        </w:rPr>
        <w:t>odstoupit od Kupní smlouvy.</w:t>
      </w:r>
    </w:p>
    <w:p w14:paraId="4F118BB1" w14:textId="77777777" w:rsidR="00CE3E03" w:rsidRPr="00D67D19" w:rsidRDefault="00CE3E03" w:rsidP="0095688C">
      <w:pPr>
        <w:ind w:left="567"/>
        <w:jc w:val="both"/>
        <w:rPr>
          <w:szCs w:val="22"/>
        </w:rPr>
      </w:pPr>
    </w:p>
    <w:p w14:paraId="6F28D65F" w14:textId="77777777" w:rsidR="007F22C9" w:rsidRPr="00D67D19" w:rsidRDefault="007F22C9" w:rsidP="006C2132">
      <w:pPr>
        <w:numPr>
          <w:ilvl w:val="0"/>
          <w:numId w:val="1"/>
        </w:numPr>
        <w:jc w:val="both"/>
        <w:rPr>
          <w:color w:val="000000"/>
          <w:szCs w:val="22"/>
        </w:rPr>
      </w:pPr>
      <w:r w:rsidRPr="00D67D19">
        <w:rPr>
          <w:color w:val="000000"/>
          <w:szCs w:val="22"/>
        </w:rPr>
        <w:t xml:space="preserve">Kupující </w:t>
      </w:r>
      <w:r w:rsidR="00875B94" w:rsidRPr="00D67D19">
        <w:rPr>
          <w:color w:val="000000"/>
          <w:szCs w:val="22"/>
        </w:rPr>
        <w:t xml:space="preserve">je oprávněn požadovat odstranění </w:t>
      </w:r>
      <w:r w:rsidRPr="00D67D19">
        <w:rPr>
          <w:color w:val="000000"/>
          <w:szCs w:val="22"/>
        </w:rPr>
        <w:t xml:space="preserve">vady dodáním nového Předmětu koupě nebo </w:t>
      </w:r>
      <w:r w:rsidR="006A760C" w:rsidRPr="00D67D19">
        <w:rPr>
          <w:color w:val="000000"/>
          <w:szCs w:val="22"/>
        </w:rPr>
        <w:t xml:space="preserve">výměnu </w:t>
      </w:r>
      <w:r w:rsidRPr="00D67D19">
        <w:rPr>
          <w:color w:val="000000"/>
          <w:szCs w:val="22"/>
        </w:rPr>
        <w:t xml:space="preserve">jeho části, vyskytla-li se stejná vada po její </w:t>
      </w:r>
      <w:r w:rsidR="002B2D24" w:rsidRPr="00D67D19">
        <w:rPr>
          <w:color w:val="000000"/>
          <w:szCs w:val="22"/>
        </w:rPr>
        <w:t xml:space="preserve">první </w:t>
      </w:r>
      <w:r w:rsidRPr="00D67D19">
        <w:rPr>
          <w:color w:val="000000"/>
          <w:szCs w:val="22"/>
        </w:rPr>
        <w:t xml:space="preserve">opravě </w:t>
      </w:r>
      <w:r w:rsidR="002B2D24" w:rsidRPr="00D67D19">
        <w:rPr>
          <w:color w:val="000000"/>
          <w:szCs w:val="22"/>
        </w:rPr>
        <w:t>znovu</w:t>
      </w:r>
      <w:r w:rsidRPr="00D67D19">
        <w:rPr>
          <w:color w:val="000000"/>
          <w:szCs w:val="22"/>
        </w:rPr>
        <w:t xml:space="preserve"> nebo nemůže-li Kupující řádně užívat Předmět koupě pro větší počet vad.</w:t>
      </w:r>
    </w:p>
    <w:p w14:paraId="0CB4E8E2" w14:textId="77777777" w:rsidR="00CE3E03" w:rsidRPr="00D67D19" w:rsidRDefault="00CE3E03" w:rsidP="0095688C">
      <w:pPr>
        <w:pStyle w:val="Odstavecseseznamem"/>
        <w:rPr>
          <w:rFonts w:ascii="Calibri" w:hAnsi="Calibri"/>
          <w:sz w:val="22"/>
          <w:szCs w:val="22"/>
        </w:rPr>
      </w:pPr>
    </w:p>
    <w:p w14:paraId="1356EF03" w14:textId="77777777" w:rsidR="007F22C9" w:rsidRPr="00D67D19" w:rsidRDefault="007F22C9" w:rsidP="006C2132">
      <w:pPr>
        <w:numPr>
          <w:ilvl w:val="0"/>
          <w:numId w:val="1"/>
        </w:numPr>
        <w:jc w:val="both"/>
        <w:rPr>
          <w:szCs w:val="22"/>
        </w:rPr>
      </w:pPr>
      <w:r w:rsidRPr="00D67D19">
        <w:rPr>
          <w:szCs w:val="22"/>
        </w:rPr>
        <w:t>Kupující sdělí Prodávajícímu volbu nároku z vady v reklamaci, nebo bez zbytečného odkladu po reklamaci. Provedenou volbu nemůže Kupující změnit bez souhlasu Prodávajícího; to neplatí, žádal-li Kupující opravu vady, která se ukáže jako neopravitelná.</w:t>
      </w:r>
    </w:p>
    <w:p w14:paraId="091BEF74" w14:textId="77777777" w:rsidR="00CE3E03" w:rsidRPr="00D67D19" w:rsidRDefault="00CE3E03" w:rsidP="0095688C">
      <w:pPr>
        <w:pStyle w:val="Odstavecseseznamem"/>
        <w:rPr>
          <w:rFonts w:ascii="Calibri" w:hAnsi="Calibri"/>
          <w:sz w:val="22"/>
          <w:szCs w:val="22"/>
        </w:rPr>
      </w:pPr>
    </w:p>
    <w:p w14:paraId="0FBDF2CF" w14:textId="77777777" w:rsidR="007F22C9" w:rsidRPr="00D67D19" w:rsidRDefault="007F22C9" w:rsidP="006C2132">
      <w:pPr>
        <w:numPr>
          <w:ilvl w:val="0"/>
          <w:numId w:val="1"/>
        </w:numPr>
        <w:jc w:val="both"/>
        <w:rPr>
          <w:szCs w:val="22"/>
        </w:rPr>
      </w:pPr>
      <w:r w:rsidRPr="00D67D19">
        <w:rPr>
          <w:szCs w:val="22"/>
        </w:rPr>
        <w:t xml:space="preserve">Nesdělí-li Kupující Prodávajícímu, jaké právo si zvolil ani bez zbytečného odkladu poté, co jej k tomu Prodávající vyzval, </w:t>
      </w:r>
      <w:r w:rsidR="009C31D6" w:rsidRPr="00D67D19">
        <w:rPr>
          <w:szCs w:val="22"/>
        </w:rPr>
        <w:t>musí</w:t>
      </w:r>
      <w:r w:rsidRPr="00D67D19">
        <w:rPr>
          <w:szCs w:val="22"/>
        </w:rPr>
        <w:t xml:space="preserve"> Prodávající odstranit vady</w:t>
      </w:r>
      <w:r w:rsidR="009C31D6" w:rsidRPr="00D67D19">
        <w:rPr>
          <w:szCs w:val="22"/>
        </w:rPr>
        <w:t>, a to</w:t>
      </w:r>
      <w:r w:rsidRPr="00D67D19">
        <w:rPr>
          <w:szCs w:val="22"/>
        </w:rPr>
        <w:t xml:space="preserve"> podle své volby opravou nebo dodáním nového Předmětu koupě nebo jeho části; volba nesmí Kupujícímu způsobit nepřiměřené náklady.</w:t>
      </w:r>
    </w:p>
    <w:p w14:paraId="0518B57C" w14:textId="77777777" w:rsidR="00CE3E03" w:rsidRPr="00D67D19" w:rsidRDefault="00CE3E03" w:rsidP="0095688C">
      <w:pPr>
        <w:pStyle w:val="Odstavecseseznamem"/>
        <w:rPr>
          <w:rFonts w:ascii="Calibri" w:hAnsi="Calibri"/>
          <w:sz w:val="22"/>
          <w:szCs w:val="22"/>
        </w:rPr>
      </w:pPr>
    </w:p>
    <w:p w14:paraId="6562D243" w14:textId="4E3A6DAA" w:rsidR="002248D0" w:rsidRPr="004275EF" w:rsidRDefault="009E6697" w:rsidP="0095688C">
      <w:pPr>
        <w:numPr>
          <w:ilvl w:val="0"/>
          <w:numId w:val="1"/>
        </w:numPr>
        <w:jc w:val="both"/>
        <w:rPr>
          <w:szCs w:val="22"/>
        </w:rPr>
      </w:pPr>
      <w:r w:rsidRPr="00C847BF">
        <w:rPr>
          <w:rFonts w:asciiTheme="minorHAnsi" w:hAnsiTheme="minorHAnsi" w:cstheme="minorHAnsi"/>
          <w:szCs w:val="22"/>
        </w:rPr>
        <w:t>Kupující má právo na náhradu nákladů účelně vynaložených v souvislosti s</w:t>
      </w:r>
      <w:r>
        <w:rPr>
          <w:rFonts w:asciiTheme="minorHAnsi" w:hAnsiTheme="minorHAnsi" w:cstheme="minorHAnsi"/>
          <w:szCs w:val="22"/>
        </w:rPr>
        <w:t> uplatněním vad Předmětu koupě</w:t>
      </w:r>
      <w:r w:rsidR="007F22C9" w:rsidRPr="00D67D19">
        <w:rPr>
          <w:szCs w:val="22"/>
        </w:rPr>
        <w:t>.</w:t>
      </w:r>
      <w:bookmarkStart w:id="48" w:name="_Toc380671110"/>
    </w:p>
    <w:p w14:paraId="1B2933E0" w14:textId="77777777" w:rsidR="002248D0" w:rsidRPr="00D67D19" w:rsidRDefault="002248D0" w:rsidP="0095688C">
      <w:pPr>
        <w:rPr>
          <w:szCs w:val="22"/>
        </w:rPr>
      </w:pPr>
    </w:p>
    <w:p w14:paraId="16B7E28F" w14:textId="77777777" w:rsidR="007F22C9" w:rsidRPr="00D67D19" w:rsidRDefault="007F22C9" w:rsidP="00397AA7">
      <w:pPr>
        <w:pStyle w:val="Nadpis1"/>
        <w:keepLines w:val="0"/>
        <w:rPr>
          <w:szCs w:val="22"/>
        </w:rPr>
      </w:pPr>
      <w:bookmarkStart w:id="49" w:name="_Toc383117522"/>
      <w:bookmarkStart w:id="50" w:name="_Ref28009735"/>
      <w:r w:rsidRPr="00D67D19">
        <w:rPr>
          <w:szCs w:val="22"/>
        </w:rPr>
        <w:t>PODMÍNKY ODSTRANĚNÍ VAD</w:t>
      </w:r>
      <w:bookmarkEnd w:id="48"/>
      <w:bookmarkEnd w:id="49"/>
      <w:bookmarkEnd w:id="50"/>
    </w:p>
    <w:p w14:paraId="277B34AF" w14:textId="77777777" w:rsidR="002248D0" w:rsidRPr="00D67D19" w:rsidRDefault="002248D0" w:rsidP="00397AA7">
      <w:pPr>
        <w:keepNext/>
        <w:rPr>
          <w:szCs w:val="22"/>
          <w:lang w:eastAsia="ar-SA"/>
        </w:rPr>
      </w:pPr>
    </w:p>
    <w:p w14:paraId="3CA0E1E9" w14:textId="4EB391C4" w:rsidR="007F22C9" w:rsidRPr="00D67D19" w:rsidRDefault="007F22C9" w:rsidP="006C2132">
      <w:pPr>
        <w:numPr>
          <w:ilvl w:val="0"/>
          <w:numId w:val="1"/>
        </w:numPr>
        <w:jc w:val="both"/>
        <w:rPr>
          <w:szCs w:val="22"/>
        </w:rPr>
      </w:pPr>
      <w:bookmarkStart w:id="51" w:name="_Ref474502467"/>
      <w:r w:rsidRPr="00D67D19">
        <w:rPr>
          <w:szCs w:val="22"/>
        </w:rPr>
        <w:t xml:space="preserve">Prodávající je povinen odstranit Kupujícím reklamovanou vadu nejpozději do </w:t>
      </w:r>
      <w:r w:rsidR="0063230C">
        <w:rPr>
          <w:szCs w:val="22"/>
          <w:lang w:eastAsia="en-US" w:bidi="en-US"/>
        </w:rPr>
        <w:t>10</w:t>
      </w:r>
      <w:r w:rsidRPr="00D67D19">
        <w:rPr>
          <w:szCs w:val="22"/>
        </w:rPr>
        <w:t xml:space="preserve"> </w:t>
      </w:r>
      <w:r w:rsidR="00D70155" w:rsidRPr="0063230C">
        <w:rPr>
          <w:szCs w:val="22"/>
          <w:lang w:eastAsia="en-US" w:bidi="en-US"/>
        </w:rPr>
        <w:t xml:space="preserve">pracovních </w:t>
      </w:r>
      <w:r w:rsidRPr="00D67D19">
        <w:rPr>
          <w:szCs w:val="22"/>
        </w:rPr>
        <w:t>dnů ode dne oznámení vady Prodávajícímu</w:t>
      </w:r>
      <w:r w:rsidR="006C3A17">
        <w:rPr>
          <w:szCs w:val="22"/>
        </w:rPr>
        <w:t>, nedohodnou-li se Kupující s Prodávajícím jinak</w:t>
      </w:r>
      <w:r w:rsidRPr="00D67D19">
        <w:rPr>
          <w:szCs w:val="22"/>
        </w:rPr>
        <w:t>.</w:t>
      </w:r>
      <w:bookmarkEnd w:id="51"/>
      <w:r w:rsidR="00035EAA">
        <w:rPr>
          <w:szCs w:val="22"/>
        </w:rPr>
        <w:t xml:space="preserve"> </w:t>
      </w:r>
      <w:r w:rsidR="00157C9B">
        <w:rPr>
          <w:szCs w:val="22"/>
        </w:rPr>
        <w:t xml:space="preserve">Kupující je oprávněn vady Předmětu koupě odstraňovat svépomocí. </w:t>
      </w:r>
      <w:r w:rsidR="00035EAA">
        <w:rPr>
          <w:szCs w:val="22"/>
        </w:rPr>
        <w:t>Bude-li</w:t>
      </w:r>
      <w:r w:rsidR="00035EAA" w:rsidRPr="00035EAA">
        <w:rPr>
          <w:szCs w:val="22"/>
        </w:rPr>
        <w:t xml:space="preserve"> </w:t>
      </w:r>
      <w:r w:rsidR="00035EAA">
        <w:rPr>
          <w:szCs w:val="22"/>
        </w:rPr>
        <w:t>K</w:t>
      </w:r>
      <w:r w:rsidR="00035EAA" w:rsidRPr="00035EAA">
        <w:rPr>
          <w:szCs w:val="22"/>
        </w:rPr>
        <w:t xml:space="preserve">upující odstraňovat vadu </w:t>
      </w:r>
      <w:r w:rsidR="00035EAA">
        <w:rPr>
          <w:szCs w:val="22"/>
        </w:rPr>
        <w:t>svépomocí</w:t>
      </w:r>
      <w:r w:rsidR="00035EAA" w:rsidRPr="00035EAA">
        <w:rPr>
          <w:szCs w:val="22"/>
        </w:rPr>
        <w:t xml:space="preserve">, </w:t>
      </w:r>
      <w:r w:rsidR="00035EAA">
        <w:rPr>
          <w:szCs w:val="22"/>
        </w:rPr>
        <w:t xml:space="preserve">lhůta dle </w:t>
      </w:r>
      <w:r w:rsidR="00466B39">
        <w:rPr>
          <w:szCs w:val="22"/>
        </w:rPr>
        <w:t>první věty tohoto odstavce</w:t>
      </w:r>
      <w:r w:rsidR="00035EAA">
        <w:rPr>
          <w:szCs w:val="22"/>
        </w:rPr>
        <w:t xml:space="preserve"> bude zachována,</w:t>
      </w:r>
      <w:r w:rsidR="00035EAA" w:rsidRPr="00035EAA">
        <w:rPr>
          <w:szCs w:val="22"/>
        </w:rPr>
        <w:t xml:space="preserve"> pokud </w:t>
      </w:r>
      <w:r w:rsidR="00035EAA">
        <w:rPr>
          <w:szCs w:val="22"/>
        </w:rPr>
        <w:t>P</w:t>
      </w:r>
      <w:r w:rsidR="00035EAA" w:rsidRPr="00035EAA">
        <w:rPr>
          <w:szCs w:val="22"/>
        </w:rPr>
        <w:t xml:space="preserve">rodávající dodá </w:t>
      </w:r>
      <w:r w:rsidR="002E343C">
        <w:rPr>
          <w:szCs w:val="22"/>
        </w:rPr>
        <w:t xml:space="preserve">Kupujícímu </w:t>
      </w:r>
      <w:r w:rsidR="00035EAA" w:rsidRPr="00035EAA">
        <w:rPr>
          <w:szCs w:val="22"/>
        </w:rPr>
        <w:t>potřebn</w:t>
      </w:r>
      <w:r w:rsidR="002E343C">
        <w:rPr>
          <w:szCs w:val="22"/>
        </w:rPr>
        <w:t>é</w:t>
      </w:r>
      <w:r w:rsidR="00035EAA" w:rsidRPr="00035EAA">
        <w:rPr>
          <w:szCs w:val="22"/>
        </w:rPr>
        <w:t xml:space="preserve"> náhradní díl</w:t>
      </w:r>
      <w:r w:rsidR="002E343C">
        <w:rPr>
          <w:szCs w:val="22"/>
        </w:rPr>
        <w:t>y</w:t>
      </w:r>
      <w:r w:rsidR="00035EAA" w:rsidRPr="00035EAA">
        <w:rPr>
          <w:szCs w:val="22"/>
        </w:rPr>
        <w:t xml:space="preserve"> nejpozději do </w:t>
      </w:r>
      <w:r w:rsidR="002E343C">
        <w:rPr>
          <w:szCs w:val="22"/>
        </w:rPr>
        <w:t>10</w:t>
      </w:r>
      <w:r w:rsidR="00035EAA" w:rsidRPr="00035EAA">
        <w:rPr>
          <w:szCs w:val="22"/>
        </w:rPr>
        <w:t xml:space="preserve"> pracovních dnů </w:t>
      </w:r>
      <w:r w:rsidR="002E343C" w:rsidRPr="00D67D19">
        <w:rPr>
          <w:szCs w:val="22"/>
        </w:rPr>
        <w:t>ode dne oznámení vady Prodávajícímu</w:t>
      </w:r>
      <w:r w:rsidR="002E343C">
        <w:rPr>
          <w:szCs w:val="22"/>
        </w:rPr>
        <w:t>, nedohodnou-li se Kupující s Prodávajícím jinak</w:t>
      </w:r>
      <w:r w:rsidR="00035EAA" w:rsidRPr="00035EAA">
        <w:rPr>
          <w:szCs w:val="22"/>
        </w:rPr>
        <w:t>.</w:t>
      </w:r>
    </w:p>
    <w:p w14:paraId="0307744D" w14:textId="77777777" w:rsidR="002B2D24" w:rsidRPr="00D67D19" w:rsidRDefault="002B2D24" w:rsidP="0095688C">
      <w:pPr>
        <w:pStyle w:val="Odstavecseseznamem"/>
        <w:rPr>
          <w:rFonts w:ascii="Calibri" w:hAnsi="Calibri"/>
          <w:sz w:val="22"/>
          <w:szCs w:val="22"/>
        </w:rPr>
      </w:pPr>
    </w:p>
    <w:p w14:paraId="50055A7B" w14:textId="77777777" w:rsidR="007F22C9" w:rsidRPr="00D67D19" w:rsidRDefault="00E7710D" w:rsidP="006C2132">
      <w:pPr>
        <w:numPr>
          <w:ilvl w:val="0"/>
          <w:numId w:val="1"/>
        </w:numPr>
        <w:jc w:val="both"/>
        <w:rPr>
          <w:szCs w:val="22"/>
        </w:rPr>
      </w:pPr>
      <w:bookmarkStart w:id="52" w:name="_Ref396897615"/>
      <w:r w:rsidRPr="00D67D19">
        <w:rPr>
          <w:szCs w:val="22"/>
        </w:rPr>
        <w:t>N</w:t>
      </w:r>
      <w:r w:rsidR="007F22C9" w:rsidRPr="00D67D19">
        <w:rPr>
          <w:szCs w:val="22"/>
        </w:rPr>
        <w:t xml:space="preserve">ebude-li vada odstraněna ve lhůtě </w:t>
      </w:r>
      <w:r w:rsidR="00EF04C1">
        <w:rPr>
          <w:szCs w:val="22"/>
        </w:rPr>
        <w:t>podle</w:t>
      </w:r>
      <w:r w:rsidR="007F22C9" w:rsidRPr="00D67D19">
        <w:rPr>
          <w:szCs w:val="22"/>
        </w:rPr>
        <w:t xml:space="preserve"> předch</w:t>
      </w:r>
      <w:r w:rsidR="00DD17F4">
        <w:rPr>
          <w:szCs w:val="22"/>
        </w:rPr>
        <w:t>ozího</w:t>
      </w:r>
      <w:r w:rsidR="007F22C9" w:rsidRPr="00D67D19">
        <w:rPr>
          <w:szCs w:val="22"/>
        </w:rPr>
        <w:t xml:space="preserve"> odstavce</w:t>
      </w:r>
      <w:r w:rsidR="00A60B37" w:rsidRPr="00A60B37">
        <w:rPr>
          <w:szCs w:val="22"/>
        </w:rPr>
        <w:t xml:space="preserve"> </w:t>
      </w:r>
      <w:r w:rsidR="00A60B37">
        <w:rPr>
          <w:szCs w:val="22"/>
        </w:rPr>
        <w:t>Kupní smlouvy</w:t>
      </w:r>
      <w:r w:rsidR="007F22C9" w:rsidRPr="00D67D19">
        <w:rPr>
          <w:szCs w:val="22"/>
        </w:rPr>
        <w:t>, je Kupující oprávněn</w:t>
      </w:r>
      <w:bookmarkEnd w:id="52"/>
      <w:r w:rsidR="000B71A5">
        <w:rPr>
          <w:szCs w:val="22"/>
        </w:rPr>
        <w:t>:</w:t>
      </w:r>
    </w:p>
    <w:p w14:paraId="786CF67A" w14:textId="77777777" w:rsidR="007F22C9" w:rsidRPr="00D67D19" w:rsidRDefault="007F22C9" w:rsidP="006C2132">
      <w:pPr>
        <w:numPr>
          <w:ilvl w:val="1"/>
          <w:numId w:val="1"/>
        </w:numPr>
        <w:jc w:val="both"/>
        <w:rPr>
          <w:szCs w:val="22"/>
        </w:rPr>
      </w:pPr>
      <w:bookmarkStart w:id="53" w:name="_Ref383441781"/>
      <w:r w:rsidRPr="00D67D19">
        <w:rPr>
          <w:szCs w:val="22"/>
        </w:rPr>
        <w:t>zajistit odstranění vady jinou odborně způsobilou osobou,</w:t>
      </w:r>
      <w:bookmarkEnd w:id="53"/>
      <w:r w:rsidR="00433E0B" w:rsidRPr="00D67D19">
        <w:rPr>
          <w:szCs w:val="22"/>
        </w:rPr>
        <w:t xml:space="preserve"> nebo</w:t>
      </w:r>
    </w:p>
    <w:p w14:paraId="07389658" w14:textId="77777777" w:rsidR="00433E0B" w:rsidRPr="00D67D19" w:rsidRDefault="00433E0B" w:rsidP="006C2132">
      <w:pPr>
        <w:numPr>
          <w:ilvl w:val="1"/>
          <w:numId w:val="1"/>
        </w:numPr>
        <w:jc w:val="both"/>
        <w:rPr>
          <w:szCs w:val="22"/>
        </w:rPr>
      </w:pPr>
      <w:bookmarkStart w:id="54" w:name="_Ref446599584"/>
      <w:r w:rsidRPr="00D67D19">
        <w:rPr>
          <w:szCs w:val="22"/>
        </w:rPr>
        <w:t>zajistit obstarání náhradního plnění</w:t>
      </w:r>
      <w:r w:rsidR="00A23493" w:rsidRPr="00D67D19">
        <w:rPr>
          <w:szCs w:val="22"/>
        </w:rPr>
        <w:t xml:space="preserve"> jinou odborně způsobilou osobou</w:t>
      </w:r>
      <w:r w:rsidRPr="00D67D19">
        <w:rPr>
          <w:szCs w:val="22"/>
        </w:rPr>
        <w:t>, nebo</w:t>
      </w:r>
      <w:bookmarkEnd w:id="54"/>
    </w:p>
    <w:p w14:paraId="20EC505D" w14:textId="77777777" w:rsidR="007F22C9" w:rsidRPr="00D67D19" w:rsidRDefault="007F22C9" w:rsidP="006C2132">
      <w:pPr>
        <w:numPr>
          <w:ilvl w:val="1"/>
          <w:numId w:val="1"/>
        </w:numPr>
        <w:jc w:val="both"/>
        <w:rPr>
          <w:szCs w:val="22"/>
        </w:rPr>
      </w:pPr>
      <w:r w:rsidRPr="00D67D19">
        <w:rPr>
          <w:szCs w:val="22"/>
        </w:rPr>
        <w:t xml:space="preserve">požadovat </w:t>
      </w:r>
      <w:r w:rsidR="006669E1" w:rsidRPr="00D67D19">
        <w:rPr>
          <w:szCs w:val="22"/>
        </w:rPr>
        <w:t xml:space="preserve">přiměřenou </w:t>
      </w:r>
      <w:r w:rsidRPr="00D67D19">
        <w:rPr>
          <w:szCs w:val="22"/>
        </w:rPr>
        <w:t>slevu z </w:t>
      </w:r>
      <w:r w:rsidR="009E6775" w:rsidRPr="00D67D19">
        <w:rPr>
          <w:szCs w:val="22"/>
        </w:rPr>
        <w:t>C</w:t>
      </w:r>
      <w:r w:rsidRPr="00D67D19">
        <w:rPr>
          <w:szCs w:val="22"/>
        </w:rPr>
        <w:t>eny, nebo</w:t>
      </w:r>
    </w:p>
    <w:p w14:paraId="24D3C193" w14:textId="77777777" w:rsidR="007F22C9" w:rsidRPr="00D67D19" w:rsidRDefault="0052191D" w:rsidP="006C2132">
      <w:pPr>
        <w:numPr>
          <w:ilvl w:val="1"/>
          <w:numId w:val="1"/>
        </w:numPr>
        <w:jc w:val="both"/>
        <w:rPr>
          <w:szCs w:val="22"/>
        </w:rPr>
      </w:pPr>
      <w:r w:rsidRPr="00D67D19">
        <w:rPr>
          <w:szCs w:val="22"/>
        </w:rPr>
        <w:t xml:space="preserve">odstoupit </w:t>
      </w:r>
      <w:r w:rsidR="007F22C9" w:rsidRPr="00D67D19">
        <w:rPr>
          <w:szCs w:val="22"/>
        </w:rPr>
        <w:t>od Kupní smlouvy.</w:t>
      </w:r>
    </w:p>
    <w:p w14:paraId="6AB5EA4F" w14:textId="77777777" w:rsidR="002B2D24" w:rsidRPr="00D67D19" w:rsidRDefault="002B2D24" w:rsidP="0095688C">
      <w:pPr>
        <w:ind w:left="1134"/>
        <w:jc w:val="both"/>
        <w:rPr>
          <w:szCs w:val="22"/>
        </w:rPr>
      </w:pPr>
    </w:p>
    <w:p w14:paraId="5FEAC498" w14:textId="6A3EED68" w:rsidR="00E7710D" w:rsidRPr="00D67D19" w:rsidRDefault="007F22C9" w:rsidP="006C2132">
      <w:pPr>
        <w:numPr>
          <w:ilvl w:val="0"/>
          <w:numId w:val="1"/>
        </w:numPr>
        <w:jc w:val="both"/>
        <w:rPr>
          <w:szCs w:val="22"/>
        </w:rPr>
      </w:pPr>
      <w:r w:rsidRPr="00D67D19">
        <w:rPr>
          <w:szCs w:val="22"/>
        </w:rPr>
        <w:t>Veškeré náklady vzniklé Kupujícímu v souvislosti s odstranění</w:t>
      </w:r>
      <w:r w:rsidR="009F1DE9" w:rsidRPr="00D67D19">
        <w:rPr>
          <w:szCs w:val="22"/>
        </w:rPr>
        <w:t>m</w:t>
      </w:r>
      <w:r w:rsidRPr="00D67D19">
        <w:rPr>
          <w:szCs w:val="22"/>
        </w:rPr>
        <w:t xml:space="preserve"> vady způsobem </w:t>
      </w:r>
      <w:r w:rsidR="00EF04C1">
        <w:rPr>
          <w:szCs w:val="22"/>
        </w:rPr>
        <w:t>podle</w:t>
      </w:r>
      <w:r w:rsidRPr="00D67D19">
        <w:rPr>
          <w:szCs w:val="22"/>
        </w:rPr>
        <w:t xml:space="preserve"> předchozího odstavce </w:t>
      </w:r>
      <w:r w:rsidR="00955400">
        <w:rPr>
          <w:szCs w:val="22"/>
        </w:rPr>
        <w:t xml:space="preserve">Kupní smlouvy </w:t>
      </w:r>
      <w:r w:rsidRPr="00D67D19">
        <w:rPr>
          <w:szCs w:val="22"/>
        </w:rPr>
        <w:t>je Prodávající povinen Kupujícímu uhradit</w:t>
      </w:r>
      <w:r w:rsidR="00E7710D" w:rsidRPr="00D67D19">
        <w:rPr>
          <w:szCs w:val="22"/>
        </w:rPr>
        <w:t xml:space="preserve">. Prodávající se tak zejména zavazuje uhradit cenu účtovanou </w:t>
      </w:r>
      <w:r w:rsidR="00C87238" w:rsidRPr="00D67D19">
        <w:rPr>
          <w:szCs w:val="22"/>
        </w:rPr>
        <w:t xml:space="preserve">Kupujícímu </w:t>
      </w:r>
      <w:r w:rsidR="00E7710D" w:rsidRPr="00D67D19">
        <w:rPr>
          <w:szCs w:val="22"/>
        </w:rPr>
        <w:t xml:space="preserve">jinou odborně způsobilou osobou </w:t>
      </w:r>
      <w:r w:rsidR="00EF04C1">
        <w:rPr>
          <w:szCs w:val="22"/>
        </w:rPr>
        <w:t>podle</w:t>
      </w:r>
      <w:r w:rsidR="00C87238" w:rsidRPr="00D67D19">
        <w:rPr>
          <w:szCs w:val="22"/>
        </w:rPr>
        <w:t xml:space="preserve"> odstavce </w:t>
      </w:r>
      <w:r w:rsidR="001C54DE">
        <w:fldChar w:fldCharType="begin"/>
      </w:r>
      <w:r w:rsidR="001C54DE">
        <w:instrText xml:space="preserve"> REF _Ref383441781 \r \h  \* MERGEFORMAT </w:instrText>
      </w:r>
      <w:r w:rsidR="001C54DE">
        <w:fldChar w:fldCharType="separate"/>
      </w:r>
      <w:proofErr w:type="gramStart"/>
      <w:r w:rsidR="00625F02" w:rsidRPr="00625F02">
        <w:rPr>
          <w:szCs w:val="22"/>
        </w:rPr>
        <w:t>71.1</w:t>
      </w:r>
      <w:r w:rsidR="001C54DE">
        <w:fldChar w:fldCharType="end"/>
      </w:r>
      <w:r w:rsidR="00C87238" w:rsidRPr="00D67D19">
        <w:rPr>
          <w:szCs w:val="22"/>
        </w:rPr>
        <w:t>.</w:t>
      </w:r>
      <w:proofErr w:type="gramEnd"/>
      <w:r w:rsidR="00C87238" w:rsidRPr="00D67D19">
        <w:rPr>
          <w:szCs w:val="22"/>
        </w:rPr>
        <w:t xml:space="preserve"> Kupní smlouvy</w:t>
      </w:r>
      <w:r w:rsidR="00433E0B" w:rsidRPr="00D67D19">
        <w:rPr>
          <w:szCs w:val="22"/>
        </w:rPr>
        <w:t xml:space="preserve">, nebo </w:t>
      </w:r>
      <w:r w:rsidR="00EF04C1">
        <w:rPr>
          <w:szCs w:val="22"/>
        </w:rPr>
        <w:t>podle</w:t>
      </w:r>
      <w:r w:rsidR="00433E0B" w:rsidRPr="00D67D19">
        <w:rPr>
          <w:szCs w:val="22"/>
        </w:rPr>
        <w:t xml:space="preserve"> odstavce </w:t>
      </w:r>
      <w:r w:rsidR="001C54DE">
        <w:fldChar w:fldCharType="begin"/>
      </w:r>
      <w:r w:rsidR="001C54DE">
        <w:instrText xml:space="preserve"> REF _Ref446599584 \n \h  \* MERGEFORMAT </w:instrText>
      </w:r>
      <w:r w:rsidR="001C54DE">
        <w:fldChar w:fldCharType="separate"/>
      </w:r>
      <w:proofErr w:type="gramStart"/>
      <w:r w:rsidR="00625F02" w:rsidRPr="00625F02">
        <w:rPr>
          <w:szCs w:val="22"/>
        </w:rPr>
        <w:t>71.2</w:t>
      </w:r>
      <w:r w:rsidR="001C54DE">
        <w:fldChar w:fldCharType="end"/>
      </w:r>
      <w:r w:rsidR="00433E0B" w:rsidRPr="00D67D19">
        <w:rPr>
          <w:szCs w:val="22"/>
        </w:rPr>
        <w:t xml:space="preserve"> Kupní</w:t>
      </w:r>
      <w:proofErr w:type="gramEnd"/>
      <w:r w:rsidR="00433E0B" w:rsidRPr="00D67D19">
        <w:rPr>
          <w:szCs w:val="22"/>
        </w:rPr>
        <w:t xml:space="preserve"> smlouvy</w:t>
      </w:r>
      <w:r w:rsidR="00C87238" w:rsidRPr="00D67D19">
        <w:rPr>
          <w:szCs w:val="22"/>
        </w:rPr>
        <w:t>.</w:t>
      </w:r>
    </w:p>
    <w:p w14:paraId="4C84EAA3" w14:textId="77777777" w:rsidR="002B2D24" w:rsidRPr="00D67D19" w:rsidRDefault="00E7710D" w:rsidP="0095688C">
      <w:pPr>
        <w:ind w:left="567"/>
        <w:jc w:val="both"/>
        <w:rPr>
          <w:szCs w:val="22"/>
        </w:rPr>
      </w:pPr>
      <w:r w:rsidRPr="00D67D19">
        <w:rPr>
          <w:szCs w:val="22"/>
        </w:rPr>
        <w:t xml:space="preserve"> </w:t>
      </w:r>
    </w:p>
    <w:p w14:paraId="222A4CE1" w14:textId="77777777" w:rsidR="007F22C9" w:rsidRPr="00D67D19" w:rsidRDefault="007F22C9" w:rsidP="006C2132">
      <w:pPr>
        <w:numPr>
          <w:ilvl w:val="0"/>
          <w:numId w:val="1"/>
        </w:numPr>
        <w:jc w:val="both"/>
        <w:rPr>
          <w:szCs w:val="22"/>
        </w:rPr>
      </w:pPr>
      <w:r w:rsidRPr="00D67D19">
        <w:rPr>
          <w:szCs w:val="22"/>
        </w:rPr>
        <w:t>Prodávající je povinen odstranit vadu bez ohledu na to, zda je uplatnění vady oprávněné či nikoli. Prokáže-li se však kdykoli později, že uplatnění vady Kupujícím nebylo oprávněné, tj. že Prodávající za vadu neodpovídal, je Kupující povinen uhradit Prodávajícímu veškeré jím účelně vynaložené náklady v souvislosti s odstraněním vady.</w:t>
      </w:r>
    </w:p>
    <w:p w14:paraId="4BD40929" w14:textId="77777777" w:rsidR="002B2D24" w:rsidRPr="00D67D19" w:rsidRDefault="002B2D24" w:rsidP="0095688C">
      <w:pPr>
        <w:pStyle w:val="Odstavecseseznamem"/>
        <w:rPr>
          <w:rFonts w:ascii="Calibri" w:hAnsi="Calibri"/>
          <w:sz w:val="22"/>
          <w:szCs w:val="22"/>
        </w:rPr>
      </w:pPr>
    </w:p>
    <w:p w14:paraId="2070574B" w14:textId="77777777" w:rsidR="007F22C9" w:rsidRPr="00D67D19" w:rsidRDefault="007F22C9" w:rsidP="006C2132">
      <w:pPr>
        <w:numPr>
          <w:ilvl w:val="0"/>
          <w:numId w:val="1"/>
        </w:numPr>
        <w:jc w:val="both"/>
        <w:rPr>
          <w:szCs w:val="22"/>
        </w:rPr>
      </w:pPr>
      <w:r w:rsidRPr="00D67D19">
        <w:rPr>
          <w:szCs w:val="22"/>
        </w:rPr>
        <w:t>Kupující je povinen poskytnout Prodávajícímu součinnost nezbytnou k odstranění vady.</w:t>
      </w:r>
    </w:p>
    <w:p w14:paraId="10D19338" w14:textId="77777777" w:rsidR="002B2D24" w:rsidRPr="00D67D19" w:rsidRDefault="002B2D24" w:rsidP="0095688C">
      <w:pPr>
        <w:pStyle w:val="Odstavecseseznamem"/>
        <w:rPr>
          <w:rFonts w:ascii="Calibri" w:hAnsi="Calibri"/>
          <w:sz w:val="22"/>
          <w:szCs w:val="22"/>
        </w:rPr>
      </w:pPr>
    </w:p>
    <w:p w14:paraId="53097CF2" w14:textId="77777777" w:rsidR="007F22C9" w:rsidRPr="00D67D19" w:rsidRDefault="007F22C9" w:rsidP="006C2132">
      <w:pPr>
        <w:numPr>
          <w:ilvl w:val="0"/>
          <w:numId w:val="1"/>
        </w:numPr>
        <w:jc w:val="both"/>
        <w:rPr>
          <w:szCs w:val="22"/>
        </w:rPr>
      </w:pPr>
      <w:r w:rsidRPr="00D67D19">
        <w:rPr>
          <w:szCs w:val="22"/>
        </w:rPr>
        <w:t xml:space="preserve">Do odstranění vady nemusí Kupující platit dosud nezaplacenou část </w:t>
      </w:r>
      <w:r w:rsidR="009E6775" w:rsidRPr="00D67D19">
        <w:rPr>
          <w:szCs w:val="22"/>
        </w:rPr>
        <w:t>C</w:t>
      </w:r>
      <w:r w:rsidRPr="00D67D19">
        <w:rPr>
          <w:szCs w:val="22"/>
        </w:rPr>
        <w:t>eny a případnou příslušnou DPH odhadem přiměřeně odpovídající jeho právu na slevu.</w:t>
      </w:r>
    </w:p>
    <w:p w14:paraId="2E0B3332" w14:textId="77777777" w:rsidR="00CA1884" w:rsidRPr="00D67D19" w:rsidRDefault="00CA1884" w:rsidP="0095688C">
      <w:pPr>
        <w:ind w:left="567"/>
        <w:jc w:val="both"/>
        <w:rPr>
          <w:szCs w:val="22"/>
        </w:rPr>
      </w:pPr>
      <w:bookmarkStart w:id="55" w:name="_Ref380669256"/>
    </w:p>
    <w:p w14:paraId="7EB7D27D" w14:textId="77777777" w:rsidR="007F22C9" w:rsidRPr="00D67D19" w:rsidRDefault="007F22C9" w:rsidP="006C2132">
      <w:pPr>
        <w:numPr>
          <w:ilvl w:val="0"/>
          <w:numId w:val="1"/>
        </w:numPr>
        <w:jc w:val="both"/>
        <w:rPr>
          <w:szCs w:val="22"/>
        </w:rPr>
      </w:pPr>
      <w:r w:rsidRPr="00D67D19">
        <w:rPr>
          <w:szCs w:val="22"/>
        </w:rPr>
        <w:t>Při dodání nového Předmětu koupě nebo jeho části vrátí Kupující Prodávajícímu na náklady Prodávajícího Předmět koupě nebo jeho část původně dodanou.</w:t>
      </w:r>
      <w:bookmarkEnd w:id="55"/>
    </w:p>
    <w:p w14:paraId="6D12F0A1" w14:textId="77777777" w:rsidR="008F1066" w:rsidRPr="00D67D19" w:rsidRDefault="008F1066" w:rsidP="0095688C">
      <w:pPr>
        <w:pStyle w:val="Odstavecseseznamem"/>
        <w:rPr>
          <w:rFonts w:ascii="Calibri" w:hAnsi="Calibri"/>
          <w:sz w:val="22"/>
          <w:szCs w:val="22"/>
        </w:rPr>
      </w:pPr>
    </w:p>
    <w:p w14:paraId="0AA64DFF" w14:textId="77777777" w:rsidR="008F1066" w:rsidRPr="00D67D19" w:rsidRDefault="008F1066" w:rsidP="006C2132">
      <w:pPr>
        <w:numPr>
          <w:ilvl w:val="0"/>
          <w:numId w:val="1"/>
        </w:numPr>
        <w:jc w:val="both"/>
        <w:rPr>
          <w:szCs w:val="22"/>
        </w:rPr>
      </w:pPr>
      <w:bookmarkStart w:id="56" w:name="_Ref383156095"/>
      <w:r w:rsidRPr="00D67D19">
        <w:rPr>
          <w:szCs w:val="22"/>
        </w:rPr>
        <w:t xml:space="preserve">Prodávající je po odstranění vady povinen </w:t>
      </w:r>
      <w:r w:rsidR="00331AA0" w:rsidRPr="00D67D19">
        <w:rPr>
          <w:szCs w:val="22"/>
        </w:rPr>
        <w:t xml:space="preserve">Kupujícímu </w:t>
      </w:r>
      <w:r w:rsidRPr="00D67D19">
        <w:rPr>
          <w:szCs w:val="22"/>
        </w:rPr>
        <w:t>písemně potvrdit, že došlo k odstranění vady, uvést způsob jejího odstranění a dobu, po kterou byla vada odstraňována.</w:t>
      </w:r>
      <w:bookmarkEnd w:id="56"/>
    </w:p>
    <w:p w14:paraId="290AECB4" w14:textId="77777777" w:rsidR="00CA1884" w:rsidRPr="00D67D19" w:rsidRDefault="00CA1884" w:rsidP="0095688C">
      <w:pPr>
        <w:pStyle w:val="Odstavecseseznamem"/>
        <w:rPr>
          <w:rFonts w:ascii="Calibri" w:hAnsi="Calibri"/>
          <w:sz w:val="22"/>
          <w:szCs w:val="22"/>
        </w:rPr>
      </w:pPr>
    </w:p>
    <w:p w14:paraId="232790A8" w14:textId="6442202B" w:rsidR="00CE483E" w:rsidRPr="00D67D19" w:rsidRDefault="00CE483E" w:rsidP="006C2132">
      <w:pPr>
        <w:numPr>
          <w:ilvl w:val="0"/>
          <w:numId w:val="1"/>
        </w:numPr>
        <w:jc w:val="both"/>
        <w:rPr>
          <w:szCs w:val="22"/>
        </w:rPr>
      </w:pPr>
      <w:r w:rsidRPr="00D67D19">
        <w:rPr>
          <w:szCs w:val="22"/>
        </w:rPr>
        <w:t xml:space="preserve">Záruční doba neběží od okamžiku sdělení reklamace Prodávajícímu do okamžiku odstranění vady. Odstraněním vady se rozumí </w:t>
      </w:r>
      <w:r w:rsidR="001A5482" w:rsidRPr="00D67D19">
        <w:rPr>
          <w:szCs w:val="22"/>
        </w:rPr>
        <w:t xml:space="preserve">zjednání nápravy Prodávajícím nebo </w:t>
      </w:r>
      <w:r w:rsidR="008F5BFF" w:rsidRPr="00D67D19">
        <w:rPr>
          <w:szCs w:val="22"/>
        </w:rPr>
        <w:t xml:space="preserve">uplatnění některého z práv </w:t>
      </w:r>
      <w:r w:rsidR="00EF04C1">
        <w:rPr>
          <w:szCs w:val="22"/>
        </w:rPr>
        <w:t>podle</w:t>
      </w:r>
      <w:r w:rsidRPr="00D67D19">
        <w:rPr>
          <w:szCs w:val="22"/>
        </w:rPr>
        <w:t xml:space="preserve"> odstavce </w:t>
      </w:r>
      <w:r w:rsidR="001C54DE">
        <w:fldChar w:fldCharType="begin"/>
      </w:r>
      <w:r w:rsidR="001C54DE">
        <w:instrText xml:space="preserve"> REF _Ref396897615 \r \h  \* MERGEFORMAT </w:instrText>
      </w:r>
      <w:r w:rsidR="001C54DE">
        <w:fldChar w:fldCharType="separate"/>
      </w:r>
      <w:r w:rsidR="00625F02" w:rsidRPr="00625F02">
        <w:rPr>
          <w:szCs w:val="22"/>
        </w:rPr>
        <w:t>71</w:t>
      </w:r>
      <w:r w:rsidR="001C54DE">
        <w:fldChar w:fldCharType="end"/>
      </w:r>
      <w:r w:rsidRPr="00D67D19">
        <w:rPr>
          <w:szCs w:val="22"/>
        </w:rPr>
        <w:t xml:space="preserve"> Kupní smlouvy</w:t>
      </w:r>
      <w:r w:rsidR="008F5BFF" w:rsidRPr="00D67D19">
        <w:rPr>
          <w:szCs w:val="22"/>
        </w:rPr>
        <w:t xml:space="preserve"> Kupujícím</w:t>
      </w:r>
      <w:r w:rsidRPr="00D67D19">
        <w:rPr>
          <w:szCs w:val="22"/>
        </w:rPr>
        <w:t>.</w:t>
      </w:r>
    </w:p>
    <w:p w14:paraId="3FE539A6" w14:textId="77777777" w:rsidR="00CE483E" w:rsidRPr="00D67D19" w:rsidRDefault="00CE483E" w:rsidP="0095688C">
      <w:pPr>
        <w:pStyle w:val="Odstavecseseznamem"/>
        <w:rPr>
          <w:rFonts w:ascii="Calibri" w:hAnsi="Calibri"/>
          <w:sz w:val="22"/>
          <w:szCs w:val="22"/>
        </w:rPr>
      </w:pPr>
    </w:p>
    <w:p w14:paraId="57E16D1F" w14:textId="77777777" w:rsidR="004A7C11" w:rsidRPr="00862029" w:rsidRDefault="004A7C11" w:rsidP="006C2132">
      <w:pPr>
        <w:numPr>
          <w:ilvl w:val="0"/>
          <w:numId w:val="1"/>
        </w:numPr>
        <w:jc w:val="both"/>
        <w:rPr>
          <w:szCs w:val="22"/>
        </w:rPr>
      </w:pPr>
      <w:r w:rsidRPr="00862029">
        <w:rPr>
          <w:szCs w:val="22"/>
        </w:rPr>
        <w:t xml:space="preserve">Prodávající je povinen převzít a odvézt Předmět koupě dodaný v rozporu s podmínkami </w:t>
      </w:r>
      <w:r w:rsidR="00E84E55" w:rsidRPr="00862029">
        <w:t xml:space="preserve">sjednanými </w:t>
      </w:r>
      <w:r w:rsidRPr="00862029">
        <w:rPr>
          <w:szCs w:val="22"/>
        </w:rPr>
        <w:t>v Kupní smlouvě</w:t>
      </w:r>
      <w:r w:rsidR="00A427ED" w:rsidRPr="00862029">
        <w:t>, nebo nesplňující požadavky právních předpisů</w:t>
      </w:r>
      <w:r w:rsidR="00B41EA0" w:rsidRPr="00862029">
        <w:t xml:space="preserve"> nebo technických norem</w:t>
      </w:r>
      <w:r w:rsidR="002316C9" w:rsidRPr="00862029">
        <w:t xml:space="preserve"> platných a účinných ke dni odevzdání Předmětu koupě Kupujícímu</w:t>
      </w:r>
      <w:r w:rsidR="00A427ED" w:rsidRPr="00862029">
        <w:t>.</w:t>
      </w:r>
    </w:p>
    <w:p w14:paraId="7E24139A" w14:textId="77777777" w:rsidR="004A7C11" w:rsidRPr="00D67D19" w:rsidRDefault="004A7C11" w:rsidP="0095688C">
      <w:pPr>
        <w:ind w:left="567"/>
        <w:jc w:val="both"/>
        <w:rPr>
          <w:szCs w:val="22"/>
        </w:rPr>
      </w:pPr>
    </w:p>
    <w:p w14:paraId="4910F6E0" w14:textId="77777777" w:rsidR="007F22C9" w:rsidRPr="00D67D19" w:rsidRDefault="006204A7" w:rsidP="006C2132">
      <w:pPr>
        <w:numPr>
          <w:ilvl w:val="0"/>
          <w:numId w:val="1"/>
        </w:numPr>
        <w:jc w:val="both"/>
        <w:rPr>
          <w:szCs w:val="22"/>
        </w:rPr>
      </w:pPr>
      <w:r w:rsidRPr="00D67D19">
        <w:rPr>
          <w:szCs w:val="22"/>
        </w:rPr>
        <w:t xml:space="preserve">Smluvní strany se dohodly, že </w:t>
      </w:r>
      <w:r w:rsidR="007F22C9" w:rsidRPr="00D67D19">
        <w:rPr>
          <w:szCs w:val="22"/>
        </w:rPr>
        <w:t>§ 1917 - 1924, §</w:t>
      </w:r>
      <w:r w:rsidR="00433E0B" w:rsidRPr="00D67D19">
        <w:rPr>
          <w:szCs w:val="22"/>
        </w:rPr>
        <w:t xml:space="preserve"> </w:t>
      </w:r>
      <w:r w:rsidR="00F817AC">
        <w:rPr>
          <w:szCs w:val="22"/>
        </w:rPr>
        <w:t>2099 -</w:t>
      </w:r>
      <w:r w:rsidR="007F22C9" w:rsidRPr="00D67D19">
        <w:rPr>
          <w:szCs w:val="22"/>
        </w:rPr>
        <w:t xml:space="preserve"> 2101, §</w:t>
      </w:r>
      <w:r w:rsidR="00433E0B" w:rsidRPr="00D67D19">
        <w:rPr>
          <w:szCs w:val="22"/>
        </w:rPr>
        <w:t xml:space="preserve"> </w:t>
      </w:r>
      <w:r w:rsidR="007F22C9" w:rsidRPr="00D67D19">
        <w:rPr>
          <w:szCs w:val="22"/>
        </w:rPr>
        <w:t>2103 - 2117 a §</w:t>
      </w:r>
      <w:r w:rsidR="00433E0B" w:rsidRPr="00D67D19">
        <w:rPr>
          <w:szCs w:val="22"/>
        </w:rPr>
        <w:t xml:space="preserve"> </w:t>
      </w:r>
      <w:r w:rsidR="007F22C9" w:rsidRPr="00D67D19">
        <w:rPr>
          <w:szCs w:val="22"/>
        </w:rPr>
        <w:t xml:space="preserve">2165 - 2172 Občanského zákoníku </w:t>
      </w:r>
      <w:r w:rsidRPr="00D67D19">
        <w:rPr>
          <w:szCs w:val="22"/>
        </w:rPr>
        <w:t>a rovněž obchodní zvyklosti, jež jsou svým smyslem nebo účinky stejné nebo obdobné uvedeným ustanovením, se nepoužijí</w:t>
      </w:r>
      <w:r w:rsidR="007F22C9" w:rsidRPr="00D67D19">
        <w:rPr>
          <w:szCs w:val="22"/>
        </w:rPr>
        <w:t>.</w:t>
      </w:r>
    </w:p>
    <w:p w14:paraId="2ADBDA00" w14:textId="77777777" w:rsidR="002248D0" w:rsidRPr="00D67D19" w:rsidRDefault="002248D0" w:rsidP="0095688C">
      <w:pPr>
        <w:rPr>
          <w:szCs w:val="22"/>
        </w:rPr>
      </w:pPr>
      <w:bookmarkStart w:id="57" w:name="_Toc380671111"/>
    </w:p>
    <w:p w14:paraId="4F46F7AF" w14:textId="77777777" w:rsidR="002248D0" w:rsidRPr="00D67D19" w:rsidRDefault="002248D0" w:rsidP="0095688C">
      <w:pPr>
        <w:rPr>
          <w:szCs w:val="22"/>
        </w:rPr>
      </w:pPr>
    </w:p>
    <w:p w14:paraId="7098CB90" w14:textId="77777777" w:rsidR="007F22C9" w:rsidRPr="00D67D19" w:rsidRDefault="007F22C9" w:rsidP="00397AA7">
      <w:pPr>
        <w:pStyle w:val="Nadpis1"/>
        <w:keepLines w:val="0"/>
        <w:rPr>
          <w:szCs w:val="22"/>
        </w:rPr>
      </w:pPr>
      <w:bookmarkStart w:id="58" w:name="_Toc383117523"/>
      <w:r w:rsidRPr="00D67D19">
        <w:rPr>
          <w:szCs w:val="22"/>
        </w:rPr>
        <w:t>SANKCE</w:t>
      </w:r>
      <w:bookmarkEnd w:id="57"/>
      <w:bookmarkEnd w:id="58"/>
    </w:p>
    <w:p w14:paraId="30C64F18" w14:textId="77777777" w:rsidR="002248D0" w:rsidRPr="00D67D19" w:rsidRDefault="002248D0" w:rsidP="00397AA7">
      <w:pPr>
        <w:keepNext/>
        <w:rPr>
          <w:szCs w:val="22"/>
          <w:lang w:eastAsia="ar-SA"/>
        </w:rPr>
      </w:pPr>
    </w:p>
    <w:p w14:paraId="42D52841" w14:textId="78200809" w:rsidR="00F817AC" w:rsidRPr="00F817AC" w:rsidRDefault="00F817AC" w:rsidP="006C2132">
      <w:pPr>
        <w:numPr>
          <w:ilvl w:val="0"/>
          <w:numId w:val="1"/>
        </w:numPr>
        <w:jc w:val="both"/>
        <w:rPr>
          <w:color w:val="0070C0"/>
          <w:szCs w:val="22"/>
          <w:u w:val="single"/>
        </w:rPr>
      </w:pPr>
      <w:r w:rsidRPr="001D46F5">
        <w:rPr>
          <w:szCs w:val="22"/>
        </w:rPr>
        <w:t>Prodávající bere na vědomí, že Předmět koupě je nezbytný pro provoz Kupujícího jakožto</w:t>
      </w:r>
      <w:r w:rsidRPr="00F817AC">
        <w:rPr>
          <w:color w:val="0070C0"/>
          <w:szCs w:val="22"/>
          <w:u w:val="single"/>
        </w:rPr>
        <w:t xml:space="preserve"> </w:t>
      </w:r>
      <w:r w:rsidR="001D46F5" w:rsidRPr="001D46F5">
        <w:rPr>
          <w:szCs w:val="22"/>
          <w:lang w:eastAsia="en-US" w:bidi="en-US"/>
        </w:rPr>
        <w:t>poskytovatele služeb veřejnosti v oblasti městské hromadné dopravy osob</w:t>
      </w:r>
      <w:r w:rsidRPr="001D46F5">
        <w:rPr>
          <w:szCs w:val="22"/>
        </w:rPr>
        <w:t>. Z tohoto důvodu je kladen zvýšený důraz na dodržení doby plnění.</w:t>
      </w:r>
    </w:p>
    <w:p w14:paraId="06762BF8" w14:textId="77777777" w:rsidR="00F817AC" w:rsidRDefault="00F817AC" w:rsidP="00F817AC">
      <w:pPr>
        <w:ind w:left="567"/>
        <w:jc w:val="both"/>
        <w:rPr>
          <w:szCs w:val="22"/>
        </w:rPr>
      </w:pPr>
    </w:p>
    <w:p w14:paraId="7E818136" w14:textId="333EAD76" w:rsidR="007F22C9" w:rsidRPr="00D67D19" w:rsidRDefault="007F22C9" w:rsidP="006C2132">
      <w:pPr>
        <w:numPr>
          <w:ilvl w:val="0"/>
          <w:numId w:val="1"/>
        </w:numPr>
        <w:jc w:val="both"/>
        <w:rPr>
          <w:szCs w:val="22"/>
        </w:rPr>
      </w:pPr>
      <w:r w:rsidRPr="00D67D19">
        <w:rPr>
          <w:szCs w:val="22"/>
        </w:rPr>
        <w:t xml:space="preserve">Poruší-li Prodávající povinnost </w:t>
      </w:r>
      <w:r w:rsidR="004E5ABA" w:rsidRPr="00D67D19">
        <w:rPr>
          <w:szCs w:val="22"/>
        </w:rPr>
        <w:t>odevzdat</w:t>
      </w:r>
      <w:r w:rsidRPr="00D67D19">
        <w:rPr>
          <w:szCs w:val="22"/>
        </w:rPr>
        <w:t xml:space="preserve"> Předmět koupě </w:t>
      </w:r>
      <w:r w:rsidR="00160281">
        <w:rPr>
          <w:szCs w:val="22"/>
        </w:rPr>
        <w:t xml:space="preserve">Kupujícímu </w:t>
      </w:r>
      <w:r w:rsidRPr="00D67D19">
        <w:rPr>
          <w:szCs w:val="22"/>
        </w:rPr>
        <w:t>ve sjednané</w:t>
      </w:r>
      <w:r w:rsidR="00576334" w:rsidRPr="00576334">
        <w:t xml:space="preserve"> </w:t>
      </w:r>
      <w:r w:rsidR="00576334" w:rsidRPr="00576334">
        <w:rPr>
          <w:szCs w:val="22"/>
        </w:rPr>
        <w:t>nebo stanovené</w:t>
      </w:r>
      <w:r w:rsidRPr="00D67D19">
        <w:rPr>
          <w:szCs w:val="22"/>
        </w:rPr>
        <w:t xml:space="preserve"> době, je Prodávající povinen uhradit Kupujícímu smluvní pokutu ve výši </w:t>
      </w:r>
      <w:r w:rsidR="001D46F5">
        <w:rPr>
          <w:szCs w:val="22"/>
          <w:lang w:eastAsia="en-US" w:bidi="en-US"/>
        </w:rPr>
        <w:t>10.000,- Kč</w:t>
      </w:r>
      <w:r w:rsidR="00443593" w:rsidRPr="00D67D19">
        <w:rPr>
          <w:szCs w:val="22"/>
        </w:rPr>
        <w:t>, a to</w:t>
      </w:r>
      <w:r w:rsidRPr="00D67D19">
        <w:rPr>
          <w:szCs w:val="22"/>
        </w:rPr>
        <w:t xml:space="preserve"> za každý den prodlení</w:t>
      </w:r>
      <w:r w:rsidR="003C7DAF" w:rsidRPr="00D67D19">
        <w:rPr>
          <w:szCs w:val="22"/>
        </w:rPr>
        <w:t xml:space="preserve">. Prodlení s plněním povinnosti </w:t>
      </w:r>
      <w:r w:rsidR="003C7DAF">
        <w:rPr>
          <w:szCs w:val="22"/>
        </w:rPr>
        <w:t>podle</w:t>
      </w:r>
      <w:r w:rsidR="003C7DAF" w:rsidRPr="00D67D19">
        <w:rPr>
          <w:szCs w:val="22"/>
        </w:rPr>
        <w:t xml:space="preserve"> předchozí věty </w:t>
      </w:r>
      <w:r w:rsidR="003C7DAF" w:rsidRPr="00671FE3">
        <w:rPr>
          <w:szCs w:val="22"/>
        </w:rPr>
        <w:t xml:space="preserve">je ukončeno dnem, kdy bude zjednána náprava Prodávajícím nebo obstaráním náhradního plnění Kupujícím na náklady Prodávajícího postupem </w:t>
      </w:r>
      <w:r w:rsidR="009A246D">
        <w:rPr>
          <w:szCs w:val="22"/>
        </w:rPr>
        <w:t>po</w:t>
      </w:r>
      <w:r w:rsidR="003C7DAF" w:rsidRPr="00671FE3">
        <w:rPr>
          <w:szCs w:val="22"/>
        </w:rPr>
        <w:t xml:space="preserve">dle odstavce </w:t>
      </w:r>
      <w:r w:rsidR="00042964">
        <w:rPr>
          <w:szCs w:val="22"/>
        </w:rPr>
        <w:fldChar w:fldCharType="begin"/>
      </w:r>
      <w:r w:rsidR="003C7DAF">
        <w:rPr>
          <w:szCs w:val="22"/>
        </w:rPr>
        <w:instrText xml:space="preserve"> REF _Ref448082675 \n \h </w:instrText>
      </w:r>
      <w:r w:rsidR="00042964">
        <w:rPr>
          <w:szCs w:val="22"/>
        </w:rPr>
      </w:r>
      <w:r w:rsidR="00042964">
        <w:rPr>
          <w:szCs w:val="22"/>
        </w:rPr>
        <w:fldChar w:fldCharType="separate"/>
      </w:r>
      <w:r w:rsidR="00625F02">
        <w:rPr>
          <w:szCs w:val="22"/>
        </w:rPr>
        <w:t>102</w:t>
      </w:r>
      <w:r w:rsidR="00042964">
        <w:rPr>
          <w:szCs w:val="22"/>
        </w:rPr>
        <w:fldChar w:fldCharType="end"/>
      </w:r>
      <w:r w:rsidR="003C7DAF">
        <w:rPr>
          <w:szCs w:val="22"/>
        </w:rPr>
        <w:t xml:space="preserve"> Kupní smlouvy.</w:t>
      </w:r>
    </w:p>
    <w:p w14:paraId="4946F6B1" w14:textId="77777777" w:rsidR="004F7C62" w:rsidRPr="00D67D19" w:rsidRDefault="004F7C62" w:rsidP="0095688C">
      <w:pPr>
        <w:ind w:left="567"/>
        <w:jc w:val="both"/>
        <w:rPr>
          <w:szCs w:val="22"/>
        </w:rPr>
      </w:pPr>
    </w:p>
    <w:p w14:paraId="4272CABA" w14:textId="0E30DE8A" w:rsidR="004F7C62" w:rsidRPr="001D46F5" w:rsidRDefault="004F7C62" w:rsidP="006C2132">
      <w:pPr>
        <w:numPr>
          <w:ilvl w:val="0"/>
          <w:numId w:val="1"/>
        </w:numPr>
        <w:jc w:val="both"/>
        <w:rPr>
          <w:szCs w:val="22"/>
        </w:rPr>
      </w:pPr>
      <w:r w:rsidRPr="001D46F5">
        <w:rPr>
          <w:szCs w:val="22"/>
        </w:rPr>
        <w:t xml:space="preserve">Poruší-li Prodávající povinnost poskytnout </w:t>
      </w:r>
      <w:r w:rsidR="00834084" w:rsidRPr="001D46F5">
        <w:rPr>
          <w:szCs w:val="22"/>
        </w:rPr>
        <w:t>Související</w:t>
      </w:r>
      <w:r w:rsidRPr="001D46F5">
        <w:rPr>
          <w:szCs w:val="22"/>
        </w:rPr>
        <w:t xml:space="preserve"> plnění ve sjednané nebo stanovené době, je Prodávající povinen uhradit Kupujícímu smluvní pokutu ve výši </w:t>
      </w:r>
      <w:r w:rsidR="001D46F5" w:rsidRPr="001D46F5">
        <w:rPr>
          <w:szCs w:val="22"/>
          <w:lang w:eastAsia="en-US" w:bidi="en-US"/>
        </w:rPr>
        <w:t>5.000,- Kč</w:t>
      </w:r>
      <w:r w:rsidR="00D40282" w:rsidRPr="001D46F5">
        <w:rPr>
          <w:szCs w:val="22"/>
        </w:rPr>
        <w:t>, a to</w:t>
      </w:r>
      <w:r w:rsidRPr="001D46F5">
        <w:rPr>
          <w:szCs w:val="22"/>
        </w:rPr>
        <w:t xml:space="preserve"> za každý den prodlení.</w:t>
      </w:r>
      <w:r w:rsidR="00EE2807" w:rsidRPr="001D46F5">
        <w:rPr>
          <w:szCs w:val="22"/>
        </w:rPr>
        <w:t xml:space="preserve"> Prodlení s plněním povinnosti podle předchozí věty je ukončeno dnem, kdy bude zjednána náprava Prodávajícím nebo obstaráním náhradního plnění Kupujícím na náklady Prodávajícího postupem </w:t>
      </w:r>
      <w:r w:rsidR="009A246D" w:rsidRPr="001D46F5">
        <w:rPr>
          <w:szCs w:val="22"/>
        </w:rPr>
        <w:t>po</w:t>
      </w:r>
      <w:r w:rsidR="00EE2807" w:rsidRPr="001D46F5">
        <w:rPr>
          <w:szCs w:val="22"/>
        </w:rPr>
        <w:t xml:space="preserve">dle odstavce </w:t>
      </w:r>
      <w:r w:rsidR="00042964" w:rsidRPr="001D46F5">
        <w:rPr>
          <w:szCs w:val="22"/>
        </w:rPr>
        <w:fldChar w:fldCharType="begin"/>
      </w:r>
      <w:r w:rsidR="00EE2807" w:rsidRPr="001D46F5">
        <w:rPr>
          <w:szCs w:val="22"/>
        </w:rPr>
        <w:instrText xml:space="preserve"> REF _Ref448082675 \n \h </w:instrText>
      </w:r>
      <w:r w:rsidR="00042964" w:rsidRPr="001D46F5">
        <w:rPr>
          <w:szCs w:val="22"/>
        </w:rPr>
      </w:r>
      <w:r w:rsidR="00042964" w:rsidRPr="001D46F5">
        <w:rPr>
          <w:szCs w:val="22"/>
        </w:rPr>
        <w:fldChar w:fldCharType="separate"/>
      </w:r>
      <w:r w:rsidR="00625F02">
        <w:rPr>
          <w:szCs w:val="22"/>
        </w:rPr>
        <w:t>102</w:t>
      </w:r>
      <w:r w:rsidR="00042964" w:rsidRPr="001D46F5">
        <w:rPr>
          <w:szCs w:val="22"/>
        </w:rPr>
        <w:fldChar w:fldCharType="end"/>
      </w:r>
      <w:r w:rsidR="00EE2807" w:rsidRPr="001D46F5">
        <w:rPr>
          <w:szCs w:val="22"/>
        </w:rPr>
        <w:t xml:space="preserve"> Kupní smlouvy.</w:t>
      </w:r>
    </w:p>
    <w:p w14:paraId="48D82706" w14:textId="77777777" w:rsidR="004E5ABA" w:rsidRPr="00D67D19" w:rsidRDefault="004E5ABA" w:rsidP="0095688C">
      <w:pPr>
        <w:ind w:left="567"/>
        <w:jc w:val="both"/>
        <w:rPr>
          <w:szCs w:val="22"/>
        </w:rPr>
      </w:pPr>
    </w:p>
    <w:p w14:paraId="275DE8C6" w14:textId="44A400B5" w:rsidR="007F22C9" w:rsidRPr="00D67D19" w:rsidRDefault="007F22C9" w:rsidP="006C2132">
      <w:pPr>
        <w:numPr>
          <w:ilvl w:val="0"/>
          <w:numId w:val="1"/>
        </w:numPr>
        <w:jc w:val="both"/>
        <w:rPr>
          <w:szCs w:val="22"/>
        </w:rPr>
      </w:pPr>
      <w:r w:rsidRPr="00D67D19">
        <w:rPr>
          <w:szCs w:val="22"/>
        </w:rPr>
        <w:t xml:space="preserve">Poruší-li Prodávající povinnost </w:t>
      </w:r>
      <w:r w:rsidR="00EF22E5" w:rsidRPr="00D67D19">
        <w:rPr>
          <w:szCs w:val="22"/>
        </w:rPr>
        <w:t xml:space="preserve">odstranit ve </w:t>
      </w:r>
      <w:r w:rsidR="00576334" w:rsidRPr="00576334">
        <w:rPr>
          <w:szCs w:val="22"/>
        </w:rPr>
        <w:t xml:space="preserve">sjednané nebo </w:t>
      </w:r>
      <w:r w:rsidR="00EF22E5" w:rsidRPr="00D67D19">
        <w:rPr>
          <w:szCs w:val="22"/>
        </w:rPr>
        <w:t xml:space="preserve">stanovené lhůtě vady </w:t>
      </w:r>
      <w:r w:rsidRPr="00D67D19">
        <w:rPr>
          <w:szCs w:val="22"/>
        </w:rPr>
        <w:t>Předmět</w:t>
      </w:r>
      <w:r w:rsidR="00EF22E5" w:rsidRPr="00D67D19">
        <w:rPr>
          <w:szCs w:val="22"/>
        </w:rPr>
        <w:t>u</w:t>
      </w:r>
      <w:r w:rsidRPr="00D67D19">
        <w:rPr>
          <w:szCs w:val="22"/>
        </w:rPr>
        <w:t xml:space="preserve"> koupě, je povinen uhradit Kupujícímu smluvní pokutu ve výši </w:t>
      </w:r>
      <w:r w:rsidR="001D46F5">
        <w:rPr>
          <w:szCs w:val="22"/>
          <w:lang w:eastAsia="en-US" w:bidi="en-US"/>
        </w:rPr>
        <w:t>5.000,- Kč</w:t>
      </w:r>
      <w:r w:rsidR="00443593" w:rsidRPr="00D67D19">
        <w:rPr>
          <w:szCs w:val="22"/>
        </w:rPr>
        <w:t>, a to</w:t>
      </w:r>
      <w:r w:rsidR="00E77887" w:rsidRPr="00D67D19">
        <w:rPr>
          <w:szCs w:val="22"/>
        </w:rPr>
        <w:t xml:space="preserve"> za každý den prodlení</w:t>
      </w:r>
      <w:r w:rsidRPr="00D67D19">
        <w:rPr>
          <w:szCs w:val="22"/>
        </w:rPr>
        <w:t xml:space="preserve">. </w:t>
      </w:r>
      <w:r w:rsidR="00D62BEC" w:rsidRPr="00D67D19">
        <w:rPr>
          <w:szCs w:val="22"/>
        </w:rPr>
        <w:t xml:space="preserve">Prodlení s plněním povinnosti </w:t>
      </w:r>
      <w:r w:rsidR="00EF04C1">
        <w:rPr>
          <w:szCs w:val="22"/>
        </w:rPr>
        <w:t>podle</w:t>
      </w:r>
      <w:r w:rsidR="00D62BEC" w:rsidRPr="00D67D19">
        <w:rPr>
          <w:szCs w:val="22"/>
        </w:rPr>
        <w:t xml:space="preserve"> předchozí věty je ukončeno dnem, kdy bude</w:t>
      </w:r>
      <w:r w:rsidR="00251134" w:rsidRPr="00D67D19">
        <w:rPr>
          <w:szCs w:val="22"/>
        </w:rPr>
        <w:t xml:space="preserve"> zjednána náprava Prodávajícím nebo </w:t>
      </w:r>
      <w:r w:rsidR="008F5BFF" w:rsidRPr="00D67D19">
        <w:rPr>
          <w:szCs w:val="22"/>
        </w:rPr>
        <w:t xml:space="preserve">uplatněno některé z práv </w:t>
      </w:r>
      <w:r w:rsidR="00EF04C1">
        <w:rPr>
          <w:szCs w:val="22"/>
        </w:rPr>
        <w:t>podle</w:t>
      </w:r>
      <w:r w:rsidR="008F5BFF" w:rsidRPr="00D67D19">
        <w:rPr>
          <w:szCs w:val="22"/>
        </w:rPr>
        <w:t xml:space="preserve"> odstavce </w:t>
      </w:r>
      <w:r w:rsidR="001C54DE">
        <w:fldChar w:fldCharType="begin"/>
      </w:r>
      <w:r w:rsidR="001C54DE">
        <w:instrText xml:space="preserve"> REF _Ref396897615 \r \h  \* MERGEFORMAT </w:instrText>
      </w:r>
      <w:r w:rsidR="001C54DE">
        <w:fldChar w:fldCharType="separate"/>
      </w:r>
      <w:r w:rsidR="00625F02" w:rsidRPr="00625F02">
        <w:rPr>
          <w:szCs w:val="22"/>
        </w:rPr>
        <w:t>71</w:t>
      </w:r>
      <w:r w:rsidR="001C54DE">
        <w:fldChar w:fldCharType="end"/>
      </w:r>
      <w:r w:rsidR="008F5BFF" w:rsidRPr="00D67D19">
        <w:rPr>
          <w:szCs w:val="22"/>
        </w:rPr>
        <w:t xml:space="preserve"> Kupní smlouvy Kupujícím</w:t>
      </w:r>
      <w:r w:rsidR="00D62BEC" w:rsidRPr="00D67D19">
        <w:rPr>
          <w:szCs w:val="22"/>
        </w:rPr>
        <w:t xml:space="preserve">. </w:t>
      </w:r>
      <w:r w:rsidRPr="00D67D19">
        <w:rPr>
          <w:szCs w:val="22"/>
        </w:rPr>
        <w:t>Úhradou smluvní pokuty nejsou dotčena práva Kupujícího z vadného plnění Prodávajícího.</w:t>
      </w:r>
    </w:p>
    <w:p w14:paraId="58B7B45E" w14:textId="77777777" w:rsidR="004E5ABA" w:rsidRPr="00D67D19" w:rsidRDefault="004E5ABA" w:rsidP="0095688C">
      <w:pPr>
        <w:pStyle w:val="Odstavecseseznamem"/>
        <w:rPr>
          <w:rFonts w:ascii="Calibri" w:hAnsi="Calibri"/>
          <w:sz w:val="22"/>
          <w:szCs w:val="22"/>
        </w:rPr>
      </w:pPr>
    </w:p>
    <w:p w14:paraId="1A8F5C15" w14:textId="77777777" w:rsidR="007F22C9" w:rsidRPr="00D67D19" w:rsidRDefault="007F22C9" w:rsidP="006C2132">
      <w:pPr>
        <w:numPr>
          <w:ilvl w:val="0"/>
          <w:numId w:val="1"/>
        </w:numPr>
        <w:jc w:val="both"/>
        <w:rPr>
          <w:szCs w:val="22"/>
        </w:rPr>
      </w:pPr>
      <w:r w:rsidRPr="00D67D19">
        <w:rPr>
          <w:szCs w:val="22"/>
        </w:rPr>
        <w:t>Zaplacení smluvní pokuty nezbavuje Prodávajícího povinnosti splnit dluh smluvní pokutou utvrzený.</w:t>
      </w:r>
    </w:p>
    <w:p w14:paraId="08CC549E" w14:textId="77777777" w:rsidR="004E5ABA" w:rsidRPr="00D67D19" w:rsidRDefault="004E5ABA" w:rsidP="0095688C">
      <w:pPr>
        <w:pStyle w:val="Odstavecseseznamem"/>
        <w:rPr>
          <w:rFonts w:ascii="Calibri" w:hAnsi="Calibri"/>
          <w:sz w:val="22"/>
          <w:szCs w:val="22"/>
        </w:rPr>
      </w:pPr>
    </w:p>
    <w:p w14:paraId="21D6F3B6" w14:textId="77777777" w:rsidR="007F22C9" w:rsidRPr="00D67D19" w:rsidRDefault="007F22C9" w:rsidP="006C2132">
      <w:pPr>
        <w:numPr>
          <w:ilvl w:val="0"/>
          <w:numId w:val="1"/>
        </w:numPr>
        <w:jc w:val="both"/>
        <w:rPr>
          <w:szCs w:val="22"/>
        </w:rPr>
      </w:pPr>
      <w:r w:rsidRPr="00D67D19">
        <w:rPr>
          <w:szCs w:val="22"/>
        </w:rPr>
        <w:t>Kupující je oprávněn požadovat náhradu škody a nemajetkové újmy způsobené porušením povinnosti</w:t>
      </w:r>
      <w:r w:rsidR="001A70CA">
        <w:rPr>
          <w:szCs w:val="22"/>
        </w:rPr>
        <w:t xml:space="preserve"> Prodávají</w:t>
      </w:r>
      <w:r w:rsidR="000B2685">
        <w:rPr>
          <w:szCs w:val="22"/>
        </w:rPr>
        <w:t>cího</w:t>
      </w:r>
      <w:r w:rsidRPr="00D67D19">
        <w:rPr>
          <w:szCs w:val="22"/>
        </w:rPr>
        <w:t>, na kterou se vztahuje smluvní pokuta, v plné výši.</w:t>
      </w:r>
    </w:p>
    <w:p w14:paraId="4E505D71" w14:textId="77777777" w:rsidR="00665837" w:rsidRPr="00D67D19" w:rsidRDefault="00665837" w:rsidP="0095688C">
      <w:pPr>
        <w:ind w:left="567"/>
        <w:jc w:val="both"/>
        <w:rPr>
          <w:szCs w:val="22"/>
        </w:rPr>
      </w:pPr>
    </w:p>
    <w:p w14:paraId="7C1D8719" w14:textId="77777777" w:rsidR="00665837" w:rsidRPr="00D67D19" w:rsidRDefault="00665837" w:rsidP="006C2132">
      <w:pPr>
        <w:numPr>
          <w:ilvl w:val="0"/>
          <w:numId w:val="1"/>
        </w:numPr>
        <w:jc w:val="both"/>
        <w:rPr>
          <w:szCs w:val="22"/>
        </w:rPr>
      </w:pPr>
      <w:r w:rsidRPr="00D67D19">
        <w:rPr>
          <w:szCs w:val="22"/>
        </w:rPr>
        <w:t xml:space="preserve">Splatnost smluvních pokut </w:t>
      </w:r>
      <w:r w:rsidR="00EF04C1">
        <w:rPr>
          <w:szCs w:val="22"/>
        </w:rPr>
        <w:t>podle</w:t>
      </w:r>
      <w:r w:rsidRPr="00D67D19">
        <w:rPr>
          <w:szCs w:val="22"/>
        </w:rPr>
        <w:t xml:space="preserve"> Kupní smlouvy bude 15 dnů od doručení písemné výzvy k zaplacení smluvní pokuty straně povinné.</w:t>
      </w:r>
    </w:p>
    <w:p w14:paraId="13D4BC20" w14:textId="77777777" w:rsidR="00665837" w:rsidRPr="00D67D19" w:rsidRDefault="00665837" w:rsidP="0095688C">
      <w:pPr>
        <w:ind w:left="567"/>
        <w:jc w:val="both"/>
        <w:rPr>
          <w:szCs w:val="22"/>
        </w:rPr>
      </w:pPr>
    </w:p>
    <w:p w14:paraId="6341DCC8" w14:textId="77777777" w:rsidR="00665837" w:rsidRPr="00D67D19" w:rsidRDefault="00665837" w:rsidP="006C2132">
      <w:pPr>
        <w:numPr>
          <w:ilvl w:val="0"/>
          <w:numId w:val="1"/>
        </w:numPr>
        <w:jc w:val="both"/>
        <w:rPr>
          <w:szCs w:val="22"/>
        </w:rPr>
      </w:pPr>
      <w:r w:rsidRPr="00D67D19">
        <w:rPr>
          <w:szCs w:val="22"/>
        </w:rPr>
        <w:t xml:space="preserve">Poruší-li Kupující povinnost zaplatit Cenu ve sjednané době, je povinen uhradit Prodávajícímu zákonný úrok z prodlení ve výši </w:t>
      </w:r>
      <w:r w:rsidR="00EF04C1">
        <w:rPr>
          <w:szCs w:val="22"/>
        </w:rPr>
        <w:t>podle</w:t>
      </w:r>
      <w:r w:rsidRPr="00D67D19">
        <w:rPr>
          <w:szCs w:val="22"/>
        </w:rPr>
        <w:t xml:space="preserve"> právních předpisů.</w:t>
      </w:r>
    </w:p>
    <w:p w14:paraId="223F00E0" w14:textId="77777777" w:rsidR="003E2803" w:rsidRPr="00D67D19" w:rsidRDefault="003E2803" w:rsidP="0095688C">
      <w:pPr>
        <w:pStyle w:val="Odstavecseseznamem"/>
        <w:ind w:left="0"/>
        <w:rPr>
          <w:rFonts w:ascii="Calibri" w:hAnsi="Calibri"/>
          <w:sz w:val="22"/>
          <w:szCs w:val="22"/>
          <w:lang w:eastAsia="ar-SA"/>
        </w:rPr>
      </w:pPr>
      <w:bookmarkStart w:id="59" w:name="_Toc380671112"/>
      <w:bookmarkStart w:id="60" w:name="_Toc383117524"/>
    </w:p>
    <w:p w14:paraId="661158C8" w14:textId="77777777" w:rsidR="003E2803" w:rsidRPr="00D67D19" w:rsidRDefault="003E2803" w:rsidP="0095688C">
      <w:pPr>
        <w:suppressAutoHyphens/>
        <w:jc w:val="both"/>
        <w:rPr>
          <w:szCs w:val="22"/>
          <w:lang w:eastAsia="ar-SA"/>
        </w:rPr>
      </w:pPr>
    </w:p>
    <w:p w14:paraId="4287CE77" w14:textId="77777777" w:rsidR="007F22C9" w:rsidRPr="00D67D19" w:rsidRDefault="007F22C9" w:rsidP="00317C72">
      <w:pPr>
        <w:pStyle w:val="Nadpis1"/>
        <w:keepLines w:val="0"/>
        <w:rPr>
          <w:szCs w:val="22"/>
        </w:rPr>
      </w:pPr>
      <w:r w:rsidRPr="00D67D19">
        <w:rPr>
          <w:szCs w:val="22"/>
        </w:rPr>
        <w:t>ODSTOUPENÍ OD KUPNÍ SMLOUVY</w:t>
      </w:r>
      <w:bookmarkEnd w:id="59"/>
      <w:bookmarkEnd w:id="60"/>
    </w:p>
    <w:p w14:paraId="6F0894F4" w14:textId="77777777" w:rsidR="002248D0" w:rsidRPr="00D67D19" w:rsidRDefault="002248D0" w:rsidP="00317C72">
      <w:pPr>
        <w:keepNext/>
        <w:rPr>
          <w:szCs w:val="22"/>
          <w:lang w:eastAsia="ar-SA"/>
        </w:rPr>
      </w:pPr>
    </w:p>
    <w:p w14:paraId="374739CB" w14:textId="77777777" w:rsidR="007F22C9" w:rsidRPr="00D67D19" w:rsidRDefault="007F22C9" w:rsidP="006C2132">
      <w:pPr>
        <w:numPr>
          <w:ilvl w:val="0"/>
          <w:numId w:val="1"/>
        </w:numPr>
        <w:jc w:val="both"/>
        <w:rPr>
          <w:szCs w:val="22"/>
        </w:rPr>
      </w:pPr>
      <w:r w:rsidRPr="00D67D19">
        <w:rPr>
          <w:szCs w:val="22"/>
        </w:rPr>
        <w:t xml:space="preserve">Kupující je oprávněn od Kupní smlouvy odstoupit z důvodů </w:t>
      </w:r>
      <w:r w:rsidR="00797133" w:rsidRPr="00D67D19">
        <w:rPr>
          <w:szCs w:val="22"/>
        </w:rPr>
        <w:t xml:space="preserve">stanovených právními předpisy nebo </w:t>
      </w:r>
      <w:r w:rsidR="00F370F5">
        <w:rPr>
          <w:szCs w:val="22"/>
        </w:rPr>
        <w:t xml:space="preserve">sjednaných </w:t>
      </w:r>
      <w:r w:rsidR="00797133" w:rsidRPr="00D67D19">
        <w:rPr>
          <w:szCs w:val="22"/>
        </w:rPr>
        <w:t>Kupní smlouvou</w:t>
      </w:r>
      <w:r w:rsidRPr="00D67D19">
        <w:rPr>
          <w:szCs w:val="22"/>
        </w:rPr>
        <w:t>.</w:t>
      </w:r>
    </w:p>
    <w:p w14:paraId="428102FA" w14:textId="77777777" w:rsidR="00797133" w:rsidRPr="00D67D19" w:rsidRDefault="00797133" w:rsidP="0095688C">
      <w:pPr>
        <w:ind w:left="567"/>
        <w:jc w:val="both"/>
        <w:rPr>
          <w:szCs w:val="22"/>
        </w:rPr>
      </w:pPr>
    </w:p>
    <w:p w14:paraId="6A5C0FAD" w14:textId="77777777" w:rsidR="00666D0C" w:rsidRPr="00D67D19" w:rsidRDefault="00666D0C" w:rsidP="006C2132">
      <w:pPr>
        <w:numPr>
          <w:ilvl w:val="0"/>
          <w:numId w:val="1"/>
        </w:numPr>
        <w:jc w:val="both"/>
        <w:rPr>
          <w:szCs w:val="22"/>
        </w:rPr>
      </w:pPr>
      <w:r w:rsidRPr="00D67D19">
        <w:rPr>
          <w:szCs w:val="22"/>
        </w:rPr>
        <w:t>Kupující je oprávněn odstoupit od Kupní smlouvy</w:t>
      </w:r>
      <w:r w:rsidR="00B32770" w:rsidRPr="00D67D19">
        <w:rPr>
          <w:szCs w:val="22"/>
        </w:rPr>
        <w:t xml:space="preserve"> </w:t>
      </w:r>
      <w:r w:rsidR="00797133" w:rsidRPr="00D67D19">
        <w:rPr>
          <w:szCs w:val="22"/>
        </w:rPr>
        <w:t>zejména:</w:t>
      </w:r>
    </w:p>
    <w:p w14:paraId="68D25E66" w14:textId="548B116C" w:rsidR="00666D0C" w:rsidRPr="00D67D19" w:rsidRDefault="00143271" w:rsidP="006C2132">
      <w:pPr>
        <w:numPr>
          <w:ilvl w:val="1"/>
          <w:numId w:val="1"/>
        </w:numPr>
        <w:jc w:val="both"/>
        <w:rPr>
          <w:szCs w:val="22"/>
        </w:rPr>
      </w:pPr>
      <w:r w:rsidRPr="00D67D19">
        <w:rPr>
          <w:szCs w:val="22"/>
        </w:rPr>
        <w:t>bude</w:t>
      </w:r>
      <w:r w:rsidR="00666D0C" w:rsidRPr="00D67D19">
        <w:rPr>
          <w:szCs w:val="22"/>
        </w:rPr>
        <w:t xml:space="preserve">-li Prodávající v prodlení s dodáním Předmětu koupě </w:t>
      </w:r>
      <w:r w:rsidR="00F00B53">
        <w:rPr>
          <w:szCs w:val="22"/>
        </w:rPr>
        <w:t xml:space="preserve">Kupujícímu </w:t>
      </w:r>
      <w:r w:rsidR="00EE0136">
        <w:rPr>
          <w:szCs w:val="22"/>
        </w:rPr>
        <w:t>nebo</w:t>
      </w:r>
    </w:p>
    <w:p w14:paraId="697C673D" w14:textId="5FD14771" w:rsidR="001114F0" w:rsidRPr="004265BC" w:rsidRDefault="001114F0" w:rsidP="006C2132">
      <w:pPr>
        <w:numPr>
          <w:ilvl w:val="1"/>
          <w:numId w:val="1"/>
        </w:numPr>
        <w:jc w:val="both"/>
        <w:rPr>
          <w:color w:val="5B9BD5" w:themeColor="accent1"/>
          <w:szCs w:val="22"/>
          <w:u w:val="single"/>
        </w:rPr>
      </w:pPr>
      <w:r w:rsidRPr="00E15F00">
        <w:rPr>
          <w:szCs w:val="22"/>
        </w:rPr>
        <w:t xml:space="preserve">bude-li Prodávající v prodlení s poskytnutím Souvisejícího plnění </w:t>
      </w:r>
      <w:r w:rsidR="00F00B53" w:rsidRPr="00E15F00">
        <w:rPr>
          <w:szCs w:val="22"/>
        </w:rPr>
        <w:t xml:space="preserve">Kupujícímu </w:t>
      </w:r>
      <w:r w:rsidRPr="00E15F00">
        <w:rPr>
          <w:szCs w:val="22"/>
        </w:rPr>
        <w:t>o více než</w:t>
      </w:r>
      <w:r w:rsidRPr="00E15F00">
        <w:rPr>
          <w:color w:val="5B9BD5" w:themeColor="accent1"/>
          <w:szCs w:val="22"/>
        </w:rPr>
        <w:t xml:space="preserve"> </w:t>
      </w:r>
      <w:r w:rsidR="00E15F00" w:rsidRPr="00E15F00">
        <w:rPr>
          <w:szCs w:val="22"/>
        </w:rPr>
        <w:t>1</w:t>
      </w:r>
      <w:r w:rsidR="00E15F00">
        <w:rPr>
          <w:szCs w:val="22"/>
        </w:rPr>
        <w:t xml:space="preserve"> </w:t>
      </w:r>
      <w:r w:rsidR="00E15F00" w:rsidRPr="00E15F00">
        <w:rPr>
          <w:szCs w:val="22"/>
          <w:lang w:eastAsia="en-US" w:bidi="en-US"/>
        </w:rPr>
        <w:t>měsíc</w:t>
      </w:r>
      <w:r w:rsidR="00EE0136" w:rsidRPr="00E15F00">
        <w:rPr>
          <w:szCs w:val="22"/>
        </w:rPr>
        <w:t xml:space="preserve"> nebo</w:t>
      </w:r>
    </w:p>
    <w:p w14:paraId="6491767C" w14:textId="5F211C60" w:rsidR="002316C9" w:rsidRPr="00E15F00" w:rsidRDefault="002316C9" w:rsidP="006C2132">
      <w:pPr>
        <w:numPr>
          <w:ilvl w:val="1"/>
          <w:numId w:val="1"/>
        </w:numPr>
        <w:suppressAutoHyphens/>
        <w:jc w:val="both"/>
        <w:rPr>
          <w:szCs w:val="22"/>
        </w:rPr>
      </w:pPr>
      <w:r w:rsidRPr="00E15F00">
        <w:rPr>
          <w:szCs w:val="22"/>
        </w:rPr>
        <w:lastRenderedPageBreak/>
        <w:t xml:space="preserve">bude-li Předmět koupě trpět vadami, které jej budou činit neupotřebitelným vzhledem k účelu, ke kterému má sloužit podle odstavce </w:t>
      </w:r>
      <w:r w:rsidR="001C54DE" w:rsidRPr="00E15F00">
        <w:fldChar w:fldCharType="begin"/>
      </w:r>
      <w:r w:rsidR="001C54DE" w:rsidRPr="00E15F00">
        <w:instrText xml:space="preserve"> REF _Ref489624283 \r \h  \* MERGEFORMAT </w:instrText>
      </w:r>
      <w:r w:rsidR="001C54DE" w:rsidRPr="00E15F00">
        <w:fldChar w:fldCharType="separate"/>
      </w:r>
      <w:r w:rsidR="00625F02">
        <w:t>9</w:t>
      </w:r>
      <w:r w:rsidR="001C54DE" w:rsidRPr="00E15F00">
        <w:fldChar w:fldCharType="end"/>
      </w:r>
      <w:r w:rsidRPr="00E15F00">
        <w:rPr>
          <w:szCs w:val="22"/>
        </w:rPr>
        <w:t xml:space="preserve"> Kupní smlouvy nebo</w:t>
      </w:r>
    </w:p>
    <w:p w14:paraId="3B7B5F65" w14:textId="77777777" w:rsidR="002316C9" w:rsidRPr="00E15F00" w:rsidRDefault="002316C9" w:rsidP="006C2132">
      <w:pPr>
        <w:numPr>
          <w:ilvl w:val="1"/>
          <w:numId w:val="1"/>
        </w:numPr>
        <w:suppressAutoHyphens/>
        <w:jc w:val="both"/>
        <w:rPr>
          <w:szCs w:val="22"/>
        </w:rPr>
      </w:pPr>
      <w:r w:rsidRPr="00E15F00">
        <w:rPr>
          <w:szCs w:val="22"/>
        </w:rPr>
        <w:t xml:space="preserve">nebude-li mít Předmět koupě vlastnosti </w:t>
      </w:r>
      <w:r w:rsidR="003B5BAE" w:rsidRPr="00E15F00">
        <w:rPr>
          <w:szCs w:val="22"/>
        </w:rPr>
        <w:t xml:space="preserve">sjednané </w:t>
      </w:r>
      <w:r w:rsidRPr="00E15F00">
        <w:rPr>
          <w:szCs w:val="22"/>
        </w:rPr>
        <w:t>Kupní smlouv</w:t>
      </w:r>
      <w:r w:rsidR="003E5D79" w:rsidRPr="00E15F00">
        <w:rPr>
          <w:szCs w:val="22"/>
        </w:rPr>
        <w:t>ou</w:t>
      </w:r>
      <w:r w:rsidRPr="00E15F00">
        <w:rPr>
          <w:szCs w:val="22"/>
        </w:rPr>
        <w:t xml:space="preserve"> nebo</w:t>
      </w:r>
    </w:p>
    <w:p w14:paraId="07077232" w14:textId="77777777" w:rsidR="002316C9" w:rsidRPr="00E15F00" w:rsidRDefault="002316C9" w:rsidP="006C2132">
      <w:pPr>
        <w:numPr>
          <w:ilvl w:val="1"/>
          <w:numId w:val="1"/>
        </w:numPr>
        <w:suppressAutoHyphens/>
        <w:jc w:val="both"/>
        <w:rPr>
          <w:szCs w:val="22"/>
        </w:rPr>
      </w:pPr>
      <w:r w:rsidRPr="00E15F00">
        <w:rPr>
          <w:szCs w:val="22"/>
        </w:rPr>
        <w:t xml:space="preserve">nebude-li Předmět koupě splňovat podmínky stanovené právními předpisy nebo technickými normami </w:t>
      </w:r>
      <w:r w:rsidRPr="00E15F00">
        <w:t>platnými a účinnými ke dni odevzdání Předmětu koupě Kupujícímu</w:t>
      </w:r>
      <w:r w:rsidRPr="00E15F00">
        <w:rPr>
          <w:szCs w:val="22"/>
        </w:rPr>
        <w:t xml:space="preserve"> nebo</w:t>
      </w:r>
    </w:p>
    <w:p w14:paraId="720225A3" w14:textId="38336E9C" w:rsidR="00AB1353" w:rsidRPr="004275EF" w:rsidRDefault="007F22C9" w:rsidP="0095688C">
      <w:pPr>
        <w:numPr>
          <w:ilvl w:val="1"/>
          <w:numId w:val="1"/>
        </w:numPr>
        <w:jc w:val="both"/>
        <w:rPr>
          <w:szCs w:val="22"/>
        </w:rPr>
      </w:pPr>
      <w:r w:rsidRPr="00D67D19">
        <w:rPr>
          <w:szCs w:val="22"/>
        </w:rPr>
        <w:t xml:space="preserve">ukáže-li se jako nepravdivé jakékoliv prohlášení Prodávajícího uvedené v odstavci </w:t>
      </w:r>
      <w:r w:rsidR="001C54DE">
        <w:fldChar w:fldCharType="begin"/>
      </w:r>
      <w:r w:rsidR="001C54DE">
        <w:instrText xml:space="preserve"> REF _Ref380406284 \r \h  \* MERGEFORMAT </w:instrText>
      </w:r>
      <w:r w:rsidR="001C54DE">
        <w:fldChar w:fldCharType="separate"/>
      </w:r>
      <w:r w:rsidR="00625F02" w:rsidRPr="00625F02">
        <w:rPr>
          <w:szCs w:val="22"/>
        </w:rPr>
        <w:t>91</w:t>
      </w:r>
      <w:r w:rsidR="001C54DE">
        <w:fldChar w:fldCharType="end"/>
      </w:r>
      <w:r w:rsidR="00143271" w:rsidRPr="00D67D19">
        <w:rPr>
          <w:szCs w:val="22"/>
        </w:rPr>
        <w:t xml:space="preserve"> Kupní smlouvy</w:t>
      </w:r>
      <w:r w:rsidRPr="00D67D19">
        <w:rPr>
          <w:szCs w:val="22"/>
        </w:rPr>
        <w:t xml:space="preserve"> nebo ocitne-li se Prodávající ve stavu úpadku nebo hrozícího úpadku</w:t>
      </w:r>
      <w:r w:rsidRPr="00035EAA">
        <w:rPr>
          <w:szCs w:val="22"/>
        </w:rPr>
        <w:t>.</w:t>
      </w:r>
      <w:bookmarkStart w:id="61" w:name="_Toc383117525"/>
      <w:bookmarkStart w:id="62" w:name="_GoBack"/>
      <w:bookmarkEnd w:id="62"/>
    </w:p>
    <w:p w14:paraId="576ACCE2" w14:textId="77777777" w:rsidR="00AB1353" w:rsidRPr="00D67D19" w:rsidRDefault="00AB1353" w:rsidP="0095688C">
      <w:pPr>
        <w:rPr>
          <w:szCs w:val="22"/>
        </w:rPr>
      </w:pPr>
    </w:p>
    <w:p w14:paraId="3742DEE2" w14:textId="77777777" w:rsidR="007F22C9" w:rsidRPr="00D67D19" w:rsidRDefault="00D37B14" w:rsidP="008B55EA">
      <w:pPr>
        <w:pStyle w:val="Nadpis1"/>
        <w:keepLines w:val="0"/>
        <w:rPr>
          <w:szCs w:val="22"/>
        </w:rPr>
      </w:pPr>
      <w:r w:rsidRPr="00D67D19">
        <w:rPr>
          <w:szCs w:val="22"/>
        </w:rPr>
        <w:t>PROHLÁŠENÍ SMLUVNÍCH STRAN</w:t>
      </w:r>
      <w:bookmarkEnd w:id="61"/>
    </w:p>
    <w:p w14:paraId="1B6D4358" w14:textId="77777777" w:rsidR="002248D0" w:rsidRPr="00D67D19" w:rsidRDefault="002248D0" w:rsidP="008B55EA">
      <w:pPr>
        <w:keepNext/>
        <w:rPr>
          <w:szCs w:val="22"/>
          <w:lang w:eastAsia="ar-SA"/>
        </w:rPr>
      </w:pPr>
    </w:p>
    <w:p w14:paraId="49BD4622" w14:textId="77777777" w:rsidR="007F22C9" w:rsidRPr="00D67D19" w:rsidRDefault="007F22C9" w:rsidP="006C2132">
      <w:pPr>
        <w:numPr>
          <w:ilvl w:val="0"/>
          <w:numId w:val="1"/>
        </w:numPr>
        <w:jc w:val="both"/>
        <w:rPr>
          <w:szCs w:val="22"/>
        </w:rPr>
      </w:pPr>
      <w:bookmarkStart w:id="63" w:name="_Ref380406284"/>
      <w:r w:rsidRPr="00D67D19">
        <w:rPr>
          <w:szCs w:val="22"/>
        </w:rPr>
        <w:t xml:space="preserve">Prodávající prohlašuje, že není v úpadku ani ve stavu hrozícího úpadku, a že mu není známo, že by vůči němu bylo zahájeno insolvenční řízení. </w:t>
      </w:r>
      <w:r w:rsidR="005C12FF">
        <w:rPr>
          <w:szCs w:val="22"/>
        </w:rPr>
        <w:t>Prodávající dále</w:t>
      </w:r>
      <w:r w:rsidRPr="00D67D19">
        <w:rPr>
          <w:szCs w:val="22"/>
        </w:rPr>
        <w:t xml:space="preserve"> prohlašuje, že vůči němu není v právní moci žádné soudní rozhodnutí, případně rozhodnutí správního, daňového či jiného orgánu na plnění, které by mohlo být důvodem zahájení exekučního řízení na majetek Prodávajícího a že mu není známo, že by vůči němu takové řízení bylo zahájeno.</w:t>
      </w:r>
      <w:bookmarkEnd w:id="63"/>
    </w:p>
    <w:p w14:paraId="7D3864E8" w14:textId="77777777" w:rsidR="004E5ABA" w:rsidRPr="00D67D19" w:rsidRDefault="004E5ABA" w:rsidP="0095688C">
      <w:pPr>
        <w:ind w:left="567"/>
        <w:jc w:val="both"/>
        <w:rPr>
          <w:szCs w:val="22"/>
        </w:rPr>
      </w:pPr>
    </w:p>
    <w:p w14:paraId="77842152" w14:textId="61406133" w:rsidR="00BA1851" w:rsidRDefault="00BA1851" w:rsidP="006C2132">
      <w:pPr>
        <w:numPr>
          <w:ilvl w:val="0"/>
          <w:numId w:val="1"/>
        </w:numPr>
        <w:jc w:val="both"/>
        <w:rPr>
          <w:szCs w:val="22"/>
        </w:rPr>
      </w:pPr>
      <w:r w:rsidRPr="00D67D19">
        <w:rPr>
          <w:szCs w:val="22"/>
        </w:rPr>
        <w:t xml:space="preserve">Prodávající prohlašuje, že se v dostatečném rozsahu seznámil s veškerými požadavky Kupujícího </w:t>
      </w:r>
      <w:r w:rsidR="00EF04C1">
        <w:rPr>
          <w:szCs w:val="22"/>
        </w:rPr>
        <w:t>podle</w:t>
      </w:r>
      <w:r w:rsidRPr="00D67D19">
        <w:rPr>
          <w:szCs w:val="22"/>
        </w:rPr>
        <w:t xml:space="preserve"> Kupní smlouvy, přičemž si není vědom žádný</w:t>
      </w:r>
      <w:r w:rsidR="00AF7B20" w:rsidRPr="00D67D19">
        <w:rPr>
          <w:szCs w:val="22"/>
        </w:rPr>
        <w:t>ch</w:t>
      </w:r>
      <w:r w:rsidRPr="00D67D19">
        <w:rPr>
          <w:szCs w:val="22"/>
        </w:rPr>
        <w:t xml:space="preserve"> překážek, které by mu bránily v poskytnutí sjednaného plnění v souladu s Kupní </w:t>
      </w:r>
      <w:r w:rsidRPr="00D74D25">
        <w:rPr>
          <w:szCs w:val="22"/>
        </w:rPr>
        <w:t>smlouvou</w:t>
      </w:r>
      <w:r w:rsidR="00D74D25" w:rsidRPr="00D74D25">
        <w:rPr>
          <w:rFonts w:asciiTheme="minorHAnsi" w:hAnsiTheme="minorHAnsi" w:cstheme="minorHAnsi"/>
        </w:rPr>
        <w:t xml:space="preserve"> tak, aby byl zajištěn účel</w:t>
      </w:r>
      <w:r w:rsidR="00D74D25" w:rsidRPr="00D74D25">
        <w:rPr>
          <w:szCs w:val="22"/>
        </w:rPr>
        <w:t xml:space="preserve">, ke kterému má Předmět koupě sloužit podle odstavce </w:t>
      </w:r>
      <w:r w:rsidR="00D74D25" w:rsidRPr="00D74D25">
        <w:fldChar w:fldCharType="begin"/>
      </w:r>
      <w:r w:rsidR="00D74D25" w:rsidRPr="00D74D25">
        <w:instrText xml:space="preserve"> REF _Ref489624283 \r \h  \* MERGEFORMAT </w:instrText>
      </w:r>
      <w:r w:rsidR="00D74D25" w:rsidRPr="00D74D25">
        <w:fldChar w:fldCharType="separate"/>
      </w:r>
      <w:r w:rsidR="00625F02">
        <w:t>9</w:t>
      </w:r>
      <w:r w:rsidR="00D74D25" w:rsidRPr="00D74D25">
        <w:fldChar w:fldCharType="end"/>
      </w:r>
      <w:r w:rsidR="00D74D25" w:rsidRPr="00D74D25">
        <w:rPr>
          <w:szCs w:val="22"/>
        </w:rPr>
        <w:t xml:space="preserve"> Kupní smlouvy</w:t>
      </w:r>
      <w:r w:rsidRPr="00D74D25">
        <w:rPr>
          <w:szCs w:val="22"/>
        </w:rPr>
        <w:t>.</w:t>
      </w:r>
    </w:p>
    <w:p w14:paraId="69C7B530" w14:textId="77777777" w:rsidR="002E343C" w:rsidRDefault="002E343C" w:rsidP="00CD4A76">
      <w:pPr>
        <w:pStyle w:val="Odstavecseseznamem"/>
        <w:rPr>
          <w:szCs w:val="22"/>
        </w:rPr>
      </w:pPr>
    </w:p>
    <w:p w14:paraId="152C911D" w14:textId="42D3A4A3" w:rsidR="002E343C" w:rsidRDefault="002E343C" w:rsidP="006C2132">
      <w:pPr>
        <w:numPr>
          <w:ilvl w:val="0"/>
          <w:numId w:val="1"/>
        </w:numPr>
        <w:jc w:val="both"/>
        <w:rPr>
          <w:szCs w:val="22"/>
        </w:rPr>
      </w:pPr>
      <w:r>
        <w:rPr>
          <w:szCs w:val="22"/>
        </w:rPr>
        <w:t xml:space="preserve">Prodávající </w:t>
      </w:r>
      <w:r w:rsidRPr="000C3D1E">
        <w:rPr>
          <w:rFonts w:asciiTheme="minorHAnsi" w:hAnsiTheme="minorHAnsi"/>
          <w:szCs w:val="22"/>
        </w:rPr>
        <w:t>si je vědom</w:t>
      </w:r>
      <w:r w:rsidR="00466B39">
        <w:rPr>
          <w:rFonts w:asciiTheme="minorHAnsi" w:hAnsiTheme="minorHAnsi"/>
          <w:szCs w:val="22"/>
        </w:rPr>
        <w:t xml:space="preserve"> a souhlasí s tím</w:t>
      </w:r>
      <w:r>
        <w:rPr>
          <w:szCs w:val="22"/>
        </w:rPr>
        <w:t xml:space="preserve">, že běžný servis Předmětu koupě bude prováděn Kupujícím v sídle Kupujícího. Prodávající dále prohlašuje, že provádění běžného servisu Kupujícím </w:t>
      </w:r>
      <w:r w:rsidR="00CA37EE">
        <w:rPr>
          <w:szCs w:val="22"/>
        </w:rPr>
        <w:t>nebude mít</w:t>
      </w:r>
      <w:r>
        <w:rPr>
          <w:szCs w:val="22"/>
        </w:rPr>
        <w:t xml:space="preserve"> vliv </w:t>
      </w:r>
      <w:r w:rsidR="00A84089">
        <w:rPr>
          <w:szCs w:val="22"/>
        </w:rPr>
        <w:t>na</w:t>
      </w:r>
      <w:r>
        <w:rPr>
          <w:szCs w:val="22"/>
        </w:rPr>
        <w:t xml:space="preserve"> </w:t>
      </w:r>
      <w:r w:rsidR="00CA37EE">
        <w:rPr>
          <w:szCs w:val="22"/>
        </w:rPr>
        <w:t xml:space="preserve">Prodávajícím poskytovanou </w:t>
      </w:r>
      <w:r w:rsidR="00A84089">
        <w:rPr>
          <w:szCs w:val="22"/>
        </w:rPr>
        <w:t>záruku za jakost.</w:t>
      </w:r>
    </w:p>
    <w:p w14:paraId="1EC8379D" w14:textId="77777777" w:rsidR="009E488A" w:rsidRDefault="009E488A" w:rsidP="009E488A">
      <w:pPr>
        <w:pStyle w:val="Odstavecseseznamem"/>
        <w:rPr>
          <w:szCs w:val="22"/>
        </w:rPr>
      </w:pPr>
    </w:p>
    <w:p w14:paraId="5E879839" w14:textId="4285E77D" w:rsidR="00AE7EE1" w:rsidRPr="00D67D19" w:rsidRDefault="00AE7EE1" w:rsidP="006C2132">
      <w:pPr>
        <w:numPr>
          <w:ilvl w:val="0"/>
          <w:numId w:val="1"/>
        </w:numPr>
        <w:jc w:val="both"/>
        <w:rPr>
          <w:szCs w:val="22"/>
        </w:rPr>
      </w:pPr>
      <w:r w:rsidRPr="001B6B85">
        <w:rPr>
          <w:rFonts w:asciiTheme="minorHAnsi" w:hAnsiTheme="minorHAnsi" w:cstheme="minorHAnsi"/>
          <w:szCs w:val="22"/>
        </w:rPr>
        <w:t>Prodávající garantuje zachování možnosti plného pozáručního servisu Předmětu koupě</w:t>
      </w:r>
      <w:r w:rsidR="009C68D1">
        <w:rPr>
          <w:rFonts w:asciiTheme="minorHAnsi" w:hAnsiTheme="minorHAnsi" w:cstheme="minorHAnsi"/>
          <w:szCs w:val="22"/>
        </w:rPr>
        <w:t xml:space="preserve"> </w:t>
      </w:r>
      <w:r w:rsidR="009C68D1">
        <w:t xml:space="preserve">včetně dodávky veškerých náhradních dílů a potřebného příslušenství tak, aby mohl být </w:t>
      </w:r>
      <w:r w:rsidR="00466B39">
        <w:t>Předmět koupě</w:t>
      </w:r>
      <w:r w:rsidR="009C68D1">
        <w:t xml:space="preserve"> po dobu 12 let od</w:t>
      </w:r>
      <w:r w:rsidR="00466B39">
        <w:t xml:space="preserve">e dne, </w:t>
      </w:r>
      <w:r w:rsidR="00466B39" w:rsidRPr="00D67D19">
        <w:rPr>
          <w:szCs w:val="22"/>
        </w:rPr>
        <w:t xml:space="preserve">kdy Prodávající splní </w:t>
      </w:r>
      <w:r w:rsidR="00466B39">
        <w:rPr>
          <w:szCs w:val="22"/>
        </w:rPr>
        <w:t>podle</w:t>
      </w:r>
      <w:r w:rsidR="00466B39" w:rsidRPr="00D67D19">
        <w:rPr>
          <w:szCs w:val="22"/>
        </w:rPr>
        <w:t xml:space="preserve"> odstavce </w:t>
      </w:r>
      <w:r w:rsidR="00466B39">
        <w:fldChar w:fldCharType="begin"/>
      </w:r>
      <w:r w:rsidR="00466B39">
        <w:instrText xml:space="preserve"> REF _Ref383124412 \r \h  \* MERGEFORMAT </w:instrText>
      </w:r>
      <w:r w:rsidR="00466B39">
        <w:fldChar w:fldCharType="separate"/>
      </w:r>
      <w:r w:rsidR="00625F02" w:rsidRPr="00625F02">
        <w:rPr>
          <w:szCs w:val="22"/>
        </w:rPr>
        <w:t>43</w:t>
      </w:r>
      <w:r w:rsidR="00466B39">
        <w:fldChar w:fldCharType="end"/>
      </w:r>
      <w:r w:rsidR="00466B39" w:rsidRPr="00D67D19">
        <w:rPr>
          <w:szCs w:val="22"/>
        </w:rPr>
        <w:t xml:space="preserve"> Kupní smlouvy povinnost odevzdat Předmět koupě</w:t>
      </w:r>
      <w:r w:rsidR="00466B39">
        <w:rPr>
          <w:szCs w:val="22"/>
        </w:rPr>
        <w:t xml:space="preserve"> Kupujícímu,</w:t>
      </w:r>
      <w:r w:rsidR="009C68D1">
        <w:t xml:space="preserve"> </w:t>
      </w:r>
      <w:r w:rsidR="00466B39">
        <w:t>provozován v souladu s právními předpisy</w:t>
      </w:r>
      <w:r w:rsidR="00B6010B">
        <w:rPr>
          <w:szCs w:val="22"/>
        </w:rPr>
        <w:t>, a to za cenu obvyklou</w:t>
      </w:r>
      <w:r w:rsidR="00A06ACC" w:rsidRPr="00D67D19">
        <w:rPr>
          <w:szCs w:val="22"/>
        </w:rPr>
        <w:t>.</w:t>
      </w:r>
    </w:p>
    <w:p w14:paraId="22FF4F89" w14:textId="77777777" w:rsidR="004E5ABA" w:rsidRPr="00D67D19" w:rsidRDefault="004E5ABA" w:rsidP="0095688C">
      <w:pPr>
        <w:pStyle w:val="Odstavecseseznamem"/>
        <w:rPr>
          <w:rFonts w:ascii="Calibri" w:hAnsi="Calibri"/>
          <w:sz w:val="22"/>
          <w:szCs w:val="22"/>
        </w:rPr>
      </w:pPr>
    </w:p>
    <w:p w14:paraId="463C2F91" w14:textId="77777777" w:rsidR="00E64753" w:rsidRPr="00D67D19" w:rsidRDefault="00E64753" w:rsidP="006C2132">
      <w:pPr>
        <w:numPr>
          <w:ilvl w:val="0"/>
          <w:numId w:val="1"/>
        </w:numPr>
        <w:jc w:val="both"/>
        <w:rPr>
          <w:szCs w:val="22"/>
        </w:rPr>
      </w:pPr>
      <w:r w:rsidRPr="00D67D19">
        <w:rPr>
          <w:szCs w:val="22"/>
        </w:rPr>
        <w:t>Vzhledem k veřejnoprávnímu charakteru Kupujícího Prodávající výslovně prohlašuje, že je s touto skutečností obeznámen a souhlasí se zveřejněním Kupní smlouvy v rozsahu a za podmínek vyplývajících z příslušných právních předpisů.</w:t>
      </w:r>
    </w:p>
    <w:p w14:paraId="0DF9AE56" w14:textId="77777777" w:rsidR="004E5ABA" w:rsidRPr="00D67D19" w:rsidRDefault="004E5ABA" w:rsidP="0095688C">
      <w:pPr>
        <w:pStyle w:val="Odstavecseseznamem"/>
        <w:rPr>
          <w:rFonts w:ascii="Calibri" w:hAnsi="Calibri"/>
          <w:sz w:val="22"/>
          <w:szCs w:val="22"/>
        </w:rPr>
      </w:pPr>
    </w:p>
    <w:p w14:paraId="3EA1D8DB" w14:textId="77777777" w:rsidR="006168EC" w:rsidRPr="000C3D1E" w:rsidRDefault="00E64753" w:rsidP="006C2132">
      <w:pPr>
        <w:numPr>
          <w:ilvl w:val="0"/>
          <w:numId w:val="1"/>
        </w:numPr>
        <w:jc w:val="both"/>
        <w:rPr>
          <w:rFonts w:asciiTheme="minorHAnsi" w:hAnsiTheme="minorHAnsi"/>
          <w:szCs w:val="22"/>
        </w:rPr>
      </w:pPr>
      <w:r w:rsidRPr="000C3D1E">
        <w:rPr>
          <w:rFonts w:asciiTheme="minorHAnsi" w:hAnsiTheme="minorHAnsi"/>
          <w:szCs w:val="22"/>
        </w:rPr>
        <w:t>Prodávající si je vědom, že je ve smyslu §</w:t>
      </w:r>
      <w:r w:rsidR="00433E0B" w:rsidRPr="000C3D1E">
        <w:rPr>
          <w:rFonts w:asciiTheme="minorHAnsi" w:hAnsiTheme="minorHAnsi"/>
          <w:szCs w:val="22"/>
        </w:rPr>
        <w:t xml:space="preserve"> </w:t>
      </w:r>
      <w:r w:rsidRPr="000C3D1E">
        <w:rPr>
          <w:rFonts w:asciiTheme="minorHAnsi" w:hAnsiTheme="minorHAnsi"/>
          <w:szCs w:val="22"/>
        </w:rPr>
        <w:t>2 písm. e) zákona č. 320/2001 Sb., o finanční kontrole ve veřejné správě a o změně některých zákonů, ve znění pozdějších předpisů</w:t>
      </w:r>
      <w:r w:rsidR="006168EC" w:rsidRPr="000C3D1E">
        <w:rPr>
          <w:rFonts w:asciiTheme="minorHAnsi" w:hAnsiTheme="minorHAnsi"/>
          <w:szCs w:val="22"/>
        </w:rPr>
        <w:t xml:space="preserve"> </w:t>
      </w:r>
      <w:r w:rsidR="00533733" w:rsidRPr="000C3D1E">
        <w:rPr>
          <w:rFonts w:asciiTheme="minorHAnsi" w:hAnsiTheme="minorHAnsi"/>
          <w:szCs w:val="22"/>
        </w:rPr>
        <w:t>(dále jen „</w:t>
      </w:r>
      <w:r w:rsidR="00533733" w:rsidRPr="000C3D1E">
        <w:rPr>
          <w:rFonts w:asciiTheme="minorHAnsi" w:hAnsiTheme="minorHAnsi"/>
          <w:b/>
          <w:i/>
          <w:szCs w:val="22"/>
        </w:rPr>
        <w:t>Zákon o kontrole</w:t>
      </w:r>
      <w:r w:rsidR="00533733" w:rsidRPr="000C3D1E">
        <w:rPr>
          <w:rFonts w:asciiTheme="minorHAnsi" w:hAnsiTheme="minorHAnsi"/>
          <w:szCs w:val="22"/>
        </w:rPr>
        <w:t>“),</w:t>
      </w:r>
      <w:r w:rsidRPr="000C3D1E">
        <w:rPr>
          <w:rFonts w:asciiTheme="minorHAnsi" w:hAnsiTheme="minorHAnsi"/>
          <w:szCs w:val="22"/>
        </w:rPr>
        <w:t xml:space="preserve"> povinen spolupůsobit při výkonu finanční kontroly.</w:t>
      </w:r>
      <w:r w:rsidR="006168EC" w:rsidRPr="000C3D1E">
        <w:rPr>
          <w:rFonts w:asciiTheme="minorHAnsi" w:hAnsiTheme="minorHAnsi"/>
          <w:szCs w:val="22"/>
        </w:rPr>
        <w:t xml:space="preserve"> </w:t>
      </w:r>
      <w:r w:rsidR="00E91585" w:rsidRPr="000C3D1E">
        <w:rPr>
          <w:rFonts w:asciiTheme="minorHAnsi" w:hAnsiTheme="minorHAnsi"/>
          <w:szCs w:val="22"/>
        </w:rPr>
        <w:t xml:space="preserve">Prodávající </w:t>
      </w:r>
      <w:r w:rsidR="006168EC" w:rsidRPr="000C3D1E">
        <w:rPr>
          <w:rFonts w:asciiTheme="minorHAnsi" w:hAnsiTheme="minorHAnsi"/>
          <w:szCs w:val="22"/>
        </w:rPr>
        <w:t>je zejména povinen:</w:t>
      </w:r>
    </w:p>
    <w:p w14:paraId="62092B90" w14:textId="77777777" w:rsidR="006168EC" w:rsidRPr="000C3D1E" w:rsidRDefault="006168EC" w:rsidP="006C2132">
      <w:pPr>
        <w:pStyle w:val="Odstavecseseznamem"/>
        <w:numPr>
          <w:ilvl w:val="1"/>
          <w:numId w:val="1"/>
        </w:numPr>
        <w:contextualSpacing w:val="0"/>
        <w:jc w:val="both"/>
        <w:rPr>
          <w:rFonts w:asciiTheme="minorHAnsi" w:hAnsiTheme="minorHAnsi"/>
          <w:sz w:val="22"/>
          <w:szCs w:val="22"/>
        </w:rPr>
      </w:pPr>
      <w:r w:rsidRPr="000C3D1E">
        <w:rPr>
          <w:rFonts w:asciiTheme="minorHAnsi" w:hAnsiTheme="minorHAnsi"/>
          <w:sz w:val="22"/>
          <w:szCs w:val="22"/>
        </w:rPr>
        <w:t>poskytnout Kupujícímu a subjektům provádějícím kontrolu ve smyslu Zákona o kontrole potřebnou součinnost;</w:t>
      </w:r>
    </w:p>
    <w:p w14:paraId="14D923A2" w14:textId="541C998C" w:rsidR="006168EC" w:rsidRPr="000C3D1E" w:rsidRDefault="006168EC" w:rsidP="006C2132">
      <w:pPr>
        <w:pStyle w:val="Odstavecseseznamem"/>
        <w:numPr>
          <w:ilvl w:val="1"/>
          <w:numId w:val="1"/>
        </w:numPr>
        <w:contextualSpacing w:val="0"/>
        <w:jc w:val="both"/>
        <w:rPr>
          <w:rFonts w:asciiTheme="minorHAnsi" w:hAnsiTheme="minorHAnsi"/>
          <w:sz w:val="22"/>
          <w:szCs w:val="22"/>
        </w:rPr>
      </w:pPr>
      <w:r w:rsidRPr="000C3D1E">
        <w:rPr>
          <w:rFonts w:asciiTheme="minorHAnsi" w:hAnsiTheme="minorHAnsi"/>
          <w:sz w:val="22"/>
          <w:szCs w:val="22"/>
        </w:rPr>
        <w:t xml:space="preserve">řádně uchovávat originály vyhotovení Kupní smlouvy včetně jejích dodatků, originály účetních dokladů a veškerou další dokumentaci a další nezbytné doklady a informace týkající se jeho činností souvisejících s poskytovaným plněním </w:t>
      </w:r>
      <w:r w:rsidR="00EF04C1" w:rsidRPr="000C3D1E">
        <w:rPr>
          <w:rFonts w:asciiTheme="minorHAnsi" w:hAnsiTheme="minorHAnsi"/>
          <w:sz w:val="22"/>
          <w:szCs w:val="22"/>
        </w:rPr>
        <w:t>podle</w:t>
      </w:r>
      <w:r w:rsidRPr="000C3D1E">
        <w:rPr>
          <w:rFonts w:asciiTheme="minorHAnsi" w:hAnsiTheme="minorHAnsi"/>
          <w:sz w:val="22"/>
          <w:szCs w:val="22"/>
        </w:rPr>
        <w:t xml:space="preserve"> Kupní smlouvy, a to </w:t>
      </w:r>
      <w:r w:rsidR="00E040EB" w:rsidRPr="000C3D1E">
        <w:rPr>
          <w:rFonts w:asciiTheme="minorHAnsi" w:hAnsiTheme="minorHAnsi"/>
          <w:sz w:val="22"/>
          <w:szCs w:val="22"/>
        </w:rPr>
        <w:t xml:space="preserve">po dobu </w:t>
      </w:r>
      <w:r w:rsidRPr="000C3D1E">
        <w:rPr>
          <w:rFonts w:asciiTheme="minorHAnsi" w:hAnsiTheme="minorHAnsi"/>
          <w:sz w:val="22"/>
          <w:szCs w:val="22"/>
        </w:rPr>
        <w:t xml:space="preserve">10 let od zániku závazků vyplývajících z Kupní </w:t>
      </w:r>
      <w:r w:rsidR="00894E39" w:rsidRPr="000C3D1E">
        <w:rPr>
          <w:rFonts w:asciiTheme="minorHAnsi" w:hAnsiTheme="minorHAnsi"/>
          <w:sz w:val="22"/>
          <w:szCs w:val="22"/>
        </w:rPr>
        <w:t>smlouvy</w:t>
      </w:r>
      <w:r w:rsidR="000C3D1E" w:rsidRPr="00DA38B9">
        <w:rPr>
          <w:rFonts w:asciiTheme="minorHAnsi" w:hAnsiTheme="minorHAnsi" w:cstheme="minorHAnsi"/>
          <w:sz w:val="22"/>
          <w:szCs w:val="22"/>
        </w:rPr>
        <w:t>, pokud z příslušných právních předpisů pro některé typy dokumentů nevyplývá doba delší;</w:t>
      </w:r>
    </w:p>
    <w:p w14:paraId="6938BC0A" w14:textId="6A3D4E4F" w:rsidR="006168EC" w:rsidRDefault="006168EC" w:rsidP="006C2132">
      <w:pPr>
        <w:pStyle w:val="Odstavecseseznamem"/>
        <w:numPr>
          <w:ilvl w:val="1"/>
          <w:numId w:val="1"/>
        </w:numPr>
        <w:contextualSpacing w:val="0"/>
        <w:jc w:val="both"/>
        <w:rPr>
          <w:rFonts w:asciiTheme="minorHAnsi" w:hAnsiTheme="minorHAnsi"/>
          <w:sz w:val="22"/>
          <w:szCs w:val="22"/>
        </w:rPr>
      </w:pPr>
      <w:r w:rsidRPr="000C3D1E">
        <w:rPr>
          <w:rFonts w:asciiTheme="minorHAnsi" w:hAnsiTheme="minorHAnsi"/>
          <w:sz w:val="22"/>
          <w:szCs w:val="22"/>
        </w:rPr>
        <w:t xml:space="preserve">umožnit po dobu stanovenou v předchozím bodě přístup kontrolou pověřeným osobám (pracovníkům subjektů provádějícím kontrolu včetně Evropské komise, Evropského </w:t>
      </w:r>
      <w:r w:rsidRPr="000C3D1E">
        <w:rPr>
          <w:rFonts w:asciiTheme="minorHAnsi" w:hAnsiTheme="minorHAnsi"/>
          <w:sz w:val="22"/>
          <w:szCs w:val="22"/>
        </w:rPr>
        <w:lastRenderedPageBreak/>
        <w:t xml:space="preserve">účetního dvora), do </w:t>
      </w:r>
      <w:proofErr w:type="gramStart"/>
      <w:r w:rsidRPr="000C3D1E">
        <w:rPr>
          <w:rFonts w:asciiTheme="minorHAnsi" w:hAnsiTheme="minorHAnsi"/>
          <w:sz w:val="22"/>
          <w:szCs w:val="22"/>
        </w:rPr>
        <w:t>Prodávajícím</w:t>
      </w:r>
      <w:proofErr w:type="gramEnd"/>
      <w:r w:rsidRPr="000C3D1E">
        <w:rPr>
          <w:rFonts w:asciiTheme="minorHAnsi" w:hAnsiTheme="minorHAnsi"/>
          <w:sz w:val="22"/>
          <w:szCs w:val="22"/>
        </w:rPr>
        <w:t xml:space="preserve"> k podnikání užívaných objektů a na Prodávajícím k podnikání užívané pozemky k ověřování plnění podmínek Kupní smlouvy.</w:t>
      </w:r>
    </w:p>
    <w:p w14:paraId="4CF22ED9" w14:textId="1A849B42" w:rsidR="000C3D1E" w:rsidRPr="000C3D1E" w:rsidRDefault="000C3D1E" w:rsidP="000C3D1E">
      <w:pPr>
        <w:ind w:left="567"/>
        <w:jc w:val="both"/>
        <w:rPr>
          <w:rFonts w:asciiTheme="minorHAnsi" w:hAnsiTheme="minorHAnsi"/>
          <w:szCs w:val="22"/>
        </w:rPr>
      </w:pPr>
      <w:r w:rsidRPr="00DA38B9">
        <w:rPr>
          <w:rFonts w:asciiTheme="minorHAnsi" w:hAnsiTheme="minorHAnsi" w:cstheme="minorHAnsi"/>
          <w:szCs w:val="22"/>
        </w:rPr>
        <w:t>Prodávající je povinen zajistit shora uvedené povinnosti ve stejném rozsahu u svých poddodavatelů.</w:t>
      </w:r>
    </w:p>
    <w:p w14:paraId="4092C2B2" w14:textId="77777777" w:rsidR="004E5ABA" w:rsidRPr="00D67D19" w:rsidRDefault="004E5ABA" w:rsidP="0095688C">
      <w:pPr>
        <w:pStyle w:val="Odstavecseseznamem"/>
        <w:rPr>
          <w:rFonts w:ascii="Calibri" w:hAnsi="Calibri"/>
          <w:sz w:val="22"/>
          <w:szCs w:val="22"/>
        </w:rPr>
      </w:pPr>
    </w:p>
    <w:p w14:paraId="5943F231" w14:textId="1377FEA7" w:rsidR="00D37B14" w:rsidRPr="00D67D19" w:rsidRDefault="00D37B14" w:rsidP="006C2132">
      <w:pPr>
        <w:pStyle w:val="Odstavec"/>
        <w:keepLines/>
        <w:numPr>
          <w:ilvl w:val="0"/>
          <w:numId w:val="1"/>
        </w:numPr>
        <w:rPr>
          <w:rFonts w:ascii="Calibri" w:hAnsi="Calibri"/>
          <w:sz w:val="22"/>
          <w:szCs w:val="22"/>
        </w:rPr>
      </w:pPr>
      <w:r w:rsidRPr="00D67D19">
        <w:rPr>
          <w:rFonts w:ascii="Calibri" w:hAnsi="Calibri"/>
          <w:sz w:val="22"/>
          <w:szCs w:val="22"/>
        </w:rPr>
        <w:t xml:space="preserve">Smluvní strany prohlašují, že identifikační údaje uvedené v článku </w:t>
      </w:r>
      <w:r w:rsidR="00042964">
        <w:rPr>
          <w:rFonts w:ascii="Calibri" w:hAnsi="Calibri"/>
          <w:sz w:val="22"/>
          <w:szCs w:val="22"/>
        </w:rPr>
        <w:fldChar w:fldCharType="begin"/>
      </w:r>
      <w:r w:rsidR="00C070DF">
        <w:rPr>
          <w:rFonts w:ascii="Calibri" w:hAnsi="Calibri"/>
          <w:sz w:val="22"/>
          <w:szCs w:val="22"/>
        </w:rPr>
        <w:instrText xml:space="preserve"> REF _Ref448914002 \n \h </w:instrText>
      </w:r>
      <w:r w:rsidR="00042964">
        <w:rPr>
          <w:rFonts w:ascii="Calibri" w:hAnsi="Calibri"/>
          <w:sz w:val="22"/>
          <w:szCs w:val="22"/>
        </w:rPr>
      </w:r>
      <w:r w:rsidR="00042964">
        <w:rPr>
          <w:rFonts w:ascii="Calibri" w:hAnsi="Calibri"/>
          <w:sz w:val="22"/>
          <w:szCs w:val="22"/>
        </w:rPr>
        <w:fldChar w:fldCharType="separate"/>
      </w:r>
      <w:r w:rsidR="00625F02">
        <w:rPr>
          <w:rFonts w:ascii="Calibri" w:hAnsi="Calibri"/>
          <w:sz w:val="22"/>
          <w:szCs w:val="22"/>
        </w:rPr>
        <w:t>I</w:t>
      </w:r>
      <w:r w:rsidR="00042964">
        <w:rPr>
          <w:rFonts w:ascii="Calibri" w:hAnsi="Calibri"/>
          <w:sz w:val="22"/>
          <w:szCs w:val="22"/>
        </w:rPr>
        <w:fldChar w:fldCharType="end"/>
      </w:r>
      <w:r w:rsidRPr="00D67D19">
        <w:rPr>
          <w:rFonts w:ascii="Calibri" w:hAnsi="Calibri"/>
          <w:sz w:val="22"/>
          <w:szCs w:val="22"/>
        </w:rPr>
        <w:t xml:space="preserve"> Kupní smlouvy odpovídají aktuálnímu stavu a že osobami jednajícími při uzavření Kupní smlouvy jsou osoby oprávněné k jednání za Smluvní strany bez jakéhokoliv omezení vnit</w:t>
      </w:r>
      <w:r w:rsidR="004E5ABA" w:rsidRPr="00D67D19">
        <w:rPr>
          <w:rFonts w:ascii="Calibri" w:hAnsi="Calibri"/>
          <w:sz w:val="22"/>
          <w:szCs w:val="22"/>
        </w:rPr>
        <w:t>řními předpisy Smluvních stran.</w:t>
      </w:r>
    </w:p>
    <w:p w14:paraId="1EAF1F3D" w14:textId="77777777" w:rsidR="004E5ABA" w:rsidRPr="00D67D19" w:rsidRDefault="004E5ABA" w:rsidP="0095688C">
      <w:pPr>
        <w:pStyle w:val="Odstavec"/>
        <w:keepLines/>
        <w:ind w:left="567" w:firstLine="0"/>
        <w:rPr>
          <w:rFonts w:ascii="Calibri" w:hAnsi="Calibri"/>
          <w:sz w:val="22"/>
          <w:szCs w:val="22"/>
        </w:rPr>
      </w:pPr>
    </w:p>
    <w:p w14:paraId="3F4E2E0B" w14:textId="73531AC8" w:rsidR="00D37B14" w:rsidRPr="00D67D19" w:rsidRDefault="00D37B14" w:rsidP="006C2132">
      <w:pPr>
        <w:pStyle w:val="Odstavec"/>
        <w:keepLines/>
        <w:numPr>
          <w:ilvl w:val="0"/>
          <w:numId w:val="1"/>
        </w:numPr>
        <w:rPr>
          <w:rFonts w:ascii="Calibri" w:hAnsi="Calibri"/>
          <w:sz w:val="22"/>
          <w:szCs w:val="22"/>
        </w:rPr>
      </w:pPr>
      <w:r w:rsidRPr="00D67D19">
        <w:rPr>
          <w:rFonts w:ascii="Calibri" w:hAnsi="Calibri"/>
          <w:sz w:val="22"/>
          <w:szCs w:val="22"/>
        </w:rPr>
        <w:t>Jakékoliv změny údajů uvedených v </w:t>
      </w:r>
      <w:r w:rsidR="00BE1046" w:rsidRPr="00D67D19">
        <w:rPr>
          <w:rFonts w:ascii="Calibri" w:hAnsi="Calibri"/>
          <w:sz w:val="22"/>
          <w:szCs w:val="22"/>
        </w:rPr>
        <w:t xml:space="preserve">článku </w:t>
      </w:r>
      <w:r w:rsidR="00042964">
        <w:rPr>
          <w:rFonts w:ascii="Calibri" w:hAnsi="Calibri"/>
          <w:sz w:val="22"/>
          <w:szCs w:val="22"/>
        </w:rPr>
        <w:fldChar w:fldCharType="begin"/>
      </w:r>
      <w:r w:rsidR="00BE1046">
        <w:rPr>
          <w:rFonts w:ascii="Calibri" w:hAnsi="Calibri"/>
          <w:sz w:val="22"/>
          <w:szCs w:val="22"/>
        </w:rPr>
        <w:instrText xml:space="preserve"> REF _Ref448914002 \n \h </w:instrText>
      </w:r>
      <w:r w:rsidR="00042964">
        <w:rPr>
          <w:rFonts w:ascii="Calibri" w:hAnsi="Calibri"/>
          <w:sz w:val="22"/>
          <w:szCs w:val="22"/>
        </w:rPr>
      </w:r>
      <w:r w:rsidR="00042964">
        <w:rPr>
          <w:rFonts w:ascii="Calibri" w:hAnsi="Calibri"/>
          <w:sz w:val="22"/>
          <w:szCs w:val="22"/>
        </w:rPr>
        <w:fldChar w:fldCharType="separate"/>
      </w:r>
      <w:r w:rsidR="00625F02">
        <w:rPr>
          <w:rFonts w:ascii="Calibri" w:hAnsi="Calibri"/>
          <w:sz w:val="22"/>
          <w:szCs w:val="22"/>
        </w:rPr>
        <w:t>I</w:t>
      </w:r>
      <w:r w:rsidR="00042964">
        <w:rPr>
          <w:rFonts w:ascii="Calibri" w:hAnsi="Calibri"/>
          <w:sz w:val="22"/>
          <w:szCs w:val="22"/>
        </w:rPr>
        <w:fldChar w:fldCharType="end"/>
      </w:r>
      <w:r w:rsidR="00BE1046" w:rsidRPr="00D67D19">
        <w:rPr>
          <w:rFonts w:ascii="Calibri" w:hAnsi="Calibri"/>
          <w:sz w:val="22"/>
          <w:szCs w:val="22"/>
        </w:rPr>
        <w:t xml:space="preserve"> Kupní </w:t>
      </w:r>
      <w:r w:rsidRPr="00D67D19">
        <w:rPr>
          <w:rFonts w:ascii="Calibri" w:hAnsi="Calibri"/>
          <w:sz w:val="22"/>
          <w:szCs w:val="22"/>
        </w:rPr>
        <w:t>smlouvy, jež nastanou v době po uzavření Kupní smlouvy, jsou Smluvní strany povinny bez zbytečného odkladu písemně sdělit druhé Smluvní straně.</w:t>
      </w:r>
    </w:p>
    <w:p w14:paraId="35492F64" w14:textId="77777777" w:rsidR="004E5ABA" w:rsidRPr="00D67D19" w:rsidRDefault="004E5ABA" w:rsidP="0095688C">
      <w:pPr>
        <w:pStyle w:val="Odstavecseseznamem"/>
        <w:rPr>
          <w:rFonts w:ascii="Calibri" w:hAnsi="Calibri"/>
          <w:sz w:val="22"/>
          <w:szCs w:val="22"/>
        </w:rPr>
      </w:pPr>
    </w:p>
    <w:p w14:paraId="53ABEF89" w14:textId="77777777" w:rsidR="00D37B14" w:rsidRPr="00D67D19" w:rsidRDefault="00D37B14" w:rsidP="006C2132">
      <w:pPr>
        <w:pStyle w:val="Odstavec"/>
        <w:keepLines/>
        <w:numPr>
          <w:ilvl w:val="0"/>
          <w:numId w:val="1"/>
        </w:numPr>
        <w:rPr>
          <w:rFonts w:ascii="Calibri" w:hAnsi="Calibri"/>
          <w:sz w:val="22"/>
          <w:szCs w:val="22"/>
        </w:rPr>
      </w:pPr>
      <w:r w:rsidRPr="00D67D19">
        <w:rPr>
          <w:rFonts w:ascii="Calibri" w:hAnsi="Calibri"/>
          <w:sz w:val="22"/>
          <w:szCs w:val="22"/>
        </w:rPr>
        <w:t xml:space="preserve">V případě, že se kterékoliv prohlášení některé ze Smluvních stran uvedené v Kupní smlouvě ukáže býti nepravdivým, odpovídá tato Smluvní strana za </w:t>
      </w:r>
      <w:r w:rsidR="002D521D">
        <w:rPr>
          <w:rFonts w:ascii="Calibri" w:hAnsi="Calibri"/>
          <w:sz w:val="22"/>
          <w:szCs w:val="22"/>
        </w:rPr>
        <w:t>škodu a nemajetkovou újmu, které</w:t>
      </w:r>
      <w:r w:rsidRPr="00D67D19">
        <w:rPr>
          <w:rFonts w:ascii="Calibri" w:hAnsi="Calibri"/>
          <w:sz w:val="22"/>
          <w:szCs w:val="22"/>
        </w:rPr>
        <w:t xml:space="preserve"> nepravdivostí prohlášení nebo v souvislosti s</w:t>
      </w:r>
      <w:r w:rsidR="00762AED">
        <w:rPr>
          <w:rFonts w:ascii="Calibri" w:hAnsi="Calibri"/>
          <w:sz w:val="22"/>
          <w:szCs w:val="22"/>
        </w:rPr>
        <w:t> ní druhé Smluvní straně vznikly</w:t>
      </w:r>
      <w:r w:rsidRPr="00D67D19">
        <w:rPr>
          <w:rFonts w:ascii="Calibri" w:hAnsi="Calibri"/>
          <w:sz w:val="22"/>
          <w:szCs w:val="22"/>
        </w:rPr>
        <w:t>.</w:t>
      </w:r>
    </w:p>
    <w:p w14:paraId="06113D4E" w14:textId="77777777" w:rsidR="002248D0" w:rsidRPr="00D67D19" w:rsidRDefault="002248D0" w:rsidP="0095688C">
      <w:pPr>
        <w:rPr>
          <w:szCs w:val="22"/>
        </w:rPr>
      </w:pPr>
    </w:p>
    <w:p w14:paraId="2710359A" w14:textId="77777777" w:rsidR="00A90E1D" w:rsidRPr="00D67D19" w:rsidRDefault="00A90E1D" w:rsidP="0095688C">
      <w:pPr>
        <w:rPr>
          <w:szCs w:val="22"/>
        </w:rPr>
      </w:pPr>
    </w:p>
    <w:p w14:paraId="33E514A3" w14:textId="77777777" w:rsidR="00D37B14" w:rsidRPr="00D67D19" w:rsidRDefault="00D37B14" w:rsidP="007F66FF">
      <w:pPr>
        <w:pStyle w:val="Nadpis1"/>
        <w:keepLines w:val="0"/>
        <w:rPr>
          <w:szCs w:val="22"/>
        </w:rPr>
      </w:pPr>
      <w:bookmarkStart w:id="64" w:name="_Toc383117526"/>
      <w:r w:rsidRPr="00D67D19">
        <w:rPr>
          <w:szCs w:val="22"/>
        </w:rPr>
        <w:t>OSTATNÍ UJEDNÁNÍ</w:t>
      </w:r>
      <w:bookmarkEnd w:id="64"/>
    </w:p>
    <w:p w14:paraId="765573D3" w14:textId="77777777" w:rsidR="002248D0" w:rsidRPr="00D67D19" w:rsidRDefault="002248D0" w:rsidP="007F66FF">
      <w:pPr>
        <w:keepNext/>
        <w:rPr>
          <w:szCs w:val="22"/>
          <w:lang w:eastAsia="ar-SA"/>
        </w:rPr>
      </w:pPr>
    </w:p>
    <w:p w14:paraId="474951D9" w14:textId="77777777" w:rsidR="001F405B" w:rsidRDefault="001F405B" w:rsidP="006C2132">
      <w:pPr>
        <w:numPr>
          <w:ilvl w:val="0"/>
          <w:numId w:val="1"/>
        </w:numPr>
        <w:tabs>
          <w:tab w:val="left" w:pos="567"/>
        </w:tabs>
        <w:jc w:val="both"/>
        <w:rPr>
          <w:szCs w:val="22"/>
        </w:rPr>
      </w:pPr>
      <w:r>
        <w:rPr>
          <w:szCs w:val="22"/>
        </w:rPr>
        <w:t>Tvoří</w:t>
      </w:r>
      <w:r w:rsidR="00412F31">
        <w:rPr>
          <w:szCs w:val="22"/>
        </w:rPr>
        <w:t xml:space="preserve">-li Prodávajícího více osob, </w:t>
      </w:r>
      <w:r w:rsidRPr="001F405B">
        <w:rPr>
          <w:szCs w:val="22"/>
        </w:rPr>
        <w:t>platí následující:</w:t>
      </w:r>
    </w:p>
    <w:p w14:paraId="62D5D6C2" w14:textId="77777777" w:rsidR="001F405B" w:rsidRPr="001F405B" w:rsidRDefault="00A21A84" w:rsidP="006C2132">
      <w:pPr>
        <w:numPr>
          <w:ilvl w:val="1"/>
          <w:numId w:val="1"/>
        </w:numPr>
        <w:tabs>
          <w:tab w:val="left" w:pos="567"/>
        </w:tabs>
        <w:ind w:left="1276" w:hanging="709"/>
        <w:jc w:val="both"/>
        <w:rPr>
          <w:szCs w:val="22"/>
        </w:rPr>
      </w:pPr>
      <w:r w:rsidRPr="00A37D5E">
        <w:rPr>
          <w:szCs w:val="22"/>
        </w:rPr>
        <w:t xml:space="preserve">všechny osoby tvořící </w:t>
      </w:r>
      <w:r>
        <w:rPr>
          <w:szCs w:val="22"/>
        </w:rPr>
        <w:t xml:space="preserve">Prodávajícího </w:t>
      </w:r>
      <w:r w:rsidR="001F405B">
        <w:rPr>
          <w:szCs w:val="22"/>
        </w:rPr>
        <w:t>jsou z</w:t>
      </w:r>
      <w:r w:rsidR="00412F31" w:rsidRPr="004E5848">
        <w:t xml:space="preserve"> </w:t>
      </w:r>
      <w:r w:rsidR="00412F31">
        <w:t xml:space="preserve">Kupní smlouvy </w:t>
      </w:r>
      <w:r w:rsidR="00412F31" w:rsidRPr="004E5848">
        <w:t>zavázán</w:t>
      </w:r>
      <w:r w:rsidR="001F405B">
        <w:t>y</w:t>
      </w:r>
      <w:r w:rsidR="00412F31" w:rsidRPr="004E5848">
        <w:t xml:space="preserve"> společně a nerozdílně</w:t>
      </w:r>
      <w:r w:rsidR="0030394F">
        <w:t>;</w:t>
      </w:r>
    </w:p>
    <w:p w14:paraId="409CC404" w14:textId="77777777" w:rsidR="001F405B" w:rsidRDefault="001F405B" w:rsidP="006C2132">
      <w:pPr>
        <w:numPr>
          <w:ilvl w:val="1"/>
          <w:numId w:val="1"/>
        </w:numPr>
        <w:tabs>
          <w:tab w:val="left" w:pos="567"/>
        </w:tabs>
        <w:ind w:left="1276" w:hanging="709"/>
        <w:jc w:val="both"/>
        <w:rPr>
          <w:szCs w:val="22"/>
        </w:rPr>
      </w:pPr>
      <w:r w:rsidRPr="001F405B">
        <w:rPr>
          <w:szCs w:val="22"/>
        </w:rPr>
        <w:t xml:space="preserve">jednání kterékoli z osob tvořících </w:t>
      </w:r>
      <w:r>
        <w:rPr>
          <w:szCs w:val="22"/>
        </w:rPr>
        <w:t>Prodávajícího</w:t>
      </w:r>
      <w:r w:rsidRPr="001F405B">
        <w:rPr>
          <w:szCs w:val="22"/>
        </w:rPr>
        <w:t xml:space="preserve"> je přičítáno </w:t>
      </w:r>
      <w:r>
        <w:rPr>
          <w:szCs w:val="22"/>
        </w:rPr>
        <w:t>Prodávajícímu</w:t>
      </w:r>
      <w:r w:rsidRPr="001F405B">
        <w:rPr>
          <w:szCs w:val="22"/>
        </w:rPr>
        <w:t xml:space="preserve"> bez ohledu na vnitřní </w:t>
      </w:r>
      <w:r>
        <w:rPr>
          <w:szCs w:val="22"/>
        </w:rPr>
        <w:t>vztahy</w:t>
      </w:r>
      <w:r w:rsidRPr="001F405B">
        <w:rPr>
          <w:szCs w:val="22"/>
        </w:rPr>
        <w:t xml:space="preserve"> mezi jednotlivými osobami tvořícími </w:t>
      </w:r>
      <w:r w:rsidR="0030394F">
        <w:rPr>
          <w:szCs w:val="22"/>
        </w:rPr>
        <w:t>Prodávajícího;</w:t>
      </w:r>
    </w:p>
    <w:p w14:paraId="5918AABD" w14:textId="77777777" w:rsidR="00412F31" w:rsidRDefault="001F405B" w:rsidP="006C2132">
      <w:pPr>
        <w:numPr>
          <w:ilvl w:val="1"/>
          <w:numId w:val="1"/>
        </w:numPr>
        <w:tabs>
          <w:tab w:val="left" w:pos="567"/>
        </w:tabs>
        <w:ind w:left="1276" w:hanging="709"/>
        <w:jc w:val="both"/>
        <w:rPr>
          <w:szCs w:val="22"/>
        </w:rPr>
      </w:pPr>
      <w:r w:rsidRPr="001F405B">
        <w:rPr>
          <w:szCs w:val="22"/>
        </w:rPr>
        <w:t xml:space="preserve">za </w:t>
      </w:r>
      <w:r>
        <w:rPr>
          <w:szCs w:val="22"/>
        </w:rPr>
        <w:t>Prodávajícího</w:t>
      </w:r>
      <w:r w:rsidRPr="001F405B">
        <w:rPr>
          <w:szCs w:val="22"/>
        </w:rPr>
        <w:t xml:space="preserve"> může jednat kterákoli z osob tvořících </w:t>
      </w:r>
      <w:r>
        <w:rPr>
          <w:szCs w:val="22"/>
        </w:rPr>
        <w:t>Prodávajícího</w:t>
      </w:r>
      <w:r w:rsidR="003E283D">
        <w:t>.</w:t>
      </w:r>
    </w:p>
    <w:p w14:paraId="225AF3F9" w14:textId="77777777" w:rsidR="00412F31" w:rsidRDefault="00412F31" w:rsidP="00412F31">
      <w:pPr>
        <w:tabs>
          <w:tab w:val="left" w:pos="567"/>
        </w:tabs>
        <w:ind w:left="567"/>
        <w:jc w:val="both"/>
        <w:rPr>
          <w:szCs w:val="22"/>
        </w:rPr>
      </w:pPr>
    </w:p>
    <w:p w14:paraId="164E4CBC" w14:textId="7E845B4D" w:rsidR="00D873E6" w:rsidRPr="00D67D19" w:rsidRDefault="00D873E6" w:rsidP="006C2132">
      <w:pPr>
        <w:numPr>
          <w:ilvl w:val="0"/>
          <w:numId w:val="1"/>
        </w:numPr>
        <w:tabs>
          <w:tab w:val="left" w:pos="567"/>
        </w:tabs>
        <w:jc w:val="both"/>
        <w:rPr>
          <w:szCs w:val="22"/>
        </w:rPr>
      </w:pPr>
      <w:r w:rsidRPr="00D67D19">
        <w:rPr>
          <w:szCs w:val="22"/>
        </w:rPr>
        <w:t xml:space="preserve">Prodávající </w:t>
      </w:r>
      <w:r w:rsidR="00E2385B" w:rsidRPr="00D67D19">
        <w:rPr>
          <w:szCs w:val="22"/>
        </w:rPr>
        <w:t>je povinen</w:t>
      </w:r>
      <w:r w:rsidRPr="00D67D19">
        <w:rPr>
          <w:szCs w:val="22"/>
        </w:rPr>
        <w:t xml:space="preserve"> </w:t>
      </w:r>
      <w:r w:rsidR="002B6AB7" w:rsidRPr="00D67D19">
        <w:rPr>
          <w:szCs w:val="22"/>
        </w:rPr>
        <w:t xml:space="preserve">neprodleně </w:t>
      </w:r>
      <w:r w:rsidRPr="00D67D19">
        <w:rPr>
          <w:szCs w:val="22"/>
        </w:rPr>
        <w:t xml:space="preserve">písemně informovat Kupujícího o skutečnostech majících i potencionálně vliv na plnění </w:t>
      </w:r>
      <w:r w:rsidR="00CE48A2">
        <w:rPr>
          <w:szCs w:val="22"/>
        </w:rPr>
        <w:t xml:space="preserve">jeho </w:t>
      </w:r>
      <w:r w:rsidR="00787C0B">
        <w:rPr>
          <w:szCs w:val="22"/>
        </w:rPr>
        <w:t xml:space="preserve">povinností </w:t>
      </w:r>
      <w:r w:rsidRPr="00D67D19">
        <w:rPr>
          <w:szCs w:val="22"/>
        </w:rPr>
        <w:t>vyplývajících z Kupní smlouvy a není-li to možné</w:t>
      </w:r>
      <w:r w:rsidR="002B6AB7" w:rsidRPr="00D67D19">
        <w:rPr>
          <w:szCs w:val="22"/>
        </w:rPr>
        <w:t>,</w:t>
      </w:r>
      <w:r w:rsidRPr="00D67D19">
        <w:rPr>
          <w:szCs w:val="22"/>
        </w:rPr>
        <w:t xml:space="preserve"> nejpozději následující den poté, kdy příslušná skutečnost nastane nebo </w:t>
      </w:r>
      <w:r w:rsidR="00331AA0" w:rsidRPr="00D67D19">
        <w:rPr>
          <w:szCs w:val="22"/>
        </w:rPr>
        <w:t xml:space="preserve">Prodávající </w:t>
      </w:r>
      <w:r w:rsidRPr="00D67D19">
        <w:rPr>
          <w:szCs w:val="22"/>
        </w:rPr>
        <w:t>zjistí, že by nastat mohla.</w:t>
      </w:r>
      <w:r w:rsidR="007E624B" w:rsidRPr="00D67D19">
        <w:rPr>
          <w:szCs w:val="22"/>
        </w:rPr>
        <w:t xml:space="preserve"> Současně je Prodávající povinen učinit veškeré nezbytné kroky vedoucí k eliminaci případné škody hrozící Kupujícímu, a to zejména obstarat neprodleně náhradní plnění, přičemž je povinen nést případný rozdíl ceny.</w:t>
      </w:r>
    </w:p>
    <w:p w14:paraId="54E28164" w14:textId="77777777" w:rsidR="005C7067" w:rsidRPr="00D67D19" w:rsidRDefault="005C7067" w:rsidP="0095688C">
      <w:pPr>
        <w:tabs>
          <w:tab w:val="left" w:pos="567"/>
        </w:tabs>
        <w:ind w:left="567"/>
        <w:jc w:val="both"/>
        <w:rPr>
          <w:szCs w:val="22"/>
        </w:rPr>
      </w:pPr>
    </w:p>
    <w:p w14:paraId="108AC2E8" w14:textId="3A0CC5AD" w:rsidR="00EA2F68" w:rsidRPr="00A06ACC" w:rsidRDefault="00EA2F68" w:rsidP="006C2132">
      <w:pPr>
        <w:numPr>
          <w:ilvl w:val="0"/>
          <w:numId w:val="1"/>
        </w:numPr>
        <w:suppressAutoHyphens/>
        <w:jc w:val="both"/>
        <w:rPr>
          <w:szCs w:val="22"/>
        </w:rPr>
      </w:pPr>
      <w:bookmarkStart w:id="65" w:name="_Ref448082675"/>
      <w:r w:rsidRPr="00A06ACC">
        <w:rPr>
          <w:szCs w:val="22"/>
        </w:rPr>
        <w:t xml:space="preserve">V případě, že Prodávající nesplní svoji povinnost z Kupní smlouvy spočívající v odevzdání Předmětu koupě </w:t>
      </w:r>
      <w:r w:rsidR="00160281" w:rsidRPr="00A06ACC">
        <w:rPr>
          <w:szCs w:val="22"/>
        </w:rPr>
        <w:t xml:space="preserve">Kupujícímu </w:t>
      </w:r>
      <w:r w:rsidRPr="00A06ACC">
        <w:t>podle Kupní smlouvy</w:t>
      </w:r>
      <w:r w:rsidRPr="00A06ACC">
        <w:rPr>
          <w:szCs w:val="22"/>
        </w:rPr>
        <w:t xml:space="preserve"> a současně do </w:t>
      </w:r>
      <w:r w:rsidR="00A06ACC" w:rsidRPr="00A06ACC">
        <w:rPr>
          <w:szCs w:val="22"/>
          <w:lang w:eastAsia="en-US" w:bidi="en-US"/>
        </w:rPr>
        <w:t>1</w:t>
      </w:r>
      <w:r w:rsidRPr="00A06ACC">
        <w:rPr>
          <w:szCs w:val="22"/>
        </w:rPr>
        <w:t xml:space="preserve"> </w:t>
      </w:r>
      <w:r w:rsidR="00A06ACC" w:rsidRPr="00A06ACC">
        <w:rPr>
          <w:szCs w:val="22"/>
          <w:lang w:eastAsia="en-US" w:bidi="en-US"/>
        </w:rPr>
        <w:t>měsíce</w:t>
      </w:r>
      <w:r w:rsidRPr="00A06ACC">
        <w:t xml:space="preserve"> od marného uplynutí doby plnění </w:t>
      </w:r>
      <w:r w:rsidR="00576334" w:rsidRPr="00A06ACC">
        <w:t>sjednané</w:t>
      </w:r>
      <w:r w:rsidRPr="00A06ACC">
        <w:t xml:space="preserve"> v článku </w:t>
      </w:r>
      <w:r w:rsidR="00042964" w:rsidRPr="00A06ACC">
        <w:fldChar w:fldCharType="begin"/>
      </w:r>
      <w:r w:rsidRPr="00A06ACC">
        <w:instrText xml:space="preserve"> REF _Ref489625289 \r \h </w:instrText>
      </w:r>
      <w:r w:rsidR="00042964" w:rsidRPr="00A06ACC">
        <w:fldChar w:fldCharType="separate"/>
      </w:r>
      <w:r w:rsidR="00625F02">
        <w:t>VIII</w:t>
      </w:r>
      <w:r w:rsidR="00042964" w:rsidRPr="00A06ACC">
        <w:fldChar w:fldCharType="end"/>
      </w:r>
      <w:r w:rsidRPr="00A06ACC">
        <w:t xml:space="preserve"> </w:t>
      </w:r>
      <w:r w:rsidRPr="00A06ACC">
        <w:rPr>
          <w:szCs w:val="22"/>
        </w:rPr>
        <w:t xml:space="preserve">Kupní smlouvy </w:t>
      </w:r>
      <w:r w:rsidRPr="00A06ACC">
        <w:t>nedodá náhradní plnění</w:t>
      </w:r>
      <w:r w:rsidRPr="00A06ACC">
        <w:rPr>
          <w:szCs w:val="22"/>
        </w:rPr>
        <w:t>, je Kupující oprávněn zajistit si na náklady Prodávajícího náhradní plnění tak, aby nedošlo k přerušení či k jakémukoliv omezení činnosti Kupujícího.</w:t>
      </w:r>
      <w:bookmarkEnd w:id="65"/>
    </w:p>
    <w:p w14:paraId="3663EF23" w14:textId="77777777" w:rsidR="00EA2F68" w:rsidRPr="00EA2F68" w:rsidRDefault="00EA2F68" w:rsidP="00EA2F68">
      <w:pPr>
        <w:suppressAutoHyphens/>
        <w:ind w:left="567"/>
        <w:rPr>
          <w:color w:val="365F91"/>
          <w:szCs w:val="22"/>
          <w:u w:val="single"/>
        </w:rPr>
      </w:pPr>
    </w:p>
    <w:p w14:paraId="32D9D5AD" w14:textId="288B5A05" w:rsidR="003E2803" w:rsidRPr="00A06ACC" w:rsidRDefault="003E2803" w:rsidP="006C2132">
      <w:pPr>
        <w:pStyle w:val="Zkladntext"/>
        <w:widowControl/>
        <w:numPr>
          <w:ilvl w:val="0"/>
          <w:numId w:val="1"/>
        </w:numPr>
        <w:tabs>
          <w:tab w:val="left" w:pos="567"/>
        </w:tabs>
        <w:suppressAutoHyphens w:val="0"/>
        <w:overflowPunct/>
        <w:autoSpaceDE/>
        <w:jc w:val="both"/>
        <w:textAlignment w:val="auto"/>
        <w:rPr>
          <w:rFonts w:ascii="Calibri" w:hAnsi="Calibri"/>
          <w:color w:val="2E74B5"/>
          <w:sz w:val="22"/>
          <w:szCs w:val="22"/>
        </w:rPr>
      </w:pPr>
      <w:r w:rsidRPr="00A06ACC">
        <w:rPr>
          <w:rFonts w:ascii="Calibri" w:hAnsi="Calibri"/>
          <w:color w:val="auto"/>
          <w:sz w:val="22"/>
          <w:szCs w:val="22"/>
        </w:rPr>
        <w:t xml:space="preserve">Prodávající je povinen při dodání Předmětu koupě dodržovat </w:t>
      </w:r>
      <w:bookmarkStart w:id="66" w:name="_Hlk1738827"/>
      <w:r w:rsidR="00195947" w:rsidRPr="00A06ACC">
        <w:rPr>
          <w:rFonts w:ascii="Calibri" w:hAnsi="Calibri"/>
          <w:color w:val="auto"/>
          <w:sz w:val="22"/>
          <w:szCs w:val="22"/>
        </w:rPr>
        <w:t xml:space="preserve">v místě plnění podle článku </w:t>
      </w:r>
      <w:r w:rsidR="00195947" w:rsidRPr="00A06ACC">
        <w:rPr>
          <w:rFonts w:ascii="Calibri" w:hAnsi="Calibri"/>
          <w:color w:val="auto"/>
          <w:sz w:val="22"/>
          <w:szCs w:val="22"/>
        </w:rPr>
        <w:fldChar w:fldCharType="begin"/>
      </w:r>
      <w:r w:rsidR="00195947" w:rsidRPr="00A06ACC">
        <w:rPr>
          <w:rFonts w:ascii="Calibri" w:hAnsi="Calibri"/>
          <w:color w:val="auto"/>
          <w:sz w:val="22"/>
          <w:szCs w:val="22"/>
        </w:rPr>
        <w:instrText xml:space="preserve"> REF _Ref2074470 \r \h </w:instrText>
      </w:r>
      <w:r w:rsidR="00A06ACC">
        <w:rPr>
          <w:rFonts w:ascii="Calibri" w:hAnsi="Calibri"/>
          <w:color w:val="auto"/>
          <w:sz w:val="22"/>
          <w:szCs w:val="22"/>
        </w:rPr>
        <w:instrText xml:space="preserve"> \* MERGEFORMAT </w:instrText>
      </w:r>
      <w:r w:rsidR="00195947" w:rsidRPr="00A06ACC">
        <w:rPr>
          <w:rFonts w:ascii="Calibri" w:hAnsi="Calibri"/>
          <w:color w:val="auto"/>
          <w:sz w:val="22"/>
          <w:szCs w:val="22"/>
        </w:rPr>
      </w:r>
      <w:r w:rsidR="00195947" w:rsidRPr="00A06ACC">
        <w:rPr>
          <w:rFonts w:ascii="Calibri" w:hAnsi="Calibri"/>
          <w:color w:val="auto"/>
          <w:sz w:val="22"/>
          <w:szCs w:val="22"/>
        </w:rPr>
        <w:fldChar w:fldCharType="separate"/>
      </w:r>
      <w:r w:rsidR="00625F02">
        <w:rPr>
          <w:rFonts w:ascii="Calibri" w:hAnsi="Calibri"/>
          <w:color w:val="auto"/>
          <w:sz w:val="22"/>
          <w:szCs w:val="22"/>
        </w:rPr>
        <w:t>VII</w:t>
      </w:r>
      <w:r w:rsidR="00195947" w:rsidRPr="00A06ACC">
        <w:rPr>
          <w:rFonts w:ascii="Calibri" w:hAnsi="Calibri"/>
          <w:color w:val="auto"/>
          <w:sz w:val="22"/>
          <w:szCs w:val="22"/>
        </w:rPr>
        <w:fldChar w:fldCharType="end"/>
      </w:r>
      <w:r w:rsidR="00195947" w:rsidRPr="00A06ACC">
        <w:rPr>
          <w:rFonts w:ascii="Calibri" w:hAnsi="Calibri"/>
          <w:color w:val="auto"/>
          <w:sz w:val="22"/>
          <w:szCs w:val="22"/>
        </w:rPr>
        <w:t xml:space="preserve"> </w:t>
      </w:r>
      <w:bookmarkEnd w:id="66"/>
      <w:r w:rsidR="00195947" w:rsidRPr="00A06ACC">
        <w:rPr>
          <w:rFonts w:ascii="Calibri" w:hAnsi="Calibri"/>
          <w:color w:val="auto"/>
          <w:sz w:val="22"/>
          <w:szCs w:val="22"/>
        </w:rPr>
        <w:t xml:space="preserve">Kupní smlouvy </w:t>
      </w:r>
      <w:r w:rsidRPr="00A06ACC">
        <w:rPr>
          <w:rFonts w:ascii="Calibri" w:hAnsi="Calibri"/>
          <w:color w:val="auto"/>
          <w:sz w:val="22"/>
          <w:szCs w:val="22"/>
        </w:rPr>
        <w:t xml:space="preserve">veškeré zásady platné pro pohyb osob, vozidel a manipulaci s věcmi v tomto </w:t>
      </w:r>
      <w:r w:rsidR="00195947" w:rsidRPr="00A06ACC">
        <w:rPr>
          <w:rFonts w:ascii="Calibri" w:hAnsi="Calibri"/>
          <w:color w:val="auto"/>
          <w:sz w:val="22"/>
          <w:szCs w:val="22"/>
        </w:rPr>
        <w:t>místě</w:t>
      </w:r>
      <w:r w:rsidRPr="00A06ACC">
        <w:rPr>
          <w:rFonts w:ascii="Calibri" w:hAnsi="Calibri"/>
          <w:color w:val="auto"/>
          <w:sz w:val="22"/>
          <w:szCs w:val="22"/>
        </w:rPr>
        <w:t xml:space="preserve">, jakož i respektovat zavedená bezpečnostní opatření. Jakákoliv manipulace s dodávaným Předmětem koupě </w:t>
      </w:r>
      <w:r w:rsidR="00195947" w:rsidRPr="00A06ACC">
        <w:rPr>
          <w:rFonts w:ascii="Calibri" w:hAnsi="Calibri"/>
          <w:color w:val="auto"/>
          <w:sz w:val="22"/>
          <w:szCs w:val="22"/>
        </w:rPr>
        <w:t xml:space="preserve">v místě plnění podle článku </w:t>
      </w:r>
      <w:r w:rsidR="00195947" w:rsidRPr="00A06ACC">
        <w:rPr>
          <w:rFonts w:ascii="Calibri" w:hAnsi="Calibri"/>
          <w:color w:val="auto"/>
          <w:sz w:val="22"/>
          <w:szCs w:val="22"/>
        </w:rPr>
        <w:fldChar w:fldCharType="begin"/>
      </w:r>
      <w:r w:rsidR="00195947" w:rsidRPr="00A06ACC">
        <w:rPr>
          <w:rFonts w:ascii="Calibri" w:hAnsi="Calibri"/>
          <w:color w:val="auto"/>
          <w:sz w:val="22"/>
          <w:szCs w:val="22"/>
        </w:rPr>
        <w:instrText xml:space="preserve"> REF _Ref2074470 \r \h </w:instrText>
      </w:r>
      <w:r w:rsidR="00A06ACC">
        <w:rPr>
          <w:rFonts w:ascii="Calibri" w:hAnsi="Calibri"/>
          <w:color w:val="auto"/>
          <w:sz w:val="22"/>
          <w:szCs w:val="22"/>
        </w:rPr>
        <w:instrText xml:space="preserve"> \* MERGEFORMAT </w:instrText>
      </w:r>
      <w:r w:rsidR="00195947" w:rsidRPr="00A06ACC">
        <w:rPr>
          <w:rFonts w:ascii="Calibri" w:hAnsi="Calibri"/>
          <w:color w:val="auto"/>
          <w:sz w:val="22"/>
          <w:szCs w:val="22"/>
        </w:rPr>
      </w:r>
      <w:r w:rsidR="00195947" w:rsidRPr="00A06ACC">
        <w:rPr>
          <w:rFonts w:ascii="Calibri" w:hAnsi="Calibri"/>
          <w:color w:val="auto"/>
          <w:sz w:val="22"/>
          <w:szCs w:val="22"/>
        </w:rPr>
        <w:fldChar w:fldCharType="separate"/>
      </w:r>
      <w:r w:rsidR="00625F02">
        <w:rPr>
          <w:rFonts w:ascii="Calibri" w:hAnsi="Calibri"/>
          <w:color w:val="auto"/>
          <w:sz w:val="22"/>
          <w:szCs w:val="22"/>
        </w:rPr>
        <w:t>VII</w:t>
      </w:r>
      <w:r w:rsidR="00195947" w:rsidRPr="00A06ACC">
        <w:rPr>
          <w:rFonts w:ascii="Calibri" w:hAnsi="Calibri"/>
          <w:color w:val="auto"/>
          <w:sz w:val="22"/>
          <w:szCs w:val="22"/>
        </w:rPr>
        <w:fldChar w:fldCharType="end"/>
      </w:r>
      <w:r w:rsidR="00195947" w:rsidRPr="00A06ACC">
        <w:rPr>
          <w:rFonts w:ascii="Calibri" w:hAnsi="Calibri"/>
          <w:color w:val="auto"/>
          <w:sz w:val="22"/>
          <w:szCs w:val="22"/>
        </w:rPr>
        <w:t xml:space="preserve"> Kupní smlouvy </w:t>
      </w:r>
      <w:r w:rsidRPr="00A06ACC">
        <w:rPr>
          <w:rFonts w:ascii="Calibri" w:hAnsi="Calibri"/>
          <w:color w:val="auto"/>
          <w:sz w:val="22"/>
          <w:szCs w:val="22"/>
        </w:rPr>
        <w:t>je možná pouze za přítomnosti odpovědné osoby pověřené Kupujícím</w:t>
      </w:r>
      <w:r w:rsidR="00E7029C" w:rsidRPr="00A06ACC">
        <w:rPr>
          <w:rFonts w:ascii="Calibri" w:hAnsi="Calibri"/>
          <w:color w:val="auto"/>
          <w:sz w:val="22"/>
          <w:szCs w:val="22"/>
        </w:rPr>
        <w:t>, nestanoví-li odpovědná osoba Kupujícího jinak</w:t>
      </w:r>
      <w:r w:rsidRPr="00A06ACC">
        <w:rPr>
          <w:rFonts w:ascii="Calibri" w:hAnsi="Calibri"/>
          <w:color w:val="auto"/>
          <w:sz w:val="22"/>
          <w:szCs w:val="22"/>
        </w:rPr>
        <w:t>.</w:t>
      </w:r>
    </w:p>
    <w:p w14:paraId="69E71E05" w14:textId="77777777" w:rsidR="003E2803" w:rsidRPr="00D67D19" w:rsidRDefault="003E2803" w:rsidP="0095688C">
      <w:pPr>
        <w:pStyle w:val="Odstavecseseznamem"/>
        <w:rPr>
          <w:rFonts w:ascii="Calibri" w:hAnsi="Calibri"/>
          <w:color w:val="2E74B5"/>
          <w:sz w:val="22"/>
          <w:szCs w:val="22"/>
          <w:u w:val="single"/>
        </w:rPr>
      </w:pPr>
    </w:p>
    <w:p w14:paraId="62778D4A" w14:textId="77777777" w:rsidR="00F73989" w:rsidRPr="00B4155A" w:rsidRDefault="00F73989" w:rsidP="006C2132">
      <w:pPr>
        <w:numPr>
          <w:ilvl w:val="0"/>
          <w:numId w:val="1"/>
        </w:numPr>
        <w:tabs>
          <w:tab w:val="left" w:pos="567"/>
        </w:tabs>
        <w:suppressAutoHyphens/>
        <w:jc w:val="both"/>
        <w:rPr>
          <w:szCs w:val="22"/>
        </w:rPr>
      </w:pPr>
      <w:r w:rsidRPr="00B4155A">
        <w:rPr>
          <w:szCs w:val="22"/>
        </w:rPr>
        <w:t>Prodávající bere na vědomí, že Kupující je povinným subjektem podle zákona č. 106/1999 Sb., o svobodném přístupu k informacím, ve znění pozdějších předpisů.</w:t>
      </w:r>
    </w:p>
    <w:p w14:paraId="1F744A2B" w14:textId="77777777" w:rsidR="00F73989" w:rsidRDefault="00F73989" w:rsidP="00F73989">
      <w:pPr>
        <w:ind w:left="567"/>
        <w:jc w:val="both"/>
        <w:rPr>
          <w:szCs w:val="22"/>
        </w:rPr>
      </w:pPr>
    </w:p>
    <w:p w14:paraId="4B4E17E1" w14:textId="77777777" w:rsidR="00F73989" w:rsidRPr="00701E23" w:rsidRDefault="00F73989" w:rsidP="006C2132">
      <w:pPr>
        <w:numPr>
          <w:ilvl w:val="0"/>
          <w:numId w:val="1"/>
        </w:numPr>
        <w:jc w:val="both"/>
        <w:rPr>
          <w:b/>
          <w:bCs/>
          <w:szCs w:val="22"/>
          <w:u w:val="single"/>
        </w:rPr>
      </w:pPr>
      <w:r w:rsidRPr="00701E23">
        <w:rPr>
          <w:szCs w:val="22"/>
        </w:rPr>
        <w:t xml:space="preserve">Prodávající souhlasí se zveřejněním Kupní smlouvy v souladu s povinnostmi Kupujícího za podmínek vyplývajících z příslušných právních předpisů, zejména souhlasí se </w:t>
      </w:r>
      <w:r w:rsidR="002E3C8F" w:rsidRPr="00701E23">
        <w:rPr>
          <w:szCs w:val="22"/>
        </w:rPr>
        <w:t>z</w:t>
      </w:r>
      <w:r w:rsidRPr="00701E23">
        <w:rPr>
          <w:szCs w:val="22"/>
        </w:rPr>
        <w:t>veřejněním Kupní smlouvy</w:t>
      </w:r>
      <w:r w:rsidR="00307D3C" w:rsidRPr="00701E23">
        <w:rPr>
          <w:szCs w:val="22"/>
        </w:rPr>
        <w:t>,</w:t>
      </w:r>
      <w:r w:rsidRPr="00701E23">
        <w:rPr>
          <w:szCs w:val="22"/>
        </w:rPr>
        <w:t xml:space="preserve"> včetně všech </w:t>
      </w:r>
      <w:r w:rsidR="002A6A39" w:rsidRPr="00701E23">
        <w:rPr>
          <w:szCs w:val="22"/>
        </w:rPr>
        <w:t>jejích změn a</w:t>
      </w:r>
      <w:r w:rsidRPr="00701E23">
        <w:rPr>
          <w:szCs w:val="22"/>
        </w:rPr>
        <w:t xml:space="preserve"> dodatků, výše skutečně uhrazené ceny na základě Kupní smlouvy a dalších údajů na profilu </w:t>
      </w:r>
      <w:r w:rsidR="00C95C6B" w:rsidRPr="00701E23">
        <w:rPr>
          <w:szCs w:val="22"/>
        </w:rPr>
        <w:t xml:space="preserve">zadavatele </w:t>
      </w:r>
      <w:r w:rsidRPr="00701E23">
        <w:rPr>
          <w:szCs w:val="22"/>
        </w:rPr>
        <w:t>Kupujícího podle § </w:t>
      </w:r>
      <w:r w:rsidR="00307D3C" w:rsidRPr="00701E23">
        <w:rPr>
          <w:szCs w:val="22"/>
        </w:rPr>
        <w:t>219</w:t>
      </w:r>
      <w:r w:rsidRPr="00701E23">
        <w:rPr>
          <w:szCs w:val="22"/>
        </w:rPr>
        <w:t xml:space="preserve"> </w:t>
      </w:r>
      <w:r w:rsidR="00307D3C" w:rsidRPr="00701E23">
        <w:rPr>
          <w:szCs w:val="22"/>
        </w:rPr>
        <w:t>zákona č. 134/2016 Sb., o zadávání veřejných zakázek</w:t>
      </w:r>
      <w:r w:rsidR="004171F2" w:rsidRPr="00701E23">
        <w:rPr>
          <w:szCs w:val="22"/>
        </w:rPr>
        <w:t>, ve znění pozdějších předpisů</w:t>
      </w:r>
      <w:r w:rsidR="00307D3C" w:rsidRPr="00701E23">
        <w:rPr>
          <w:szCs w:val="22"/>
        </w:rPr>
        <w:t xml:space="preserve"> (dále jen „</w:t>
      </w:r>
      <w:r w:rsidR="00307D3C" w:rsidRPr="00701E23">
        <w:rPr>
          <w:b/>
          <w:i/>
          <w:szCs w:val="22"/>
        </w:rPr>
        <w:t>Zákon o zadávání veřejných zakázek</w:t>
      </w:r>
      <w:r w:rsidR="00307D3C" w:rsidRPr="00701E23">
        <w:rPr>
          <w:szCs w:val="22"/>
        </w:rPr>
        <w:t>“</w:t>
      </w:r>
      <w:r w:rsidR="004171F2" w:rsidRPr="00701E23">
        <w:rPr>
          <w:szCs w:val="22"/>
        </w:rPr>
        <w:t>),</w:t>
      </w:r>
      <w:r w:rsidR="00307D3C" w:rsidRPr="00701E23">
        <w:rPr>
          <w:szCs w:val="22"/>
        </w:rPr>
        <w:t xml:space="preserve"> a v registru smluv podle zákona č. 340/2015 Sb., </w:t>
      </w:r>
      <w:r w:rsidR="00307D3C" w:rsidRPr="00701E23">
        <w:rPr>
          <w:bCs/>
          <w:szCs w:val="22"/>
        </w:rPr>
        <w:t>o zvláštních podmínkách účinnosti některých smluv, uveřejňování těchto smluv a o registru smluv (zákon o registru smluv)</w:t>
      </w:r>
      <w:r w:rsidR="00E64682" w:rsidRPr="00701E23">
        <w:rPr>
          <w:bCs/>
          <w:szCs w:val="22"/>
        </w:rPr>
        <w:t xml:space="preserve">, </w:t>
      </w:r>
      <w:r w:rsidR="004171F2" w:rsidRPr="00701E23">
        <w:t>ve znění pozdějších předpisů</w:t>
      </w:r>
      <w:r w:rsidR="001D74CC" w:rsidRPr="00701E23">
        <w:rPr>
          <w:bCs/>
          <w:szCs w:val="22"/>
        </w:rPr>
        <w:t xml:space="preserve"> </w:t>
      </w:r>
      <w:r w:rsidR="00E64682" w:rsidRPr="00701E23">
        <w:rPr>
          <w:bCs/>
          <w:szCs w:val="22"/>
        </w:rPr>
        <w:t>(dále jen „</w:t>
      </w:r>
      <w:r w:rsidR="00E64682" w:rsidRPr="00701E23">
        <w:rPr>
          <w:b/>
          <w:bCs/>
          <w:i/>
          <w:szCs w:val="22"/>
        </w:rPr>
        <w:t>Zákon o registru smluv</w:t>
      </w:r>
      <w:r w:rsidR="00E64682" w:rsidRPr="00701E23">
        <w:rPr>
          <w:bCs/>
          <w:szCs w:val="22"/>
        </w:rPr>
        <w:t>“)</w:t>
      </w:r>
      <w:r w:rsidR="00F82B44" w:rsidRPr="00701E23">
        <w:rPr>
          <w:szCs w:val="22"/>
        </w:rPr>
        <w:t>.</w:t>
      </w:r>
      <w:r w:rsidR="00654452" w:rsidRPr="00701E23">
        <w:rPr>
          <w:szCs w:val="22"/>
        </w:rPr>
        <w:t xml:space="preserve"> Prodávající prohlašuje, že Kupní smlouva ani žádná její část nejsou obchodním tajemstvím Prodávajícího ve smyslu § 504 Občanského zákoníku.</w:t>
      </w:r>
      <w:r w:rsidR="00385CDC" w:rsidRPr="00701E23">
        <w:rPr>
          <w:rFonts w:asciiTheme="minorHAnsi" w:hAnsiTheme="minorHAnsi" w:cstheme="minorHAnsi"/>
        </w:rPr>
        <w:t xml:space="preserve"> Kupní smlouvu podle vůle Smluvních stran na profilu zadavatele a v registru smluv v souladu s příslušnými právními předpisy, zejména ve lhůtách stanovených příslušnými právními předpisy, uveřejní Kupující.</w:t>
      </w:r>
    </w:p>
    <w:p w14:paraId="0DF6FECA" w14:textId="77777777" w:rsidR="00055208" w:rsidRPr="00055208" w:rsidRDefault="00055208" w:rsidP="00055208">
      <w:pPr>
        <w:ind w:left="567"/>
        <w:jc w:val="both"/>
        <w:rPr>
          <w:b/>
          <w:bCs/>
          <w:color w:val="0070C0"/>
          <w:szCs w:val="22"/>
          <w:u w:val="single"/>
        </w:rPr>
      </w:pPr>
    </w:p>
    <w:p w14:paraId="57993C03" w14:textId="560E758F" w:rsidR="005C7067" w:rsidRPr="00892546" w:rsidRDefault="005C7067" w:rsidP="006C2132">
      <w:pPr>
        <w:numPr>
          <w:ilvl w:val="0"/>
          <w:numId w:val="1"/>
        </w:numPr>
        <w:tabs>
          <w:tab w:val="left" w:pos="567"/>
        </w:tabs>
        <w:suppressAutoHyphens/>
        <w:jc w:val="both"/>
        <w:rPr>
          <w:bCs/>
          <w:szCs w:val="22"/>
        </w:rPr>
      </w:pPr>
      <w:r w:rsidRPr="00475393">
        <w:rPr>
          <w:szCs w:val="22"/>
        </w:rPr>
        <w:t xml:space="preserve">Prodávající </w:t>
      </w:r>
      <w:r w:rsidR="00B55778" w:rsidRPr="008A140E">
        <w:rPr>
          <w:szCs w:val="22"/>
        </w:rPr>
        <w:t>je povinen chránit osobní údaje a při jejich ochraně postupovat v souladu s příslušnými právními předpisy, zejména zákonem č. </w:t>
      </w:r>
      <w:r w:rsidR="00852833">
        <w:t>110/2019 Sb., o zpracování osobních údajů</w:t>
      </w:r>
      <w:r w:rsidR="00B55778" w:rsidRPr="008A140E">
        <w:rPr>
          <w:szCs w:val="22"/>
        </w:rPr>
        <w:t>, ve znění pozdějších předpisů</w:t>
      </w:r>
      <w:r w:rsidR="00877F13">
        <w:rPr>
          <w:szCs w:val="22"/>
        </w:rPr>
        <w:t>,</w:t>
      </w:r>
      <w:r w:rsidR="00B55778">
        <w:rPr>
          <w:szCs w:val="22"/>
        </w:rPr>
        <w:t xml:space="preserve"> a</w:t>
      </w:r>
      <w:r w:rsidR="00B55778" w:rsidRPr="004E3C4F">
        <w:rPr>
          <w:szCs w:val="22"/>
        </w:rPr>
        <w:t xml:space="preserve"> </w:t>
      </w:r>
      <w:r w:rsidR="00B55778" w:rsidRPr="00DA03C3">
        <w:rPr>
          <w:szCs w:val="22"/>
        </w:rPr>
        <w:t>Nařízení</w:t>
      </w:r>
      <w:r w:rsidR="00B55778">
        <w:rPr>
          <w:szCs w:val="22"/>
        </w:rPr>
        <w:t>m</w:t>
      </w:r>
      <w:r w:rsidR="00B55778" w:rsidRPr="00DA03C3">
        <w:rPr>
          <w:szCs w:val="22"/>
        </w:rPr>
        <w:t xml:space="preserve"> </w:t>
      </w:r>
      <w:r w:rsidR="00B55778" w:rsidRPr="00221703">
        <w:rPr>
          <w:rFonts w:asciiTheme="minorHAnsi" w:hAnsiTheme="minorHAnsi" w:cs="Arial"/>
          <w:szCs w:val="22"/>
        </w:rPr>
        <w:t xml:space="preserve">evropského parlamentu a rady (EU) 2016/679 ze dne </w:t>
      </w:r>
      <w:proofErr w:type="gramStart"/>
      <w:r w:rsidR="00B55778" w:rsidRPr="00221703">
        <w:rPr>
          <w:rFonts w:asciiTheme="minorHAnsi" w:hAnsiTheme="minorHAnsi" w:cs="Arial"/>
          <w:szCs w:val="22"/>
        </w:rPr>
        <w:t>27.</w:t>
      </w:r>
      <w:r w:rsidR="00B55778">
        <w:rPr>
          <w:rFonts w:asciiTheme="minorHAnsi" w:hAnsiTheme="minorHAnsi" w:cs="Arial"/>
          <w:szCs w:val="22"/>
        </w:rPr>
        <w:t>04.</w:t>
      </w:r>
      <w:r w:rsidR="00B55778" w:rsidRPr="00221703">
        <w:rPr>
          <w:rFonts w:asciiTheme="minorHAnsi" w:hAnsiTheme="minorHAnsi" w:cs="Arial"/>
          <w:szCs w:val="22"/>
        </w:rPr>
        <w:t>2016</w:t>
      </w:r>
      <w:proofErr w:type="gramEnd"/>
      <w:r w:rsidR="00B55778" w:rsidRPr="00221703">
        <w:rPr>
          <w:szCs w:val="22"/>
        </w:rPr>
        <w:t xml:space="preserve"> </w:t>
      </w:r>
      <w:r w:rsidR="00B55778" w:rsidRPr="00221703">
        <w:rPr>
          <w:rFonts w:asciiTheme="minorHAnsi" w:hAnsiTheme="minorHAnsi" w:cs="Arial"/>
          <w:szCs w:val="22"/>
        </w:rPr>
        <w:t>o ochraně fyzických osob v souvislosti se zpracováním osobních údajů a o volném pohybu těchto údajů a o zrušení směrnice 95/46/ES (obecné nařízení o ochraně osobních údajů)</w:t>
      </w:r>
      <w:r w:rsidR="003D4021" w:rsidRPr="00DA03C3">
        <w:rPr>
          <w:szCs w:val="22"/>
        </w:rPr>
        <w:t>.</w:t>
      </w:r>
    </w:p>
    <w:p w14:paraId="2CA01482" w14:textId="77777777" w:rsidR="00F9686C" w:rsidRPr="00475393" w:rsidRDefault="00F9686C" w:rsidP="0095688C">
      <w:pPr>
        <w:ind w:left="567"/>
        <w:jc w:val="both"/>
        <w:rPr>
          <w:szCs w:val="22"/>
        </w:rPr>
      </w:pPr>
    </w:p>
    <w:p w14:paraId="143F9BC4" w14:textId="77777777" w:rsidR="007F22C9" w:rsidRPr="00D67D19" w:rsidRDefault="007F22C9" w:rsidP="006C2132">
      <w:pPr>
        <w:numPr>
          <w:ilvl w:val="0"/>
          <w:numId w:val="1"/>
        </w:numPr>
        <w:jc w:val="both"/>
        <w:rPr>
          <w:szCs w:val="22"/>
        </w:rPr>
      </w:pPr>
      <w:r w:rsidRPr="00D67D19">
        <w:rPr>
          <w:szCs w:val="22"/>
        </w:rPr>
        <w:t>Prodávající není oprávněn postoupit žádnou svou pohledávku za Kupujícím vyplývající z Kupní smlouvy nebo vzniklou v souvislosti s Kupní smlouvou.</w:t>
      </w:r>
    </w:p>
    <w:p w14:paraId="67476E31" w14:textId="77777777" w:rsidR="004E5ABA" w:rsidRPr="00D67D19" w:rsidRDefault="004E5ABA" w:rsidP="0095688C">
      <w:pPr>
        <w:ind w:left="567"/>
        <w:jc w:val="both"/>
        <w:rPr>
          <w:szCs w:val="22"/>
        </w:rPr>
      </w:pPr>
    </w:p>
    <w:p w14:paraId="3A5B2C49" w14:textId="77777777" w:rsidR="007F22C9" w:rsidRPr="00D67D19" w:rsidRDefault="007F22C9" w:rsidP="006C2132">
      <w:pPr>
        <w:numPr>
          <w:ilvl w:val="0"/>
          <w:numId w:val="1"/>
        </w:numPr>
        <w:jc w:val="both"/>
        <w:rPr>
          <w:szCs w:val="22"/>
        </w:rPr>
      </w:pPr>
      <w:r w:rsidRPr="00D67D19">
        <w:rPr>
          <w:szCs w:val="22"/>
        </w:rPr>
        <w:t>Prodávající není oprávněn provést jednostranné započtení žádné své pohledávky za Kupujícím vyplývající z Kupní smlouvy nebo vzniklé v souvislosti s Kupní smlouvou na jakoukoliv pohledávku Kupujícího za Prodávajícím.</w:t>
      </w:r>
    </w:p>
    <w:p w14:paraId="56BEC83B" w14:textId="77777777" w:rsidR="004E5ABA" w:rsidRPr="00D67D19" w:rsidRDefault="004E5ABA" w:rsidP="0095688C">
      <w:pPr>
        <w:pStyle w:val="Odstavecseseznamem"/>
        <w:rPr>
          <w:rFonts w:ascii="Calibri" w:hAnsi="Calibri"/>
          <w:sz w:val="22"/>
          <w:szCs w:val="22"/>
        </w:rPr>
      </w:pPr>
    </w:p>
    <w:p w14:paraId="701465DC" w14:textId="77777777" w:rsidR="007F22C9" w:rsidRPr="00D67D19" w:rsidRDefault="007F22C9" w:rsidP="006C2132">
      <w:pPr>
        <w:numPr>
          <w:ilvl w:val="0"/>
          <w:numId w:val="1"/>
        </w:numPr>
        <w:jc w:val="both"/>
        <w:rPr>
          <w:szCs w:val="22"/>
        </w:rPr>
      </w:pPr>
      <w:r w:rsidRPr="00D67D19">
        <w:rPr>
          <w:szCs w:val="22"/>
        </w:rPr>
        <w:t>Kupující je oprávněn provést jednostranné započtení jakékoliv své splatné i nesplatné pohledávky za Prodávajícím vyplývající z Kupní smlouvy nebo vzniklé v souvislosti s Kupní smlouvou (zejm</w:t>
      </w:r>
      <w:r w:rsidR="006924D5">
        <w:rPr>
          <w:szCs w:val="22"/>
        </w:rPr>
        <w:t>éna</w:t>
      </w:r>
      <w:r w:rsidRPr="00D67D19">
        <w:rPr>
          <w:szCs w:val="22"/>
        </w:rPr>
        <w:t xml:space="preserve"> smluvní pokutu) na </w:t>
      </w:r>
      <w:r w:rsidR="00A3389D">
        <w:rPr>
          <w:szCs w:val="22"/>
        </w:rPr>
        <w:t xml:space="preserve">jakoukoliv </w:t>
      </w:r>
      <w:r w:rsidR="002B6AB7" w:rsidRPr="00D67D19">
        <w:rPr>
          <w:szCs w:val="22"/>
        </w:rPr>
        <w:t>splatn</w:t>
      </w:r>
      <w:r w:rsidR="00A3389D">
        <w:rPr>
          <w:szCs w:val="22"/>
        </w:rPr>
        <w:t>ou</w:t>
      </w:r>
      <w:r w:rsidR="002B6AB7" w:rsidRPr="00D67D19">
        <w:rPr>
          <w:szCs w:val="22"/>
        </w:rPr>
        <w:t xml:space="preserve"> i nesplatn</w:t>
      </w:r>
      <w:r w:rsidR="00A3389D">
        <w:rPr>
          <w:szCs w:val="22"/>
        </w:rPr>
        <w:t>ou</w:t>
      </w:r>
      <w:r w:rsidR="002B6AB7" w:rsidRPr="00D67D19">
        <w:rPr>
          <w:szCs w:val="22"/>
        </w:rPr>
        <w:t xml:space="preserve"> </w:t>
      </w:r>
      <w:r w:rsidR="00A3389D">
        <w:rPr>
          <w:szCs w:val="22"/>
        </w:rPr>
        <w:t xml:space="preserve">pohledávku </w:t>
      </w:r>
      <w:r w:rsidRPr="00D67D19">
        <w:rPr>
          <w:szCs w:val="22"/>
        </w:rPr>
        <w:t>Prodávajícího za Kupujícím.</w:t>
      </w:r>
    </w:p>
    <w:p w14:paraId="731E0BC5" w14:textId="77777777" w:rsidR="005C0F0C" w:rsidRPr="00D67D19" w:rsidRDefault="005C0F0C" w:rsidP="00701E23">
      <w:pPr>
        <w:jc w:val="both"/>
        <w:rPr>
          <w:szCs w:val="22"/>
        </w:rPr>
      </w:pPr>
    </w:p>
    <w:p w14:paraId="62B6849E" w14:textId="21BF14EE" w:rsidR="007F22C9" w:rsidRPr="00D67D19" w:rsidRDefault="007F22C9" w:rsidP="006C2132">
      <w:pPr>
        <w:numPr>
          <w:ilvl w:val="0"/>
          <w:numId w:val="1"/>
        </w:numPr>
        <w:jc w:val="both"/>
        <w:rPr>
          <w:szCs w:val="22"/>
        </w:rPr>
      </w:pPr>
      <w:r w:rsidRPr="00D67D19">
        <w:rPr>
          <w:szCs w:val="22"/>
        </w:rPr>
        <w:t>Poruší-li Prodávající v </w:t>
      </w:r>
      <w:proofErr w:type="gramStart"/>
      <w:r w:rsidR="00F04A2B" w:rsidRPr="00D67D19">
        <w:rPr>
          <w:szCs w:val="22"/>
        </w:rPr>
        <w:t>souvislosti</w:t>
      </w:r>
      <w:proofErr w:type="gramEnd"/>
      <w:r w:rsidR="00F04A2B" w:rsidRPr="00D67D19">
        <w:rPr>
          <w:szCs w:val="22"/>
        </w:rPr>
        <w:t xml:space="preserve"> s Kupní smlouvu jakoukoli</w:t>
      </w:r>
      <w:r w:rsidRPr="00D67D19">
        <w:rPr>
          <w:szCs w:val="22"/>
        </w:rPr>
        <w:t xml:space="preserve"> sv</w:t>
      </w:r>
      <w:r w:rsidR="00F04A2B" w:rsidRPr="00D67D19">
        <w:rPr>
          <w:szCs w:val="22"/>
        </w:rPr>
        <w:t>oji</w:t>
      </w:r>
      <w:r w:rsidRPr="00D67D19">
        <w:rPr>
          <w:szCs w:val="22"/>
        </w:rPr>
        <w:t xml:space="preserve"> </w:t>
      </w:r>
      <w:proofErr w:type="gramStart"/>
      <w:r w:rsidRPr="00D67D19">
        <w:rPr>
          <w:szCs w:val="22"/>
        </w:rPr>
        <w:t>povinnost,</w:t>
      </w:r>
      <w:r w:rsidR="00F04A2B" w:rsidRPr="00D67D19">
        <w:rPr>
          <w:szCs w:val="22"/>
        </w:rPr>
        <w:t xml:space="preserve"> </w:t>
      </w:r>
      <w:r w:rsidRPr="00D67D19">
        <w:rPr>
          <w:szCs w:val="22"/>
        </w:rPr>
        <w:t>nahradí</w:t>
      </w:r>
      <w:proofErr w:type="gramEnd"/>
      <w:r w:rsidRPr="00D67D19">
        <w:rPr>
          <w:szCs w:val="22"/>
        </w:rPr>
        <w:t xml:space="preserve"> Kupujícímu škodu a nemajetkovou újmu z toho vzniklou</w:t>
      </w:r>
      <w:r w:rsidR="00B8510F">
        <w:rPr>
          <w:szCs w:val="22"/>
        </w:rPr>
        <w:t xml:space="preserve">, a to včetně škody, která Kupujícímu vznikne v důsledku nepřidělení nebo krácení </w:t>
      </w:r>
      <w:r w:rsidR="00B8510F" w:rsidRPr="0041295F">
        <w:rPr>
          <w:szCs w:val="22"/>
        </w:rPr>
        <w:t>dotace z Operačního programu</w:t>
      </w:r>
      <w:r w:rsidRPr="00D67D19">
        <w:rPr>
          <w:szCs w:val="22"/>
        </w:rPr>
        <w:t>. Povinnosti k náhradě se Prodávající zprostí, prokáže-li, že mu ve splnění povinnosti zabránila mimořádná nepředvídatelná a nepřekonatelná překážka vzniklá nezávisle na jeho vůli. Překážka vzniklá z osobních poměrů Prodávajícího nebo vzniklá až v době, kdy byl Prodávající s plněním povinnosti v prodlení, ani překážka, kterou byl Prodávající povinen překonat, jej však povinnosti k náhradě nezprostí.</w:t>
      </w:r>
    </w:p>
    <w:p w14:paraId="0F0A8B93" w14:textId="77777777" w:rsidR="004E5ABA" w:rsidRPr="00D67D19" w:rsidRDefault="004E5ABA" w:rsidP="0095688C">
      <w:pPr>
        <w:pStyle w:val="Odstavecseseznamem"/>
        <w:rPr>
          <w:rFonts w:ascii="Calibri" w:hAnsi="Calibri"/>
          <w:sz w:val="22"/>
          <w:szCs w:val="22"/>
        </w:rPr>
      </w:pPr>
    </w:p>
    <w:p w14:paraId="229948A4" w14:textId="24CE3DD6" w:rsidR="005C7067" w:rsidRPr="00701E23" w:rsidRDefault="00701E23" w:rsidP="006C2132">
      <w:pPr>
        <w:numPr>
          <w:ilvl w:val="0"/>
          <w:numId w:val="1"/>
        </w:numPr>
        <w:jc w:val="both"/>
        <w:rPr>
          <w:color w:val="FF0000"/>
          <w:szCs w:val="22"/>
        </w:rPr>
      </w:pPr>
      <w:r w:rsidRPr="00701E23">
        <w:rPr>
          <w:rFonts w:asciiTheme="minorHAnsi" w:hAnsiTheme="minorHAnsi" w:cstheme="minorHAnsi"/>
          <w:szCs w:val="22"/>
        </w:rPr>
        <w:t>Písemnou formou se rozumí listina podepsaná oprávněnou osobou Smluvní strany, e-mail podepsaný uznávaným elektronickým podpisem oprávněné osoby Smluvní strany, nebo datová zpráva zaslaná prostřednictvím datové schránky Smluvní strany.</w:t>
      </w:r>
    </w:p>
    <w:p w14:paraId="6D8484EE" w14:textId="77777777" w:rsidR="00432B47" w:rsidRDefault="00432B47" w:rsidP="00432B47">
      <w:pPr>
        <w:ind w:left="567"/>
        <w:jc w:val="both"/>
        <w:rPr>
          <w:szCs w:val="22"/>
        </w:rPr>
      </w:pPr>
    </w:p>
    <w:p w14:paraId="0FEC97FF" w14:textId="77777777" w:rsidR="005C7067" w:rsidRPr="00D67D19" w:rsidRDefault="005C7067" w:rsidP="0095688C">
      <w:pPr>
        <w:rPr>
          <w:szCs w:val="22"/>
        </w:rPr>
      </w:pPr>
    </w:p>
    <w:p w14:paraId="028FDD18" w14:textId="77777777" w:rsidR="00B060E8" w:rsidRPr="00701E23" w:rsidRDefault="00586C06" w:rsidP="00A5074F">
      <w:pPr>
        <w:pStyle w:val="Nadpis1"/>
        <w:keepLines w:val="0"/>
        <w:rPr>
          <w:szCs w:val="22"/>
        </w:rPr>
      </w:pPr>
      <w:bookmarkStart w:id="67" w:name="_Toc383117527"/>
      <w:r w:rsidRPr="00701E23">
        <w:rPr>
          <w:szCs w:val="22"/>
        </w:rPr>
        <w:lastRenderedPageBreak/>
        <w:t>POD</w:t>
      </w:r>
      <w:r w:rsidR="00B060E8" w:rsidRPr="00701E23">
        <w:rPr>
          <w:szCs w:val="22"/>
        </w:rPr>
        <w:t>DODAVATELÉ</w:t>
      </w:r>
    </w:p>
    <w:p w14:paraId="642191D2" w14:textId="77777777" w:rsidR="00B060E8" w:rsidRPr="00D67D19" w:rsidRDefault="00B060E8" w:rsidP="00A5074F">
      <w:pPr>
        <w:keepNext/>
        <w:rPr>
          <w:color w:val="2E74B5"/>
          <w:szCs w:val="22"/>
          <w:u w:val="single"/>
        </w:rPr>
      </w:pPr>
    </w:p>
    <w:p w14:paraId="76E416A8" w14:textId="46BF6A9D" w:rsidR="00B060E8" w:rsidRPr="00701E23" w:rsidRDefault="00077D78" w:rsidP="006C2132">
      <w:pPr>
        <w:numPr>
          <w:ilvl w:val="0"/>
          <w:numId w:val="1"/>
        </w:numPr>
        <w:jc w:val="both"/>
        <w:rPr>
          <w:szCs w:val="22"/>
        </w:rPr>
      </w:pPr>
      <w:bookmarkStart w:id="68" w:name="_Ref2073349"/>
      <w:r w:rsidRPr="00701E23">
        <w:rPr>
          <w:szCs w:val="22"/>
        </w:rPr>
        <w:t>Prodávající</w:t>
      </w:r>
      <w:r w:rsidR="00B060E8" w:rsidRPr="00701E23">
        <w:rPr>
          <w:szCs w:val="22"/>
        </w:rPr>
        <w:t xml:space="preserve"> je oprávněn pověřit </w:t>
      </w:r>
      <w:r w:rsidRPr="00701E23">
        <w:rPr>
          <w:szCs w:val="22"/>
        </w:rPr>
        <w:t xml:space="preserve">plněním svých povinností </w:t>
      </w:r>
      <w:r w:rsidR="00BE5ADF" w:rsidRPr="00701E23">
        <w:rPr>
          <w:szCs w:val="22"/>
        </w:rPr>
        <w:t xml:space="preserve">vyplývajících </w:t>
      </w:r>
      <w:r w:rsidRPr="00701E23">
        <w:rPr>
          <w:szCs w:val="22"/>
        </w:rPr>
        <w:t xml:space="preserve">z Kupní smlouvy </w:t>
      </w:r>
      <w:r w:rsidR="003F5744" w:rsidRPr="00701E23">
        <w:rPr>
          <w:szCs w:val="22"/>
        </w:rPr>
        <w:t>jiné</w:t>
      </w:r>
      <w:r w:rsidR="00CA0BEB" w:rsidRPr="00701E23">
        <w:rPr>
          <w:szCs w:val="22"/>
        </w:rPr>
        <w:t xml:space="preserve"> osoby (dále jen </w:t>
      </w:r>
      <w:r w:rsidR="00CA0BEB" w:rsidRPr="00701E23">
        <w:rPr>
          <w:bCs/>
          <w:szCs w:val="22"/>
        </w:rPr>
        <w:t>jednotlivě „</w:t>
      </w:r>
      <w:r w:rsidR="00586C06" w:rsidRPr="00701E23">
        <w:rPr>
          <w:b/>
          <w:bCs/>
          <w:i/>
          <w:szCs w:val="22"/>
        </w:rPr>
        <w:t>Pod</w:t>
      </w:r>
      <w:r w:rsidR="00CA0BEB" w:rsidRPr="00701E23">
        <w:rPr>
          <w:b/>
          <w:bCs/>
          <w:i/>
          <w:szCs w:val="22"/>
        </w:rPr>
        <w:t>dodavatel</w:t>
      </w:r>
      <w:r w:rsidR="00CA0BEB" w:rsidRPr="00701E23">
        <w:rPr>
          <w:bCs/>
          <w:szCs w:val="22"/>
        </w:rPr>
        <w:t>“ nebo společně „</w:t>
      </w:r>
      <w:r w:rsidR="00586C06" w:rsidRPr="00701E23">
        <w:rPr>
          <w:b/>
          <w:bCs/>
          <w:i/>
          <w:szCs w:val="22"/>
        </w:rPr>
        <w:t>Poddodavatel</w:t>
      </w:r>
      <w:r w:rsidR="00CA0BEB" w:rsidRPr="00701E23">
        <w:rPr>
          <w:b/>
          <w:bCs/>
          <w:i/>
          <w:szCs w:val="22"/>
        </w:rPr>
        <w:t>é</w:t>
      </w:r>
      <w:r w:rsidR="00CA0BEB" w:rsidRPr="00701E23">
        <w:rPr>
          <w:bCs/>
          <w:szCs w:val="22"/>
        </w:rPr>
        <w:t>“)</w:t>
      </w:r>
      <w:r w:rsidR="00A3518A" w:rsidRPr="00701E23">
        <w:rPr>
          <w:szCs w:val="22"/>
        </w:rPr>
        <w:t>.</w:t>
      </w:r>
      <w:bookmarkEnd w:id="68"/>
    </w:p>
    <w:p w14:paraId="2746150E" w14:textId="77777777" w:rsidR="00B060E8" w:rsidRPr="00D67D19" w:rsidRDefault="00B060E8" w:rsidP="0095688C">
      <w:pPr>
        <w:ind w:left="567"/>
        <w:jc w:val="both"/>
        <w:rPr>
          <w:color w:val="0070C0"/>
          <w:szCs w:val="22"/>
          <w:u w:val="single"/>
        </w:rPr>
      </w:pPr>
    </w:p>
    <w:p w14:paraId="46A294D3" w14:textId="77777777" w:rsidR="00A3518A" w:rsidRPr="00701E23" w:rsidRDefault="00A3518A" w:rsidP="006C2132">
      <w:pPr>
        <w:numPr>
          <w:ilvl w:val="0"/>
          <w:numId w:val="1"/>
        </w:numPr>
        <w:jc w:val="both"/>
        <w:rPr>
          <w:szCs w:val="22"/>
        </w:rPr>
      </w:pPr>
      <w:r w:rsidRPr="00701E23">
        <w:rPr>
          <w:szCs w:val="22"/>
        </w:rPr>
        <w:t>Pr</w:t>
      </w:r>
      <w:r w:rsidR="00586C06" w:rsidRPr="00701E23">
        <w:rPr>
          <w:szCs w:val="22"/>
        </w:rPr>
        <w:t>odávající odpovídá za plnění Pod</w:t>
      </w:r>
      <w:r w:rsidRPr="00701E23">
        <w:rPr>
          <w:szCs w:val="22"/>
        </w:rPr>
        <w:t>dodavatele tak, jako by plnil sám.</w:t>
      </w:r>
    </w:p>
    <w:p w14:paraId="66343B37" w14:textId="77777777" w:rsidR="00A3518A" w:rsidRPr="00D67D19" w:rsidRDefault="00A3518A" w:rsidP="0095688C">
      <w:pPr>
        <w:pStyle w:val="Odstavecseseznamem"/>
        <w:rPr>
          <w:rFonts w:ascii="Calibri" w:hAnsi="Calibri"/>
          <w:color w:val="0070C0"/>
          <w:sz w:val="22"/>
          <w:szCs w:val="22"/>
          <w:u w:val="single"/>
        </w:rPr>
      </w:pPr>
    </w:p>
    <w:p w14:paraId="7CD0A1A4" w14:textId="77777777" w:rsidR="00A3518A" w:rsidRPr="00701E23" w:rsidRDefault="00A3518A" w:rsidP="006C2132">
      <w:pPr>
        <w:numPr>
          <w:ilvl w:val="0"/>
          <w:numId w:val="1"/>
        </w:numPr>
        <w:jc w:val="both"/>
        <w:rPr>
          <w:szCs w:val="22"/>
        </w:rPr>
      </w:pPr>
      <w:r w:rsidRPr="00701E23">
        <w:rPr>
          <w:szCs w:val="22"/>
        </w:rPr>
        <w:t xml:space="preserve">Prodávající prohlašuje a zavazuje se, že </w:t>
      </w:r>
      <w:r w:rsidR="00D276D6" w:rsidRPr="00701E23">
        <w:rPr>
          <w:szCs w:val="22"/>
        </w:rPr>
        <w:t xml:space="preserve">jako ručitel </w:t>
      </w:r>
      <w:r w:rsidRPr="00701E23">
        <w:rPr>
          <w:szCs w:val="22"/>
        </w:rPr>
        <w:t xml:space="preserve">uspokojí za </w:t>
      </w:r>
      <w:r w:rsidR="002C0F7F" w:rsidRPr="00701E23">
        <w:rPr>
          <w:szCs w:val="22"/>
        </w:rPr>
        <w:t xml:space="preserve">jakéhokoliv </w:t>
      </w:r>
      <w:r w:rsidR="00586C06" w:rsidRPr="00701E23">
        <w:rPr>
          <w:szCs w:val="22"/>
        </w:rPr>
        <w:t xml:space="preserve">Poddodavatele </w:t>
      </w:r>
      <w:r w:rsidR="0057497B" w:rsidRPr="00701E23">
        <w:rPr>
          <w:szCs w:val="22"/>
        </w:rPr>
        <w:t xml:space="preserve">jeho </w:t>
      </w:r>
      <w:r w:rsidRPr="00701E23">
        <w:rPr>
          <w:szCs w:val="22"/>
        </w:rPr>
        <w:t xml:space="preserve">povinnost </w:t>
      </w:r>
      <w:r w:rsidR="0057497B" w:rsidRPr="00701E23">
        <w:rPr>
          <w:szCs w:val="22"/>
        </w:rPr>
        <w:t xml:space="preserve">nahradit újmu způsobenou </w:t>
      </w:r>
      <w:r w:rsidR="00586C06" w:rsidRPr="00701E23">
        <w:rPr>
          <w:szCs w:val="22"/>
        </w:rPr>
        <w:t xml:space="preserve">Poddodavatelem </w:t>
      </w:r>
      <w:r w:rsidR="0057497B" w:rsidRPr="00701E23">
        <w:rPr>
          <w:szCs w:val="22"/>
        </w:rPr>
        <w:t xml:space="preserve">Kupujícímu </w:t>
      </w:r>
      <w:r w:rsidRPr="00701E23">
        <w:rPr>
          <w:szCs w:val="22"/>
        </w:rPr>
        <w:t xml:space="preserve">při plnění nebo v souvislosti s plněním </w:t>
      </w:r>
      <w:r w:rsidR="00D276D6" w:rsidRPr="00701E23">
        <w:rPr>
          <w:szCs w:val="22"/>
        </w:rPr>
        <w:t xml:space="preserve">povinností z </w:t>
      </w:r>
      <w:r w:rsidRPr="00701E23">
        <w:rPr>
          <w:szCs w:val="22"/>
        </w:rPr>
        <w:t>Kupní smlouvy</w:t>
      </w:r>
      <w:r w:rsidR="00D276D6" w:rsidRPr="00701E23">
        <w:rPr>
          <w:szCs w:val="22"/>
        </w:rPr>
        <w:t xml:space="preserve">, jestliže </w:t>
      </w:r>
      <w:r w:rsidR="00586C06" w:rsidRPr="00701E23">
        <w:rPr>
          <w:szCs w:val="22"/>
        </w:rPr>
        <w:t xml:space="preserve">Poddodavatel </w:t>
      </w:r>
      <w:r w:rsidR="00D276D6" w:rsidRPr="00701E23">
        <w:rPr>
          <w:szCs w:val="22"/>
        </w:rPr>
        <w:t xml:space="preserve">povinnost k náhradě </w:t>
      </w:r>
      <w:r w:rsidR="005F69E7" w:rsidRPr="00701E23">
        <w:rPr>
          <w:szCs w:val="22"/>
        </w:rPr>
        <w:t xml:space="preserve">újmy </w:t>
      </w:r>
      <w:r w:rsidR="00D276D6" w:rsidRPr="00701E23">
        <w:rPr>
          <w:szCs w:val="22"/>
        </w:rPr>
        <w:t>nesplní.</w:t>
      </w:r>
      <w:r w:rsidRPr="00701E23">
        <w:rPr>
          <w:szCs w:val="22"/>
        </w:rPr>
        <w:t xml:space="preserve"> Kupující Prodávajícího jako ručitele </w:t>
      </w:r>
      <w:r w:rsidR="00EF04C1" w:rsidRPr="00701E23">
        <w:rPr>
          <w:szCs w:val="22"/>
        </w:rPr>
        <w:t>podle</w:t>
      </w:r>
      <w:r w:rsidRPr="00701E23">
        <w:rPr>
          <w:szCs w:val="22"/>
        </w:rPr>
        <w:t xml:space="preserve"> předchozí věty přijímá.</w:t>
      </w:r>
    </w:p>
    <w:p w14:paraId="6AD609A9" w14:textId="77777777" w:rsidR="00A3518A" w:rsidRPr="00D67D19" w:rsidRDefault="00A3518A" w:rsidP="0095688C">
      <w:pPr>
        <w:pStyle w:val="Odstavecseseznamem"/>
        <w:rPr>
          <w:rFonts w:ascii="Calibri" w:hAnsi="Calibri"/>
          <w:color w:val="0070C0"/>
          <w:sz w:val="22"/>
          <w:szCs w:val="22"/>
          <w:u w:val="single"/>
        </w:rPr>
      </w:pPr>
    </w:p>
    <w:p w14:paraId="756F00AC" w14:textId="77777777" w:rsidR="002248D0" w:rsidRPr="00BF2906" w:rsidRDefault="002248D0" w:rsidP="0095688C">
      <w:pPr>
        <w:rPr>
          <w:color w:val="365F91"/>
          <w:szCs w:val="22"/>
          <w:u w:val="single"/>
        </w:rPr>
      </w:pPr>
      <w:bookmarkStart w:id="69" w:name="_Toc380671114"/>
      <w:bookmarkEnd w:id="67"/>
    </w:p>
    <w:p w14:paraId="5F60CFEC" w14:textId="77777777" w:rsidR="007F22C9" w:rsidRPr="00D67D19" w:rsidRDefault="007F22C9" w:rsidP="00A5074F">
      <w:pPr>
        <w:pStyle w:val="Nadpis1"/>
        <w:keepLines w:val="0"/>
        <w:rPr>
          <w:szCs w:val="22"/>
        </w:rPr>
      </w:pPr>
      <w:bookmarkStart w:id="70" w:name="_Toc383117528"/>
      <w:r w:rsidRPr="00D67D19">
        <w:rPr>
          <w:szCs w:val="22"/>
        </w:rPr>
        <w:t>ZÁVĚREČNÁ UJEDNÁNÍ</w:t>
      </w:r>
      <w:bookmarkEnd w:id="69"/>
      <w:bookmarkEnd w:id="70"/>
    </w:p>
    <w:p w14:paraId="20158879" w14:textId="77777777" w:rsidR="002248D0" w:rsidRPr="00D67D19" w:rsidRDefault="002248D0" w:rsidP="00A5074F">
      <w:pPr>
        <w:keepNext/>
        <w:rPr>
          <w:szCs w:val="22"/>
          <w:lang w:eastAsia="ar-SA"/>
        </w:rPr>
      </w:pPr>
    </w:p>
    <w:p w14:paraId="75214778" w14:textId="77777777" w:rsidR="00E6223B" w:rsidRPr="00D67D19" w:rsidRDefault="00E6223B" w:rsidP="006C2132">
      <w:pPr>
        <w:numPr>
          <w:ilvl w:val="0"/>
          <w:numId w:val="1"/>
        </w:numPr>
        <w:jc w:val="both"/>
        <w:rPr>
          <w:szCs w:val="22"/>
        </w:rPr>
      </w:pPr>
      <w:r w:rsidRPr="00D67D19">
        <w:rPr>
          <w:szCs w:val="22"/>
        </w:rPr>
        <w:t>Veškerá práva a povinnosti Smluvních stran vyplývající z Kupní smlouv</w:t>
      </w:r>
      <w:r w:rsidR="007F1DFE" w:rsidRPr="00D67D19">
        <w:rPr>
          <w:szCs w:val="22"/>
        </w:rPr>
        <w:t xml:space="preserve">y se řídí českým právním řádem. Smluvní strany se dohodly, že ustanovení právních předpisů, která nemají donucující účinky, mají přednost před obchodními zvyklostmi, pokud </w:t>
      </w:r>
      <w:r w:rsidR="00AE5A79">
        <w:rPr>
          <w:szCs w:val="22"/>
        </w:rPr>
        <w:t>Kupní s</w:t>
      </w:r>
      <w:r w:rsidR="007F1DFE" w:rsidRPr="00D67D19">
        <w:rPr>
          <w:szCs w:val="22"/>
        </w:rPr>
        <w:t xml:space="preserve">mlouva nestanoví jinak. </w:t>
      </w:r>
      <w:r w:rsidRPr="00D67D19">
        <w:rPr>
          <w:szCs w:val="22"/>
        </w:rPr>
        <w:t>Smluvní strany vylučují použití Úmluvy OSN o smlouvách o mezinárodní koupi zboží.</w:t>
      </w:r>
    </w:p>
    <w:p w14:paraId="18BFCBAB" w14:textId="77777777" w:rsidR="004E5ABA" w:rsidRPr="00D67D19" w:rsidRDefault="004E5ABA" w:rsidP="0095688C">
      <w:pPr>
        <w:ind w:left="567"/>
        <w:jc w:val="both"/>
        <w:rPr>
          <w:szCs w:val="22"/>
        </w:rPr>
      </w:pPr>
    </w:p>
    <w:p w14:paraId="10F52961" w14:textId="77777777" w:rsidR="007F22C9" w:rsidRPr="00D67D19" w:rsidRDefault="007F22C9" w:rsidP="006C2132">
      <w:pPr>
        <w:numPr>
          <w:ilvl w:val="0"/>
          <w:numId w:val="1"/>
        </w:numPr>
        <w:jc w:val="both"/>
        <w:rPr>
          <w:szCs w:val="22"/>
        </w:rPr>
      </w:pPr>
      <w:r w:rsidRPr="00D67D19">
        <w:rPr>
          <w:szCs w:val="22"/>
        </w:rPr>
        <w:t xml:space="preserve">Všechny spory vznikající z Kupní smlouvy a v souvislosti s ní budou </w:t>
      </w:r>
      <w:r w:rsidR="00EF04C1">
        <w:rPr>
          <w:szCs w:val="22"/>
        </w:rPr>
        <w:t>podle</w:t>
      </w:r>
      <w:r w:rsidRPr="00D67D19">
        <w:rPr>
          <w:szCs w:val="22"/>
        </w:rPr>
        <w:t xml:space="preserve"> vůle Smluvních stran rozhodovány soudy České republiky, jakožto soudy výlučně příslušnými.</w:t>
      </w:r>
    </w:p>
    <w:p w14:paraId="284121F1" w14:textId="77777777" w:rsidR="004E5ABA" w:rsidRPr="00D67D19" w:rsidRDefault="004E5ABA" w:rsidP="0095688C">
      <w:pPr>
        <w:pStyle w:val="Odstavecseseznamem"/>
        <w:rPr>
          <w:rFonts w:ascii="Calibri" w:hAnsi="Calibri"/>
          <w:sz w:val="22"/>
          <w:szCs w:val="22"/>
        </w:rPr>
      </w:pPr>
    </w:p>
    <w:p w14:paraId="65BFDAC3" w14:textId="49AA97C8" w:rsidR="007F22C9" w:rsidRPr="00D67D19" w:rsidRDefault="007F22C9" w:rsidP="006C2132">
      <w:pPr>
        <w:numPr>
          <w:ilvl w:val="0"/>
          <w:numId w:val="1"/>
        </w:numPr>
        <w:jc w:val="both"/>
        <w:rPr>
          <w:szCs w:val="22"/>
        </w:rPr>
      </w:pPr>
      <w:r w:rsidRPr="00D67D19">
        <w:rPr>
          <w:szCs w:val="22"/>
        </w:rPr>
        <w:t>Kupní smlouvu lze měnit pouze písemnými dodatky.</w:t>
      </w:r>
      <w:r w:rsidR="007F1DFE" w:rsidRPr="00D67D19">
        <w:rPr>
          <w:szCs w:val="22"/>
        </w:rPr>
        <w:t xml:space="preserve"> Jakékoli změny Kupní smlouvy učiněné jinou</w:t>
      </w:r>
      <w:r w:rsidR="00372F94">
        <w:rPr>
          <w:szCs w:val="22"/>
        </w:rPr>
        <w:t>,</w:t>
      </w:r>
      <w:r w:rsidR="007F1DFE" w:rsidRPr="00D67D19">
        <w:rPr>
          <w:szCs w:val="22"/>
        </w:rPr>
        <w:t xml:space="preserve"> než písemnou formou jsou vyloučeny.</w:t>
      </w:r>
    </w:p>
    <w:p w14:paraId="0C385E3C" w14:textId="77777777" w:rsidR="004E5ABA" w:rsidRPr="00D67D19" w:rsidRDefault="004E5ABA" w:rsidP="0095688C">
      <w:pPr>
        <w:pStyle w:val="Odstavecseseznamem"/>
        <w:rPr>
          <w:rFonts w:ascii="Calibri" w:hAnsi="Calibri"/>
          <w:sz w:val="22"/>
          <w:szCs w:val="22"/>
        </w:rPr>
      </w:pPr>
    </w:p>
    <w:p w14:paraId="6983CCC8" w14:textId="44D03328" w:rsidR="00EA0D8D" w:rsidRPr="00D67D19" w:rsidRDefault="004215D7" w:rsidP="006C2132">
      <w:pPr>
        <w:numPr>
          <w:ilvl w:val="0"/>
          <w:numId w:val="1"/>
        </w:numPr>
        <w:jc w:val="both"/>
        <w:rPr>
          <w:szCs w:val="22"/>
        </w:rPr>
      </w:pPr>
      <w:r w:rsidRPr="7795C197">
        <w:rPr>
          <w:rFonts w:asciiTheme="minorHAnsi" w:hAnsiTheme="minorHAnsi" w:cstheme="minorBidi"/>
        </w:rPr>
        <w:t xml:space="preserve">Kupní smlouva je </w:t>
      </w:r>
      <w:r>
        <w:rPr>
          <w:rFonts w:asciiTheme="minorHAnsi" w:hAnsiTheme="minorHAnsi" w:cstheme="minorBidi"/>
        </w:rPr>
        <w:t>uzavírána v elektronické podobě.</w:t>
      </w:r>
    </w:p>
    <w:p w14:paraId="0053FC36" w14:textId="77777777" w:rsidR="004E5ABA" w:rsidRPr="00D67D19" w:rsidRDefault="004E5ABA" w:rsidP="0095688C">
      <w:pPr>
        <w:pStyle w:val="Odstavecseseznamem"/>
        <w:rPr>
          <w:rFonts w:ascii="Calibri" w:hAnsi="Calibri"/>
          <w:sz w:val="22"/>
          <w:szCs w:val="22"/>
        </w:rPr>
      </w:pPr>
    </w:p>
    <w:p w14:paraId="30FF5825" w14:textId="77777777" w:rsidR="007F22C9" w:rsidRPr="00D67D19" w:rsidRDefault="007F22C9" w:rsidP="006C2132">
      <w:pPr>
        <w:numPr>
          <w:ilvl w:val="0"/>
          <w:numId w:val="1"/>
        </w:numPr>
        <w:jc w:val="both"/>
        <w:rPr>
          <w:szCs w:val="22"/>
        </w:rPr>
      </w:pPr>
      <w:r w:rsidRPr="00D67D19">
        <w:rPr>
          <w:szCs w:val="22"/>
        </w:rPr>
        <w:t>Kupní smlouva nabývá platnosti a účinnosti dnem jejího uzavření</w:t>
      </w:r>
      <w:r w:rsidR="006B3D29">
        <w:rPr>
          <w:szCs w:val="22"/>
        </w:rPr>
        <w:t xml:space="preserve">, </w:t>
      </w:r>
      <w:r w:rsidR="006B3D29" w:rsidRPr="006B3D29">
        <w:rPr>
          <w:szCs w:val="22"/>
        </w:rPr>
        <w:t>nestanoví-li právní předpisy</w:t>
      </w:r>
      <w:r w:rsidR="00E43E6E">
        <w:rPr>
          <w:rFonts w:asciiTheme="minorHAnsi" w:hAnsiTheme="minorHAnsi"/>
          <w:szCs w:val="22"/>
        </w:rPr>
        <w:t>, zejména Zákon o registru smluv,</w:t>
      </w:r>
      <w:r w:rsidR="00E43E6E" w:rsidRPr="005B556C">
        <w:rPr>
          <w:rFonts w:asciiTheme="minorHAnsi" w:hAnsiTheme="minorHAnsi"/>
          <w:szCs w:val="22"/>
        </w:rPr>
        <w:t xml:space="preserve"> </w:t>
      </w:r>
      <w:r w:rsidR="00E67470">
        <w:rPr>
          <w:szCs w:val="22"/>
        </w:rPr>
        <w:t>den</w:t>
      </w:r>
      <w:r w:rsidR="006B3D29" w:rsidRPr="006B3D29">
        <w:rPr>
          <w:szCs w:val="22"/>
        </w:rPr>
        <w:t xml:space="preserve"> pozdější</w:t>
      </w:r>
      <w:r w:rsidRPr="00D67D19">
        <w:rPr>
          <w:szCs w:val="22"/>
        </w:rPr>
        <w:t>.</w:t>
      </w:r>
    </w:p>
    <w:p w14:paraId="4EE54395" w14:textId="77777777" w:rsidR="007F22C9" w:rsidRPr="00D67D19" w:rsidRDefault="007F22C9" w:rsidP="0095688C">
      <w:pPr>
        <w:jc w:val="both"/>
        <w:rPr>
          <w:szCs w:val="22"/>
        </w:rPr>
      </w:pPr>
    </w:p>
    <w:p w14:paraId="4C5E7F93" w14:textId="77777777" w:rsidR="00EA0D8D" w:rsidRPr="00D67D19" w:rsidRDefault="00EA0D8D" w:rsidP="0095688C">
      <w:pPr>
        <w:jc w:val="both"/>
        <w:rPr>
          <w:szCs w:val="22"/>
        </w:rPr>
      </w:pPr>
    </w:p>
    <w:p w14:paraId="6050F913" w14:textId="77777777" w:rsidR="007F22C9" w:rsidRPr="00D67D19" w:rsidRDefault="007F22C9" w:rsidP="0095688C">
      <w:pPr>
        <w:jc w:val="both"/>
        <w:rPr>
          <w:b/>
          <w:szCs w:val="22"/>
        </w:rPr>
      </w:pPr>
      <w:r w:rsidRPr="00D67D19">
        <w:rPr>
          <w:b/>
          <w:szCs w:val="22"/>
        </w:rPr>
        <w:t>Přílohy</w:t>
      </w:r>
    </w:p>
    <w:p w14:paraId="1D704378" w14:textId="77777777" w:rsidR="0057625E" w:rsidRPr="00D67D19" w:rsidRDefault="0057625E" w:rsidP="0095688C">
      <w:pPr>
        <w:jc w:val="both"/>
        <w:rPr>
          <w:b/>
          <w:szCs w:val="22"/>
        </w:rPr>
      </w:pPr>
    </w:p>
    <w:p w14:paraId="76D905D7" w14:textId="77777777" w:rsidR="007F22C9" w:rsidRPr="00D67D19" w:rsidRDefault="00CA0BEB" w:rsidP="006C2132">
      <w:pPr>
        <w:pStyle w:val="Odstavecseseznamem"/>
        <w:numPr>
          <w:ilvl w:val="0"/>
          <w:numId w:val="4"/>
        </w:numPr>
        <w:ind w:left="1418" w:hanging="1418"/>
        <w:jc w:val="both"/>
        <w:rPr>
          <w:rFonts w:ascii="Calibri" w:hAnsi="Calibri"/>
          <w:sz w:val="22"/>
          <w:szCs w:val="22"/>
        </w:rPr>
      </w:pPr>
      <w:bookmarkStart w:id="71" w:name="_Ref383095347"/>
      <w:r w:rsidRPr="00D67D19">
        <w:rPr>
          <w:rFonts w:ascii="Calibri" w:hAnsi="Calibri"/>
          <w:sz w:val="22"/>
          <w:szCs w:val="22"/>
        </w:rPr>
        <w:t>S</w:t>
      </w:r>
      <w:r w:rsidR="00631380" w:rsidRPr="00D67D19">
        <w:rPr>
          <w:rFonts w:ascii="Calibri" w:hAnsi="Calibri"/>
          <w:sz w:val="22"/>
          <w:szCs w:val="22"/>
        </w:rPr>
        <w:t>pecifikace P</w:t>
      </w:r>
      <w:r w:rsidR="007F22C9" w:rsidRPr="00D67D19">
        <w:rPr>
          <w:rFonts w:ascii="Calibri" w:hAnsi="Calibri"/>
          <w:sz w:val="22"/>
          <w:szCs w:val="22"/>
        </w:rPr>
        <w:t>ředmětu koupě</w:t>
      </w:r>
      <w:bookmarkEnd w:id="71"/>
    </w:p>
    <w:p w14:paraId="7EC21298" w14:textId="630AD417" w:rsidR="003D4D08" w:rsidRPr="00460FC0" w:rsidRDefault="00B938F5" w:rsidP="006C2132">
      <w:pPr>
        <w:pStyle w:val="Odstavecseseznamem"/>
        <w:numPr>
          <w:ilvl w:val="0"/>
          <w:numId w:val="4"/>
        </w:numPr>
        <w:ind w:left="1418" w:hanging="1418"/>
        <w:jc w:val="both"/>
        <w:rPr>
          <w:rFonts w:ascii="Calibri" w:hAnsi="Calibri"/>
          <w:sz w:val="22"/>
          <w:szCs w:val="22"/>
        </w:rPr>
      </w:pPr>
      <w:bookmarkStart w:id="72" w:name="_Ref500842864"/>
      <w:bookmarkStart w:id="73" w:name="_Ref383095354"/>
      <w:r w:rsidRPr="00C847BF">
        <w:rPr>
          <w:rFonts w:asciiTheme="minorHAnsi" w:hAnsiTheme="minorHAnsi" w:cstheme="minorHAnsi"/>
          <w:sz w:val="22"/>
          <w:szCs w:val="22"/>
        </w:rPr>
        <w:t>Specifikace Souvisejícího plnění</w:t>
      </w:r>
      <w:bookmarkEnd w:id="72"/>
    </w:p>
    <w:bookmarkEnd w:id="73"/>
    <w:p w14:paraId="4E9A451F" w14:textId="77777777" w:rsidR="007F22C9" w:rsidRPr="00D67D19" w:rsidRDefault="007F22C9" w:rsidP="0095688C">
      <w:pPr>
        <w:jc w:val="both"/>
        <w:rPr>
          <w:szCs w:val="22"/>
        </w:rPr>
      </w:pPr>
    </w:p>
    <w:p w14:paraId="0F5A9CEB" w14:textId="77777777" w:rsidR="007F22C9" w:rsidRPr="00D67D19" w:rsidRDefault="007F22C9" w:rsidP="0095688C">
      <w:pPr>
        <w:jc w:val="both"/>
        <w:rPr>
          <w:szCs w:val="22"/>
        </w:rPr>
      </w:pPr>
    </w:p>
    <w:p w14:paraId="22429101" w14:textId="77777777" w:rsidR="007F22C9" w:rsidRPr="00D67D19" w:rsidRDefault="007F22C9" w:rsidP="0095688C">
      <w:pPr>
        <w:jc w:val="both"/>
        <w:rPr>
          <w:szCs w:val="22"/>
        </w:rPr>
      </w:pPr>
    </w:p>
    <w:p w14:paraId="6EC19E97" w14:textId="0B3960FD" w:rsidR="007F22C9" w:rsidRPr="00D67D19" w:rsidRDefault="007F22C9" w:rsidP="00FF2C2A">
      <w:pPr>
        <w:keepNext/>
        <w:jc w:val="both"/>
        <w:rPr>
          <w:szCs w:val="22"/>
        </w:rPr>
      </w:pPr>
      <w:r w:rsidRPr="00D67D19">
        <w:rPr>
          <w:szCs w:val="22"/>
        </w:rPr>
        <w:t xml:space="preserve">V </w:t>
      </w:r>
      <w:r w:rsidR="00063879">
        <w:rPr>
          <w:szCs w:val="22"/>
        </w:rPr>
        <w:t>Jihlavě</w:t>
      </w:r>
      <w:r w:rsidRPr="00D67D19">
        <w:rPr>
          <w:szCs w:val="22"/>
        </w:rPr>
        <w:t xml:space="preserve"> dne </w:t>
      </w:r>
      <w:r w:rsidR="00BC4468">
        <w:rPr>
          <w:szCs w:val="22"/>
        </w:rPr>
        <w:t>23. 4. 2021</w:t>
      </w:r>
      <w:r w:rsidRPr="00D67D19">
        <w:rPr>
          <w:szCs w:val="22"/>
        </w:rPr>
        <w:tab/>
      </w:r>
      <w:r w:rsidR="00063879">
        <w:rPr>
          <w:szCs w:val="22"/>
        </w:rPr>
        <w:tab/>
      </w:r>
      <w:r w:rsidR="00063879">
        <w:rPr>
          <w:szCs w:val="22"/>
        </w:rPr>
        <w:tab/>
      </w:r>
      <w:r w:rsidRPr="00D67D19">
        <w:rPr>
          <w:szCs w:val="22"/>
        </w:rPr>
        <w:tab/>
        <w:t xml:space="preserve">V </w:t>
      </w:r>
      <w:r w:rsidR="00063879">
        <w:rPr>
          <w:szCs w:val="22"/>
        </w:rPr>
        <w:t>Ostravě</w:t>
      </w:r>
      <w:r w:rsidRPr="00D67D19">
        <w:rPr>
          <w:szCs w:val="22"/>
        </w:rPr>
        <w:t xml:space="preserve"> dne </w:t>
      </w:r>
      <w:r w:rsidR="00BC4468">
        <w:rPr>
          <w:szCs w:val="22"/>
        </w:rPr>
        <w:t>23. 4. 2021</w:t>
      </w:r>
    </w:p>
    <w:p w14:paraId="14EDEEC9" w14:textId="77777777" w:rsidR="007F22C9" w:rsidRPr="00D67D19" w:rsidRDefault="007F22C9" w:rsidP="00FF2C2A">
      <w:pPr>
        <w:keepNext/>
        <w:jc w:val="both"/>
        <w:rPr>
          <w:szCs w:val="22"/>
        </w:rPr>
      </w:pPr>
    </w:p>
    <w:p w14:paraId="06EE461A" w14:textId="77777777" w:rsidR="007F22C9" w:rsidRPr="00D67D19" w:rsidRDefault="007F22C9" w:rsidP="00FF2C2A">
      <w:pPr>
        <w:keepNext/>
        <w:jc w:val="both"/>
        <w:rPr>
          <w:b/>
          <w:szCs w:val="22"/>
        </w:rPr>
      </w:pPr>
    </w:p>
    <w:p w14:paraId="7E0405F2" w14:textId="77777777" w:rsidR="007F22C9" w:rsidRPr="00D67D19" w:rsidRDefault="007F22C9" w:rsidP="00FF2C2A">
      <w:pPr>
        <w:keepNext/>
        <w:rPr>
          <w:b/>
          <w:szCs w:val="22"/>
        </w:rPr>
      </w:pPr>
    </w:p>
    <w:p w14:paraId="7B64FF16" w14:textId="77777777" w:rsidR="007F22C9" w:rsidRPr="00D67D19" w:rsidRDefault="007F22C9" w:rsidP="00FF2C2A">
      <w:pPr>
        <w:keepNext/>
        <w:rPr>
          <w:b/>
          <w:szCs w:val="22"/>
        </w:rPr>
      </w:pPr>
    </w:p>
    <w:p w14:paraId="6C9AD7AA" w14:textId="77777777" w:rsidR="007F22C9" w:rsidRPr="00D67D19" w:rsidRDefault="007F22C9" w:rsidP="00FF2C2A">
      <w:pPr>
        <w:keepNext/>
        <w:rPr>
          <w:szCs w:val="22"/>
        </w:rPr>
      </w:pPr>
      <w:r w:rsidRPr="00D67D19">
        <w:rPr>
          <w:szCs w:val="22"/>
        </w:rPr>
        <w:t>_______</w:t>
      </w:r>
      <w:r w:rsidR="004E5ABA" w:rsidRPr="00D67D19">
        <w:rPr>
          <w:szCs w:val="22"/>
        </w:rPr>
        <w:t>______________________________</w:t>
      </w:r>
      <w:r w:rsidRPr="00D67D19">
        <w:rPr>
          <w:szCs w:val="22"/>
        </w:rPr>
        <w:tab/>
      </w:r>
      <w:r w:rsidR="004E5ABA" w:rsidRPr="00D67D19">
        <w:rPr>
          <w:szCs w:val="22"/>
        </w:rPr>
        <w:tab/>
      </w:r>
      <w:r w:rsidRPr="00D67D19">
        <w:rPr>
          <w:szCs w:val="22"/>
        </w:rPr>
        <w:t>_____________________________________</w:t>
      </w:r>
    </w:p>
    <w:p w14:paraId="0B508B86" w14:textId="77777777" w:rsidR="000D35BB" w:rsidRPr="00D67D19" w:rsidRDefault="007F22C9" w:rsidP="0095688C">
      <w:pPr>
        <w:rPr>
          <w:b/>
          <w:szCs w:val="22"/>
        </w:rPr>
        <w:sectPr w:rsidR="000D35BB" w:rsidRPr="00D67D19" w:rsidSect="00D30A72">
          <w:headerReference w:type="even" r:id="rId8"/>
          <w:headerReference w:type="default" r:id="rId9"/>
          <w:footerReference w:type="even" r:id="rId10"/>
          <w:footerReference w:type="default" r:id="rId11"/>
          <w:pgSz w:w="11907" w:h="16840"/>
          <w:pgMar w:top="1418" w:right="1418" w:bottom="1418" w:left="1418" w:header="708" w:footer="709" w:gutter="0"/>
          <w:cols w:space="708"/>
          <w:docGrid w:linePitch="272"/>
        </w:sectPr>
      </w:pPr>
      <w:r w:rsidRPr="00D67D19">
        <w:rPr>
          <w:b/>
          <w:szCs w:val="22"/>
        </w:rPr>
        <w:t>Kupující</w:t>
      </w:r>
      <w:r w:rsidRPr="00D67D19">
        <w:rPr>
          <w:b/>
          <w:szCs w:val="22"/>
        </w:rPr>
        <w:tab/>
      </w:r>
      <w:r w:rsidRPr="00D67D19">
        <w:rPr>
          <w:b/>
          <w:szCs w:val="22"/>
        </w:rPr>
        <w:tab/>
      </w:r>
      <w:r w:rsidRPr="00D67D19">
        <w:rPr>
          <w:b/>
          <w:szCs w:val="22"/>
        </w:rPr>
        <w:tab/>
      </w:r>
      <w:r w:rsidRPr="00D67D19">
        <w:rPr>
          <w:b/>
          <w:szCs w:val="22"/>
        </w:rPr>
        <w:tab/>
      </w:r>
      <w:r w:rsidRPr="00D67D19">
        <w:rPr>
          <w:b/>
          <w:szCs w:val="22"/>
        </w:rPr>
        <w:tab/>
      </w:r>
      <w:r w:rsidRPr="00D67D19">
        <w:rPr>
          <w:b/>
          <w:szCs w:val="22"/>
        </w:rPr>
        <w:tab/>
        <w:t>Prodávající</w:t>
      </w:r>
    </w:p>
    <w:p w14:paraId="2C054369" w14:textId="7738B156" w:rsidR="006058F1" w:rsidRDefault="00042964" w:rsidP="006058F1">
      <w:pPr>
        <w:jc w:val="center"/>
        <w:rPr>
          <w:rFonts w:eastAsia="Calibri"/>
          <w:b/>
          <w:szCs w:val="22"/>
          <w:lang w:eastAsia="en-US"/>
        </w:rPr>
      </w:pPr>
      <w:r>
        <w:rPr>
          <w:rFonts w:eastAsia="Calibri"/>
          <w:b/>
          <w:szCs w:val="22"/>
          <w:lang w:eastAsia="en-US"/>
        </w:rPr>
        <w:lastRenderedPageBreak/>
        <w:fldChar w:fldCharType="begin"/>
      </w:r>
      <w:r w:rsidR="00473702">
        <w:rPr>
          <w:rFonts w:eastAsia="Calibri"/>
          <w:b/>
          <w:szCs w:val="22"/>
          <w:lang w:eastAsia="en-US"/>
        </w:rPr>
        <w:instrText xml:space="preserve"> REF _Ref383095347 \n \h </w:instrText>
      </w:r>
      <w:r>
        <w:rPr>
          <w:rFonts w:eastAsia="Calibri"/>
          <w:b/>
          <w:szCs w:val="22"/>
          <w:lang w:eastAsia="en-US"/>
        </w:rPr>
      </w:r>
      <w:r>
        <w:rPr>
          <w:rFonts w:eastAsia="Calibri"/>
          <w:b/>
          <w:szCs w:val="22"/>
          <w:lang w:eastAsia="en-US"/>
        </w:rPr>
        <w:fldChar w:fldCharType="separate"/>
      </w:r>
      <w:r w:rsidR="00625F02">
        <w:rPr>
          <w:rFonts w:eastAsia="Calibri"/>
          <w:b/>
          <w:szCs w:val="22"/>
          <w:lang w:eastAsia="en-US"/>
        </w:rPr>
        <w:t>Příloha č. 1</w:t>
      </w:r>
      <w:r>
        <w:rPr>
          <w:rFonts w:eastAsia="Calibri"/>
          <w:b/>
          <w:szCs w:val="22"/>
          <w:lang w:eastAsia="en-US"/>
        </w:rPr>
        <w:fldChar w:fldCharType="end"/>
      </w:r>
    </w:p>
    <w:p w14:paraId="60F7E1AB" w14:textId="77777777" w:rsidR="000D35BB" w:rsidRPr="00D67D19" w:rsidRDefault="000D35BB" w:rsidP="006058F1">
      <w:pPr>
        <w:jc w:val="center"/>
        <w:rPr>
          <w:rFonts w:eastAsia="Calibri"/>
          <w:b/>
          <w:szCs w:val="22"/>
          <w:lang w:eastAsia="en-US"/>
        </w:rPr>
      </w:pPr>
      <w:r w:rsidRPr="00D67D19">
        <w:rPr>
          <w:rFonts w:eastAsia="Calibri"/>
          <w:b/>
          <w:szCs w:val="22"/>
          <w:lang w:eastAsia="en-US"/>
        </w:rPr>
        <w:t>Kupní smlouvy</w:t>
      </w:r>
    </w:p>
    <w:p w14:paraId="209944C0" w14:textId="77777777" w:rsidR="000D35BB" w:rsidRPr="00D67D19" w:rsidRDefault="000D35BB" w:rsidP="0095688C">
      <w:pPr>
        <w:suppressAutoHyphens/>
        <w:jc w:val="center"/>
        <w:rPr>
          <w:rFonts w:eastAsia="Calibri"/>
          <w:b/>
          <w:szCs w:val="22"/>
          <w:lang w:eastAsia="en-US"/>
        </w:rPr>
      </w:pPr>
    </w:p>
    <w:p w14:paraId="32EF353F" w14:textId="77777777" w:rsidR="000D35BB" w:rsidRPr="00D67D19" w:rsidRDefault="000D35BB" w:rsidP="0095688C">
      <w:pPr>
        <w:suppressAutoHyphens/>
        <w:jc w:val="center"/>
        <w:rPr>
          <w:rFonts w:eastAsia="Calibri"/>
          <w:b/>
          <w:szCs w:val="22"/>
          <w:lang w:eastAsia="en-US"/>
        </w:rPr>
      </w:pPr>
      <w:r w:rsidRPr="00D67D19">
        <w:rPr>
          <w:rFonts w:eastAsia="Calibri"/>
          <w:b/>
          <w:szCs w:val="22"/>
          <w:lang w:eastAsia="en-US"/>
        </w:rPr>
        <w:t>Specifikace Předmětu koupě</w:t>
      </w:r>
    </w:p>
    <w:p w14:paraId="1DDA6DE8" w14:textId="77777777" w:rsidR="000D35BB" w:rsidRPr="00F76197" w:rsidRDefault="000D35BB" w:rsidP="0095688C">
      <w:pPr>
        <w:suppressAutoHyphens/>
        <w:jc w:val="both"/>
        <w:rPr>
          <w:rFonts w:eastAsia="Calibri"/>
          <w:b/>
          <w:i/>
          <w:szCs w:val="22"/>
          <w:lang w:eastAsia="en-US"/>
        </w:rPr>
      </w:pPr>
    </w:p>
    <w:p w14:paraId="3CD18CAE" w14:textId="77777777" w:rsidR="00BE5E53" w:rsidRPr="00383C92" w:rsidRDefault="00BE5E53" w:rsidP="006C2132">
      <w:pPr>
        <w:numPr>
          <w:ilvl w:val="0"/>
          <w:numId w:val="8"/>
        </w:numPr>
        <w:spacing w:before="240" w:after="120"/>
        <w:ind w:left="357" w:hanging="357"/>
        <w:jc w:val="both"/>
        <w:rPr>
          <w:rFonts w:asciiTheme="minorHAnsi" w:hAnsiTheme="minorHAnsi" w:cstheme="minorHAnsi"/>
          <w:b/>
          <w:szCs w:val="22"/>
        </w:rPr>
      </w:pPr>
      <w:bookmarkStart w:id="74" w:name="_Hlk64460446"/>
      <w:r w:rsidRPr="00383C92">
        <w:rPr>
          <w:rFonts w:asciiTheme="minorHAnsi" w:hAnsiTheme="minorHAnsi" w:cstheme="minorHAnsi"/>
          <w:b/>
          <w:szCs w:val="22"/>
        </w:rPr>
        <w:t>Obecné</w:t>
      </w: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1701"/>
        <w:gridCol w:w="6379"/>
      </w:tblGrid>
      <w:tr w:rsidR="00BE5E53" w:rsidRPr="00383C92" w14:paraId="110DE9E3" w14:textId="77777777" w:rsidTr="009948ED">
        <w:tc>
          <w:tcPr>
            <w:tcW w:w="567" w:type="dxa"/>
            <w:shd w:val="clear" w:color="auto" w:fill="auto"/>
          </w:tcPr>
          <w:p w14:paraId="4E0EB292" w14:textId="77777777" w:rsidR="00BE5E53" w:rsidRPr="00383C92" w:rsidRDefault="00BE5E53" w:rsidP="006C2132">
            <w:pPr>
              <w:numPr>
                <w:ilvl w:val="1"/>
                <w:numId w:val="8"/>
              </w:numPr>
              <w:jc w:val="both"/>
              <w:rPr>
                <w:rFonts w:asciiTheme="minorHAnsi" w:hAnsiTheme="minorHAnsi" w:cstheme="minorHAnsi"/>
                <w:szCs w:val="22"/>
              </w:rPr>
            </w:pPr>
            <w:bookmarkStart w:id="75" w:name="_Hlk64460587"/>
          </w:p>
        </w:tc>
        <w:tc>
          <w:tcPr>
            <w:tcW w:w="8080" w:type="dxa"/>
            <w:gridSpan w:val="2"/>
            <w:shd w:val="clear" w:color="auto" w:fill="auto"/>
          </w:tcPr>
          <w:p w14:paraId="24E57032"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t>Dvounápravový nízkopodlažní třídveřový parciální trolejbus určený pro provoz v městské hromadné dopravě osob v podmínkách zadavatele. Ke dni dodání musí být trolejbus schválen příslušným správním orgánem na základě právních předpisů platných na území České republiky, které upravují podmínky provozu trolejbusu na trolejbusové dráze s trakčním jmenovitým napětím 600 V DC.</w:t>
            </w:r>
          </w:p>
        </w:tc>
      </w:tr>
      <w:tr w:rsidR="00BE5E53" w:rsidRPr="00383C92" w14:paraId="18B13A1C" w14:textId="77777777" w:rsidTr="009948ED">
        <w:tc>
          <w:tcPr>
            <w:tcW w:w="2268" w:type="dxa"/>
            <w:gridSpan w:val="2"/>
            <w:shd w:val="clear" w:color="auto" w:fill="auto"/>
            <w:vAlign w:val="center"/>
          </w:tcPr>
          <w:p w14:paraId="5DD25406" w14:textId="77777777" w:rsidR="00BE5E53" w:rsidRPr="00383C92" w:rsidRDefault="00BE5E53" w:rsidP="009948ED">
            <w:pPr>
              <w:jc w:val="both"/>
              <w:rPr>
                <w:rFonts w:asciiTheme="minorHAnsi" w:hAnsiTheme="minorHAnsi" w:cstheme="minorHAnsi"/>
                <w:szCs w:val="22"/>
              </w:rPr>
            </w:pPr>
            <w:r w:rsidRPr="00383C92">
              <w:rPr>
                <w:rFonts w:asciiTheme="minorHAnsi" w:hAnsiTheme="minorHAnsi" w:cstheme="minorHAnsi"/>
                <w:szCs w:val="22"/>
              </w:rPr>
              <w:t>Splnění požadavku</w:t>
            </w:r>
          </w:p>
        </w:tc>
        <w:tc>
          <w:tcPr>
            <w:tcW w:w="6379" w:type="dxa"/>
            <w:shd w:val="clear" w:color="auto" w:fill="auto"/>
            <w:vAlign w:val="center"/>
          </w:tcPr>
          <w:p w14:paraId="68EE4A9C" w14:textId="0B65A6CE" w:rsidR="00BE5E53" w:rsidRPr="00383C92" w:rsidRDefault="00BE5E53" w:rsidP="009948ED">
            <w:pPr>
              <w:jc w:val="both"/>
              <w:rPr>
                <w:rFonts w:asciiTheme="minorHAnsi" w:hAnsiTheme="minorHAnsi" w:cstheme="minorHAnsi"/>
                <w:szCs w:val="22"/>
              </w:rPr>
            </w:pPr>
            <w:r w:rsidRPr="00BE5E53">
              <w:rPr>
                <w:rFonts w:asciiTheme="minorHAnsi" w:hAnsiTheme="minorHAnsi" w:cstheme="minorHAnsi"/>
                <w:szCs w:val="22"/>
              </w:rPr>
              <w:t>ANO</w:t>
            </w:r>
          </w:p>
        </w:tc>
      </w:tr>
      <w:bookmarkEnd w:id="75"/>
    </w:tbl>
    <w:p w14:paraId="620F0C2D" w14:textId="77777777" w:rsidR="00BE5E53" w:rsidRPr="00383C92" w:rsidRDefault="00BE5E53" w:rsidP="00BE5E53">
      <w:pPr>
        <w:jc w:val="both"/>
        <w:rPr>
          <w:rFonts w:asciiTheme="minorHAnsi" w:hAnsiTheme="minorHAnsi" w:cstheme="minorHAnsi"/>
          <w:b/>
          <w:szCs w:val="22"/>
        </w:rPr>
      </w:pP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1677"/>
        <w:gridCol w:w="6403"/>
      </w:tblGrid>
      <w:tr w:rsidR="00BE5E53" w:rsidRPr="00383C92" w14:paraId="5F719979" w14:textId="77777777" w:rsidTr="009948ED">
        <w:tc>
          <w:tcPr>
            <w:tcW w:w="567" w:type="dxa"/>
            <w:shd w:val="clear" w:color="auto" w:fill="auto"/>
          </w:tcPr>
          <w:p w14:paraId="7653098A" w14:textId="77777777" w:rsidR="00BE5E53" w:rsidRPr="00383C92" w:rsidRDefault="00BE5E53" w:rsidP="006C2132">
            <w:pPr>
              <w:numPr>
                <w:ilvl w:val="1"/>
                <w:numId w:val="8"/>
              </w:numPr>
              <w:jc w:val="both"/>
              <w:rPr>
                <w:rFonts w:asciiTheme="minorHAnsi" w:hAnsiTheme="minorHAnsi" w:cstheme="minorHAnsi"/>
                <w:szCs w:val="22"/>
              </w:rPr>
            </w:pPr>
          </w:p>
        </w:tc>
        <w:tc>
          <w:tcPr>
            <w:tcW w:w="8080" w:type="dxa"/>
            <w:gridSpan w:val="2"/>
            <w:shd w:val="clear" w:color="auto" w:fill="auto"/>
          </w:tcPr>
          <w:p w14:paraId="6AA1E240"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t>Životnost trolejbusu minimálně 12 let (a to bez nutnosti generální opravy) v městském provozu a v podmínkách zadavatele.</w:t>
            </w:r>
          </w:p>
        </w:tc>
      </w:tr>
      <w:tr w:rsidR="00BE5E53" w:rsidRPr="00383C92" w14:paraId="194011FC" w14:textId="77777777" w:rsidTr="009948ED">
        <w:tc>
          <w:tcPr>
            <w:tcW w:w="2244" w:type="dxa"/>
            <w:gridSpan w:val="2"/>
            <w:shd w:val="clear" w:color="auto" w:fill="auto"/>
            <w:vAlign w:val="center"/>
          </w:tcPr>
          <w:p w14:paraId="2419AA33" w14:textId="77777777" w:rsidR="00BE5E53" w:rsidRPr="00383C92" w:rsidRDefault="00BE5E53" w:rsidP="009948ED">
            <w:pPr>
              <w:jc w:val="both"/>
              <w:rPr>
                <w:rFonts w:asciiTheme="minorHAnsi" w:hAnsiTheme="minorHAnsi" w:cstheme="minorHAnsi"/>
                <w:szCs w:val="22"/>
              </w:rPr>
            </w:pPr>
            <w:r w:rsidRPr="00383C92">
              <w:rPr>
                <w:rFonts w:asciiTheme="minorHAnsi" w:hAnsiTheme="minorHAnsi" w:cstheme="minorHAnsi"/>
                <w:szCs w:val="22"/>
              </w:rPr>
              <w:t>Splnění požadavku</w:t>
            </w:r>
          </w:p>
        </w:tc>
        <w:tc>
          <w:tcPr>
            <w:tcW w:w="6403" w:type="dxa"/>
            <w:shd w:val="clear" w:color="auto" w:fill="auto"/>
            <w:vAlign w:val="center"/>
          </w:tcPr>
          <w:p w14:paraId="07A327F2" w14:textId="22F53FA8" w:rsidR="00BE5E53" w:rsidRPr="00383C92" w:rsidRDefault="00BE5E53" w:rsidP="009948ED">
            <w:pPr>
              <w:jc w:val="both"/>
              <w:rPr>
                <w:rFonts w:asciiTheme="minorHAnsi" w:hAnsiTheme="minorHAnsi" w:cstheme="minorHAnsi"/>
                <w:szCs w:val="22"/>
              </w:rPr>
            </w:pPr>
            <w:r w:rsidRPr="00BE5E53">
              <w:rPr>
                <w:rFonts w:asciiTheme="minorHAnsi" w:hAnsiTheme="minorHAnsi" w:cstheme="minorHAnsi"/>
                <w:szCs w:val="22"/>
              </w:rPr>
              <w:t>ANO</w:t>
            </w:r>
          </w:p>
        </w:tc>
      </w:tr>
    </w:tbl>
    <w:p w14:paraId="49FEA452" w14:textId="77777777" w:rsidR="00BE5E53" w:rsidRPr="00383C92" w:rsidRDefault="00BE5E53" w:rsidP="00BE5E53">
      <w:pPr>
        <w:jc w:val="both"/>
        <w:rPr>
          <w:rFonts w:asciiTheme="minorHAnsi" w:hAnsiTheme="minorHAnsi" w:cstheme="minorHAnsi"/>
          <w:b/>
          <w:szCs w:val="22"/>
        </w:rPr>
      </w:pP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1701"/>
        <w:gridCol w:w="6379"/>
      </w:tblGrid>
      <w:tr w:rsidR="00BE5E53" w:rsidRPr="00383C92" w14:paraId="3E6E6087" w14:textId="77777777" w:rsidTr="009948ED">
        <w:tc>
          <w:tcPr>
            <w:tcW w:w="567" w:type="dxa"/>
            <w:shd w:val="clear" w:color="auto" w:fill="auto"/>
          </w:tcPr>
          <w:p w14:paraId="48F2CB56" w14:textId="77777777" w:rsidR="00BE5E53" w:rsidRPr="00383C92" w:rsidRDefault="00BE5E53" w:rsidP="006C2132">
            <w:pPr>
              <w:numPr>
                <w:ilvl w:val="1"/>
                <w:numId w:val="8"/>
              </w:numPr>
              <w:jc w:val="both"/>
              <w:rPr>
                <w:rFonts w:asciiTheme="minorHAnsi" w:hAnsiTheme="minorHAnsi" w:cstheme="minorHAnsi"/>
                <w:szCs w:val="22"/>
              </w:rPr>
            </w:pPr>
          </w:p>
        </w:tc>
        <w:tc>
          <w:tcPr>
            <w:tcW w:w="8080" w:type="dxa"/>
            <w:gridSpan w:val="2"/>
            <w:shd w:val="clear" w:color="auto" w:fill="auto"/>
          </w:tcPr>
          <w:p w14:paraId="256F6B26"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t xml:space="preserve">Maximální rychlost trolejbusu nejméně </w:t>
            </w:r>
            <w:smartTag w:uri="urn:schemas-microsoft-com:office:smarttags" w:element="metricconverter">
              <w:smartTagPr>
                <w:attr w:name="ProductID" w:val="65 km/h"/>
              </w:smartTagPr>
              <w:r w:rsidRPr="00383C92">
                <w:rPr>
                  <w:rFonts w:asciiTheme="minorHAnsi" w:hAnsiTheme="minorHAnsi" w:cstheme="minorHAnsi"/>
                  <w:szCs w:val="22"/>
                </w:rPr>
                <w:t>65 km/h</w:t>
              </w:r>
            </w:smartTag>
            <w:r w:rsidRPr="00383C92">
              <w:rPr>
                <w:rFonts w:asciiTheme="minorHAnsi" w:hAnsiTheme="minorHAnsi" w:cstheme="minorHAnsi"/>
                <w:szCs w:val="22"/>
              </w:rPr>
              <w:t>, softwarově nastavitelné omezení.</w:t>
            </w:r>
          </w:p>
        </w:tc>
      </w:tr>
      <w:tr w:rsidR="00BE5E53" w:rsidRPr="00383C92" w14:paraId="3666ED73" w14:textId="77777777" w:rsidTr="009948ED">
        <w:tc>
          <w:tcPr>
            <w:tcW w:w="2268" w:type="dxa"/>
            <w:gridSpan w:val="2"/>
            <w:shd w:val="clear" w:color="auto" w:fill="auto"/>
            <w:vAlign w:val="center"/>
          </w:tcPr>
          <w:p w14:paraId="2B79FF13" w14:textId="77777777" w:rsidR="00BE5E53" w:rsidRPr="00383C92" w:rsidRDefault="00BE5E53" w:rsidP="009948ED">
            <w:pPr>
              <w:jc w:val="both"/>
              <w:rPr>
                <w:rFonts w:asciiTheme="minorHAnsi" w:hAnsiTheme="minorHAnsi" w:cstheme="minorHAnsi"/>
                <w:szCs w:val="22"/>
              </w:rPr>
            </w:pPr>
            <w:r w:rsidRPr="00383C92">
              <w:rPr>
                <w:rFonts w:asciiTheme="minorHAnsi" w:hAnsiTheme="minorHAnsi" w:cstheme="minorHAnsi"/>
                <w:szCs w:val="22"/>
              </w:rPr>
              <w:t>Splnění požadavku</w:t>
            </w:r>
          </w:p>
        </w:tc>
        <w:tc>
          <w:tcPr>
            <w:tcW w:w="6379" w:type="dxa"/>
            <w:shd w:val="clear" w:color="auto" w:fill="auto"/>
            <w:vAlign w:val="center"/>
          </w:tcPr>
          <w:p w14:paraId="023B4230" w14:textId="0FCE1651" w:rsidR="00BE5E53" w:rsidRPr="00383C92" w:rsidRDefault="00BE5E53" w:rsidP="009948ED">
            <w:pPr>
              <w:jc w:val="both"/>
              <w:rPr>
                <w:rFonts w:asciiTheme="minorHAnsi" w:hAnsiTheme="minorHAnsi" w:cstheme="minorHAnsi"/>
                <w:szCs w:val="22"/>
              </w:rPr>
            </w:pPr>
            <w:r w:rsidRPr="00BE5E53">
              <w:rPr>
                <w:rFonts w:asciiTheme="minorHAnsi" w:hAnsiTheme="minorHAnsi" w:cstheme="minorHAnsi"/>
                <w:szCs w:val="22"/>
              </w:rPr>
              <w:t>ANO</w:t>
            </w:r>
          </w:p>
        </w:tc>
      </w:tr>
    </w:tbl>
    <w:p w14:paraId="25B02F98" w14:textId="77777777" w:rsidR="00BE5E53" w:rsidRPr="00383C92" w:rsidRDefault="00BE5E53" w:rsidP="006C2132">
      <w:pPr>
        <w:numPr>
          <w:ilvl w:val="0"/>
          <w:numId w:val="8"/>
        </w:numPr>
        <w:spacing w:before="240" w:after="120"/>
        <w:ind w:left="357" w:hanging="357"/>
        <w:jc w:val="both"/>
        <w:rPr>
          <w:rFonts w:asciiTheme="minorHAnsi" w:hAnsiTheme="minorHAnsi" w:cstheme="minorHAnsi"/>
          <w:b/>
          <w:szCs w:val="22"/>
        </w:rPr>
      </w:pPr>
      <w:r w:rsidRPr="00383C92">
        <w:rPr>
          <w:rFonts w:asciiTheme="minorHAnsi" w:hAnsiTheme="minorHAnsi" w:cstheme="minorHAnsi"/>
          <w:b/>
          <w:szCs w:val="22"/>
        </w:rPr>
        <w:t>Karoserie</w:t>
      </w: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1701"/>
        <w:gridCol w:w="6379"/>
      </w:tblGrid>
      <w:tr w:rsidR="00BE5E53" w:rsidRPr="00383C92" w14:paraId="7494A3D4" w14:textId="77777777" w:rsidTr="009948ED">
        <w:tc>
          <w:tcPr>
            <w:tcW w:w="567" w:type="dxa"/>
            <w:shd w:val="clear" w:color="auto" w:fill="auto"/>
          </w:tcPr>
          <w:p w14:paraId="731EAA64" w14:textId="77777777" w:rsidR="00BE5E53" w:rsidRPr="00383C92" w:rsidRDefault="00BE5E53" w:rsidP="006C2132">
            <w:pPr>
              <w:numPr>
                <w:ilvl w:val="1"/>
                <w:numId w:val="8"/>
              </w:numPr>
              <w:jc w:val="both"/>
              <w:rPr>
                <w:rFonts w:asciiTheme="minorHAnsi" w:hAnsiTheme="minorHAnsi" w:cstheme="minorHAnsi"/>
                <w:szCs w:val="22"/>
              </w:rPr>
            </w:pPr>
          </w:p>
        </w:tc>
        <w:tc>
          <w:tcPr>
            <w:tcW w:w="8080" w:type="dxa"/>
            <w:gridSpan w:val="2"/>
            <w:shd w:val="clear" w:color="auto" w:fill="auto"/>
          </w:tcPr>
          <w:p w14:paraId="7A7BA5CD"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t>Délka trolejbusu bez sběračů 11,5 až 12,5 m.</w:t>
            </w:r>
          </w:p>
        </w:tc>
      </w:tr>
      <w:tr w:rsidR="00BE5E53" w:rsidRPr="00383C92" w14:paraId="24438DED" w14:textId="77777777" w:rsidTr="009948ED">
        <w:tc>
          <w:tcPr>
            <w:tcW w:w="2268" w:type="dxa"/>
            <w:gridSpan w:val="2"/>
            <w:shd w:val="clear" w:color="auto" w:fill="auto"/>
            <w:vAlign w:val="center"/>
          </w:tcPr>
          <w:p w14:paraId="055DEDB0" w14:textId="77777777" w:rsidR="00BE5E53" w:rsidRPr="00383C92" w:rsidRDefault="00BE5E53" w:rsidP="009948ED">
            <w:pPr>
              <w:jc w:val="both"/>
              <w:rPr>
                <w:rFonts w:asciiTheme="minorHAnsi" w:hAnsiTheme="minorHAnsi" w:cstheme="minorHAnsi"/>
                <w:szCs w:val="22"/>
              </w:rPr>
            </w:pPr>
            <w:r w:rsidRPr="00383C92">
              <w:rPr>
                <w:rFonts w:asciiTheme="minorHAnsi" w:hAnsiTheme="minorHAnsi" w:cstheme="minorHAnsi"/>
                <w:szCs w:val="22"/>
              </w:rPr>
              <w:t>Splnění požadavku</w:t>
            </w:r>
          </w:p>
        </w:tc>
        <w:tc>
          <w:tcPr>
            <w:tcW w:w="6379" w:type="dxa"/>
            <w:shd w:val="clear" w:color="auto" w:fill="auto"/>
            <w:vAlign w:val="center"/>
          </w:tcPr>
          <w:p w14:paraId="7F741B2D" w14:textId="4A303D5A" w:rsidR="00BE5E53" w:rsidRPr="00383C92" w:rsidRDefault="00BE5E53" w:rsidP="009948ED">
            <w:pPr>
              <w:jc w:val="both"/>
              <w:rPr>
                <w:rFonts w:asciiTheme="minorHAnsi" w:hAnsiTheme="minorHAnsi" w:cstheme="minorHAnsi"/>
                <w:szCs w:val="22"/>
              </w:rPr>
            </w:pPr>
            <w:r w:rsidRPr="00BE5E53">
              <w:rPr>
                <w:rFonts w:asciiTheme="minorHAnsi" w:hAnsiTheme="minorHAnsi" w:cstheme="minorHAnsi"/>
                <w:szCs w:val="22"/>
              </w:rPr>
              <w:t>ANO</w:t>
            </w:r>
          </w:p>
        </w:tc>
      </w:tr>
      <w:tr w:rsidR="00BE5E53" w:rsidRPr="00383C92" w14:paraId="29C9B85F" w14:textId="77777777" w:rsidTr="009948ED">
        <w:tc>
          <w:tcPr>
            <w:tcW w:w="2268" w:type="dxa"/>
            <w:gridSpan w:val="2"/>
            <w:shd w:val="clear" w:color="auto" w:fill="auto"/>
          </w:tcPr>
          <w:p w14:paraId="4EA88B3F" w14:textId="77777777" w:rsidR="00BE5E53" w:rsidRPr="00383C92" w:rsidRDefault="00BE5E53" w:rsidP="009948ED">
            <w:pPr>
              <w:tabs>
                <w:tab w:val="left" w:pos="567"/>
              </w:tabs>
              <w:jc w:val="both"/>
              <w:rPr>
                <w:rFonts w:asciiTheme="minorHAnsi" w:hAnsiTheme="minorHAnsi" w:cstheme="minorHAnsi"/>
                <w:szCs w:val="22"/>
                <w:lang w:val="en-US"/>
              </w:rPr>
            </w:pPr>
            <w:r w:rsidRPr="00383C92">
              <w:rPr>
                <w:rFonts w:asciiTheme="minorHAnsi" w:hAnsiTheme="minorHAnsi" w:cstheme="minorHAnsi"/>
                <w:szCs w:val="22"/>
              </w:rPr>
              <w:t xml:space="preserve">Délka trolejbusu </w:t>
            </w:r>
            <w:r w:rsidRPr="00383C92">
              <w:rPr>
                <w:rFonts w:asciiTheme="minorHAnsi" w:hAnsiTheme="minorHAnsi" w:cstheme="minorHAnsi"/>
                <w:szCs w:val="22"/>
                <w:lang w:val="en-US"/>
              </w:rPr>
              <w:t>[m]</w:t>
            </w:r>
          </w:p>
        </w:tc>
        <w:tc>
          <w:tcPr>
            <w:tcW w:w="6379" w:type="dxa"/>
            <w:shd w:val="clear" w:color="auto" w:fill="auto"/>
          </w:tcPr>
          <w:p w14:paraId="32F2DB09" w14:textId="037F8E58" w:rsidR="00BE5E53" w:rsidRPr="00383C92" w:rsidRDefault="00BE5E53" w:rsidP="009948ED">
            <w:pPr>
              <w:tabs>
                <w:tab w:val="left" w:pos="567"/>
              </w:tabs>
              <w:jc w:val="both"/>
              <w:rPr>
                <w:rFonts w:asciiTheme="minorHAnsi" w:hAnsiTheme="minorHAnsi" w:cstheme="minorHAnsi"/>
                <w:szCs w:val="22"/>
              </w:rPr>
            </w:pPr>
            <w:r w:rsidRPr="00BE5E53">
              <w:rPr>
                <w:rFonts w:asciiTheme="minorHAnsi" w:hAnsiTheme="minorHAnsi" w:cstheme="minorHAnsi"/>
                <w:szCs w:val="22"/>
              </w:rPr>
              <w:t>11,96 m (12,5 m včetně sběračů)</w:t>
            </w:r>
          </w:p>
        </w:tc>
      </w:tr>
    </w:tbl>
    <w:p w14:paraId="3AB2CEA8" w14:textId="77777777" w:rsidR="00BE5E53" w:rsidRPr="00383C92" w:rsidRDefault="00BE5E53" w:rsidP="00BE5E53">
      <w:pPr>
        <w:jc w:val="both"/>
        <w:rPr>
          <w:rFonts w:asciiTheme="minorHAnsi" w:hAnsiTheme="minorHAnsi" w:cstheme="minorHAnsi"/>
          <w:b/>
          <w:szCs w:val="22"/>
        </w:rPr>
      </w:pP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1701"/>
        <w:gridCol w:w="6379"/>
      </w:tblGrid>
      <w:tr w:rsidR="00BE5E53" w:rsidRPr="00383C92" w14:paraId="7EF7ADBC" w14:textId="77777777" w:rsidTr="009948ED">
        <w:tc>
          <w:tcPr>
            <w:tcW w:w="567" w:type="dxa"/>
            <w:shd w:val="clear" w:color="auto" w:fill="auto"/>
          </w:tcPr>
          <w:p w14:paraId="78AEDB12" w14:textId="77777777" w:rsidR="00BE5E53" w:rsidRPr="00383C92" w:rsidRDefault="00BE5E53" w:rsidP="006C2132">
            <w:pPr>
              <w:numPr>
                <w:ilvl w:val="1"/>
                <w:numId w:val="8"/>
              </w:numPr>
              <w:jc w:val="both"/>
              <w:rPr>
                <w:rFonts w:asciiTheme="minorHAnsi" w:hAnsiTheme="minorHAnsi" w:cstheme="minorHAnsi"/>
                <w:szCs w:val="22"/>
              </w:rPr>
            </w:pPr>
          </w:p>
        </w:tc>
        <w:tc>
          <w:tcPr>
            <w:tcW w:w="8080" w:type="dxa"/>
            <w:gridSpan w:val="2"/>
            <w:shd w:val="clear" w:color="auto" w:fill="auto"/>
          </w:tcPr>
          <w:p w14:paraId="67172BC9"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t>Šířka trolejbusů bez zpětných zrcátek 2,5 až 2,55 m.</w:t>
            </w:r>
          </w:p>
        </w:tc>
      </w:tr>
      <w:tr w:rsidR="00BE5E53" w:rsidRPr="00383C92" w14:paraId="7D0C4DEB" w14:textId="77777777" w:rsidTr="009948ED">
        <w:tc>
          <w:tcPr>
            <w:tcW w:w="2268" w:type="dxa"/>
            <w:gridSpan w:val="2"/>
            <w:shd w:val="clear" w:color="auto" w:fill="auto"/>
            <w:vAlign w:val="center"/>
          </w:tcPr>
          <w:p w14:paraId="7ED0FED4" w14:textId="77777777" w:rsidR="00BE5E53" w:rsidRPr="00383C92" w:rsidRDefault="00BE5E53" w:rsidP="009948ED">
            <w:pPr>
              <w:jc w:val="both"/>
              <w:rPr>
                <w:rFonts w:asciiTheme="minorHAnsi" w:hAnsiTheme="minorHAnsi" w:cstheme="minorHAnsi"/>
                <w:szCs w:val="22"/>
              </w:rPr>
            </w:pPr>
            <w:r w:rsidRPr="00383C92">
              <w:rPr>
                <w:rFonts w:asciiTheme="minorHAnsi" w:hAnsiTheme="minorHAnsi" w:cstheme="minorHAnsi"/>
                <w:szCs w:val="22"/>
              </w:rPr>
              <w:t>Splnění požadavku</w:t>
            </w:r>
          </w:p>
        </w:tc>
        <w:tc>
          <w:tcPr>
            <w:tcW w:w="6379" w:type="dxa"/>
            <w:shd w:val="clear" w:color="auto" w:fill="auto"/>
            <w:vAlign w:val="center"/>
          </w:tcPr>
          <w:p w14:paraId="32CCFCD5" w14:textId="24C7BCFD" w:rsidR="00BE5E53" w:rsidRPr="00383C92" w:rsidRDefault="00BE5E53" w:rsidP="009948ED">
            <w:pPr>
              <w:jc w:val="both"/>
              <w:rPr>
                <w:rFonts w:asciiTheme="minorHAnsi" w:hAnsiTheme="minorHAnsi" w:cstheme="minorHAnsi"/>
                <w:szCs w:val="22"/>
              </w:rPr>
            </w:pPr>
            <w:r w:rsidRPr="00BE5E53">
              <w:rPr>
                <w:rFonts w:asciiTheme="minorHAnsi" w:hAnsiTheme="minorHAnsi" w:cstheme="minorHAnsi"/>
                <w:szCs w:val="22"/>
              </w:rPr>
              <w:t>ANO</w:t>
            </w:r>
          </w:p>
        </w:tc>
      </w:tr>
      <w:tr w:rsidR="00BE5E53" w:rsidRPr="00383C92" w14:paraId="66EE8883" w14:textId="77777777" w:rsidTr="009948ED">
        <w:tc>
          <w:tcPr>
            <w:tcW w:w="2268" w:type="dxa"/>
            <w:gridSpan w:val="2"/>
            <w:shd w:val="clear" w:color="auto" w:fill="auto"/>
          </w:tcPr>
          <w:p w14:paraId="5C1628B4"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t>Šířka trolejbusu [m]</w:t>
            </w:r>
          </w:p>
        </w:tc>
        <w:tc>
          <w:tcPr>
            <w:tcW w:w="6379" w:type="dxa"/>
            <w:shd w:val="clear" w:color="auto" w:fill="auto"/>
          </w:tcPr>
          <w:p w14:paraId="592476CD" w14:textId="2C3CBBC2" w:rsidR="00BE5E53" w:rsidRPr="00383C92" w:rsidRDefault="00BE5E53" w:rsidP="009948ED">
            <w:pPr>
              <w:tabs>
                <w:tab w:val="left" w:pos="567"/>
              </w:tabs>
              <w:jc w:val="both"/>
              <w:rPr>
                <w:rFonts w:asciiTheme="minorHAnsi" w:hAnsiTheme="minorHAnsi" w:cstheme="minorHAnsi"/>
                <w:szCs w:val="22"/>
              </w:rPr>
            </w:pPr>
            <w:r w:rsidRPr="00BE5E53">
              <w:rPr>
                <w:rFonts w:asciiTheme="minorHAnsi" w:hAnsiTheme="minorHAnsi" w:cstheme="minorHAnsi"/>
                <w:szCs w:val="22"/>
              </w:rPr>
              <w:t>2,55 m</w:t>
            </w:r>
          </w:p>
        </w:tc>
      </w:tr>
    </w:tbl>
    <w:p w14:paraId="67F7F4F6" w14:textId="77777777" w:rsidR="00BE5E53" w:rsidRPr="00383C92" w:rsidRDefault="00BE5E53" w:rsidP="00BE5E53">
      <w:pPr>
        <w:jc w:val="both"/>
        <w:rPr>
          <w:rFonts w:asciiTheme="minorHAnsi" w:hAnsiTheme="minorHAnsi" w:cstheme="minorHAnsi"/>
          <w:b/>
          <w:szCs w:val="22"/>
        </w:rPr>
      </w:pP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1701"/>
        <w:gridCol w:w="6379"/>
      </w:tblGrid>
      <w:tr w:rsidR="00BE5E53" w:rsidRPr="00383C92" w14:paraId="271DEC33" w14:textId="77777777" w:rsidTr="009948ED">
        <w:tc>
          <w:tcPr>
            <w:tcW w:w="567" w:type="dxa"/>
            <w:shd w:val="clear" w:color="auto" w:fill="auto"/>
          </w:tcPr>
          <w:p w14:paraId="2E7D665F" w14:textId="77777777" w:rsidR="00BE5E53" w:rsidRPr="00383C92" w:rsidRDefault="00BE5E53" w:rsidP="006C2132">
            <w:pPr>
              <w:numPr>
                <w:ilvl w:val="1"/>
                <w:numId w:val="8"/>
              </w:numPr>
              <w:jc w:val="both"/>
              <w:rPr>
                <w:rFonts w:asciiTheme="minorHAnsi" w:hAnsiTheme="minorHAnsi" w:cstheme="minorHAnsi"/>
                <w:szCs w:val="22"/>
              </w:rPr>
            </w:pPr>
          </w:p>
        </w:tc>
        <w:tc>
          <w:tcPr>
            <w:tcW w:w="8080" w:type="dxa"/>
            <w:gridSpan w:val="2"/>
            <w:shd w:val="clear" w:color="auto" w:fill="auto"/>
          </w:tcPr>
          <w:p w14:paraId="1BCD1EA9"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t>Nájezdové úhly min. 7 stupňů vpředu i vzadu.</w:t>
            </w:r>
          </w:p>
        </w:tc>
      </w:tr>
      <w:tr w:rsidR="00BE5E53" w:rsidRPr="00383C92" w14:paraId="0CEF4222" w14:textId="77777777" w:rsidTr="009948ED">
        <w:tc>
          <w:tcPr>
            <w:tcW w:w="2268" w:type="dxa"/>
            <w:gridSpan w:val="2"/>
            <w:shd w:val="clear" w:color="auto" w:fill="auto"/>
          </w:tcPr>
          <w:p w14:paraId="41FB19D9"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t>Splnění požadavku</w:t>
            </w:r>
          </w:p>
        </w:tc>
        <w:tc>
          <w:tcPr>
            <w:tcW w:w="6379" w:type="dxa"/>
            <w:shd w:val="clear" w:color="auto" w:fill="auto"/>
          </w:tcPr>
          <w:p w14:paraId="591B71F2" w14:textId="4A3EFB47" w:rsidR="00BE5E53" w:rsidRPr="00383C92" w:rsidRDefault="00BE5E53" w:rsidP="009948ED">
            <w:pPr>
              <w:tabs>
                <w:tab w:val="left" w:pos="567"/>
              </w:tabs>
              <w:jc w:val="both"/>
              <w:rPr>
                <w:rFonts w:asciiTheme="minorHAnsi" w:hAnsiTheme="minorHAnsi" w:cstheme="minorHAnsi"/>
                <w:szCs w:val="22"/>
              </w:rPr>
            </w:pPr>
            <w:r w:rsidRPr="00BE5E53">
              <w:rPr>
                <w:rFonts w:asciiTheme="minorHAnsi" w:hAnsiTheme="minorHAnsi" w:cstheme="minorHAnsi"/>
                <w:szCs w:val="22"/>
              </w:rPr>
              <w:t>ANO</w:t>
            </w:r>
          </w:p>
        </w:tc>
      </w:tr>
      <w:tr w:rsidR="00BE5E53" w:rsidRPr="00383C92" w14:paraId="3E5498A2" w14:textId="77777777" w:rsidTr="009948ED">
        <w:tc>
          <w:tcPr>
            <w:tcW w:w="2268" w:type="dxa"/>
            <w:gridSpan w:val="2"/>
            <w:shd w:val="clear" w:color="auto" w:fill="auto"/>
          </w:tcPr>
          <w:p w14:paraId="51C8D76F"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t>Nájezdové úhly vpředu/vzadu [°]</w:t>
            </w:r>
          </w:p>
        </w:tc>
        <w:tc>
          <w:tcPr>
            <w:tcW w:w="6379" w:type="dxa"/>
            <w:shd w:val="clear" w:color="auto" w:fill="auto"/>
          </w:tcPr>
          <w:p w14:paraId="20FDA94C" w14:textId="73542590" w:rsidR="00BE5E53" w:rsidRPr="00383C92" w:rsidRDefault="00BE5E53" w:rsidP="009948ED">
            <w:pPr>
              <w:tabs>
                <w:tab w:val="left" w:pos="567"/>
              </w:tabs>
              <w:jc w:val="both"/>
              <w:rPr>
                <w:rFonts w:asciiTheme="minorHAnsi" w:hAnsiTheme="minorHAnsi" w:cstheme="minorHAnsi"/>
                <w:szCs w:val="22"/>
              </w:rPr>
            </w:pPr>
            <w:r w:rsidRPr="00BE5E53">
              <w:rPr>
                <w:rFonts w:asciiTheme="minorHAnsi" w:hAnsiTheme="minorHAnsi" w:cstheme="minorHAnsi"/>
                <w:szCs w:val="22"/>
              </w:rPr>
              <w:t xml:space="preserve">7° vpředu, 7° </w:t>
            </w:r>
            <w:proofErr w:type="spellStart"/>
            <w:r w:rsidRPr="00BE5E53">
              <w:rPr>
                <w:rFonts w:asciiTheme="minorHAnsi" w:hAnsiTheme="minorHAnsi" w:cstheme="minorHAnsi"/>
                <w:szCs w:val="22"/>
              </w:rPr>
              <w:t>zadu</w:t>
            </w:r>
            <w:proofErr w:type="spellEnd"/>
          </w:p>
        </w:tc>
      </w:tr>
    </w:tbl>
    <w:p w14:paraId="4E705864" w14:textId="77777777" w:rsidR="00BE5E53" w:rsidRPr="00383C92" w:rsidRDefault="00BE5E53" w:rsidP="00BE5E53">
      <w:pPr>
        <w:jc w:val="both"/>
        <w:rPr>
          <w:rFonts w:asciiTheme="minorHAnsi" w:hAnsiTheme="minorHAnsi" w:cstheme="minorHAnsi"/>
          <w:b/>
          <w:szCs w:val="22"/>
        </w:rPr>
      </w:pP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1701"/>
        <w:gridCol w:w="6379"/>
      </w:tblGrid>
      <w:tr w:rsidR="00BE5E53" w:rsidRPr="00383C92" w14:paraId="14350152" w14:textId="77777777" w:rsidTr="009948ED">
        <w:tc>
          <w:tcPr>
            <w:tcW w:w="567" w:type="dxa"/>
            <w:shd w:val="clear" w:color="auto" w:fill="auto"/>
          </w:tcPr>
          <w:p w14:paraId="457A3549" w14:textId="77777777" w:rsidR="00BE5E53" w:rsidRPr="00383C92" w:rsidRDefault="00BE5E53" w:rsidP="006C2132">
            <w:pPr>
              <w:numPr>
                <w:ilvl w:val="1"/>
                <w:numId w:val="8"/>
              </w:numPr>
              <w:jc w:val="both"/>
              <w:rPr>
                <w:rFonts w:asciiTheme="minorHAnsi" w:hAnsiTheme="minorHAnsi" w:cstheme="minorHAnsi"/>
                <w:szCs w:val="22"/>
              </w:rPr>
            </w:pPr>
          </w:p>
        </w:tc>
        <w:tc>
          <w:tcPr>
            <w:tcW w:w="8080" w:type="dxa"/>
            <w:gridSpan w:val="2"/>
            <w:shd w:val="clear" w:color="auto" w:fill="auto"/>
            <w:vAlign w:val="center"/>
          </w:tcPr>
          <w:p w14:paraId="7C5AFE3E"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t xml:space="preserve">Antikorozní ochrana celého skeletu trolejbusu a exponovaných částí dveří </w:t>
            </w:r>
          </w:p>
          <w:p w14:paraId="49D890BA"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t>(např. kataforéza, nebo použití nerezových materiálů, atd.).</w:t>
            </w:r>
          </w:p>
        </w:tc>
      </w:tr>
      <w:tr w:rsidR="00BE5E53" w:rsidRPr="00383C92" w14:paraId="73E99CC0" w14:textId="77777777" w:rsidTr="009948ED">
        <w:tc>
          <w:tcPr>
            <w:tcW w:w="2268" w:type="dxa"/>
            <w:gridSpan w:val="2"/>
            <w:shd w:val="clear" w:color="auto" w:fill="auto"/>
            <w:vAlign w:val="center"/>
          </w:tcPr>
          <w:p w14:paraId="508060C8" w14:textId="77777777" w:rsidR="00BE5E53" w:rsidRPr="00383C92" w:rsidRDefault="00BE5E53" w:rsidP="009948ED">
            <w:pPr>
              <w:jc w:val="both"/>
              <w:rPr>
                <w:rFonts w:asciiTheme="minorHAnsi" w:hAnsiTheme="minorHAnsi" w:cstheme="minorHAnsi"/>
                <w:szCs w:val="22"/>
              </w:rPr>
            </w:pPr>
            <w:r w:rsidRPr="00383C92">
              <w:rPr>
                <w:rFonts w:asciiTheme="minorHAnsi" w:hAnsiTheme="minorHAnsi" w:cstheme="minorHAnsi"/>
                <w:szCs w:val="22"/>
              </w:rPr>
              <w:t>Splnění požadavku</w:t>
            </w:r>
          </w:p>
        </w:tc>
        <w:tc>
          <w:tcPr>
            <w:tcW w:w="6379" w:type="dxa"/>
            <w:shd w:val="clear" w:color="auto" w:fill="auto"/>
            <w:vAlign w:val="center"/>
          </w:tcPr>
          <w:p w14:paraId="680DC91F" w14:textId="297D2738" w:rsidR="00BE5E53" w:rsidRPr="00383C92" w:rsidRDefault="00BE5E53" w:rsidP="009948ED">
            <w:pPr>
              <w:jc w:val="both"/>
              <w:rPr>
                <w:rFonts w:asciiTheme="minorHAnsi" w:hAnsiTheme="minorHAnsi" w:cstheme="minorHAnsi"/>
                <w:szCs w:val="22"/>
              </w:rPr>
            </w:pPr>
            <w:r w:rsidRPr="00BE5E53">
              <w:rPr>
                <w:rFonts w:asciiTheme="minorHAnsi" w:hAnsiTheme="minorHAnsi" w:cstheme="minorHAnsi"/>
                <w:szCs w:val="22"/>
              </w:rPr>
              <w:t>ANO</w:t>
            </w:r>
          </w:p>
        </w:tc>
      </w:tr>
      <w:tr w:rsidR="00BE5E53" w:rsidRPr="00383C92" w14:paraId="5F7512B0" w14:textId="77777777" w:rsidTr="009948ED">
        <w:tc>
          <w:tcPr>
            <w:tcW w:w="2268" w:type="dxa"/>
            <w:gridSpan w:val="2"/>
            <w:shd w:val="clear" w:color="auto" w:fill="auto"/>
            <w:vAlign w:val="center"/>
          </w:tcPr>
          <w:p w14:paraId="642F6091" w14:textId="77777777" w:rsidR="00BE5E53" w:rsidRPr="00383C92" w:rsidRDefault="00BE5E53" w:rsidP="009948ED">
            <w:pPr>
              <w:jc w:val="both"/>
              <w:rPr>
                <w:rFonts w:asciiTheme="minorHAnsi" w:hAnsiTheme="minorHAnsi" w:cstheme="minorHAnsi"/>
                <w:szCs w:val="22"/>
              </w:rPr>
            </w:pPr>
            <w:r w:rsidRPr="00383C92">
              <w:rPr>
                <w:rFonts w:asciiTheme="minorHAnsi" w:hAnsiTheme="minorHAnsi" w:cstheme="minorHAnsi"/>
                <w:szCs w:val="22"/>
              </w:rPr>
              <w:t>Popis antikorozní ochrany</w:t>
            </w:r>
          </w:p>
        </w:tc>
        <w:tc>
          <w:tcPr>
            <w:tcW w:w="6379" w:type="dxa"/>
            <w:shd w:val="clear" w:color="auto" w:fill="auto"/>
            <w:vAlign w:val="center"/>
          </w:tcPr>
          <w:p w14:paraId="08988D65" w14:textId="37E226A5" w:rsidR="00BE5E53" w:rsidRPr="00383C92" w:rsidRDefault="00BE5E53" w:rsidP="009948ED">
            <w:pPr>
              <w:jc w:val="both"/>
              <w:rPr>
                <w:rFonts w:asciiTheme="minorHAnsi" w:hAnsiTheme="minorHAnsi" w:cstheme="minorHAnsi"/>
                <w:szCs w:val="22"/>
              </w:rPr>
            </w:pPr>
            <w:r w:rsidRPr="00BE5E53">
              <w:rPr>
                <w:rFonts w:asciiTheme="minorHAnsi" w:hAnsiTheme="minorHAnsi" w:cstheme="minorHAnsi"/>
                <w:szCs w:val="22"/>
              </w:rPr>
              <w:t>Použití nerezových materiálů</w:t>
            </w:r>
          </w:p>
        </w:tc>
      </w:tr>
    </w:tbl>
    <w:p w14:paraId="295AD037" w14:textId="77777777" w:rsidR="00BE5E53" w:rsidRPr="00383C92" w:rsidRDefault="00BE5E53" w:rsidP="00BE5E53">
      <w:pPr>
        <w:spacing w:after="120"/>
        <w:jc w:val="both"/>
        <w:rPr>
          <w:rFonts w:asciiTheme="minorHAnsi" w:hAnsiTheme="minorHAnsi" w:cstheme="minorHAnsi"/>
          <w:b/>
          <w:szCs w:val="22"/>
        </w:rPr>
      </w:pP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
        <w:gridCol w:w="1727"/>
        <w:gridCol w:w="6379"/>
      </w:tblGrid>
      <w:tr w:rsidR="00BE5E53" w:rsidRPr="00383C92" w14:paraId="62678825" w14:textId="77777777" w:rsidTr="009948ED">
        <w:tc>
          <w:tcPr>
            <w:tcW w:w="541" w:type="dxa"/>
            <w:shd w:val="clear" w:color="auto" w:fill="auto"/>
          </w:tcPr>
          <w:p w14:paraId="1BF2A580" w14:textId="77777777" w:rsidR="00BE5E53" w:rsidRPr="00383C92" w:rsidRDefault="00BE5E53" w:rsidP="006C2132">
            <w:pPr>
              <w:numPr>
                <w:ilvl w:val="1"/>
                <w:numId w:val="8"/>
              </w:numPr>
              <w:jc w:val="both"/>
              <w:rPr>
                <w:rFonts w:asciiTheme="minorHAnsi" w:hAnsiTheme="minorHAnsi" w:cstheme="minorHAnsi"/>
                <w:szCs w:val="22"/>
              </w:rPr>
            </w:pPr>
          </w:p>
        </w:tc>
        <w:tc>
          <w:tcPr>
            <w:tcW w:w="8106" w:type="dxa"/>
            <w:gridSpan w:val="2"/>
            <w:shd w:val="clear" w:color="auto" w:fill="auto"/>
          </w:tcPr>
          <w:p w14:paraId="46C3D8F8" w14:textId="77777777" w:rsidR="00BE5E53" w:rsidRPr="00383C92" w:rsidRDefault="00BE5E53" w:rsidP="009948ED">
            <w:pPr>
              <w:tabs>
                <w:tab w:val="left" w:pos="567"/>
              </w:tabs>
              <w:jc w:val="both"/>
              <w:rPr>
                <w:rFonts w:asciiTheme="minorHAnsi" w:hAnsiTheme="minorHAnsi" w:cstheme="minorHAnsi"/>
                <w:szCs w:val="22"/>
              </w:rPr>
            </w:pPr>
            <w:proofErr w:type="spellStart"/>
            <w:r w:rsidRPr="00383C92">
              <w:rPr>
                <w:rFonts w:asciiTheme="minorHAnsi" w:hAnsiTheme="minorHAnsi" w:cstheme="minorHAnsi"/>
                <w:szCs w:val="22"/>
              </w:rPr>
              <w:t>Obsaditelnost</w:t>
            </w:r>
            <w:proofErr w:type="spellEnd"/>
            <w:r w:rsidRPr="00383C92">
              <w:rPr>
                <w:rFonts w:asciiTheme="minorHAnsi" w:hAnsiTheme="minorHAnsi" w:cstheme="minorHAnsi"/>
                <w:szCs w:val="22"/>
              </w:rPr>
              <w:t xml:space="preserve"> trolejbusu minimálně 72 osob (při obsazení jedním kočárkem nebo invalidním vozíkem), z toho minimálně 29 sedících na sedadlech.  Minimálně 8 ks sedadel musí být umístěných tak, aby prostor pro nohy pod sedadly byl ve stejné úrovni jako podlaha vozidla. Sedadla budou rozmístěná tak, aby byla v maximální míře přístupná i v případě obsazení jiných sedadel. Trolejbusy musí být konstruovány tak, aby při běžném způsobu používání (tj. při obsazení všech míst k sezení a celé plochy pro </w:t>
            </w:r>
            <w:r w:rsidRPr="00383C92">
              <w:rPr>
                <w:rFonts w:asciiTheme="minorHAnsi" w:hAnsiTheme="minorHAnsi" w:cstheme="minorHAnsi"/>
                <w:szCs w:val="22"/>
              </w:rPr>
              <w:lastRenderedPageBreak/>
              <w:t>stojící cestující s výjimkou plochy, kde by stojící cestující nepřípustně omezovali výhled řidiče) nemohlo dojít k přetížení kterékoliv nápravy nebo k překročení nejvyšší povolené hmotnosti trolejbusu.</w:t>
            </w:r>
          </w:p>
        </w:tc>
      </w:tr>
      <w:tr w:rsidR="00BE5E53" w:rsidRPr="00383C92" w14:paraId="0E997053" w14:textId="77777777" w:rsidTr="009948ED">
        <w:tc>
          <w:tcPr>
            <w:tcW w:w="2268" w:type="dxa"/>
            <w:gridSpan w:val="2"/>
            <w:shd w:val="clear" w:color="auto" w:fill="auto"/>
          </w:tcPr>
          <w:p w14:paraId="38DEDC6B"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lastRenderedPageBreak/>
              <w:t>Splnění požadavku</w:t>
            </w:r>
          </w:p>
        </w:tc>
        <w:tc>
          <w:tcPr>
            <w:tcW w:w="6379" w:type="dxa"/>
            <w:shd w:val="clear" w:color="auto" w:fill="auto"/>
          </w:tcPr>
          <w:p w14:paraId="58BABAB4" w14:textId="73C60CED" w:rsidR="00BE5E53" w:rsidRPr="00383C92" w:rsidRDefault="00BE5E53" w:rsidP="009948ED">
            <w:pPr>
              <w:tabs>
                <w:tab w:val="left" w:pos="567"/>
              </w:tabs>
              <w:jc w:val="both"/>
              <w:rPr>
                <w:rFonts w:asciiTheme="minorHAnsi" w:hAnsiTheme="minorHAnsi" w:cstheme="minorHAnsi"/>
                <w:szCs w:val="22"/>
              </w:rPr>
            </w:pPr>
            <w:r w:rsidRPr="00BE5E53">
              <w:rPr>
                <w:rFonts w:asciiTheme="minorHAnsi" w:hAnsiTheme="minorHAnsi" w:cstheme="minorHAnsi"/>
                <w:szCs w:val="22"/>
              </w:rPr>
              <w:t>ANO</w:t>
            </w:r>
          </w:p>
        </w:tc>
      </w:tr>
    </w:tbl>
    <w:p w14:paraId="2F76C6F7" w14:textId="77777777" w:rsidR="00BE5E53" w:rsidRPr="00383C92" w:rsidRDefault="00BE5E53" w:rsidP="00BE5E53">
      <w:pPr>
        <w:spacing w:after="120"/>
        <w:jc w:val="both"/>
        <w:rPr>
          <w:rFonts w:asciiTheme="minorHAnsi" w:hAnsiTheme="minorHAnsi" w:cstheme="minorHAnsi"/>
          <w:b/>
          <w:szCs w:val="22"/>
        </w:rPr>
      </w:pP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1701"/>
        <w:gridCol w:w="6379"/>
      </w:tblGrid>
      <w:tr w:rsidR="00BE5E53" w:rsidRPr="00383C92" w14:paraId="6527337A" w14:textId="77777777" w:rsidTr="009948ED">
        <w:tc>
          <w:tcPr>
            <w:tcW w:w="567" w:type="dxa"/>
            <w:shd w:val="clear" w:color="auto" w:fill="auto"/>
          </w:tcPr>
          <w:p w14:paraId="7ABBCF03" w14:textId="77777777" w:rsidR="00BE5E53" w:rsidRPr="00383C92" w:rsidRDefault="00BE5E53" w:rsidP="006C2132">
            <w:pPr>
              <w:numPr>
                <w:ilvl w:val="1"/>
                <w:numId w:val="8"/>
              </w:numPr>
              <w:jc w:val="both"/>
              <w:rPr>
                <w:rFonts w:asciiTheme="minorHAnsi" w:hAnsiTheme="minorHAnsi" w:cstheme="minorHAnsi"/>
                <w:szCs w:val="22"/>
              </w:rPr>
            </w:pPr>
          </w:p>
        </w:tc>
        <w:tc>
          <w:tcPr>
            <w:tcW w:w="8080" w:type="dxa"/>
            <w:gridSpan w:val="2"/>
            <w:shd w:val="clear" w:color="auto" w:fill="auto"/>
          </w:tcPr>
          <w:p w14:paraId="1201ABC4"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t xml:space="preserve">Průchozí prostor uvnitř trolejbusu musí být bez schodů. Trolejbus bude 100% nízkopodlažní v celém průchozím prostoru. Výška nástupní hrany u všech vstupních dveří maximálně 340 mm (bez aktivované funkce </w:t>
            </w:r>
            <w:proofErr w:type="spellStart"/>
            <w:r w:rsidRPr="00383C92">
              <w:rPr>
                <w:rFonts w:asciiTheme="minorHAnsi" w:hAnsiTheme="minorHAnsi" w:cstheme="minorHAnsi"/>
                <w:szCs w:val="22"/>
              </w:rPr>
              <w:t>kneeling</w:t>
            </w:r>
            <w:proofErr w:type="spellEnd"/>
            <w:r w:rsidRPr="00383C92">
              <w:rPr>
                <w:rFonts w:asciiTheme="minorHAnsi" w:hAnsiTheme="minorHAnsi" w:cstheme="minorHAnsi"/>
                <w:szCs w:val="22"/>
              </w:rPr>
              <w:t>).</w:t>
            </w:r>
          </w:p>
        </w:tc>
      </w:tr>
      <w:tr w:rsidR="00BE5E53" w:rsidRPr="00383C92" w14:paraId="5852A8DD" w14:textId="77777777" w:rsidTr="009948ED">
        <w:tc>
          <w:tcPr>
            <w:tcW w:w="2268" w:type="dxa"/>
            <w:gridSpan w:val="2"/>
            <w:shd w:val="clear" w:color="auto" w:fill="auto"/>
          </w:tcPr>
          <w:p w14:paraId="2BEEAEC8"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t>Splnění požadavku</w:t>
            </w:r>
          </w:p>
        </w:tc>
        <w:tc>
          <w:tcPr>
            <w:tcW w:w="6379" w:type="dxa"/>
            <w:shd w:val="clear" w:color="auto" w:fill="auto"/>
          </w:tcPr>
          <w:p w14:paraId="7EB3F1DD" w14:textId="1DA07FCD" w:rsidR="00BE5E53" w:rsidRPr="00383C92" w:rsidRDefault="00BE5E53" w:rsidP="009948ED">
            <w:pPr>
              <w:tabs>
                <w:tab w:val="left" w:pos="567"/>
              </w:tabs>
              <w:jc w:val="both"/>
              <w:rPr>
                <w:rFonts w:asciiTheme="minorHAnsi" w:hAnsiTheme="minorHAnsi" w:cstheme="minorHAnsi"/>
                <w:szCs w:val="22"/>
              </w:rPr>
            </w:pPr>
            <w:r w:rsidRPr="00BE5E53">
              <w:rPr>
                <w:rFonts w:asciiTheme="minorHAnsi" w:hAnsiTheme="minorHAnsi" w:cstheme="minorHAnsi"/>
                <w:szCs w:val="22"/>
              </w:rPr>
              <w:t>ANO</w:t>
            </w:r>
          </w:p>
        </w:tc>
      </w:tr>
    </w:tbl>
    <w:p w14:paraId="7625109B" w14:textId="77777777" w:rsidR="00BE5E53" w:rsidRPr="00383C92" w:rsidRDefault="00BE5E53" w:rsidP="00BE5E53">
      <w:pPr>
        <w:spacing w:after="120"/>
        <w:jc w:val="both"/>
        <w:rPr>
          <w:rFonts w:asciiTheme="minorHAnsi" w:hAnsiTheme="minorHAnsi" w:cstheme="minorHAnsi"/>
          <w:b/>
          <w:szCs w:val="22"/>
        </w:rPr>
      </w:pP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1701"/>
        <w:gridCol w:w="6379"/>
      </w:tblGrid>
      <w:tr w:rsidR="00BE5E53" w:rsidRPr="00383C92" w14:paraId="7CF9E892" w14:textId="77777777" w:rsidTr="009948ED">
        <w:tc>
          <w:tcPr>
            <w:tcW w:w="567" w:type="dxa"/>
            <w:shd w:val="clear" w:color="auto" w:fill="auto"/>
          </w:tcPr>
          <w:p w14:paraId="06FB00D9" w14:textId="77777777" w:rsidR="00BE5E53" w:rsidRPr="00383C92" w:rsidRDefault="00BE5E53" w:rsidP="006C2132">
            <w:pPr>
              <w:numPr>
                <w:ilvl w:val="1"/>
                <w:numId w:val="8"/>
              </w:numPr>
              <w:jc w:val="both"/>
              <w:rPr>
                <w:rFonts w:asciiTheme="minorHAnsi" w:hAnsiTheme="minorHAnsi" w:cstheme="minorHAnsi"/>
                <w:szCs w:val="22"/>
              </w:rPr>
            </w:pPr>
          </w:p>
        </w:tc>
        <w:tc>
          <w:tcPr>
            <w:tcW w:w="8080" w:type="dxa"/>
            <w:gridSpan w:val="2"/>
            <w:shd w:val="clear" w:color="auto" w:fill="auto"/>
          </w:tcPr>
          <w:p w14:paraId="665C4618"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t>Dveře pro nástup a výstup cestujících na pravé straně vozu. Šířka všech dveří nejméně 1 200 mm (nejmenší šířka mezi otevřenými křídly dveří, neuvažují se madla). Křídla dveří pokud možno prosklená v celé výšce, otevíratelná dovnitř vozu. První křídlo předních dveří se zajištěným odmrazováním a odmlžováním (například použití dvojitého skla s odmrazováním proudícím teplým vzduchem).</w:t>
            </w:r>
          </w:p>
        </w:tc>
      </w:tr>
      <w:tr w:rsidR="00BE5E53" w:rsidRPr="00383C92" w14:paraId="2943BBF6" w14:textId="77777777" w:rsidTr="009948ED">
        <w:tc>
          <w:tcPr>
            <w:tcW w:w="2268" w:type="dxa"/>
            <w:gridSpan w:val="2"/>
            <w:shd w:val="clear" w:color="auto" w:fill="auto"/>
          </w:tcPr>
          <w:p w14:paraId="1A5C31C9"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t>Splnění požadavku</w:t>
            </w:r>
          </w:p>
        </w:tc>
        <w:tc>
          <w:tcPr>
            <w:tcW w:w="6379" w:type="dxa"/>
            <w:shd w:val="clear" w:color="auto" w:fill="auto"/>
          </w:tcPr>
          <w:p w14:paraId="5DEEB287" w14:textId="31539CE3" w:rsidR="00BE5E53" w:rsidRPr="00383C92" w:rsidRDefault="00BE5E53" w:rsidP="009948ED">
            <w:pPr>
              <w:tabs>
                <w:tab w:val="left" w:pos="567"/>
              </w:tabs>
              <w:jc w:val="both"/>
              <w:rPr>
                <w:rFonts w:asciiTheme="minorHAnsi" w:hAnsiTheme="minorHAnsi" w:cstheme="minorHAnsi"/>
                <w:szCs w:val="22"/>
              </w:rPr>
            </w:pPr>
            <w:r w:rsidRPr="00BE5E53">
              <w:rPr>
                <w:rFonts w:asciiTheme="minorHAnsi" w:hAnsiTheme="minorHAnsi" w:cstheme="minorHAnsi"/>
                <w:szCs w:val="22"/>
              </w:rPr>
              <w:t>ANO</w:t>
            </w:r>
          </w:p>
        </w:tc>
      </w:tr>
    </w:tbl>
    <w:p w14:paraId="268E9AD2" w14:textId="77777777" w:rsidR="00BE5E53" w:rsidRPr="00383C92" w:rsidRDefault="00BE5E53" w:rsidP="00BE5E53">
      <w:pPr>
        <w:spacing w:after="120"/>
        <w:jc w:val="both"/>
        <w:rPr>
          <w:rFonts w:asciiTheme="minorHAnsi" w:hAnsiTheme="minorHAnsi" w:cstheme="minorHAnsi"/>
          <w:b/>
          <w:szCs w:val="22"/>
        </w:rPr>
      </w:pP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1701"/>
        <w:gridCol w:w="6379"/>
      </w:tblGrid>
      <w:tr w:rsidR="00BE5E53" w:rsidRPr="00383C92" w14:paraId="0D2F43D1" w14:textId="77777777" w:rsidTr="009948ED">
        <w:tc>
          <w:tcPr>
            <w:tcW w:w="567" w:type="dxa"/>
            <w:shd w:val="clear" w:color="auto" w:fill="auto"/>
          </w:tcPr>
          <w:p w14:paraId="47D62495" w14:textId="77777777" w:rsidR="00BE5E53" w:rsidRPr="00383C92" w:rsidRDefault="00BE5E53" w:rsidP="006C2132">
            <w:pPr>
              <w:numPr>
                <w:ilvl w:val="1"/>
                <w:numId w:val="8"/>
              </w:numPr>
              <w:jc w:val="both"/>
              <w:rPr>
                <w:rFonts w:asciiTheme="minorHAnsi" w:hAnsiTheme="minorHAnsi" w:cstheme="minorHAnsi"/>
                <w:szCs w:val="22"/>
              </w:rPr>
            </w:pPr>
          </w:p>
        </w:tc>
        <w:tc>
          <w:tcPr>
            <w:tcW w:w="8080" w:type="dxa"/>
            <w:gridSpan w:val="2"/>
            <w:shd w:val="clear" w:color="auto" w:fill="auto"/>
          </w:tcPr>
          <w:p w14:paraId="7D464E1A"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t>Dveře s jištěním proti sevření cestujících se zpětným otevřením při kontaktu s překážkou. Po automatické reverzaci se dveře mohou znovu zavřít až po dalším použití ovládacího prvku pro zavírání řidičem.</w:t>
            </w:r>
          </w:p>
        </w:tc>
      </w:tr>
      <w:tr w:rsidR="00BE5E53" w:rsidRPr="00383C92" w14:paraId="58033BF1" w14:textId="77777777" w:rsidTr="009948ED">
        <w:tc>
          <w:tcPr>
            <w:tcW w:w="2268" w:type="dxa"/>
            <w:gridSpan w:val="2"/>
            <w:shd w:val="clear" w:color="auto" w:fill="auto"/>
          </w:tcPr>
          <w:p w14:paraId="694972E1"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t>Splnění požadavku</w:t>
            </w:r>
          </w:p>
        </w:tc>
        <w:tc>
          <w:tcPr>
            <w:tcW w:w="6379" w:type="dxa"/>
            <w:shd w:val="clear" w:color="auto" w:fill="auto"/>
          </w:tcPr>
          <w:p w14:paraId="41C9064B" w14:textId="6FB679E4" w:rsidR="00BE5E53" w:rsidRPr="00383C92" w:rsidRDefault="00BE5E53" w:rsidP="009948ED">
            <w:pPr>
              <w:tabs>
                <w:tab w:val="left" w:pos="567"/>
              </w:tabs>
              <w:jc w:val="both"/>
              <w:rPr>
                <w:rFonts w:asciiTheme="minorHAnsi" w:hAnsiTheme="minorHAnsi" w:cstheme="minorHAnsi"/>
                <w:szCs w:val="22"/>
              </w:rPr>
            </w:pPr>
            <w:r w:rsidRPr="00BE5E53">
              <w:rPr>
                <w:rFonts w:asciiTheme="minorHAnsi" w:hAnsiTheme="minorHAnsi" w:cstheme="minorHAnsi"/>
                <w:szCs w:val="22"/>
              </w:rPr>
              <w:t>ANO</w:t>
            </w:r>
          </w:p>
        </w:tc>
      </w:tr>
    </w:tbl>
    <w:p w14:paraId="0F1F7E72" w14:textId="77777777" w:rsidR="00BE5E53" w:rsidRPr="00383C92" w:rsidRDefault="00BE5E53" w:rsidP="00BE5E53">
      <w:pPr>
        <w:spacing w:after="120"/>
        <w:jc w:val="both"/>
        <w:rPr>
          <w:rFonts w:asciiTheme="minorHAnsi" w:hAnsiTheme="minorHAnsi" w:cstheme="minorHAnsi"/>
          <w:b/>
          <w:szCs w:val="22"/>
        </w:rPr>
      </w:pP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1701"/>
        <w:gridCol w:w="6379"/>
      </w:tblGrid>
      <w:tr w:rsidR="00BE5E53" w:rsidRPr="00383C92" w14:paraId="60E4ECA4" w14:textId="77777777" w:rsidTr="009948ED">
        <w:tc>
          <w:tcPr>
            <w:tcW w:w="567" w:type="dxa"/>
            <w:shd w:val="clear" w:color="auto" w:fill="auto"/>
          </w:tcPr>
          <w:p w14:paraId="4642927C" w14:textId="77777777" w:rsidR="00BE5E53" w:rsidRPr="00383C92" w:rsidRDefault="00BE5E53" w:rsidP="006C2132">
            <w:pPr>
              <w:numPr>
                <w:ilvl w:val="1"/>
                <w:numId w:val="8"/>
              </w:numPr>
              <w:jc w:val="both"/>
              <w:rPr>
                <w:rFonts w:asciiTheme="minorHAnsi" w:hAnsiTheme="minorHAnsi" w:cstheme="minorHAnsi"/>
                <w:szCs w:val="22"/>
              </w:rPr>
            </w:pPr>
          </w:p>
        </w:tc>
        <w:tc>
          <w:tcPr>
            <w:tcW w:w="8080" w:type="dxa"/>
            <w:gridSpan w:val="2"/>
            <w:shd w:val="clear" w:color="auto" w:fill="auto"/>
          </w:tcPr>
          <w:p w14:paraId="02FA8C4C"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t>Zajištění vozu proti neoprávněnému použití dle platných předpisů v ČR. Přední dveře musí být uzamykatelné, ostatní dveře zajistitelné zevnitř s ochranou proti neoprávněné manipulaci ze strany cestujících.</w:t>
            </w:r>
          </w:p>
        </w:tc>
      </w:tr>
      <w:tr w:rsidR="00BE5E53" w:rsidRPr="00383C92" w14:paraId="6380B1E3" w14:textId="77777777" w:rsidTr="009948ED">
        <w:tc>
          <w:tcPr>
            <w:tcW w:w="2268" w:type="dxa"/>
            <w:gridSpan w:val="2"/>
            <w:shd w:val="clear" w:color="auto" w:fill="auto"/>
          </w:tcPr>
          <w:p w14:paraId="49572FCA"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t>Splnění požadavku</w:t>
            </w:r>
          </w:p>
        </w:tc>
        <w:tc>
          <w:tcPr>
            <w:tcW w:w="6379" w:type="dxa"/>
            <w:shd w:val="clear" w:color="auto" w:fill="auto"/>
          </w:tcPr>
          <w:p w14:paraId="30D12B8E" w14:textId="466F2055" w:rsidR="00BE5E53" w:rsidRPr="00383C92" w:rsidRDefault="00BE5E53" w:rsidP="009948ED">
            <w:pPr>
              <w:tabs>
                <w:tab w:val="left" w:pos="567"/>
              </w:tabs>
              <w:jc w:val="both"/>
              <w:rPr>
                <w:rFonts w:asciiTheme="minorHAnsi" w:hAnsiTheme="minorHAnsi" w:cstheme="minorHAnsi"/>
                <w:szCs w:val="22"/>
              </w:rPr>
            </w:pPr>
            <w:r w:rsidRPr="00BE5E53">
              <w:rPr>
                <w:rFonts w:asciiTheme="minorHAnsi" w:hAnsiTheme="minorHAnsi" w:cstheme="minorHAnsi"/>
                <w:szCs w:val="22"/>
              </w:rPr>
              <w:t>ANO</w:t>
            </w:r>
          </w:p>
        </w:tc>
      </w:tr>
    </w:tbl>
    <w:p w14:paraId="5B35405B" w14:textId="77777777" w:rsidR="00BE5E53" w:rsidRPr="00383C92" w:rsidRDefault="00BE5E53" w:rsidP="00BE5E53">
      <w:pPr>
        <w:spacing w:after="120"/>
        <w:jc w:val="both"/>
        <w:rPr>
          <w:rFonts w:asciiTheme="minorHAnsi" w:hAnsiTheme="minorHAnsi" w:cstheme="minorHAnsi"/>
          <w:b/>
          <w:szCs w:val="22"/>
        </w:rPr>
      </w:pP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1701"/>
        <w:gridCol w:w="6379"/>
      </w:tblGrid>
      <w:tr w:rsidR="00BE5E53" w:rsidRPr="00383C92" w14:paraId="201A0D1A" w14:textId="77777777" w:rsidTr="009948ED">
        <w:tc>
          <w:tcPr>
            <w:tcW w:w="567" w:type="dxa"/>
            <w:shd w:val="clear" w:color="auto" w:fill="auto"/>
          </w:tcPr>
          <w:p w14:paraId="24F2DCAB" w14:textId="77777777" w:rsidR="00BE5E53" w:rsidRPr="00383C92" w:rsidRDefault="00BE5E53" w:rsidP="00BC23FE">
            <w:pPr>
              <w:numPr>
                <w:ilvl w:val="1"/>
                <w:numId w:val="8"/>
              </w:numPr>
              <w:jc w:val="both"/>
              <w:rPr>
                <w:rFonts w:asciiTheme="minorHAnsi" w:hAnsiTheme="minorHAnsi" w:cstheme="minorHAnsi"/>
                <w:szCs w:val="22"/>
              </w:rPr>
            </w:pPr>
          </w:p>
        </w:tc>
        <w:tc>
          <w:tcPr>
            <w:tcW w:w="8080" w:type="dxa"/>
            <w:gridSpan w:val="2"/>
            <w:shd w:val="clear" w:color="auto" w:fill="auto"/>
          </w:tcPr>
          <w:p w14:paraId="14085E65" w14:textId="77777777" w:rsidR="00BE5E53" w:rsidRPr="00383C92" w:rsidRDefault="00BE5E53" w:rsidP="00BC23FE">
            <w:pPr>
              <w:tabs>
                <w:tab w:val="left" w:pos="567"/>
              </w:tabs>
              <w:jc w:val="both"/>
              <w:rPr>
                <w:rFonts w:asciiTheme="minorHAnsi" w:hAnsiTheme="minorHAnsi" w:cstheme="minorHAnsi"/>
                <w:szCs w:val="22"/>
              </w:rPr>
            </w:pPr>
            <w:r w:rsidRPr="00383C92">
              <w:rPr>
                <w:rFonts w:asciiTheme="minorHAnsi" w:hAnsiTheme="minorHAnsi" w:cstheme="minorHAnsi"/>
                <w:szCs w:val="22"/>
              </w:rPr>
              <w:t>Blokování rozjezdu trolejbusu před dovřením všech dveří a před sklopením plošiny pro nástup osob na invalidním vozíku do polohy pro jízdu.</w:t>
            </w:r>
          </w:p>
        </w:tc>
      </w:tr>
      <w:tr w:rsidR="00BE5E53" w:rsidRPr="00383C92" w14:paraId="08808E45" w14:textId="77777777" w:rsidTr="009948ED">
        <w:tc>
          <w:tcPr>
            <w:tcW w:w="2268" w:type="dxa"/>
            <w:gridSpan w:val="2"/>
            <w:shd w:val="clear" w:color="auto" w:fill="auto"/>
          </w:tcPr>
          <w:p w14:paraId="22757211" w14:textId="77777777" w:rsidR="00BE5E53" w:rsidRPr="00383C92" w:rsidRDefault="00BE5E53" w:rsidP="00BC23FE">
            <w:pPr>
              <w:tabs>
                <w:tab w:val="left" w:pos="567"/>
              </w:tabs>
              <w:jc w:val="both"/>
              <w:rPr>
                <w:rFonts w:asciiTheme="minorHAnsi" w:hAnsiTheme="minorHAnsi" w:cstheme="minorHAnsi"/>
                <w:szCs w:val="22"/>
              </w:rPr>
            </w:pPr>
            <w:r w:rsidRPr="00383C92">
              <w:rPr>
                <w:rFonts w:asciiTheme="minorHAnsi" w:hAnsiTheme="minorHAnsi" w:cstheme="minorHAnsi"/>
                <w:szCs w:val="22"/>
              </w:rPr>
              <w:t>Splnění požadavku</w:t>
            </w:r>
          </w:p>
        </w:tc>
        <w:tc>
          <w:tcPr>
            <w:tcW w:w="6379" w:type="dxa"/>
            <w:shd w:val="clear" w:color="auto" w:fill="auto"/>
          </w:tcPr>
          <w:p w14:paraId="0EA5C4EE" w14:textId="30382423" w:rsidR="00BE5E53" w:rsidRPr="00383C92" w:rsidRDefault="00BE5E53" w:rsidP="00BC23FE">
            <w:pPr>
              <w:tabs>
                <w:tab w:val="left" w:pos="567"/>
              </w:tabs>
              <w:jc w:val="both"/>
              <w:rPr>
                <w:rFonts w:asciiTheme="minorHAnsi" w:hAnsiTheme="minorHAnsi" w:cstheme="minorHAnsi"/>
                <w:szCs w:val="22"/>
              </w:rPr>
            </w:pPr>
            <w:r w:rsidRPr="00BE5E53">
              <w:rPr>
                <w:rFonts w:asciiTheme="minorHAnsi" w:hAnsiTheme="minorHAnsi" w:cstheme="minorHAnsi"/>
                <w:szCs w:val="22"/>
              </w:rPr>
              <w:t>ANO</w:t>
            </w:r>
          </w:p>
        </w:tc>
      </w:tr>
    </w:tbl>
    <w:p w14:paraId="46DE9C32" w14:textId="77777777" w:rsidR="00BE5E53" w:rsidRPr="00383C92" w:rsidRDefault="00BE5E53" w:rsidP="00BC23FE">
      <w:pPr>
        <w:spacing w:after="120"/>
        <w:jc w:val="both"/>
        <w:rPr>
          <w:rFonts w:asciiTheme="minorHAnsi" w:hAnsiTheme="minorHAnsi" w:cstheme="minorHAnsi"/>
          <w:b/>
          <w:szCs w:val="22"/>
        </w:rPr>
      </w:pP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1701"/>
        <w:gridCol w:w="6379"/>
      </w:tblGrid>
      <w:tr w:rsidR="00BE5E53" w:rsidRPr="00383C92" w14:paraId="3D39CA8E" w14:textId="77777777" w:rsidTr="009948ED">
        <w:tc>
          <w:tcPr>
            <w:tcW w:w="567" w:type="dxa"/>
            <w:shd w:val="clear" w:color="auto" w:fill="auto"/>
          </w:tcPr>
          <w:p w14:paraId="651B0DAB" w14:textId="77777777" w:rsidR="00BE5E53" w:rsidRPr="00383C92" w:rsidRDefault="00BE5E53" w:rsidP="00BC23FE">
            <w:pPr>
              <w:numPr>
                <w:ilvl w:val="1"/>
                <w:numId w:val="8"/>
              </w:numPr>
              <w:jc w:val="both"/>
              <w:rPr>
                <w:rFonts w:asciiTheme="minorHAnsi" w:hAnsiTheme="minorHAnsi" w:cstheme="minorHAnsi"/>
                <w:szCs w:val="22"/>
              </w:rPr>
            </w:pPr>
          </w:p>
        </w:tc>
        <w:tc>
          <w:tcPr>
            <w:tcW w:w="8080" w:type="dxa"/>
            <w:gridSpan w:val="2"/>
            <w:shd w:val="clear" w:color="auto" w:fill="auto"/>
          </w:tcPr>
          <w:p w14:paraId="59E83B5A" w14:textId="77777777" w:rsidR="00BE5E53" w:rsidRPr="00383C92" w:rsidRDefault="00BE5E53" w:rsidP="00BC23FE">
            <w:pPr>
              <w:tabs>
                <w:tab w:val="left" w:pos="567"/>
              </w:tabs>
              <w:jc w:val="both"/>
              <w:rPr>
                <w:rFonts w:asciiTheme="minorHAnsi" w:hAnsiTheme="minorHAnsi" w:cstheme="minorHAnsi"/>
                <w:szCs w:val="22"/>
              </w:rPr>
            </w:pPr>
            <w:r w:rsidRPr="00383C92">
              <w:rPr>
                <w:rFonts w:asciiTheme="minorHAnsi" w:hAnsiTheme="minorHAnsi" w:cstheme="minorHAnsi"/>
                <w:szCs w:val="22"/>
              </w:rPr>
              <w:t>Ovládání dveří: čtyři nezávislé ovladače – jeden pro ovládání předních dveří, druhý pro ovládání prostředních dveří, třetí pro ovládání zadních dveří a čtvrtý pro ovládání všech dveří společně. Zvuková signalizace dveří před zavřením dveří ovládaná ručně řidičem a automaticky pokračující během zavírání dveří. Funkce: stisknutím tlačítek dveří se spouští zvuková a světelná výstražná signalizace, po uvolnění tlačítek se dveře za pokračující zvukové a světelné signalizace zavřou. Signalizace se vypíná automaticky při dovření dveří. Proces zavírání dveří musí být možné kdykoliv zastavit povelem k otevření dveří.</w:t>
            </w:r>
          </w:p>
        </w:tc>
      </w:tr>
      <w:tr w:rsidR="00BE5E53" w:rsidRPr="00383C92" w14:paraId="43851CDD" w14:textId="77777777" w:rsidTr="009948ED">
        <w:tc>
          <w:tcPr>
            <w:tcW w:w="2268" w:type="dxa"/>
            <w:gridSpan w:val="2"/>
            <w:shd w:val="clear" w:color="auto" w:fill="auto"/>
          </w:tcPr>
          <w:p w14:paraId="6D1C81C6"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t>Splnění požadavku</w:t>
            </w:r>
          </w:p>
        </w:tc>
        <w:tc>
          <w:tcPr>
            <w:tcW w:w="6379" w:type="dxa"/>
            <w:shd w:val="clear" w:color="auto" w:fill="auto"/>
          </w:tcPr>
          <w:p w14:paraId="79AB811D" w14:textId="70F81690" w:rsidR="00BE5E53" w:rsidRPr="00383C92" w:rsidRDefault="006D43F9" w:rsidP="009948ED">
            <w:pPr>
              <w:tabs>
                <w:tab w:val="left" w:pos="567"/>
              </w:tabs>
              <w:jc w:val="both"/>
              <w:rPr>
                <w:rFonts w:asciiTheme="minorHAnsi" w:hAnsiTheme="minorHAnsi" w:cstheme="minorHAnsi"/>
                <w:szCs w:val="22"/>
              </w:rPr>
            </w:pPr>
            <w:r w:rsidRPr="00BE5E53">
              <w:rPr>
                <w:rFonts w:asciiTheme="minorHAnsi" w:hAnsiTheme="minorHAnsi" w:cstheme="minorHAnsi"/>
                <w:szCs w:val="22"/>
              </w:rPr>
              <w:t>ANO</w:t>
            </w:r>
          </w:p>
        </w:tc>
      </w:tr>
    </w:tbl>
    <w:p w14:paraId="64B11057" w14:textId="77777777" w:rsidR="00BE5E53" w:rsidRPr="00383C92" w:rsidRDefault="00BE5E53" w:rsidP="00BE5E53">
      <w:pPr>
        <w:jc w:val="both"/>
        <w:rPr>
          <w:rFonts w:asciiTheme="minorHAnsi" w:hAnsiTheme="minorHAnsi" w:cstheme="minorHAnsi"/>
          <w:b/>
          <w:szCs w:val="22"/>
        </w:rPr>
      </w:pP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1701"/>
        <w:gridCol w:w="6379"/>
      </w:tblGrid>
      <w:tr w:rsidR="00BE5E53" w:rsidRPr="00383C92" w14:paraId="11893AC6" w14:textId="77777777" w:rsidTr="009948ED">
        <w:tc>
          <w:tcPr>
            <w:tcW w:w="567" w:type="dxa"/>
            <w:shd w:val="clear" w:color="auto" w:fill="auto"/>
          </w:tcPr>
          <w:p w14:paraId="77CCD370" w14:textId="77777777" w:rsidR="00BE5E53" w:rsidRPr="00383C92" w:rsidRDefault="00BE5E53" w:rsidP="006C2132">
            <w:pPr>
              <w:numPr>
                <w:ilvl w:val="1"/>
                <w:numId w:val="8"/>
              </w:numPr>
              <w:jc w:val="both"/>
              <w:rPr>
                <w:rFonts w:asciiTheme="minorHAnsi" w:hAnsiTheme="minorHAnsi" w:cstheme="minorHAnsi"/>
                <w:szCs w:val="22"/>
              </w:rPr>
            </w:pPr>
          </w:p>
        </w:tc>
        <w:tc>
          <w:tcPr>
            <w:tcW w:w="8080" w:type="dxa"/>
            <w:gridSpan w:val="2"/>
            <w:shd w:val="clear" w:color="auto" w:fill="auto"/>
          </w:tcPr>
          <w:p w14:paraId="07D856DE"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t>Všechny ovládací prvky dveří musí být dostupné beze změny polohy těla řidiče.</w:t>
            </w:r>
          </w:p>
        </w:tc>
      </w:tr>
      <w:tr w:rsidR="00BE5E53" w:rsidRPr="00383C92" w14:paraId="48FFB6CC" w14:textId="77777777" w:rsidTr="009948ED">
        <w:tc>
          <w:tcPr>
            <w:tcW w:w="2268" w:type="dxa"/>
            <w:gridSpan w:val="2"/>
            <w:shd w:val="clear" w:color="auto" w:fill="auto"/>
          </w:tcPr>
          <w:p w14:paraId="58A07347"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t>Splnění požadavku</w:t>
            </w:r>
          </w:p>
        </w:tc>
        <w:tc>
          <w:tcPr>
            <w:tcW w:w="6379" w:type="dxa"/>
            <w:shd w:val="clear" w:color="auto" w:fill="auto"/>
          </w:tcPr>
          <w:p w14:paraId="1E735139" w14:textId="788698F5" w:rsidR="00BE5E53" w:rsidRPr="00383C92" w:rsidRDefault="006D43F9" w:rsidP="009948ED">
            <w:pPr>
              <w:tabs>
                <w:tab w:val="left" w:pos="567"/>
              </w:tabs>
              <w:jc w:val="both"/>
              <w:rPr>
                <w:rFonts w:asciiTheme="minorHAnsi" w:hAnsiTheme="minorHAnsi" w:cstheme="minorHAnsi"/>
                <w:szCs w:val="22"/>
              </w:rPr>
            </w:pPr>
            <w:r w:rsidRPr="00BE5E53">
              <w:rPr>
                <w:rFonts w:asciiTheme="minorHAnsi" w:hAnsiTheme="minorHAnsi" w:cstheme="minorHAnsi"/>
                <w:szCs w:val="22"/>
              </w:rPr>
              <w:t>ANO</w:t>
            </w:r>
          </w:p>
        </w:tc>
      </w:tr>
    </w:tbl>
    <w:p w14:paraId="151487B4" w14:textId="77777777" w:rsidR="00BE5E53" w:rsidRPr="00383C92" w:rsidRDefault="00BE5E53" w:rsidP="00BE5E53">
      <w:pPr>
        <w:jc w:val="both"/>
        <w:rPr>
          <w:rFonts w:asciiTheme="minorHAnsi" w:hAnsiTheme="minorHAnsi" w:cstheme="minorHAnsi"/>
          <w:b/>
          <w:szCs w:val="22"/>
        </w:rPr>
      </w:pP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1701"/>
        <w:gridCol w:w="6379"/>
      </w:tblGrid>
      <w:tr w:rsidR="00BE5E53" w:rsidRPr="00383C92" w14:paraId="7FB15F42" w14:textId="77777777" w:rsidTr="009948ED">
        <w:tc>
          <w:tcPr>
            <w:tcW w:w="567" w:type="dxa"/>
            <w:shd w:val="clear" w:color="auto" w:fill="auto"/>
          </w:tcPr>
          <w:p w14:paraId="4FA6C4D4" w14:textId="77777777" w:rsidR="00BE5E53" w:rsidRPr="00383C92" w:rsidRDefault="00BE5E53" w:rsidP="006C2132">
            <w:pPr>
              <w:numPr>
                <w:ilvl w:val="1"/>
                <w:numId w:val="8"/>
              </w:numPr>
              <w:jc w:val="both"/>
              <w:rPr>
                <w:rFonts w:asciiTheme="minorHAnsi" w:hAnsiTheme="minorHAnsi" w:cstheme="minorHAnsi"/>
                <w:szCs w:val="22"/>
              </w:rPr>
            </w:pPr>
          </w:p>
        </w:tc>
        <w:tc>
          <w:tcPr>
            <w:tcW w:w="8080" w:type="dxa"/>
            <w:gridSpan w:val="2"/>
            <w:shd w:val="clear" w:color="auto" w:fill="auto"/>
          </w:tcPr>
          <w:p w14:paraId="4BD9DAF2"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t xml:space="preserve">Venkovní ovladač předních dveří (tlačítko pro přístup řidiče do vozu). Zavření dveří </w:t>
            </w:r>
            <w:r w:rsidRPr="00383C92">
              <w:rPr>
                <w:rFonts w:asciiTheme="minorHAnsi" w:hAnsiTheme="minorHAnsi" w:cstheme="minorHAnsi"/>
                <w:szCs w:val="22"/>
              </w:rPr>
              <w:lastRenderedPageBreak/>
              <w:t>prostřednictvím tohoto ovladače musí být umožněno pouze při aktivované parkovací brzdě.</w:t>
            </w:r>
          </w:p>
        </w:tc>
      </w:tr>
      <w:tr w:rsidR="00BE5E53" w:rsidRPr="00383C92" w14:paraId="4DBD4C36" w14:textId="77777777" w:rsidTr="009948ED">
        <w:tc>
          <w:tcPr>
            <w:tcW w:w="2268" w:type="dxa"/>
            <w:gridSpan w:val="2"/>
            <w:shd w:val="clear" w:color="auto" w:fill="auto"/>
          </w:tcPr>
          <w:p w14:paraId="52A07604"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lastRenderedPageBreak/>
              <w:t>Splnění požadavku</w:t>
            </w:r>
          </w:p>
        </w:tc>
        <w:tc>
          <w:tcPr>
            <w:tcW w:w="6379" w:type="dxa"/>
            <w:shd w:val="clear" w:color="auto" w:fill="auto"/>
          </w:tcPr>
          <w:p w14:paraId="70DC47D9" w14:textId="5EA6D894" w:rsidR="00BE5E53" w:rsidRPr="00383C92" w:rsidRDefault="006D43F9" w:rsidP="009948ED">
            <w:pPr>
              <w:tabs>
                <w:tab w:val="left" w:pos="567"/>
              </w:tabs>
              <w:jc w:val="both"/>
              <w:rPr>
                <w:rFonts w:asciiTheme="minorHAnsi" w:hAnsiTheme="minorHAnsi" w:cstheme="minorHAnsi"/>
                <w:szCs w:val="22"/>
              </w:rPr>
            </w:pPr>
            <w:r w:rsidRPr="00BE5E53">
              <w:rPr>
                <w:rFonts w:asciiTheme="minorHAnsi" w:hAnsiTheme="minorHAnsi" w:cstheme="minorHAnsi"/>
                <w:szCs w:val="22"/>
              </w:rPr>
              <w:t>ANO</w:t>
            </w:r>
          </w:p>
        </w:tc>
      </w:tr>
      <w:tr w:rsidR="00BE5E53" w:rsidRPr="00383C92" w14:paraId="7C9DD995" w14:textId="77777777" w:rsidTr="009948ED">
        <w:tc>
          <w:tcPr>
            <w:tcW w:w="567" w:type="dxa"/>
            <w:shd w:val="clear" w:color="auto" w:fill="auto"/>
          </w:tcPr>
          <w:p w14:paraId="7221A189" w14:textId="77777777" w:rsidR="00BE5E53" w:rsidRPr="00383C92" w:rsidRDefault="00BE5E53" w:rsidP="006C2132">
            <w:pPr>
              <w:numPr>
                <w:ilvl w:val="1"/>
                <w:numId w:val="8"/>
              </w:numPr>
              <w:jc w:val="both"/>
              <w:rPr>
                <w:rFonts w:asciiTheme="minorHAnsi" w:hAnsiTheme="minorHAnsi" w:cstheme="minorHAnsi"/>
                <w:szCs w:val="22"/>
              </w:rPr>
            </w:pPr>
          </w:p>
        </w:tc>
        <w:tc>
          <w:tcPr>
            <w:tcW w:w="8080" w:type="dxa"/>
            <w:gridSpan w:val="2"/>
            <w:shd w:val="clear" w:color="auto" w:fill="auto"/>
          </w:tcPr>
          <w:p w14:paraId="0F3EF085"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t>Nouzové otevírání dveří zvenku i zevnitř musí být zajištěno proti neúmyslné manipulaci.</w:t>
            </w:r>
          </w:p>
        </w:tc>
      </w:tr>
      <w:tr w:rsidR="00BE5E53" w:rsidRPr="00383C92" w14:paraId="56804165" w14:textId="77777777" w:rsidTr="009948ED">
        <w:tc>
          <w:tcPr>
            <w:tcW w:w="2268" w:type="dxa"/>
            <w:gridSpan w:val="2"/>
            <w:shd w:val="clear" w:color="auto" w:fill="auto"/>
          </w:tcPr>
          <w:p w14:paraId="4EB11CF8"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t>Splnění požadavku</w:t>
            </w:r>
          </w:p>
        </w:tc>
        <w:tc>
          <w:tcPr>
            <w:tcW w:w="6379" w:type="dxa"/>
            <w:shd w:val="clear" w:color="auto" w:fill="auto"/>
          </w:tcPr>
          <w:p w14:paraId="7BB12909" w14:textId="41CF7D0F" w:rsidR="00BE5E53" w:rsidRPr="00383C92" w:rsidRDefault="006D43F9" w:rsidP="009948ED">
            <w:pPr>
              <w:tabs>
                <w:tab w:val="left" w:pos="567"/>
              </w:tabs>
              <w:jc w:val="both"/>
              <w:rPr>
                <w:rFonts w:asciiTheme="minorHAnsi" w:hAnsiTheme="minorHAnsi" w:cstheme="minorHAnsi"/>
                <w:szCs w:val="22"/>
              </w:rPr>
            </w:pPr>
            <w:r w:rsidRPr="00BE5E53">
              <w:rPr>
                <w:rFonts w:asciiTheme="minorHAnsi" w:hAnsiTheme="minorHAnsi" w:cstheme="minorHAnsi"/>
                <w:szCs w:val="22"/>
              </w:rPr>
              <w:t>ANO</w:t>
            </w:r>
          </w:p>
        </w:tc>
      </w:tr>
    </w:tbl>
    <w:p w14:paraId="115994BD" w14:textId="77777777" w:rsidR="00BE5E53" w:rsidRPr="00383C92" w:rsidRDefault="00BE5E53" w:rsidP="00BE5E53">
      <w:pPr>
        <w:jc w:val="both"/>
        <w:rPr>
          <w:rFonts w:asciiTheme="minorHAnsi" w:hAnsiTheme="minorHAnsi" w:cstheme="minorHAnsi"/>
          <w:b/>
          <w:szCs w:val="22"/>
        </w:rPr>
      </w:pP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1701"/>
        <w:gridCol w:w="6379"/>
      </w:tblGrid>
      <w:tr w:rsidR="00BE5E53" w:rsidRPr="00383C92" w14:paraId="44E36E48" w14:textId="77777777" w:rsidTr="009948ED">
        <w:tc>
          <w:tcPr>
            <w:tcW w:w="567" w:type="dxa"/>
            <w:shd w:val="clear" w:color="auto" w:fill="auto"/>
          </w:tcPr>
          <w:p w14:paraId="34ABD05B" w14:textId="77777777" w:rsidR="00BE5E53" w:rsidRPr="00383C92" w:rsidRDefault="00BE5E53" w:rsidP="006C2132">
            <w:pPr>
              <w:numPr>
                <w:ilvl w:val="1"/>
                <w:numId w:val="8"/>
              </w:numPr>
              <w:jc w:val="both"/>
              <w:rPr>
                <w:rFonts w:asciiTheme="minorHAnsi" w:hAnsiTheme="minorHAnsi" w:cstheme="minorHAnsi"/>
                <w:szCs w:val="22"/>
              </w:rPr>
            </w:pPr>
          </w:p>
        </w:tc>
        <w:tc>
          <w:tcPr>
            <w:tcW w:w="8080" w:type="dxa"/>
            <w:gridSpan w:val="2"/>
            <w:shd w:val="clear" w:color="auto" w:fill="auto"/>
          </w:tcPr>
          <w:p w14:paraId="3E6507A7"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t xml:space="preserve">Manuálně ovládaná vyklápěcí plošina o minimální nosnosti </w:t>
            </w:r>
            <w:smartTag w:uri="urn:schemas-microsoft-com:office:smarttags" w:element="metricconverter">
              <w:smartTagPr>
                <w:attr w:name="ProductID" w:val="300 kg"/>
              </w:smartTagPr>
              <w:r w:rsidRPr="00383C92">
                <w:rPr>
                  <w:rFonts w:asciiTheme="minorHAnsi" w:hAnsiTheme="minorHAnsi" w:cstheme="minorHAnsi"/>
                  <w:szCs w:val="22"/>
                </w:rPr>
                <w:t>300 kg</w:t>
              </w:r>
            </w:smartTag>
            <w:r w:rsidRPr="00383C92">
              <w:rPr>
                <w:rFonts w:asciiTheme="minorHAnsi" w:hAnsiTheme="minorHAnsi" w:cstheme="minorHAnsi"/>
                <w:szCs w:val="22"/>
              </w:rPr>
              <w:t xml:space="preserve"> pro nástup a výstup osob na invalidním vozíku, nebo se sníženou schopností pohybu. Plošina musí dosáhnout až na úroveň vozovky i v místech, kde není zvýšená nástupní hrana.</w:t>
            </w:r>
          </w:p>
        </w:tc>
      </w:tr>
      <w:tr w:rsidR="00BE5E53" w:rsidRPr="00383C92" w14:paraId="08C97CA5" w14:textId="77777777" w:rsidTr="009948ED">
        <w:tc>
          <w:tcPr>
            <w:tcW w:w="2268" w:type="dxa"/>
            <w:gridSpan w:val="2"/>
            <w:shd w:val="clear" w:color="auto" w:fill="auto"/>
          </w:tcPr>
          <w:p w14:paraId="640A871D"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t>Splnění požadavku</w:t>
            </w:r>
          </w:p>
        </w:tc>
        <w:tc>
          <w:tcPr>
            <w:tcW w:w="6379" w:type="dxa"/>
            <w:shd w:val="clear" w:color="auto" w:fill="auto"/>
          </w:tcPr>
          <w:p w14:paraId="02EE3DE7" w14:textId="4FFD7360" w:rsidR="00BE5E53" w:rsidRPr="00383C92" w:rsidRDefault="006D43F9" w:rsidP="009948ED">
            <w:pPr>
              <w:tabs>
                <w:tab w:val="left" w:pos="567"/>
              </w:tabs>
              <w:jc w:val="both"/>
              <w:rPr>
                <w:rFonts w:asciiTheme="minorHAnsi" w:hAnsiTheme="minorHAnsi" w:cstheme="minorHAnsi"/>
                <w:szCs w:val="22"/>
              </w:rPr>
            </w:pPr>
            <w:r w:rsidRPr="00BE5E53">
              <w:rPr>
                <w:rFonts w:asciiTheme="minorHAnsi" w:hAnsiTheme="minorHAnsi" w:cstheme="minorHAnsi"/>
                <w:szCs w:val="22"/>
              </w:rPr>
              <w:t>ANO</w:t>
            </w:r>
          </w:p>
        </w:tc>
      </w:tr>
    </w:tbl>
    <w:p w14:paraId="34BF827D" w14:textId="77777777" w:rsidR="00BE5E53" w:rsidRPr="00383C92" w:rsidRDefault="00BE5E53" w:rsidP="00BE5E53">
      <w:pPr>
        <w:jc w:val="both"/>
        <w:rPr>
          <w:rFonts w:asciiTheme="minorHAnsi" w:hAnsiTheme="minorHAnsi" w:cstheme="minorHAnsi"/>
          <w:b/>
          <w:szCs w:val="22"/>
        </w:rPr>
      </w:pP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1701"/>
        <w:gridCol w:w="6379"/>
      </w:tblGrid>
      <w:tr w:rsidR="00BE5E53" w:rsidRPr="00383C92" w14:paraId="4BB1A668" w14:textId="77777777" w:rsidTr="009948ED">
        <w:tc>
          <w:tcPr>
            <w:tcW w:w="567" w:type="dxa"/>
            <w:shd w:val="clear" w:color="auto" w:fill="auto"/>
          </w:tcPr>
          <w:p w14:paraId="31FDB6E4" w14:textId="77777777" w:rsidR="00BE5E53" w:rsidRPr="00383C92" w:rsidRDefault="00BE5E53" w:rsidP="006C2132">
            <w:pPr>
              <w:numPr>
                <w:ilvl w:val="1"/>
                <w:numId w:val="8"/>
              </w:numPr>
              <w:jc w:val="both"/>
              <w:rPr>
                <w:rFonts w:asciiTheme="minorHAnsi" w:hAnsiTheme="minorHAnsi" w:cstheme="minorHAnsi"/>
                <w:szCs w:val="22"/>
              </w:rPr>
            </w:pPr>
          </w:p>
        </w:tc>
        <w:tc>
          <w:tcPr>
            <w:tcW w:w="8080" w:type="dxa"/>
            <w:gridSpan w:val="2"/>
            <w:shd w:val="clear" w:color="auto" w:fill="auto"/>
          </w:tcPr>
          <w:p w14:paraId="6D5E09FA"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t>Naklánění vozidla (</w:t>
            </w:r>
            <w:proofErr w:type="spellStart"/>
            <w:r w:rsidRPr="00383C92">
              <w:rPr>
                <w:rFonts w:asciiTheme="minorHAnsi" w:hAnsiTheme="minorHAnsi" w:cstheme="minorHAnsi"/>
                <w:szCs w:val="22"/>
              </w:rPr>
              <w:t>kneeling</w:t>
            </w:r>
            <w:proofErr w:type="spellEnd"/>
            <w:r w:rsidRPr="00383C92">
              <w:rPr>
                <w:rFonts w:asciiTheme="minorHAnsi" w:hAnsiTheme="minorHAnsi" w:cstheme="minorHAnsi"/>
                <w:szCs w:val="22"/>
              </w:rPr>
              <w:t>) umožňující snadnější nástup a výstup cestujících.</w:t>
            </w:r>
          </w:p>
        </w:tc>
      </w:tr>
      <w:tr w:rsidR="00BE5E53" w:rsidRPr="00383C92" w14:paraId="1A65D40F" w14:textId="77777777" w:rsidTr="009948ED">
        <w:tc>
          <w:tcPr>
            <w:tcW w:w="2268" w:type="dxa"/>
            <w:gridSpan w:val="2"/>
            <w:shd w:val="clear" w:color="auto" w:fill="auto"/>
          </w:tcPr>
          <w:p w14:paraId="7949B945"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t>Splnění požadavku</w:t>
            </w:r>
          </w:p>
        </w:tc>
        <w:tc>
          <w:tcPr>
            <w:tcW w:w="6379" w:type="dxa"/>
            <w:shd w:val="clear" w:color="auto" w:fill="auto"/>
          </w:tcPr>
          <w:p w14:paraId="1C5595F0" w14:textId="49401C4A" w:rsidR="00BE5E53" w:rsidRPr="00383C92" w:rsidRDefault="006D43F9" w:rsidP="009948ED">
            <w:pPr>
              <w:tabs>
                <w:tab w:val="left" w:pos="567"/>
              </w:tabs>
              <w:jc w:val="both"/>
              <w:rPr>
                <w:rFonts w:asciiTheme="minorHAnsi" w:hAnsiTheme="minorHAnsi" w:cstheme="minorHAnsi"/>
                <w:szCs w:val="22"/>
              </w:rPr>
            </w:pPr>
            <w:r w:rsidRPr="00BE5E53">
              <w:rPr>
                <w:rFonts w:asciiTheme="minorHAnsi" w:hAnsiTheme="minorHAnsi" w:cstheme="minorHAnsi"/>
                <w:szCs w:val="22"/>
              </w:rPr>
              <w:t>ANO</w:t>
            </w:r>
          </w:p>
        </w:tc>
      </w:tr>
    </w:tbl>
    <w:p w14:paraId="4F84FBF2" w14:textId="77777777" w:rsidR="00BE5E53" w:rsidRPr="00383C92" w:rsidRDefault="00BE5E53" w:rsidP="00BE5E53">
      <w:pPr>
        <w:jc w:val="both"/>
        <w:rPr>
          <w:rFonts w:asciiTheme="minorHAnsi" w:hAnsiTheme="minorHAnsi" w:cstheme="minorHAnsi"/>
          <w:b/>
          <w:szCs w:val="22"/>
        </w:rPr>
      </w:pP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1701"/>
        <w:gridCol w:w="6379"/>
      </w:tblGrid>
      <w:tr w:rsidR="00BE5E53" w:rsidRPr="00383C92" w14:paraId="42FF33D1" w14:textId="77777777" w:rsidTr="009948ED">
        <w:tc>
          <w:tcPr>
            <w:tcW w:w="567" w:type="dxa"/>
            <w:shd w:val="clear" w:color="auto" w:fill="auto"/>
          </w:tcPr>
          <w:p w14:paraId="3BC24B1B" w14:textId="77777777" w:rsidR="00BE5E53" w:rsidRPr="00383C92" w:rsidRDefault="00BE5E53" w:rsidP="006C2132">
            <w:pPr>
              <w:numPr>
                <w:ilvl w:val="1"/>
                <w:numId w:val="8"/>
              </w:numPr>
              <w:jc w:val="both"/>
              <w:rPr>
                <w:rFonts w:asciiTheme="minorHAnsi" w:hAnsiTheme="minorHAnsi" w:cstheme="minorHAnsi"/>
                <w:szCs w:val="22"/>
              </w:rPr>
            </w:pPr>
          </w:p>
        </w:tc>
        <w:tc>
          <w:tcPr>
            <w:tcW w:w="8080" w:type="dxa"/>
            <w:gridSpan w:val="2"/>
            <w:shd w:val="clear" w:color="auto" w:fill="auto"/>
          </w:tcPr>
          <w:p w14:paraId="27C81CA2"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t xml:space="preserve">Účinné vnější a vnitřní LED osvětlení nástupního prostoru v době od otevření dveří do rozjezdu trolejbusu. </w:t>
            </w:r>
          </w:p>
        </w:tc>
      </w:tr>
      <w:tr w:rsidR="00BE5E53" w:rsidRPr="00383C92" w14:paraId="53FEFFBD" w14:textId="77777777" w:rsidTr="009948ED">
        <w:tc>
          <w:tcPr>
            <w:tcW w:w="2268" w:type="dxa"/>
            <w:gridSpan w:val="2"/>
            <w:shd w:val="clear" w:color="auto" w:fill="auto"/>
          </w:tcPr>
          <w:p w14:paraId="53739EE8"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t>Splnění požadavku</w:t>
            </w:r>
          </w:p>
        </w:tc>
        <w:tc>
          <w:tcPr>
            <w:tcW w:w="6379" w:type="dxa"/>
            <w:shd w:val="clear" w:color="auto" w:fill="auto"/>
          </w:tcPr>
          <w:p w14:paraId="15A41D26" w14:textId="3B8A2ABC" w:rsidR="00BE5E53" w:rsidRPr="00383C92" w:rsidRDefault="006D43F9" w:rsidP="009948ED">
            <w:pPr>
              <w:tabs>
                <w:tab w:val="left" w:pos="567"/>
              </w:tabs>
              <w:jc w:val="both"/>
              <w:rPr>
                <w:rFonts w:asciiTheme="minorHAnsi" w:hAnsiTheme="minorHAnsi" w:cstheme="minorHAnsi"/>
                <w:szCs w:val="22"/>
              </w:rPr>
            </w:pPr>
            <w:r w:rsidRPr="00BE5E53">
              <w:rPr>
                <w:rFonts w:asciiTheme="minorHAnsi" w:hAnsiTheme="minorHAnsi" w:cstheme="minorHAnsi"/>
                <w:szCs w:val="22"/>
              </w:rPr>
              <w:t>ANO</w:t>
            </w:r>
          </w:p>
        </w:tc>
      </w:tr>
    </w:tbl>
    <w:p w14:paraId="78A5D3B1" w14:textId="77777777" w:rsidR="00BE5E53" w:rsidRPr="00383C92" w:rsidRDefault="00BE5E53" w:rsidP="00BE5E53">
      <w:pPr>
        <w:jc w:val="both"/>
        <w:rPr>
          <w:rFonts w:asciiTheme="minorHAnsi" w:hAnsiTheme="minorHAnsi" w:cstheme="minorHAnsi"/>
          <w:b/>
          <w:szCs w:val="22"/>
        </w:rPr>
      </w:pP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1701"/>
        <w:gridCol w:w="6379"/>
      </w:tblGrid>
      <w:tr w:rsidR="00BE5E53" w:rsidRPr="00383C92" w14:paraId="7ABD9431" w14:textId="77777777" w:rsidTr="009948ED">
        <w:tc>
          <w:tcPr>
            <w:tcW w:w="567" w:type="dxa"/>
            <w:shd w:val="clear" w:color="auto" w:fill="auto"/>
          </w:tcPr>
          <w:p w14:paraId="0CB72BEF" w14:textId="77777777" w:rsidR="00BE5E53" w:rsidRPr="00383C92" w:rsidRDefault="00BE5E53" w:rsidP="006C2132">
            <w:pPr>
              <w:numPr>
                <w:ilvl w:val="1"/>
                <w:numId w:val="8"/>
              </w:numPr>
              <w:jc w:val="both"/>
              <w:rPr>
                <w:rFonts w:asciiTheme="minorHAnsi" w:hAnsiTheme="minorHAnsi" w:cstheme="minorHAnsi"/>
                <w:szCs w:val="22"/>
              </w:rPr>
            </w:pPr>
          </w:p>
        </w:tc>
        <w:tc>
          <w:tcPr>
            <w:tcW w:w="8080" w:type="dxa"/>
            <w:gridSpan w:val="2"/>
            <w:shd w:val="clear" w:color="auto" w:fill="auto"/>
          </w:tcPr>
          <w:p w14:paraId="6A1D2266"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bCs/>
                <w:szCs w:val="22"/>
              </w:rPr>
              <w:t>Výkonné vnitřní osvětlení salonu pro cestující v provedení LED.</w:t>
            </w:r>
          </w:p>
        </w:tc>
      </w:tr>
      <w:tr w:rsidR="00BE5E53" w:rsidRPr="00383C92" w14:paraId="73EAE300" w14:textId="77777777" w:rsidTr="009948ED">
        <w:tc>
          <w:tcPr>
            <w:tcW w:w="2268" w:type="dxa"/>
            <w:gridSpan w:val="2"/>
            <w:shd w:val="clear" w:color="auto" w:fill="auto"/>
          </w:tcPr>
          <w:p w14:paraId="55EB26A4"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t>Splnění požadavku</w:t>
            </w:r>
          </w:p>
        </w:tc>
        <w:tc>
          <w:tcPr>
            <w:tcW w:w="6379" w:type="dxa"/>
            <w:shd w:val="clear" w:color="auto" w:fill="auto"/>
          </w:tcPr>
          <w:p w14:paraId="393651BF" w14:textId="3E963EB2" w:rsidR="00BE5E53" w:rsidRPr="00383C92" w:rsidRDefault="006D43F9" w:rsidP="009948ED">
            <w:pPr>
              <w:tabs>
                <w:tab w:val="left" w:pos="567"/>
              </w:tabs>
              <w:jc w:val="both"/>
              <w:rPr>
                <w:rFonts w:asciiTheme="minorHAnsi" w:hAnsiTheme="minorHAnsi" w:cstheme="minorHAnsi"/>
                <w:szCs w:val="22"/>
              </w:rPr>
            </w:pPr>
            <w:r w:rsidRPr="00BE5E53">
              <w:rPr>
                <w:rFonts w:asciiTheme="minorHAnsi" w:hAnsiTheme="minorHAnsi" w:cstheme="minorHAnsi"/>
                <w:szCs w:val="22"/>
              </w:rPr>
              <w:t>ANO</w:t>
            </w:r>
          </w:p>
        </w:tc>
      </w:tr>
    </w:tbl>
    <w:p w14:paraId="1513764E" w14:textId="77777777" w:rsidR="00BE5E53" w:rsidRPr="00383C92" w:rsidRDefault="00BE5E53" w:rsidP="00BE5E53">
      <w:pPr>
        <w:jc w:val="both"/>
        <w:rPr>
          <w:rFonts w:asciiTheme="minorHAnsi" w:hAnsiTheme="minorHAnsi" w:cstheme="minorHAnsi"/>
          <w:b/>
          <w:szCs w:val="22"/>
        </w:rPr>
      </w:pP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1701"/>
        <w:gridCol w:w="6379"/>
      </w:tblGrid>
      <w:tr w:rsidR="00BE5E53" w:rsidRPr="00383C92" w14:paraId="6B3DD712" w14:textId="77777777" w:rsidTr="009948ED">
        <w:tc>
          <w:tcPr>
            <w:tcW w:w="567" w:type="dxa"/>
            <w:shd w:val="clear" w:color="auto" w:fill="auto"/>
          </w:tcPr>
          <w:p w14:paraId="26AE5931" w14:textId="77777777" w:rsidR="00BE5E53" w:rsidRPr="00383C92" w:rsidRDefault="00BE5E53" w:rsidP="006C2132">
            <w:pPr>
              <w:numPr>
                <w:ilvl w:val="1"/>
                <w:numId w:val="8"/>
              </w:numPr>
              <w:jc w:val="both"/>
              <w:rPr>
                <w:rFonts w:asciiTheme="minorHAnsi" w:hAnsiTheme="minorHAnsi" w:cstheme="minorHAnsi"/>
                <w:szCs w:val="22"/>
              </w:rPr>
            </w:pPr>
          </w:p>
        </w:tc>
        <w:tc>
          <w:tcPr>
            <w:tcW w:w="8080" w:type="dxa"/>
            <w:gridSpan w:val="2"/>
            <w:shd w:val="clear" w:color="auto" w:fill="auto"/>
          </w:tcPr>
          <w:p w14:paraId="09A071E3" w14:textId="77777777" w:rsidR="00BE5E53" w:rsidRPr="00383C92" w:rsidRDefault="00BE5E53" w:rsidP="009948ED">
            <w:pPr>
              <w:jc w:val="both"/>
              <w:rPr>
                <w:rFonts w:asciiTheme="minorHAnsi" w:hAnsiTheme="minorHAnsi" w:cstheme="minorHAnsi"/>
                <w:b/>
                <w:szCs w:val="22"/>
              </w:rPr>
            </w:pPr>
            <w:r w:rsidRPr="00383C92">
              <w:rPr>
                <w:rFonts w:asciiTheme="minorHAnsi" w:hAnsiTheme="minorHAnsi" w:cstheme="minorHAnsi"/>
                <w:szCs w:val="22"/>
              </w:rPr>
              <w:t>Zdvojená brzdová a směrová zadní světla, jedna sada světel umístěna v horní části zádě trolejbusu. Kompletní zadní osvětlení vozidla v plném LED provedení.</w:t>
            </w:r>
          </w:p>
        </w:tc>
      </w:tr>
      <w:tr w:rsidR="00BE5E53" w:rsidRPr="00383C92" w14:paraId="6D052D60" w14:textId="77777777" w:rsidTr="009948ED">
        <w:tc>
          <w:tcPr>
            <w:tcW w:w="2268" w:type="dxa"/>
            <w:gridSpan w:val="2"/>
            <w:shd w:val="clear" w:color="auto" w:fill="auto"/>
          </w:tcPr>
          <w:p w14:paraId="3E70C3ED"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t>Splnění požadavku</w:t>
            </w:r>
          </w:p>
        </w:tc>
        <w:tc>
          <w:tcPr>
            <w:tcW w:w="6379" w:type="dxa"/>
            <w:shd w:val="clear" w:color="auto" w:fill="auto"/>
          </w:tcPr>
          <w:p w14:paraId="071934A4" w14:textId="24F008AF" w:rsidR="00BE5E53" w:rsidRPr="00383C92" w:rsidRDefault="006D43F9" w:rsidP="009948ED">
            <w:pPr>
              <w:tabs>
                <w:tab w:val="left" w:pos="567"/>
              </w:tabs>
              <w:jc w:val="both"/>
              <w:rPr>
                <w:rFonts w:asciiTheme="minorHAnsi" w:hAnsiTheme="minorHAnsi" w:cstheme="minorHAnsi"/>
                <w:szCs w:val="22"/>
              </w:rPr>
            </w:pPr>
            <w:r w:rsidRPr="00BE5E53">
              <w:rPr>
                <w:rFonts w:asciiTheme="minorHAnsi" w:hAnsiTheme="minorHAnsi" w:cstheme="minorHAnsi"/>
                <w:szCs w:val="22"/>
              </w:rPr>
              <w:t>ANO</w:t>
            </w:r>
          </w:p>
        </w:tc>
      </w:tr>
    </w:tbl>
    <w:p w14:paraId="7AAAA5BF" w14:textId="77777777" w:rsidR="00BE5E53" w:rsidRPr="00383C92" w:rsidRDefault="00BE5E53" w:rsidP="00BE5E53">
      <w:pPr>
        <w:jc w:val="both"/>
        <w:rPr>
          <w:rFonts w:asciiTheme="minorHAnsi" w:hAnsiTheme="minorHAnsi" w:cstheme="minorHAnsi"/>
          <w:b/>
          <w:szCs w:val="22"/>
        </w:rPr>
      </w:pP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1701"/>
        <w:gridCol w:w="6379"/>
      </w:tblGrid>
      <w:tr w:rsidR="00BE5E53" w:rsidRPr="00383C92" w14:paraId="2A627567" w14:textId="77777777" w:rsidTr="009948ED">
        <w:tc>
          <w:tcPr>
            <w:tcW w:w="567" w:type="dxa"/>
            <w:shd w:val="clear" w:color="auto" w:fill="auto"/>
          </w:tcPr>
          <w:p w14:paraId="7FA5838C" w14:textId="77777777" w:rsidR="00BE5E53" w:rsidRPr="00383C92" w:rsidRDefault="00BE5E53" w:rsidP="006C2132">
            <w:pPr>
              <w:numPr>
                <w:ilvl w:val="1"/>
                <w:numId w:val="8"/>
              </w:numPr>
              <w:jc w:val="both"/>
              <w:rPr>
                <w:rFonts w:asciiTheme="minorHAnsi" w:hAnsiTheme="minorHAnsi" w:cstheme="minorHAnsi"/>
                <w:szCs w:val="22"/>
              </w:rPr>
            </w:pPr>
          </w:p>
        </w:tc>
        <w:tc>
          <w:tcPr>
            <w:tcW w:w="8080" w:type="dxa"/>
            <w:gridSpan w:val="2"/>
            <w:shd w:val="clear" w:color="auto" w:fill="auto"/>
          </w:tcPr>
          <w:p w14:paraId="0BB4991C"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t>Světla denního svícení v provedení LED s automatickým rozsvěcováním světel při aktivní funkci hlavních trakčních obvodů.</w:t>
            </w:r>
          </w:p>
        </w:tc>
      </w:tr>
      <w:tr w:rsidR="00BE5E53" w:rsidRPr="00383C92" w14:paraId="11DF62A7" w14:textId="77777777" w:rsidTr="009948ED">
        <w:tc>
          <w:tcPr>
            <w:tcW w:w="2268" w:type="dxa"/>
            <w:gridSpan w:val="2"/>
            <w:shd w:val="clear" w:color="auto" w:fill="auto"/>
          </w:tcPr>
          <w:p w14:paraId="1E3ECD08"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t>Splnění požadavku</w:t>
            </w:r>
          </w:p>
        </w:tc>
        <w:tc>
          <w:tcPr>
            <w:tcW w:w="6379" w:type="dxa"/>
            <w:shd w:val="clear" w:color="auto" w:fill="auto"/>
          </w:tcPr>
          <w:p w14:paraId="6A4C72DC" w14:textId="2789E922" w:rsidR="00BE5E53" w:rsidRPr="00383C92" w:rsidRDefault="006D43F9" w:rsidP="009948ED">
            <w:pPr>
              <w:tabs>
                <w:tab w:val="left" w:pos="567"/>
              </w:tabs>
              <w:jc w:val="both"/>
              <w:rPr>
                <w:rFonts w:asciiTheme="minorHAnsi" w:hAnsiTheme="minorHAnsi" w:cstheme="minorHAnsi"/>
                <w:szCs w:val="22"/>
              </w:rPr>
            </w:pPr>
            <w:r w:rsidRPr="00BE5E53">
              <w:rPr>
                <w:rFonts w:asciiTheme="minorHAnsi" w:hAnsiTheme="minorHAnsi" w:cstheme="minorHAnsi"/>
                <w:szCs w:val="22"/>
              </w:rPr>
              <w:t>ANO</w:t>
            </w:r>
          </w:p>
        </w:tc>
      </w:tr>
    </w:tbl>
    <w:p w14:paraId="41D85664" w14:textId="77777777" w:rsidR="00BE5E53" w:rsidRPr="00383C92" w:rsidRDefault="00BE5E53" w:rsidP="00BE5E53">
      <w:pPr>
        <w:jc w:val="both"/>
        <w:rPr>
          <w:rFonts w:asciiTheme="minorHAnsi" w:hAnsiTheme="minorHAnsi" w:cstheme="minorHAnsi"/>
          <w:b/>
          <w:szCs w:val="22"/>
        </w:rPr>
      </w:pP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1701"/>
        <w:gridCol w:w="6379"/>
      </w:tblGrid>
      <w:tr w:rsidR="00BE5E53" w:rsidRPr="00383C92" w14:paraId="1A942E69" w14:textId="77777777" w:rsidTr="009948ED">
        <w:tc>
          <w:tcPr>
            <w:tcW w:w="567" w:type="dxa"/>
            <w:shd w:val="clear" w:color="auto" w:fill="auto"/>
          </w:tcPr>
          <w:p w14:paraId="23771D3C" w14:textId="77777777" w:rsidR="00BE5E53" w:rsidRPr="00383C92" w:rsidRDefault="00BE5E53" w:rsidP="006C2132">
            <w:pPr>
              <w:numPr>
                <w:ilvl w:val="1"/>
                <w:numId w:val="8"/>
              </w:numPr>
              <w:jc w:val="both"/>
              <w:rPr>
                <w:rFonts w:asciiTheme="minorHAnsi" w:hAnsiTheme="minorHAnsi" w:cstheme="minorHAnsi"/>
                <w:szCs w:val="22"/>
              </w:rPr>
            </w:pPr>
          </w:p>
        </w:tc>
        <w:tc>
          <w:tcPr>
            <w:tcW w:w="8080" w:type="dxa"/>
            <w:gridSpan w:val="2"/>
            <w:shd w:val="clear" w:color="auto" w:fill="auto"/>
          </w:tcPr>
          <w:p w14:paraId="2BA957A5"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t>Přední a zadní světla do mlhy.</w:t>
            </w:r>
          </w:p>
        </w:tc>
      </w:tr>
      <w:tr w:rsidR="00BE5E53" w:rsidRPr="00383C92" w14:paraId="7DF8D47D" w14:textId="77777777" w:rsidTr="009948ED">
        <w:tc>
          <w:tcPr>
            <w:tcW w:w="2268" w:type="dxa"/>
            <w:gridSpan w:val="2"/>
            <w:shd w:val="clear" w:color="auto" w:fill="auto"/>
          </w:tcPr>
          <w:p w14:paraId="41C520FA"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t>Splnění požadavku</w:t>
            </w:r>
          </w:p>
        </w:tc>
        <w:tc>
          <w:tcPr>
            <w:tcW w:w="6379" w:type="dxa"/>
            <w:shd w:val="clear" w:color="auto" w:fill="auto"/>
          </w:tcPr>
          <w:p w14:paraId="428EDE74" w14:textId="70C182BC" w:rsidR="00BE5E53" w:rsidRPr="00383C92" w:rsidRDefault="006D43F9" w:rsidP="009948ED">
            <w:pPr>
              <w:tabs>
                <w:tab w:val="left" w:pos="567"/>
              </w:tabs>
              <w:jc w:val="both"/>
              <w:rPr>
                <w:rFonts w:asciiTheme="minorHAnsi" w:hAnsiTheme="minorHAnsi" w:cstheme="minorHAnsi"/>
                <w:szCs w:val="22"/>
              </w:rPr>
            </w:pPr>
            <w:r w:rsidRPr="00BE5E53">
              <w:rPr>
                <w:rFonts w:asciiTheme="minorHAnsi" w:hAnsiTheme="minorHAnsi" w:cstheme="minorHAnsi"/>
                <w:szCs w:val="22"/>
              </w:rPr>
              <w:t>ANO</w:t>
            </w:r>
          </w:p>
        </w:tc>
      </w:tr>
    </w:tbl>
    <w:p w14:paraId="4DFCC322" w14:textId="77777777" w:rsidR="00BE5E53" w:rsidRPr="00383C92" w:rsidRDefault="00BE5E53" w:rsidP="00BE5E53">
      <w:pPr>
        <w:jc w:val="both"/>
        <w:rPr>
          <w:rFonts w:asciiTheme="minorHAnsi" w:hAnsiTheme="minorHAnsi" w:cstheme="minorHAnsi"/>
          <w:b/>
          <w:szCs w:val="22"/>
        </w:rPr>
      </w:pP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1701"/>
        <w:gridCol w:w="6379"/>
      </w:tblGrid>
      <w:tr w:rsidR="00BE5E53" w:rsidRPr="00383C92" w14:paraId="13C62F21" w14:textId="77777777" w:rsidTr="009948ED">
        <w:tc>
          <w:tcPr>
            <w:tcW w:w="567" w:type="dxa"/>
            <w:shd w:val="clear" w:color="auto" w:fill="auto"/>
          </w:tcPr>
          <w:p w14:paraId="74D6D5C7" w14:textId="77777777" w:rsidR="00BE5E53" w:rsidRPr="00383C92" w:rsidRDefault="00BE5E53" w:rsidP="006C2132">
            <w:pPr>
              <w:numPr>
                <w:ilvl w:val="1"/>
                <w:numId w:val="8"/>
              </w:numPr>
              <w:jc w:val="both"/>
              <w:rPr>
                <w:rFonts w:asciiTheme="minorHAnsi" w:hAnsiTheme="minorHAnsi" w:cstheme="minorHAnsi"/>
                <w:szCs w:val="22"/>
              </w:rPr>
            </w:pPr>
          </w:p>
        </w:tc>
        <w:tc>
          <w:tcPr>
            <w:tcW w:w="8080" w:type="dxa"/>
            <w:gridSpan w:val="2"/>
            <w:shd w:val="clear" w:color="auto" w:fill="auto"/>
          </w:tcPr>
          <w:p w14:paraId="70D418BE"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t>Vyhřívaná venkovní zpětná zrcátka – dálkově ovládaná z místa řidiče.</w:t>
            </w:r>
          </w:p>
        </w:tc>
      </w:tr>
      <w:tr w:rsidR="00BE5E53" w:rsidRPr="00383C92" w14:paraId="6C3D25F2" w14:textId="77777777" w:rsidTr="009948ED">
        <w:tc>
          <w:tcPr>
            <w:tcW w:w="2268" w:type="dxa"/>
            <w:gridSpan w:val="2"/>
            <w:shd w:val="clear" w:color="auto" w:fill="auto"/>
          </w:tcPr>
          <w:p w14:paraId="350AD370"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t>Splnění požadavku</w:t>
            </w:r>
          </w:p>
        </w:tc>
        <w:tc>
          <w:tcPr>
            <w:tcW w:w="6379" w:type="dxa"/>
            <w:shd w:val="clear" w:color="auto" w:fill="auto"/>
          </w:tcPr>
          <w:p w14:paraId="7B5E5057" w14:textId="4AC147C7" w:rsidR="00BE5E53" w:rsidRPr="00383C92" w:rsidRDefault="006D43F9" w:rsidP="009948ED">
            <w:pPr>
              <w:tabs>
                <w:tab w:val="left" w:pos="567"/>
              </w:tabs>
              <w:jc w:val="both"/>
              <w:rPr>
                <w:rFonts w:asciiTheme="minorHAnsi" w:hAnsiTheme="minorHAnsi" w:cstheme="minorHAnsi"/>
                <w:szCs w:val="22"/>
              </w:rPr>
            </w:pPr>
            <w:r w:rsidRPr="00BE5E53">
              <w:rPr>
                <w:rFonts w:asciiTheme="minorHAnsi" w:hAnsiTheme="minorHAnsi" w:cstheme="minorHAnsi"/>
                <w:szCs w:val="22"/>
              </w:rPr>
              <w:t>ANO</w:t>
            </w:r>
          </w:p>
        </w:tc>
      </w:tr>
    </w:tbl>
    <w:p w14:paraId="00E59700" w14:textId="77777777" w:rsidR="00BE5E53" w:rsidRPr="00383C92" w:rsidRDefault="00BE5E53" w:rsidP="00BE5E53">
      <w:pPr>
        <w:jc w:val="both"/>
        <w:rPr>
          <w:rFonts w:asciiTheme="minorHAnsi" w:hAnsiTheme="minorHAnsi" w:cstheme="minorHAnsi"/>
          <w:b/>
          <w:szCs w:val="22"/>
        </w:rPr>
      </w:pP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1701"/>
        <w:gridCol w:w="6379"/>
      </w:tblGrid>
      <w:tr w:rsidR="00BE5E53" w:rsidRPr="00383C92" w14:paraId="4053B910" w14:textId="77777777" w:rsidTr="009948ED">
        <w:tc>
          <w:tcPr>
            <w:tcW w:w="567" w:type="dxa"/>
            <w:shd w:val="clear" w:color="auto" w:fill="auto"/>
          </w:tcPr>
          <w:p w14:paraId="02DE85A3" w14:textId="77777777" w:rsidR="00BE5E53" w:rsidRPr="00383C92" w:rsidRDefault="00BE5E53" w:rsidP="006C2132">
            <w:pPr>
              <w:numPr>
                <w:ilvl w:val="1"/>
                <w:numId w:val="8"/>
              </w:numPr>
              <w:jc w:val="both"/>
              <w:rPr>
                <w:rFonts w:asciiTheme="minorHAnsi" w:hAnsiTheme="minorHAnsi" w:cstheme="minorHAnsi"/>
                <w:szCs w:val="22"/>
              </w:rPr>
            </w:pPr>
          </w:p>
        </w:tc>
        <w:tc>
          <w:tcPr>
            <w:tcW w:w="8080" w:type="dxa"/>
            <w:gridSpan w:val="2"/>
            <w:shd w:val="clear" w:color="auto" w:fill="auto"/>
          </w:tcPr>
          <w:p w14:paraId="2DB97F41"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t>Pokud není možné kartáčové mytí vozidla s nasazenými zpětnými zrcátky, musí být zrcátka včetně elektrického připojení konstruována tak, aby demontáž a montáž byla co nejjednodušší a nedocházelo k jejich poškození.</w:t>
            </w:r>
          </w:p>
        </w:tc>
      </w:tr>
      <w:tr w:rsidR="00BE5E53" w:rsidRPr="00383C92" w14:paraId="63A3279D" w14:textId="77777777" w:rsidTr="009948ED">
        <w:tc>
          <w:tcPr>
            <w:tcW w:w="2268" w:type="dxa"/>
            <w:gridSpan w:val="2"/>
            <w:shd w:val="clear" w:color="auto" w:fill="auto"/>
          </w:tcPr>
          <w:p w14:paraId="66EF8133"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t>Splnění požadavku</w:t>
            </w:r>
          </w:p>
        </w:tc>
        <w:tc>
          <w:tcPr>
            <w:tcW w:w="6379" w:type="dxa"/>
            <w:shd w:val="clear" w:color="auto" w:fill="auto"/>
          </w:tcPr>
          <w:p w14:paraId="0D3C76B8" w14:textId="2E6BC376" w:rsidR="00BE5E53" w:rsidRPr="00383C92" w:rsidRDefault="006D43F9" w:rsidP="009948ED">
            <w:pPr>
              <w:tabs>
                <w:tab w:val="left" w:pos="567"/>
              </w:tabs>
              <w:jc w:val="both"/>
              <w:rPr>
                <w:rFonts w:asciiTheme="minorHAnsi" w:hAnsiTheme="minorHAnsi" w:cstheme="minorHAnsi"/>
                <w:szCs w:val="22"/>
              </w:rPr>
            </w:pPr>
            <w:r w:rsidRPr="00BE5E53">
              <w:rPr>
                <w:rFonts w:asciiTheme="minorHAnsi" w:hAnsiTheme="minorHAnsi" w:cstheme="minorHAnsi"/>
                <w:szCs w:val="22"/>
              </w:rPr>
              <w:t>ANO</w:t>
            </w:r>
          </w:p>
        </w:tc>
      </w:tr>
    </w:tbl>
    <w:p w14:paraId="0533A9C6" w14:textId="77777777" w:rsidR="00BE5E53" w:rsidRPr="00383C92" w:rsidRDefault="00BE5E53" w:rsidP="00BE5E53">
      <w:pPr>
        <w:jc w:val="both"/>
        <w:rPr>
          <w:rFonts w:asciiTheme="minorHAnsi" w:hAnsiTheme="minorHAnsi" w:cstheme="minorHAnsi"/>
          <w:b/>
          <w:szCs w:val="22"/>
        </w:rPr>
      </w:pP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1701"/>
        <w:gridCol w:w="6379"/>
      </w:tblGrid>
      <w:tr w:rsidR="00BE5E53" w:rsidRPr="00383C92" w14:paraId="2306F7E2" w14:textId="77777777" w:rsidTr="009948ED">
        <w:tc>
          <w:tcPr>
            <w:tcW w:w="567" w:type="dxa"/>
            <w:shd w:val="clear" w:color="auto" w:fill="auto"/>
            <w:vAlign w:val="center"/>
          </w:tcPr>
          <w:p w14:paraId="2A04CE73" w14:textId="77777777" w:rsidR="00BE5E53" w:rsidRPr="00383C92" w:rsidRDefault="00BE5E53" w:rsidP="006C2132">
            <w:pPr>
              <w:numPr>
                <w:ilvl w:val="1"/>
                <w:numId w:val="8"/>
              </w:numPr>
              <w:jc w:val="both"/>
              <w:rPr>
                <w:rFonts w:asciiTheme="minorHAnsi" w:hAnsiTheme="minorHAnsi" w:cstheme="minorHAnsi"/>
                <w:szCs w:val="22"/>
              </w:rPr>
            </w:pPr>
          </w:p>
        </w:tc>
        <w:tc>
          <w:tcPr>
            <w:tcW w:w="8080" w:type="dxa"/>
            <w:gridSpan w:val="2"/>
            <w:shd w:val="clear" w:color="auto" w:fill="auto"/>
          </w:tcPr>
          <w:p w14:paraId="1570CA20"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t>Pravé vnější zpětné zrcátko umístit tak, aby bylo vidět na zadní dveře při otevřených předních dveřích. Levé vnější zpětné zrcátko umístit tak, aby bylo vidět také na sběrače.</w:t>
            </w:r>
          </w:p>
        </w:tc>
      </w:tr>
      <w:tr w:rsidR="00BE5E53" w:rsidRPr="00383C92" w14:paraId="10392EC1" w14:textId="77777777" w:rsidTr="009948ED">
        <w:tc>
          <w:tcPr>
            <w:tcW w:w="2268" w:type="dxa"/>
            <w:gridSpan w:val="2"/>
            <w:shd w:val="clear" w:color="auto" w:fill="auto"/>
          </w:tcPr>
          <w:p w14:paraId="5D604CCD"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t>Splnění požadavku</w:t>
            </w:r>
          </w:p>
        </w:tc>
        <w:tc>
          <w:tcPr>
            <w:tcW w:w="6379" w:type="dxa"/>
            <w:shd w:val="clear" w:color="auto" w:fill="auto"/>
          </w:tcPr>
          <w:p w14:paraId="526F3B0C" w14:textId="773648A0" w:rsidR="00BE5E53" w:rsidRPr="00383C92" w:rsidRDefault="006D43F9" w:rsidP="009948ED">
            <w:pPr>
              <w:tabs>
                <w:tab w:val="left" w:pos="567"/>
              </w:tabs>
              <w:jc w:val="both"/>
              <w:rPr>
                <w:rFonts w:asciiTheme="minorHAnsi" w:hAnsiTheme="minorHAnsi" w:cstheme="minorHAnsi"/>
                <w:szCs w:val="22"/>
              </w:rPr>
            </w:pPr>
            <w:r w:rsidRPr="00BE5E53">
              <w:rPr>
                <w:rFonts w:asciiTheme="minorHAnsi" w:hAnsiTheme="minorHAnsi" w:cstheme="minorHAnsi"/>
                <w:szCs w:val="22"/>
              </w:rPr>
              <w:t>ANO</w:t>
            </w:r>
          </w:p>
        </w:tc>
      </w:tr>
    </w:tbl>
    <w:p w14:paraId="7CC34B18" w14:textId="77777777" w:rsidR="00BE5E53" w:rsidRPr="00383C92" w:rsidRDefault="00BE5E53" w:rsidP="00BE5E53">
      <w:pPr>
        <w:jc w:val="both"/>
        <w:rPr>
          <w:rFonts w:asciiTheme="minorHAnsi" w:hAnsiTheme="minorHAnsi" w:cstheme="minorHAnsi"/>
          <w:b/>
          <w:szCs w:val="22"/>
        </w:rPr>
      </w:pP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1701"/>
        <w:gridCol w:w="6379"/>
      </w:tblGrid>
      <w:tr w:rsidR="00BE5E53" w:rsidRPr="00383C92" w14:paraId="329AC2FB" w14:textId="77777777" w:rsidTr="009948ED">
        <w:tc>
          <w:tcPr>
            <w:tcW w:w="567" w:type="dxa"/>
            <w:shd w:val="clear" w:color="auto" w:fill="auto"/>
          </w:tcPr>
          <w:p w14:paraId="6B24E5A1" w14:textId="77777777" w:rsidR="00BE5E53" w:rsidRPr="00383C92" w:rsidRDefault="00BE5E53" w:rsidP="006C2132">
            <w:pPr>
              <w:numPr>
                <w:ilvl w:val="1"/>
                <w:numId w:val="8"/>
              </w:numPr>
              <w:jc w:val="both"/>
              <w:rPr>
                <w:rFonts w:asciiTheme="minorHAnsi" w:hAnsiTheme="minorHAnsi" w:cstheme="minorHAnsi"/>
                <w:szCs w:val="22"/>
              </w:rPr>
            </w:pPr>
          </w:p>
        </w:tc>
        <w:tc>
          <w:tcPr>
            <w:tcW w:w="8080" w:type="dxa"/>
            <w:gridSpan w:val="2"/>
            <w:shd w:val="clear" w:color="auto" w:fill="auto"/>
          </w:tcPr>
          <w:p w14:paraId="018A52E5"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t>Vnější lak, barevné provedení vzor DP města Jihlavy, konečné provedení podléhá schválení zadavatele. Hlavní odstíny laku: krémová-RAL1015, červená-RAL3020, šedá-RAL7016</w:t>
            </w:r>
          </w:p>
        </w:tc>
      </w:tr>
      <w:tr w:rsidR="00BE5E53" w:rsidRPr="00383C92" w14:paraId="1ED23992" w14:textId="77777777" w:rsidTr="009948ED">
        <w:tc>
          <w:tcPr>
            <w:tcW w:w="2268" w:type="dxa"/>
            <w:gridSpan w:val="2"/>
            <w:shd w:val="clear" w:color="auto" w:fill="auto"/>
          </w:tcPr>
          <w:p w14:paraId="7636DBF7"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lastRenderedPageBreak/>
              <w:t>Splnění požadavku</w:t>
            </w:r>
          </w:p>
        </w:tc>
        <w:tc>
          <w:tcPr>
            <w:tcW w:w="6379" w:type="dxa"/>
            <w:shd w:val="clear" w:color="auto" w:fill="auto"/>
          </w:tcPr>
          <w:p w14:paraId="31A194B2" w14:textId="788D1C41" w:rsidR="00BE5E53" w:rsidRPr="00383C92" w:rsidRDefault="006D43F9" w:rsidP="009948ED">
            <w:pPr>
              <w:tabs>
                <w:tab w:val="left" w:pos="567"/>
              </w:tabs>
              <w:jc w:val="both"/>
              <w:rPr>
                <w:rFonts w:asciiTheme="minorHAnsi" w:hAnsiTheme="minorHAnsi" w:cstheme="minorHAnsi"/>
                <w:szCs w:val="22"/>
              </w:rPr>
            </w:pPr>
            <w:r w:rsidRPr="00BE5E53">
              <w:rPr>
                <w:rFonts w:asciiTheme="minorHAnsi" w:hAnsiTheme="minorHAnsi" w:cstheme="minorHAnsi"/>
                <w:szCs w:val="22"/>
              </w:rPr>
              <w:t>ANO</w:t>
            </w:r>
          </w:p>
        </w:tc>
      </w:tr>
    </w:tbl>
    <w:p w14:paraId="01F765C4" w14:textId="77777777" w:rsidR="00BE5E53" w:rsidRPr="00383C92" w:rsidRDefault="00BE5E53" w:rsidP="00BE5E53">
      <w:pPr>
        <w:jc w:val="both"/>
        <w:rPr>
          <w:rFonts w:asciiTheme="minorHAnsi" w:hAnsiTheme="minorHAnsi" w:cstheme="minorHAnsi"/>
          <w:b/>
          <w:szCs w:val="22"/>
        </w:rPr>
      </w:pP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1701"/>
        <w:gridCol w:w="6379"/>
      </w:tblGrid>
      <w:tr w:rsidR="00BE5E53" w:rsidRPr="00383C92" w14:paraId="349EFE9E" w14:textId="77777777" w:rsidTr="009948ED">
        <w:tc>
          <w:tcPr>
            <w:tcW w:w="567" w:type="dxa"/>
            <w:shd w:val="clear" w:color="auto" w:fill="auto"/>
          </w:tcPr>
          <w:p w14:paraId="0B07CDDF" w14:textId="77777777" w:rsidR="00BE5E53" w:rsidRPr="00383C92" w:rsidRDefault="00BE5E53" w:rsidP="006C2132">
            <w:pPr>
              <w:numPr>
                <w:ilvl w:val="1"/>
                <w:numId w:val="8"/>
              </w:numPr>
              <w:jc w:val="both"/>
              <w:rPr>
                <w:rFonts w:asciiTheme="minorHAnsi" w:hAnsiTheme="minorHAnsi" w:cstheme="minorHAnsi"/>
                <w:szCs w:val="22"/>
              </w:rPr>
            </w:pPr>
          </w:p>
        </w:tc>
        <w:tc>
          <w:tcPr>
            <w:tcW w:w="8080" w:type="dxa"/>
            <w:gridSpan w:val="2"/>
            <w:shd w:val="clear" w:color="auto" w:fill="auto"/>
          </w:tcPr>
          <w:p w14:paraId="4571AA4C"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t>Životnost laku nejméně 12 let při denním mytí v automatických myčkách s rotačními kartáči.</w:t>
            </w:r>
          </w:p>
        </w:tc>
      </w:tr>
      <w:tr w:rsidR="00BE5E53" w:rsidRPr="00383C92" w14:paraId="6697ACE1" w14:textId="77777777" w:rsidTr="009948ED">
        <w:tc>
          <w:tcPr>
            <w:tcW w:w="2268" w:type="dxa"/>
            <w:gridSpan w:val="2"/>
            <w:shd w:val="clear" w:color="auto" w:fill="auto"/>
          </w:tcPr>
          <w:p w14:paraId="529AB5DC"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t>Splnění požadavku</w:t>
            </w:r>
          </w:p>
        </w:tc>
        <w:tc>
          <w:tcPr>
            <w:tcW w:w="6379" w:type="dxa"/>
            <w:shd w:val="clear" w:color="auto" w:fill="auto"/>
          </w:tcPr>
          <w:p w14:paraId="143F972F" w14:textId="5881ECD0" w:rsidR="00BE5E53" w:rsidRPr="00383C92" w:rsidRDefault="006D43F9" w:rsidP="009948ED">
            <w:pPr>
              <w:tabs>
                <w:tab w:val="left" w:pos="567"/>
              </w:tabs>
              <w:jc w:val="both"/>
              <w:rPr>
                <w:rFonts w:asciiTheme="minorHAnsi" w:hAnsiTheme="minorHAnsi" w:cstheme="minorHAnsi"/>
                <w:szCs w:val="22"/>
              </w:rPr>
            </w:pPr>
            <w:r w:rsidRPr="00BE5E53">
              <w:rPr>
                <w:rFonts w:asciiTheme="minorHAnsi" w:hAnsiTheme="minorHAnsi" w:cstheme="minorHAnsi"/>
                <w:szCs w:val="22"/>
              </w:rPr>
              <w:t>ANO</w:t>
            </w:r>
          </w:p>
        </w:tc>
      </w:tr>
    </w:tbl>
    <w:p w14:paraId="63D02687" w14:textId="77777777" w:rsidR="00BE5E53" w:rsidRPr="00383C92" w:rsidRDefault="00BE5E53" w:rsidP="00BE5E53">
      <w:pPr>
        <w:jc w:val="both"/>
        <w:rPr>
          <w:rFonts w:asciiTheme="minorHAnsi" w:hAnsiTheme="minorHAnsi" w:cstheme="minorHAnsi"/>
          <w:b/>
          <w:szCs w:val="22"/>
        </w:rPr>
      </w:pP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1701"/>
        <w:gridCol w:w="6379"/>
      </w:tblGrid>
      <w:tr w:rsidR="00BE5E53" w:rsidRPr="00383C92" w14:paraId="3F197303" w14:textId="77777777" w:rsidTr="009948ED">
        <w:tc>
          <w:tcPr>
            <w:tcW w:w="567" w:type="dxa"/>
            <w:shd w:val="clear" w:color="auto" w:fill="auto"/>
          </w:tcPr>
          <w:p w14:paraId="4362ED5F" w14:textId="77777777" w:rsidR="00BE5E53" w:rsidRPr="00383C92" w:rsidRDefault="00BE5E53" w:rsidP="006C2132">
            <w:pPr>
              <w:numPr>
                <w:ilvl w:val="1"/>
                <w:numId w:val="8"/>
              </w:numPr>
              <w:jc w:val="both"/>
              <w:rPr>
                <w:rFonts w:asciiTheme="minorHAnsi" w:hAnsiTheme="minorHAnsi" w:cstheme="minorHAnsi"/>
                <w:szCs w:val="22"/>
              </w:rPr>
            </w:pPr>
          </w:p>
        </w:tc>
        <w:tc>
          <w:tcPr>
            <w:tcW w:w="8080" w:type="dxa"/>
            <w:gridSpan w:val="2"/>
            <w:shd w:val="clear" w:color="auto" w:fill="auto"/>
          </w:tcPr>
          <w:p w14:paraId="453937AB"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t>Schůdky na střechu neinstalovat.</w:t>
            </w:r>
          </w:p>
        </w:tc>
      </w:tr>
      <w:tr w:rsidR="00BE5E53" w:rsidRPr="00383C92" w14:paraId="0E0E8F23" w14:textId="77777777" w:rsidTr="009948ED">
        <w:tc>
          <w:tcPr>
            <w:tcW w:w="2268" w:type="dxa"/>
            <w:gridSpan w:val="2"/>
            <w:shd w:val="clear" w:color="auto" w:fill="auto"/>
          </w:tcPr>
          <w:p w14:paraId="4E5E1667"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t>Splnění požadavku</w:t>
            </w:r>
          </w:p>
        </w:tc>
        <w:tc>
          <w:tcPr>
            <w:tcW w:w="6379" w:type="dxa"/>
            <w:shd w:val="clear" w:color="auto" w:fill="auto"/>
          </w:tcPr>
          <w:p w14:paraId="0A8E3EDE" w14:textId="0B66C381" w:rsidR="00BE5E53" w:rsidRPr="00383C92" w:rsidRDefault="006D43F9" w:rsidP="009948ED">
            <w:pPr>
              <w:tabs>
                <w:tab w:val="left" w:pos="567"/>
              </w:tabs>
              <w:jc w:val="both"/>
              <w:rPr>
                <w:rFonts w:asciiTheme="minorHAnsi" w:hAnsiTheme="minorHAnsi" w:cstheme="minorHAnsi"/>
                <w:szCs w:val="22"/>
              </w:rPr>
            </w:pPr>
            <w:r w:rsidRPr="00BE5E53">
              <w:rPr>
                <w:rFonts w:asciiTheme="minorHAnsi" w:hAnsiTheme="minorHAnsi" w:cstheme="minorHAnsi"/>
                <w:szCs w:val="22"/>
              </w:rPr>
              <w:t>ANO</w:t>
            </w:r>
          </w:p>
        </w:tc>
      </w:tr>
    </w:tbl>
    <w:p w14:paraId="5F95E5F0" w14:textId="77777777" w:rsidR="00BE5E53" w:rsidRPr="00383C92" w:rsidRDefault="00BE5E53" w:rsidP="006C2132">
      <w:pPr>
        <w:numPr>
          <w:ilvl w:val="0"/>
          <w:numId w:val="8"/>
        </w:numPr>
        <w:spacing w:before="240" w:after="120"/>
        <w:ind w:left="357" w:hanging="357"/>
        <w:jc w:val="both"/>
        <w:rPr>
          <w:rFonts w:asciiTheme="minorHAnsi" w:hAnsiTheme="minorHAnsi" w:cstheme="minorHAnsi"/>
          <w:b/>
          <w:szCs w:val="22"/>
        </w:rPr>
      </w:pPr>
      <w:r w:rsidRPr="00383C92">
        <w:rPr>
          <w:rFonts w:asciiTheme="minorHAnsi" w:hAnsiTheme="minorHAnsi" w:cstheme="minorHAnsi"/>
          <w:b/>
          <w:szCs w:val="22"/>
        </w:rPr>
        <w:t>Požadavky na alternativní napájení z trakční baterie</w:t>
      </w: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1701"/>
        <w:gridCol w:w="6379"/>
      </w:tblGrid>
      <w:tr w:rsidR="00BE5E53" w:rsidRPr="00383C92" w14:paraId="01119934" w14:textId="77777777" w:rsidTr="009948ED">
        <w:tc>
          <w:tcPr>
            <w:tcW w:w="567" w:type="dxa"/>
            <w:shd w:val="clear" w:color="auto" w:fill="auto"/>
          </w:tcPr>
          <w:p w14:paraId="14A3192F" w14:textId="77777777" w:rsidR="00BE5E53" w:rsidRPr="00383C92" w:rsidRDefault="00BE5E53" w:rsidP="009948ED">
            <w:pPr>
              <w:jc w:val="both"/>
              <w:rPr>
                <w:rFonts w:asciiTheme="minorHAnsi" w:hAnsiTheme="minorHAnsi" w:cstheme="minorHAnsi"/>
                <w:b/>
                <w:szCs w:val="22"/>
                <w:highlight w:val="yellow"/>
              </w:rPr>
            </w:pPr>
            <w:r w:rsidRPr="00383C92">
              <w:rPr>
                <w:rFonts w:asciiTheme="minorHAnsi" w:hAnsiTheme="minorHAnsi" w:cstheme="minorHAnsi"/>
                <w:b/>
                <w:szCs w:val="22"/>
              </w:rPr>
              <w:t>3.1</w:t>
            </w:r>
          </w:p>
        </w:tc>
        <w:tc>
          <w:tcPr>
            <w:tcW w:w="8080" w:type="dxa"/>
            <w:gridSpan w:val="2"/>
            <w:shd w:val="clear" w:color="auto" w:fill="auto"/>
          </w:tcPr>
          <w:p w14:paraId="5009D041" w14:textId="77777777" w:rsidR="00BE5E53" w:rsidRPr="00383C92" w:rsidRDefault="00BE5E53" w:rsidP="009948ED">
            <w:pPr>
              <w:jc w:val="both"/>
              <w:rPr>
                <w:rFonts w:asciiTheme="minorHAnsi" w:hAnsiTheme="minorHAnsi" w:cstheme="minorHAnsi"/>
                <w:szCs w:val="22"/>
              </w:rPr>
            </w:pPr>
            <w:r w:rsidRPr="00383C92">
              <w:rPr>
                <w:rFonts w:asciiTheme="minorHAnsi" w:hAnsiTheme="minorHAnsi" w:cstheme="minorHAnsi"/>
                <w:szCs w:val="22"/>
              </w:rPr>
              <w:t>Trakční baterie (dále TB) musí svými parametry umožňovat provoz v cyklu nejméně s těmito parametry:</w:t>
            </w:r>
          </w:p>
          <w:p w14:paraId="23871F96" w14:textId="77777777" w:rsidR="00BE5E53" w:rsidRPr="00383C92" w:rsidRDefault="00BE5E53" w:rsidP="006C2132">
            <w:pPr>
              <w:pStyle w:val="Odstavecseseznamem"/>
              <w:numPr>
                <w:ilvl w:val="0"/>
                <w:numId w:val="10"/>
              </w:numPr>
              <w:jc w:val="both"/>
              <w:rPr>
                <w:rFonts w:asciiTheme="minorHAnsi" w:hAnsiTheme="minorHAnsi" w:cstheme="minorHAnsi"/>
                <w:sz w:val="22"/>
                <w:szCs w:val="22"/>
              </w:rPr>
            </w:pPr>
            <w:r w:rsidRPr="00383C92">
              <w:rPr>
                <w:rFonts w:asciiTheme="minorHAnsi" w:hAnsiTheme="minorHAnsi" w:cstheme="minorHAnsi"/>
                <w:sz w:val="22"/>
                <w:szCs w:val="22"/>
              </w:rPr>
              <w:t xml:space="preserve">Dojezd při napájení z TB v rámci 1 cyklu jízdy mimo trakční vedení v délce 12 km po celou záruční dobu TB a to při plném vytížení vozidla, v provozních podmínkách linkového vedení </w:t>
            </w:r>
            <w:proofErr w:type="spellStart"/>
            <w:r w:rsidRPr="00383C92">
              <w:rPr>
                <w:rFonts w:asciiTheme="minorHAnsi" w:hAnsiTheme="minorHAnsi" w:cstheme="minorHAnsi"/>
                <w:sz w:val="22"/>
                <w:szCs w:val="22"/>
              </w:rPr>
              <w:t>DPmJ</w:t>
            </w:r>
            <w:proofErr w:type="spellEnd"/>
            <w:r w:rsidRPr="00383C92">
              <w:rPr>
                <w:rFonts w:asciiTheme="minorHAnsi" w:hAnsiTheme="minorHAnsi" w:cstheme="minorHAnsi"/>
                <w:sz w:val="22"/>
                <w:szCs w:val="22"/>
              </w:rPr>
              <w:t>, a. s., při průměrně nejméně 30% výkonu interiérového topení, běhu klimatizace, a veškeré další běžné spotřebě provozní energie vozidla s rezervou na výdrž při odstavení vozidla mimo trakční vedení s dostatečným výkonem topení řidiče v délce trvání 10 minut při jmenovitém dojezdu. V případě, že skutečný jízdní výkon při pohonu na TB v rámci cyklu bude menší než jmenovitý dojezd, může být doba odstavení úměrně delší tak, že celková spotřeba energie z TB v cyklu nepřesáhne spotřebu energie při jízdním výkonu odpovídajícím jmenovitému dojezdu a odstavení v délce 10 minut.</w:t>
            </w:r>
          </w:p>
          <w:p w14:paraId="11D38C65" w14:textId="77777777" w:rsidR="00BE5E53" w:rsidRPr="00383C92" w:rsidRDefault="00BE5E53" w:rsidP="006C2132">
            <w:pPr>
              <w:pStyle w:val="Odstavecseseznamem"/>
              <w:numPr>
                <w:ilvl w:val="0"/>
                <w:numId w:val="10"/>
              </w:numPr>
              <w:jc w:val="both"/>
              <w:rPr>
                <w:rFonts w:asciiTheme="minorHAnsi" w:hAnsiTheme="minorHAnsi" w:cstheme="minorHAnsi"/>
                <w:sz w:val="22"/>
                <w:szCs w:val="22"/>
              </w:rPr>
            </w:pPr>
            <w:r w:rsidRPr="00383C92">
              <w:rPr>
                <w:rFonts w:asciiTheme="minorHAnsi" w:hAnsiTheme="minorHAnsi" w:cstheme="minorHAnsi"/>
                <w:sz w:val="22"/>
                <w:szCs w:val="22"/>
              </w:rPr>
              <w:t xml:space="preserve">Potřebná doba pro nabíjení při jízdě s napájením z trakčního trolejového vedení nesmí přesahovat 5 minut na každý kilometr ujetý při běžném linkovém provozu s napájením z TB, přičemž do doby jízdy jsou započteny též doby </w:t>
            </w:r>
            <w:proofErr w:type="spellStart"/>
            <w:r w:rsidRPr="00383C92">
              <w:rPr>
                <w:rFonts w:asciiTheme="minorHAnsi" w:hAnsiTheme="minorHAnsi" w:cstheme="minorHAnsi"/>
                <w:sz w:val="22"/>
                <w:szCs w:val="22"/>
              </w:rPr>
              <w:t>stanicování</w:t>
            </w:r>
            <w:proofErr w:type="spellEnd"/>
            <w:r w:rsidRPr="00383C92">
              <w:rPr>
                <w:rFonts w:asciiTheme="minorHAnsi" w:hAnsiTheme="minorHAnsi" w:cstheme="minorHAnsi"/>
                <w:sz w:val="22"/>
                <w:szCs w:val="22"/>
              </w:rPr>
              <w:t xml:space="preserve"> na zastávkách a jiná zastavení vozidla při jeho provozu (na křižovatkách, přechodech pro chodce a podobně). Tato doba bude navýšena o 1/8 doby odstavení vozidla mimo trakční vedení s běžícím topením řidiče. Doba nabíjení při jízdě s napájením z trakčního trolejového vedení může být částečně nebo úplně nahrazena nabíjením z trakčního trolejového vedení při odstavení vozidla (např. na obratišti) s tím, že každá minuta vypočtené doby nabíjení při jízdě s napájením z trakčního vedení bude nahrazena 1,2 minuty nabíjení z trolejového vedení při odstavení vozidla (s předpokladem vypnutého vozidlového topení a klimatizace). V žádném z výše popsaných provozních režimů vozidla nesmí dojít překročení hodnot proudu odebíraného z trakčního vedení, bezpečných z hlediska tepelného namáhání a materiálových změn trolejového drátu.</w:t>
            </w:r>
          </w:p>
          <w:p w14:paraId="7BBDBC6E" w14:textId="77777777" w:rsidR="00BE5E53" w:rsidRPr="00383C92" w:rsidRDefault="00BE5E53" w:rsidP="009948ED">
            <w:pPr>
              <w:jc w:val="both"/>
              <w:rPr>
                <w:rFonts w:asciiTheme="minorHAnsi" w:hAnsiTheme="minorHAnsi" w:cstheme="minorHAnsi"/>
                <w:szCs w:val="22"/>
              </w:rPr>
            </w:pPr>
            <w:r w:rsidRPr="00383C92">
              <w:rPr>
                <w:rFonts w:asciiTheme="minorHAnsi" w:hAnsiTheme="minorHAnsi" w:cstheme="minorHAnsi"/>
                <w:szCs w:val="22"/>
              </w:rPr>
              <w:t xml:space="preserve">Dynamické vlastnosti trolejbusu v režimu jízdy s napájením z trakční baterie musí být dostatečné pro uspokojivý linkový provoz v městské hromadné dopravě. Zadavatel připouští v režimu napájení z trakční baterie s ohledem na omezení elektrického výkonu baterie horší trakční charakteristiku než v režimu přímého napájení z trakčního trolejového vedení. Trakční charakteristika v režimu napájení z trakční baterie však musí umožnit, aby trolejbus při obsazenosti odpovídající zadavatelem požadované </w:t>
            </w:r>
            <w:proofErr w:type="spellStart"/>
            <w:r w:rsidRPr="00383C92">
              <w:rPr>
                <w:rFonts w:asciiTheme="minorHAnsi" w:hAnsiTheme="minorHAnsi" w:cstheme="minorHAnsi"/>
                <w:szCs w:val="22"/>
              </w:rPr>
              <w:t>obsaditelnosti</w:t>
            </w:r>
            <w:proofErr w:type="spellEnd"/>
            <w:r w:rsidRPr="00383C92">
              <w:rPr>
                <w:rFonts w:asciiTheme="minorHAnsi" w:hAnsiTheme="minorHAnsi" w:cstheme="minorHAnsi"/>
                <w:szCs w:val="22"/>
              </w:rPr>
              <w:t xml:space="preserve"> byl schopen dosáhnout při zrychlování z klidu na rychlost 40 km/h středního zrychlení nejméně 0,8 m/s</w:t>
            </w:r>
            <w:r w:rsidRPr="00383C92">
              <w:rPr>
                <w:rFonts w:asciiTheme="minorHAnsi" w:hAnsiTheme="minorHAnsi" w:cstheme="minorHAnsi"/>
                <w:szCs w:val="22"/>
                <w:vertAlign w:val="superscript"/>
              </w:rPr>
              <w:t>2</w:t>
            </w:r>
            <w:r w:rsidRPr="00383C92">
              <w:rPr>
                <w:rFonts w:asciiTheme="minorHAnsi" w:hAnsiTheme="minorHAnsi" w:cstheme="minorHAnsi"/>
                <w:szCs w:val="22"/>
              </w:rPr>
              <w:t xml:space="preserve">. Zadavatel připouští, aby na dobu potřeby maximálního výkonu trakčního motoru při rozjezdu byly krátkodobě automaticky odpojovány topení a klimatizace. Zadavatel současně připouští, aby maximální rychlost </w:t>
            </w:r>
            <w:r w:rsidRPr="00383C92">
              <w:rPr>
                <w:rFonts w:asciiTheme="minorHAnsi" w:hAnsiTheme="minorHAnsi" w:cstheme="minorHAnsi"/>
                <w:szCs w:val="22"/>
              </w:rPr>
              <w:lastRenderedPageBreak/>
              <w:t xml:space="preserve">trolejbusu v režimu napájení z trakční baterie byla omezena na </w:t>
            </w:r>
            <w:smartTag w:uri="urn:schemas-microsoft-com:office:smarttags" w:element="metricconverter">
              <w:smartTagPr>
                <w:attr w:name="ProductID" w:val="65 km/h"/>
              </w:smartTagPr>
              <w:r w:rsidRPr="00383C92">
                <w:rPr>
                  <w:rFonts w:asciiTheme="minorHAnsi" w:hAnsiTheme="minorHAnsi" w:cstheme="minorHAnsi"/>
                  <w:szCs w:val="22"/>
                </w:rPr>
                <w:t>65 km/h</w:t>
              </w:r>
            </w:smartTag>
            <w:r w:rsidRPr="00383C92">
              <w:rPr>
                <w:rFonts w:asciiTheme="minorHAnsi" w:hAnsiTheme="minorHAnsi" w:cstheme="minorHAnsi"/>
                <w:szCs w:val="22"/>
              </w:rPr>
              <w:t xml:space="preserve">, s možností softwarově nastavitelného omezení.  </w:t>
            </w:r>
          </w:p>
          <w:p w14:paraId="38F2BB93" w14:textId="77777777" w:rsidR="00BE5E53" w:rsidRPr="00383C92" w:rsidRDefault="00BE5E53" w:rsidP="009948ED">
            <w:pPr>
              <w:jc w:val="both"/>
              <w:rPr>
                <w:rFonts w:asciiTheme="minorHAnsi" w:hAnsiTheme="minorHAnsi" w:cstheme="minorHAnsi"/>
                <w:szCs w:val="22"/>
              </w:rPr>
            </w:pPr>
          </w:p>
          <w:p w14:paraId="5312DABB" w14:textId="77777777" w:rsidR="00BE5E53" w:rsidRPr="00383C92" w:rsidRDefault="00BE5E53" w:rsidP="009948ED">
            <w:pPr>
              <w:jc w:val="both"/>
              <w:rPr>
                <w:rFonts w:asciiTheme="minorHAnsi" w:hAnsiTheme="minorHAnsi" w:cstheme="minorHAnsi"/>
                <w:szCs w:val="22"/>
              </w:rPr>
            </w:pPr>
            <w:r w:rsidRPr="00383C92">
              <w:rPr>
                <w:rFonts w:asciiTheme="minorHAnsi" w:hAnsiTheme="minorHAnsi" w:cstheme="minorHAnsi"/>
                <w:szCs w:val="22"/>
              </w:rPr>
              <w:t>Dobíjení baterie bude možné i při krystalické námraze na trolejovém vedení obvyklé v klimatických podmínkách zadavatele.</w:t>
            </w:r>
          </w:p>
          <w:p w14:paraId="155E1A18" w14:textId="77777777" w:rsidR="00BE5E53" w:rsidRPr="00383C92" w:rsidRDefault="00BE5E53" w:rsidP="009948ED">
            <w:pPr>
              <w:jc w:val="both"/>
              <w:rPr>
                <w:rFonts w:asciiTheme="minorHAnsi" w:hAnsiTheme="minorHAnsi" w:cstheme="minorHAnsi"/>
                <w:szCs w:val="22"/>
              </w:rPr>
            </w:pPr>
          </w:p>
          <w:p w14:paraId="561BBC3F" w14:textId="77777777" w:rsidR="00BE5E53" w:rsidRPr="00383C92" w:rsidRDefault="00BE5E53" w:rsidP="009948ED">
            <w:pPr>
              <w:jc w:val="both"/>
              <w:rPr>
                <w:rFonts w:asciiTheme="minorHAnsi" w:hAnsiTheme="minorHAnsi" w:cstheme="minorHAnsi"/>
                <w:szCs w:val="22"/>
              </w:rPr>
            </w:pPr>
            <w:r w:rsidRPr="00383C92">
              <w:rPr>
                <w:rFonts w:asciiTheme="minorHAnsi" w:hAnsiTheme="minorHAnsi" w:cstheme="minorHAnsi"/>
                <w:szCs w:val="22"/>
              </w:rPr>
              <w:t xml:space="preserve">Režim vytápění vozidla se při napájení z trakční baterie automaticky upraví tak, aby byl dodržen požadovaný dojezd trolejbusu s tím, že řidič bude mít možnost tuto úpravy vytápěcího režimu zrušit (pro případ, že skutečný provozní cyklus bude vykazovat dostatečné rezervy proti požadavkům zadavatele). </w:t>
            </w:r>
          </w:p>
        </w:tc>
      </w:tr>
      <w:tr w:rsidR="00BE5E53" w:rsidRPr="00383C92" w14:paraId="796ADF6C" w14:textId="77777777" w:rsidTr="009948ED">
        <w:tc>
          <w:tcPr>
            <w:tcW w:w="2268" w:type="dxa"/>
            <w:gridSpan w:val="2"/>
            <w:shd w:val="clear" w:color="auto" w:fill="auto"/>
          </w:tcPr>
          <w:p w14:paraId="1B2F0AFA"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lastRenderedPageBreak/>
              <w:t>Splnění požadavku</w:t>
            </w:r>
          </w:p>
        </w:tc>
        <w:tc>
          <w:tcPr>
            <w:tcW w:w="6379" w:type="dxa"/>
            <w:shd w:val="clear" w:color="auto" w:fill="auto"/>
          </w:tcPr>
          <w:p w14:paraId="76C4DD4E" w14:textId="0066DA79" w:rsidR="00BE5E53" w:rsidRPr="00383C92" w:rsidRDefault="006D43F9" w:rsidP="009948ED">
            <w:pPr>
              <w:tabs>
                <w:tab w:val="left" w:pos="567"/>
              </w:tabs>
              <w:jc w:val="both"/>
              <w:rPr>
                <w:rFonts w:asciiTheme="minorHAnsi" w:hAnsiTheme="minorHAnsi" w:cstheme="minorHAnsi"/>
                <w:szCs w:val="22"/>
              </w:rPr>
            </w:pPr>
            <w:r w:rsidRPr="00BE5E53">
              <w:rPr>
                <w:rFonts w:asciiTheme="minorHAnsi" w:hAnsiTheme="minorHAnsi" w:cstheme="minorHAnsi"/>
                <w:szCs w:val="22"/>
              </w:rPr>
              <w:t>ANO</w:t>
            </w:r>
          </w:p>
        </w:tc>
      </w:tr>
    </w:tbl>
    <w:p w14:paraId="140A31FD" w14:textId="77777777" w:rsidR="00BE5E53" w:rsidRPr="00383C92" w:rsidRDefault="00BE5E53" w:rsidP="00BE5E53">
      <w:pPr>
        <w:spacing w:after="120"/>
        <w:jc w:val="both"/>
        <w:rPr>
          <w:rFonts w:asciiTheme="minorHAnsi" w:hAnsiTheme="minorHAnsi" w:cstheme="minorHAnsi"/>
          <w:b/>
          <w:szCs w:val="22"/>
        </w:rPr>
      </w:pP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1701"/>
        <w:gridCol w:w="6379"/>
      </w:tblGrid>
      <w:tr w:rsidR="00BE5E53" w:rsidRPr="00383C92" w14:paraId="5E944076" w14:textId="77777777" w:rsidTr="009948ED">
        <w:tc>
          <w:tcPr>
            <w:tcW w:w="567" w:type="dxa"/>
            <w:shd w:val="clear" w:color="auto" w:fill="auto"/>
          </w:tcPr>
          <w:p w14:paraId="662C8535" w14:textId="77777777" w:rsidR="00BE5E53" w:rsidRPr="00383C92" w:rsidRDefault="00BE5E53" w:rsidP="009948ED">
            <w:pPr>
              <w:jc w:val="both"/>
              <w:rPr>
                <w:rFonts w:asciiTheme="minorHAnsi" w:hAnsiTheme="minorHAnsi" w:cstheme="minorHAnsi"/>
                <w:b/>
                <w:szCs w:val="22"/>
              </w:rPr>
            </w:pPr>
            <w:r w:rsidRPr="00383C92">
              <w:rPr>
                <w:rFonts w:asciiTheme="minorHAnsi" w:hAnsiTheme="minorHAnsi" w:cstheme="minorHAnsi"/>
                <w:b/>
                <w:szCs w:val="22"/>
              </w:rPr>
              <w:t>3.2</w:t>
            </w:r>
          </w:p>
        </w:tc>
        <w:tc>
          <w:tcPr>
            <w:tcW w:w="8080" w:type="dxa"/>
            <w:gridSpan w:val="2"/>
            <w:shd w:val="clear" w:color="auto" w:fill="auto"/>
          </w:tcPr>
          <w:p w14:paraId="54FF3B56" w14:textId="77777777" w:rsidR="00BE5E53" w:rsidRPr="00383C92" w:rsidRDefault="00BE5E53" w:rsidP="009948ED">
            <w:pPr>
              <w:jc w:val="both"/>
              <w:rPr>
                <w:rFonts w:asciiTheme="minorHAnsi" w:hAnsiTheme="minorHAnsi" w:cstheme="minorHAnsi"/>
                <w:szCs w:val="22"/>
              </w:rPr>
            </w:pPr>
            <w:r w:rsidRPr="00383C92">
              <w:rPr>
                <w:rFonts w:asciiTheme="minorHAnsi" w:hAnsiTheme="minorHAnsi" w:cstheme="minorHAnsi"/>
                <w:szCs w:val="22"/>
              </w:rPr>
              <w:t xml:space="preserve">Garantovaná životnost trakční baterie v délce 60 měsíců nebo 120 000 km ujetých při napájení z  TB. Pro dodržení životnosti bude rozhodující údaj, který bude naplněn nejdříve. </w:t>
            </w:r>
          </w:p>
        </w:tc>
      </w:tr>
      <w:tr w:rsidR="00BE5E53" w:rsidRPr="00383C92" w14:paraId="43E6B73D" w14:textId="77777777" w:rsidTr="009948ED">
        <w:tc>
          <w:tcPr>
            <w:tcW w:w="2268" w:type="dxa"/>
            <w:gridSpan w:val="2"/>
            <w:shd w:val="clear" w:color="auto" w:fill="auto"/>
          </w:tcPr>
          <w:p w14:paraId="7879D01F"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t>Splnění požadavku</w:t>
            </w:r>
          </w:p>
        </w:tc>
        <w:tc>
          <w:tcPr>
            <w:tcW w:w="6379" w:type="dxa"/>
            <w:shd w:val="clear" w:color="auto" w:fill="auto"/>
          </w:tcPr>
          <w:p w14:paraId="74322C9F" w14:textId="04D806B0" w:rsidR="00BE5E53" w:rsidRPr="00383C92" w:rsidRDefault="006D43F9" w:rsidP="009948ED">
            <w:pPr>
              <w:tabs>
                <w:tab w:val="left" w:pos="567"/>
              </w:tabs>
              <w:jc w:val="both"/>
              <w:rPr>
                <w:rFonts w:asciiTheme="minorHAnsi" w:hAnsiTheme="minorHAnsi" w:cstheme="minorHAnsi"/>
                <w:szCs w:val="22"/>
              </w:rPr>
            </w:pPr>
            <w:r w:rsidRPr="00BE5E53">
              <w:rPr>
                <w:rFonts w:asciiTheme="minorHAnsi" w:hAnsiTheme="minorHAnsi" w:cstheme="minorHAnsi"/>
                <w:szCs w:val="22"/>
              </w:rPr>
              <w:t>ANO</w:t>
            </w:r>
          </w:p>
        </w:tc>
      </w:tr>
    </w:tbl>
    <w:p w14:paraId="05107329" w14:textId="77777777" w:rsidR="00BE5E53" w:rsidRPr="00383C92" w:rsidRDefault="00BE5E53" w:rsidP="00BE5E53">
      <w:pPr>
        <w:spacing w:after="120"/>
        <w:jc w:val="both"/>
        <w:rPr>
          <w:rFonts w:asciiTheme="minorHAnsi" w:hAnsiTheme="minorHAnsi" w:cstheme="minorHAnsi"/>
          <w:b/>
          <w:szCs w:val="22"/>
        </w:rPr>
      </w:pP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1701"/>
        <w:gridCol w:w="6379"/>
      </w:tblGrid>
      <w:tr w:rsidR="00BE5E53" w:rsidRPr="00383C92" w14:paraId="07C728CA" w14:textId="77777777" w:rsidTr="009948ED">
        <w:tc>
          <w:tcPr>
            <w:tcW w:w="567" w:type="dxa"/>
            <w:shd w:val="clear" w:color="auto" w:fill="auto"/>
          </w:tcPr>
          <w:p w14:paraId="631E90C2" w14:textId="77777777" w:rsidR="00BE5E53" w:rsidRPr="00383C92" w:rsidRDefault="00BE5E53" w:rsidP="009948ED">
            <w:pPr>
              <w:jc w:val="both"/>
              <w:rPr>
                <w:rFonts w:asciiTheme="minorHAnsi" w:hAnsiTheme="minorHAnsi" w:cstheme="minorHAnsi"/>
                <w:b/>
                <w:szCs w:val="22"/>
              </w:rPr>
            </w:pPr>
            <w:r w:rsidRPr="00383C92">
              <w:rPr>
                <w:rFonts w:asciiTheme="minorHAnsi" w:hAnsiTheme="minorHAnsi" w:cstheme="minorHAnsi"/>
                <w:b/>
                <w:szCs w:val="22"/>
              </w:rPr>
              <w:t>3.3</w:t>
            </w:r>
          </w:p>
        </w:tc>
        <w:tc>
          <w:tcPr>
            <w:tcW w:w="8080" w:type="dxa"/>
            <w:gridSpan w:val="2"/>
            <w:shd w:val="clear" w:color="auto" w:fill="auto"/>
          </w:tcPr>
          <w:p w14:paraId="26A44A67"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t xml:space="preserve">Diagnostika TB, identifikace vadných článků. Možnost vyčtení dosaženého kilometrického proběhu na TB.  </w:t>
            </w:r>
          </w:p>
        </w:tc>
      </w:tr>
      <w:tr w:rsidR="00BE5E53" w:rsidRPr="00383C92" w14:paraId="696C4D32" w14:textId="77777777" w:rsidTr="009948ED">
        <w:tc>
          <w:tcPr>
            <w:tcW w:w="2268" w:type="dxa"/>
            <w:gridSpan w:val="2"/>
            <w:shd w:val="clear" w:color="auto" w:fill="auto"/>
          </w:tcPr>
          <w:p w14:paraId="7E7478EA"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t>Splnění požadavku</w:t>
            </w:r>
          </w:p>
        </w:tc>
        <w:tc>
          <w:tcPr>
            <w:tcW w:w="6379" w:type="dxa"/>
            <w:shd w:val="clear" w:color="auto" w:fill="auto"/>
          </w:tcPr>
          <w:p w14:paraId="554F974D" w14:textId="6E85404A" w:rsidR="00BE5E53" w:rsidRPr="00383C92" w:rsidRDefault="006D43F9" w:rsidP="009948ED">
            <w:pPr>
              <w:tabs>
                <w:tab w:val="left" w:pos="567"/>
              </w:tabs>
              <w:jc w:val="both"/>
              <w:rPr>
                <w:rFonts w:asciiTheme="minorHAnsi" w:hAnsiTheme="minorHAnsi" w:cstheme="minorHAnsi"/>
                <w:szCs w:val="22"/>
              </w:rPr>
            </w:pPr>
            <w:r w:rsidRPr="00BE5E53">
              <w:rPr>
                <w:rFonts w:asciiTheme="minorHAnsi" w:hAnsiTheme="minorHAnsi" w:cstheme="minorHAnsi"/>
                <w:szCs w:val="22"/>
              </w:rPr>
              <w:t>ANO</w:t>
            </w:r>
          </w:p>
        </w:tc>
      </w:tr>
    </w:tbl>
    <w:p w14:paraId="7ADA6A67" w14:textId="77777777" w:rsidR="00BE5E53" w:rsidRPr="00383C92" w:rsidRDefault="00BE5E53" w:rsidP="00BE5E53">
      <w:pPr>
        <w:spacing w:after="120"/>
        <w:jc w:val="both"/>
        <w:rPr>
          <w:rFonts w:asciiTheme="minorHAnsi" w:hAnsiTheme="minorHAnsi" w:cstheme="minorHAnsi"/>
          <w:b/>
          <w:szCs w:val="22"/>
        </w:rPr>
      </w:pP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1701"/>
        <w:gridCol w:w="6379"/>
      </w:tblGrid>
      <w:tr w:rsidR="00BE5E53" w:rsidRPr="00383C92" w14:paraId="799DAD3A" w14:textId="77777777" w:rsidTr="009948ED">
        <w:tc>
          <w:tcPr>
            <w:tcW w:w="567" w:type="dxa"/>
            <w:shd w:val="clear" w:color="auto" w:fill="auto"/>
          </w:tcPr>
          <w:p w14:paraId="2830D932" w14:textId="77777777" w:rsidR="00BE5E53" w:rsidRPr="00383C92" w:rsidRDefault="00BE5E53" w:rsidP="009948ED">
            <w:pPr>
              <w:jc w:val="both"/>
              <w:rPr>
                <w:rFonts w:asciiTheme="minorHAnsi" w:hAnsiTheme="minorHAnsi" w:cstheme="minorHAnsi"/>
                <w:b/>
                <w:szCs w:val="22"/>
              </w:rPr>
            </w:pPr>
            <w:r w:rsidRPr="00383C92">
              <w:rPr>
                <w:rFonts w:asciiTheme="minorHAnsi" w:hAnsiTheme="minorHAnsi" w:cstheme="minorHAnsi"/>
                <w:b/>
                <w:szCs w:val="22"/>
              </w:rPr>
              <w:t>3.4</w:t>
            </w:r>
          </w:p>
        </w:tc>
        <w:tc>
          <w:tcPr>
            <w:tcW w:w="8080" w:type="dxa"/>
            <w:gridSpan w:val="2"/>
            <w:shd w:val="clear" w:color="auto" w:fill="auto"/>
          </w:tcPr>
          <w:p w14:paraId="75091CAA" w14:textId="77777777" w:rsidR="00BE5E53" w:rsidRPr="00383C92" w:rsidRDefault="00BE5E53" w:rsidP="009948ED">
            <w:pPr>
              <w:jc w:val="both"/>
              <w:rPr>
                <w:rFonts w:asciiTheme="minorHAnsi" w:hAnsiTheme="minorHAnsi" w:cstheme="minorHAnsi"/>
                <w:szCs w:val="22"/>
              </w:rPr>
            </w:pPr>
            <w:r w:rsidRPr="00383C92">
              <w:rPr>
                <w:rFonts w:asciiTheme="minorHAnsi" w:hAnsiTheme="minorHAnsi" w:cstheme="minorHAnsi"/>
                <w:szCs w:val="22"/>
              </w:rPr>
              <w:t xml:space="preserve">Trolejbus musí být konstruován tak, aby byl v případě demontáže TB schopen provozu při napájení z trakčního vedení.  </w:t>
            </w:r>
          </w:p>
        </w:tc>
      </w:tr>
      <w:tr w:rsidR="00BE5E53" w:rsidRPr="00383C92" w14:paraId="7198ECF1" w14:textId="77777777" w:rsidTr="009948ED">
        <w:tc>
          <w:tcPr>
            <w:tcW w:w="2268" w:type="dxa"/>
            <w:gridSpan w:val="2"/>
            <w:shd w:val="clear" w:color="auto" w:fill="auto"/>
          </w:tcPr>
          <w:p w14:paraId="310B737F"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t>Splnění požadavku</w:t>
            </w:r>
          </w:p>
        </w:tc>
        <w:tc>
          <w:tcPr>
            <w:tcW w:w="6379" w:type="dxa"/>
            <w:shd w:val="clear" w:color="auto" w:fill="auto"/>
          </w:tcPr>
          <w:p w14:paraId="1F5A987E" w14:textId="0900417F" w:rsidR="00BE5E53" w:rsidRPr="00383C92" w:rsidRDefault="006D43F9" w:rsidP="009948ED">
            <w:pPr>
              <w:tabs>
                <w:tab w:val="left" w:pos="567"/>
              </w:tabs>
              <w:jc w:val="both"/>
              <w:rPr>
                <w:rFonts w:asciiTheme="minorHAnsi" w:hAnsiTheme="minorHAnsi" w:cstheme="minorHAnsi"/>
                <w:szCs w:val="22"/>
              </w:rPr>
            </w:pPr>
            <w:r w:rsidRPr="00BE5E53">
              <w:rPr>
                <w:rFonts w:asciiTheme="minorHAnsi" w:hAnsiTheme="minorHAnsi" w:cstheme="minorHAnsi"/>
                <w:szCs w:val="22"/>
              </w:rPr>
              <w:t>ANO</w:t>
            </w:r>
          </w:p>
        </w:tc>
      </w:tr>
    </w:tbl>
    <w:p w14:paraId="12C6CB38" w14:textId="77777777" w:rsidR="00BE5E53" w:rsidRPr="00383C92" w:rsidRDefault="00BE5E53" w:rsidP="006C2132">
      <w:pPr>
        <w:numPr>
          <w:ilvl w:val="0"/>
          <w:numId w:val="8"/>
        </w:numPr>
        <w:spacing w:before="360" w:after="120"/>
        <w:ind w:left="357" w:hanging="357"/>
        <w:jc w:val="both"/>
        <w:rPr>
          <w:rFonts w:asciiTheme="minorHAnsi" w:hAnsiTheme="minorHAnsi" w:cstheme="minorHAnsi"/>
          <w:b/>
          <w:szCs w:val="22"/>
        </w:rPr>
      </w:pPr>
      <w:r w:rsidRPr="00383C92">
        <w:rPr>
          <w:rFonts w:asciiTheme="minorHAnsi" w:hAnsiTheme="minorHAnsi" w:cstheme="minorHAnsi"/>
          <w:b/>
          <w:szCs w:val="22"/>
        </w:rPr>
        <w:t>Podvozek a agregáty</w:t>
      </w: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1701"/>
        <w:gridCol w:w="6379"/>
      </w:tblGrid>
      <w:tr w:rsidR="00BE5E53" w:rsidRPr="00383C92" w14:paraId="02B2E6ED" w14:textId="77777777" w:rsidTr="009948ED">
        <w:tc>
          <w:tcPr>
            <w:tcW w:w="567" w:type="dxa"/>
            <w:shd w:val="clear" w:color="auto" w:fill="auto"/>
          </w:tcPr>
          <w:p w14:paraId="6F6EEBF2" w14:textId="77777777" w:rsidR="00BE5E53" w:rsidRPr="00383C92" w:rsidRDefault="00BE5E53" w:rsidP="006C2132">
            <w:pPr>
              <w:numPr>
                <w:ilvl w:val="1"/>
                <w:numId w:val="8"/>
              </w:numPr>
              <w:jc w:val="both"/>
              <w:rPr>
                <w:rFonts w:asciiTheme="minorHAnsi" w:hAnsiTheme="minorHAnsi" w:cstheme="minorHAnsi"/>
                <w:szCs w:val="22"/>
              </w:rPr>
            </w:pPr>
          </w:p>
        </w:tc>
        <w:tc>
          <w:tcPr>
            <w:tcW w:w="8080" w:type="dxa"/>
            <w:gridSpan w:val="2"/>
            <w:shd w:val="clear" w:color="auto" w:fill="auto"/>
          </w:tcPr>
          <w:p w14:paraId="0D5EA37F"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t>Všechny agregáty musí být uspořádány tak, aby umožnily bezproblémový přístup ke všem místům, na kterých se provádí plánovaná údržba nebo běžné opravy. Diagnostické přípojky musí být umístěny společně na dobře přístupném a dostatečně chráněném místě.</w:t>
            </w:r>
          </w:p>
        </w:tc>
      </w:tr>
      <w:tr w:rsidR="00BE5E53" w:rsidRPr="00383C92" w14:paraId="021CD80B" w14:textId="77777777" w:rsidTr="009948ED">
        <w:tc>
          <w:tcPr>
            <w:tcW w:w="2268" w:type="dxa"/>
            <w:gridSpan w:val="2"/>
            <w:shd w:val="clear" w:color="auto" w:fill="auto"/>
          </w:tcPr>
          <w:p w14:paraId="2451D6E2"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t>Splnění požadavku</w:t>
            </w:r>
          </w:p>
        </w:tc>
        <w:tc>
          <w:tcPr>
            <w:tcW w:w="6379" w:type="dxa"/>
            <w:shd w:val="clear" w:color="auto" w:fill="auto"/>
          </w:tcPr>
          <w:p w14:paraId="72AD6C33" w14:textId="69DD53F7" w:rsidR="00BE5E53" w:rsidRPr="00383C92" w:rsidRDefault="006D43F9" w:rsidP="009948ED">
            <w:pPr>
              <w:tabs>
                <w:tab w:val="left" w:pos="567"/>
              </w:tabs>
              <w:jc w:val="both"/>
              <w:rPr>
                <w:rFonts w:asciiTheme="minorHAnsi" w:hAnsiTheme="minorHAnsi" w:cstheme="minorHAnsi"/>
                <w:szCs w:val="22"/>
              </w:rPr>
            </w:pPr>
            <w:r w:rsidRPr="00BE5E53">
              <w:rPr>
                <w:rFonts w:asciiTheme="minorHAnsi" w:hAnsiTheme="minorHAnsi" w:cstheme="minorHAnsi"/>
                <w:szCs w:val="22"/>
              </w:rPr>
              <w:t>ANO</w:t>
            </w:r>
          </w:p>
        </w:tc>
      </w:tr>
    </w:tbl>
    <w:p w14:paraId="2798C6AF" w14:textId="77777777" w:rsidR="00BE5E53" w:rsidRPr="00383C92" w:rsidRDefault="00BE5E53" w:rsidP="00BE5E53">
      <w:pPr>
        <w:spacing w:after="120"/>
        <w:jc w:val="both"/>
        <w:rPr>
          <w:rFonts w:asciiTheme="minorHAnsi" w:hAnsiTheme="minorHAnsi" w:cstheme="minorHAnsi"/>
          <w:b/>
          <w:szCs w:val="22"/>
        </w:rPr>
      </w:pP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1701"/>
        <w:gridCol w:w="6379"/>
      </w:tblGrid>
      <w:tr w:rsidR="00BE5E53" w:rsidRPr="00383C92" w14:paraId="7B10360F" w14:textId="77777777" w:rsidTr="00BE5E53">
        <w:tc>
          <w:tcPr>
            <w:tcW w:w="567" w:type="dxa"/>
            <w:shd w:val="clear" w:color="auto" w:fill="auto"/>
          </w:tcPr>
          <w:p w14:paraId="2B0AF341" w14:textId="77777777" w:rsidR="00BE5E53" w:rsidRPr="00383C92" w:rsidRDefault="00BE5E53" w:rsidP="00BC23FE">
            <w:pPr>
              <w:widowControl w:val="0"/>
              <w:numPr>
                <w:ilvl w:val="1"/>
                <w:numId w:val="8"/>
              </w:numPr>
              <w:jc w:val="both"/>
              <w:rPr>
                <w:rFonts w:asciiTheme="minorHAnsi" w:hAnsiTheme="minorHAnsi" w:cstheme="minorHAnsi"/>
                <w:szCs w:val="22"/>
              </w:rPr>
            </w:pPr>
          </w:p>
        </w:tc>
        <w:tc>
          <w:tcPr>
            <w:tcW w:w="8080" w:type="dxa"/>
            <w:gridSpan w:val="2"/>
            <w:shd w:val="clear" w:color="auto" w:fill="auto"/>
          </w:tcPr>
          <w:p w14:paraId="5E22E0A0" w14:textId="77777777" w:rsidR="00BE5E53" w:rsidRPr="00383C92" w:rsidRDefault="00BE5E53" w:rsidP="00BC23FE">
            <w:pPr>
              <w:widowControl w:val="0"/>
              <w:tabs>
                <w:tab w:val="left" w:pos="567"/>
              </w:tabs>
              <w:jc w:val="both"/>
              <w:rPr>
                <w:rFonts w:asciiTheme="minorHAnsi" w:hAnsiTheme="minorHAnsi" w:cstheme="minorHAnsi"/>
                <w:szCs w:val="22"/>
              </w:rPr>
            </w:pPr>
            <w:r w:rsidRPr="00383C92">
              <w:rPr>
                <w:rFonts w:asciiTheme="minorHAnsi" w:hAnsiTheme="minorHAnsi" w:cstheme="minorHAnsi"/>
                <w:szCs w:val="22"/>
              </w:rPr>
              <w:t>Asynchronní trakční motor o minimálním jmenovitém výkonu 160 kW, bezúdržbový, s obvyklou přetížitelností.</w:t>
            </w:r>
          </w:p>
        </w:tc>
      </w:tr>
      <w:tr w:rsidR="00BE5E53" w:rsidRPr="00383C92" w14:paraId="2B0ABCD8" w14:textId="77777777" w:rsidTr="00BE5E53">
        <w:tc>
          <w:tcPr>
            <w:tcW w:w="2268" w:type="dxa"/>
            <w:gridSpan w:val="2"/>
            <w:shd w:val="clear" w:color="auto" w:fill="auto"/>
          </w:tcPr>
          <w:p w14:paraId="37F6D8C8" w14:textId="77777777" w:rsidR="00BE5E53" w:rsidRPr="00383C92" w:rsidRDefault="00BE5E53" w:rsidP="00BC23FE">
            <w:pPr>
              <w:widowControl w:val="0"/>
              <w:tabs>
                <w:tab w:val="left" w:pos="567"/>
              </w:tabs>
              <w:jc w:val="both"/>
              <w:rPr>
                <w:rFonts w:asciiTheme="minorHAnsi" w:hAnsiTheme="minorHAnsi" w:cstheme="minorHAnsi"/>
                <w:szCs w:val="22"/>
              </w:rPr>
            </w:pPr>
            <w:r w:rsidRPr="00383C92">
              <w:rPr>
                <w:rFonts w:asciiTheme="minorHAnsi" w:hAnsiTheme="minorHAnsi" w:cstheme="minorHAnsi"/>
                <w:szCs w:val="22"/>
              </w:rPr>
              <w:t>Splnění požadavku</w:t>
            </w:r>
          </w:p>
        </w:tc>
        <w:tc>
          <w:tcPr>
            <w:tcW w:w="6379" w:type="dxa"/>
            <w:shd w:val="clear" w:color="auto" w:fill="auto"/>
          </w:tcPr>
          <w:p w14:paraId="13E749E6" w14:textId="6AEB18B9" w:rsidR="00BE5E53" w:rsidRPr="00383C92" w:rsidRDefault="006D43F9" w:rsidP="00BC23FE">
            <w:pPr>
              <w:widowControl w:val="0"/>
              <w:tabs>
                <w:tab w:val="left" w:pos="567"/>
              </w:tabs>
              <w:jc w:val="both"/>
              <w:rPr>
                <w:rFonts w:asciiTheme="minorHAnsi" w:hAnsiTheme="minorHAnsi" w:cstheme="minorHAnsi"/>
                <w:szCs w:val="22"/>
              </w:rPr>
            </w:pPr>
            <w:r w:rsidRPr="00BE5E53">
              <w:rPr>
                <w:rFonts w:asciiTheme="minorHAnsi" w:hAnsiTheme="minorHAnsi" w:cstheme="minorHAnsi"/>
                <w:szCs w:val="22"/>
              </w:rPr>
              <w:t>ANO</w:t>
            </w:r>
          </w:p>
        </w:tc>
      </w:tr>
    </w:tbl>
    <w:p w14:paraId="55FB7E76" w14:textId="77777777" w:rsidR="00BE5E53" w:rsidRPr="00383C92" w:rsidRDefault="00BE5E53" w:rsidP="00BC23FE">
      <w:pPr>
        <w:widowControl w:val="0"/>
        <w:spacing w:after="120"/>
        <w:jc w:val="both"/>
        <w:rPr>
          <w:rFonts w:asciiTheme="minorHAnsi" w:hAnsiTheme="minorHAnsi" w:cstheme="minorHAnsi"/>
          <w:b/>
          <w:szCs w:val="22"/>
        </w:rPr>
      </w:pP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1701"/>
        <w:gridCol w:w="6379"/>
      </w:tblGrid>
      <w:tr w:rsidR="00BE5E53" w:rsidRPr="00383C92" w14:paraId="43511954" w14:textId="77777777" w:rsidTr="009948ED">
        <w:tc>
          <w:tcPr>
            <w:tcW w:w="567" w:type="dxa"/>
            <w:shd w:val="clear" w:color="auto" w:fill="auto"/>
          </w:tcPr>
          <w:p w14:paraId="2C2F6676" w14:textId="77777777" w:rsidR="00BE5E53" w:rsidRPr="00383C92" w:rsidRDefault="00BE5E53" w:rsidP="00BC23FE">
            <w:pPr>
              <w:widowControl w:val="0"/>
              <w:numPr>
                <w:ilvl w:val="1"/>
                <w:numId w:val="8"/>
              </w:numPr>
              <w:jc w:val="both"/>
              <w:rPr>
                <w:rFonts w:asciiTheme="minorHAnsi" w:hAnsiTheme="minorHAnsi" w:cstheme="minorHAnsi"/>
                <w:szCs w:val="22"/>
              </w:rPr>
            </w:pPr>
          </w:p>
        </w:tc>
        <w:tc>
          <w:tcPr>
            <w:tcW w:w="8080" w:type="dxa"/>
            <w:gridSpan w:val="2"/>
            <w:shd w:val="clear" w:color="auto" w:fill="auto"/>
          </w:tcPr>
          <w:p w14:paraId="317A7E6E" w14:textId="77777777" w:rsidR="00BE5E53" w:rsidRPr="00383C92" w:rsidRDefault="00BE5E53" w:rsidP="00BC23FE">
            <w:pPr>
              <w:widowControl w:val="0"/>
              <w:tabs>
                <w:tab w:val="left" w:pos="567"/>
              </w:tabs>
              <w:jc w:val="both"/>
              <w:rPr>
                <w:rFonts w:asciiTheme="minorHAnsi" w:hAnsiTheme="minorHAnsi" w:cstheme="minorHAnsi"/>
                <w:szCs w:val="22"/>
              </w:rPr>
            </w:pPr>
            <w:r w:rsidRPr="00383C92">
              <w:rPr>
                <w:rFonts w:asciiTheme="minorHAnsi" w:hAnsiTheme="minorHAnsi" w:cstheme="minorHAnsi"/>
                <w:szCs w:val="22"/>
              </w:rPr>
              <w:t xml:space="preserve">Trakční měnič pro vstupní napětí z napájecí sítě o jmenovitém napětí 600 V DC s ochrannou proti zkratu na troleji, umožňující plynulou regulaci momentů až do nulových hodnot v celém rozsahu otáček, umožňující diagnostiku prostřednictvím přípojky umístěné v interiéru vozu, automatické přepínání při změně polarity troleje, rekuperace při obou polaritách napětí v troleji. Musí umožňovat plynulou jízdu výběhem i přes místa bez napětí a místa, kde se oba sběrače nacházejí na stejném potenciálu (a to bez zásahu řidiče), tj. trakční motor nesmí při jízdě výběhem přes uvedená místa generovat, resp. měnit, brzdné momenty. Musí umožňovat plynulou jízdu vozidla v klimatických podmínkách zadavatele včetně námrazy trolejového vedení. </w:t>
            </w:r>
            <w:r w:rsidRPr="00383C92">
              <w:rPr>
                <w:rFonts w:asciiTheme="minorHAnsi" w:hAnsiTheme="minorHAnsi" w:cstheme="minorHAnsi"/>
                <w:szCs w:val="22"/>
              </w:rPr>
              <w:lastRenderedPageBreak/>
              <w:t>Při jízdě pod trolejovým vedením s krystalickou námrazou nesmí docházet</w:t>
            </w:r>
            <w:r w:rsidRPr="00383C92">
              <w:rPr>
                <w:rFonts w:asciiTheme="minorHAnsi" w:hAnsiTheme="minorHAnsi" w:cstheme="minorHAnsi"/>
                <w:color w:val="1F497D"/>
                <w:szCs w:val="22"/>
              </w:rPr>
              <w:t xml:space="preserve"> </w:t>
            </w:r>
            <w:r w:rsidRPr="00383C92">
              <w:rPr>
                <w:rFonts w:asciiTheme="minorHAnsi" w:hAnsiTheme="minorHAnsi" w:cstheme="minorHAnsi"/>
                <w:szCs w:val="22"/>
              </w:rPr>
              <w:t>k iniciaci mechanických proudových ochran rychlovypínačů v měnírnách.</w:t>
            </w:r>
          </w:p>
        </w:tc>
      </w:tr>
      <w:tr w:rsidR="00BE5E53" w:rsidRPr="00383C92" w14:paraId="1D9B97EA" w14:textId="77777777" w:rsidTr="009948ED">
        <w:tc>
          <w:tcPr>
            <w:tcW w:w="2268" w:type="dxa"/>
            <w:gridSpan w:val="2"/>
            <w:shd w:val="clear" w:color="auto" w:fill="auto"/>
          </w:tcPr>
          <w:p w14:paraId="19457D6A" w14:textId="77777777" w:rsidR="00BE5E53" w:rsidRPr="00383C92" w:rsidRDefault="00BE5E53" w:rsidP="00BC23FE">
            <w:pPr>
              <w:widowControl w:val="0"/>
              <w:tabs>
                <w:tab w:val="left" w:pos="567"/>
              </w:tabs>
              <w:jc w:val="both"/>
              <w:rPr>
                <w:rFonts w:asciiTheme="minorHAnsi" w:hAnsiTheme="minorHAnsi" w:cstheme="minorHAnsi"/>
                <w:szCs w:val="22"/>
              </w:rPr>
            </w:pPr>
            <w:r w:rsidRPr="00383C92">
              <w:rPr>
                <w:rFonts w:asciiTheme="minorHAnsi" w:hAnsiTheme="minorHAnsi" w:cstheme="minorHAnsi"/>
                <w:szCs w:val="22"/>
              </w:rPr>
              <w:lastRenderedPageBreak/>
              <w:t>Splnění požadavku</w:t>
            </w:r>
          </w:p>
        </w:tc>
        <w:tc>
          <w:tcPr>
            <w:tcW w:w="6379" w:type="dxa"/>
            <w:shd w:val="clear" w:color="auto" w:fill="auto"/>
          </w:tcPr>
          <w:p w14:paraId="19E91371" w14:textId="582063EC" w:rsidR="00BE5E53" w:rsidRPr="00383C92" w:rsidRDefault="006D43F9" w:rsidP="00BC23FE">
            <w:pPr>
              <w:widowControl w:val="0"/>
              <w:tabs>
                <w:tab w:val="left" w:pos="567"/>
              </w:tabs>
              <w:jc w:val="both"/>
              <w:rPr>
                <w:rFonts w:asciiTheme="minorHAnsi" w:hAnsiTheme="minorHAnsi" w:cstheme="minorHAnsi"/>
                <w:szCs w:val="22"/>
              </w:rPr>
            </w:pPr>
            <w:r w:rsidRPr="00BE5E53">
              <w:rPr>
                <w:rFonts w:asciiTheme="minorHAnsi" w:hAnsiTheme="minorHAnsi" w:cstheme="minorHAnsi"/>
                <w:szCs w:val="22"/>
              </w:rPr>
              <w:t>ANO</w:t>
            </w:r>
          </w:p>
        </w:tc>
      </w:tr>
    </w:tbl>
    <w:p w14:paraId="751FB8E2" w14:textId="77777777" w:rsidR="00BE5E53" w:rsidRPr="00383C92" w:rsidRDefault="00BE5E53" w:rsidP="00BC23FE">
      <w:pPr>
        <w:widowControl w:val="0"/>
        <w:spacing w:after="120"/>
        <w:jc w:val="both"/>
        <w:rPr>
          <w:rFonts w:asciiTheme="minorHAnsi" w:hAnsiTheme="minorHAnsi" w:cstheme="minorHAnsi"/>
          <w:b/>
          <w:szCs w:val="22"/>
        </w:rPr>
      </w:pP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1701"/>
        <w:gridCol w:w="6379"/>
      </w:tblGrid>
      <w:tr w:rsidR="00BE5E53" w:rsidRPr="00383C92" w14:paraId="75A94DA1" w14:textId="77777777" w:rsidTr="009948ED">
        <w:tc>
          <w:tcPr>
            <w:tcW w:w="567" w:type="dxa"/>
            <w:shd w:val="clear" w:color="auto" w:fill="auto"/>
          </w:tcPr>
          <w:p w14:paraId="5D049DE0" w14:textId="77777777" w:rsidR="00BE5E53" w:rsidRPr="00383C92" w:rsidRDefault="00BE5E53" w:rsidP="00BC23FE">
            <w:pPr>
              <w:widowControl w:val="0"/>
              <w:numPr>
                <w:ilvl w:val="1"/>
                <w:numId w:val="8"/>
              </w:numPr>
              <w:jc w:val="both"/>
              <w:rPr>
                <w:rFonts w:asciiTheme="minorHAnsi" w:hAnsiTheme="minorHAnsi" w:cstheme="minorHAnsi"/>
                <w:szCs w:val="22"/>
              </w:rPr>
            </w:pPr>
          </w:p>
        </w:tc>
        <w:tc>
          <w:tcPr>
            <w:tcW w:w="8080" w:type="dxa"/>
            <w:gridSpan w:val="2"/>
            <w:shd w:val="clear" w:color="auto" w:fill="auto"/>
          </w:tcPr>
          <w:p w14:paraId="15298A3F" w14:textId="77777777" w:rsidR="00BE5E53" w:rsidRPr="00383C92" w:rsidRDefault="00BE5E53" w:rsidP="00BC23FE">
            <w:pPr>
              <w:widowControl w:val="0"/>
              <w:tabs>
                <w:tab w:val="left" w:pos="567"/>
              </w:tabs>
              <w:jc w:val="both"/>
              <w:rPr>
                <w:rFonts w:asciiTheme="minorHAnsi" w:hAnsiTheme="minorHAnsi" w:cstheme="minorHAnsi"/>
                <w:szCs w:val="22"/>
              </w:rPr>
            </w:pPr>
            <w:r w:rsidRPr="00383C92">
              <w:rPr>
                <w:rFonts w:asciiTheme="minorHAnsi" w:hAnsiTheme="minorHAnsi" w:cstheme="minorHAnsi"/>
                <w:szCs w:val="22"/>
              </w:rPr>
              <w:t>Hlavní jištění vozidla musí být selektivní s nastavením nadproudových ochran napáječů trakční trolejbusové sítě v Jihlavě.</w:t>
            </w:r>
          </w:p>
        </w:tc>
      </w:tr>
      <w:tr w:rsidR="00BE5E53" w:rsidRPr="00383C92" w14:paraId="7C088707" w14:textId="77777777" w:rsidTr="009948ED">
        <w:tc>
          <w:tcPr>
            <w:tcW w:w="2268" w:type="dxa"/>
            <w:gridSpan w:val="2"/>
            <w:shd w:val="clear" w:color="auto" w:fill="auto"/>
          </w:tcPr>
          <w:p w14:paraId="7B1402E9" w14:textId="77777777" w:rsidR="00BE5E53" w:rsidRPr="00383C92" w:rsidRDefault="00BE5E53" w:rsidP="00BC23FE">
            <w:pPr>
              <w:widowControl w:val="0"/>
              <w:tabs>
                <w:tab w:val="left" w:pos="567"/>
              </w:tabs>
              <w:jc w:val="both"/>
              <w:rPr>
                <w:rFonts w:asciiTheme="minorHAnsi" w:hAnsiTheme="minorHAnsi" w:cstheme="minorHAnsi"/>
                <w:szCs w:val="22"/>
              </w:rPr>
            </w:pPr>
            <w:r w:rsidRPr="00383C92">
              <w:rPr>
                <w:rFonts w:asciiTheme="minorHAnsi" w:hAnsiTheme="minorHAnsi" w:cstheme="minorHAnsi"/>
                <w:szCs w:val="22"/>
              </w:rPr>
              <w:t>Splnění požadavku</w:t>
            </w:r>
          </w:p>
        </w:tc>
        <w:tc>
          <w:tcPr>
            <w:tcW w:w="6379" w:type="dxa"/>
            <w:shd w:val="clear" w:color="auto" w:fill="auto"/>
          </w:tcPr>
          <w:p w14:paraId="49C0945D" w14:textId="6DA6322B" w:rsidR="00BE5E53" w:rsidRPr="00383C92" w:rsidRDefault="006D43F9" w:rsidP="00BC23FE">
            <w:pPr>
              <w:widowControl w:val="0"/>
              <w:tabs>
                <w:tab w:val="left" w:pos="567"/>
              </w:tabs>
              <w:jc w:val="both"/>
              <w:rPr>
                <w:rFonts w:asciiTheme="minorHAnsi" w:hAnsiTheme="minorHAnsi" w:cstheme="minorHAnsi"/>
                <w:szCs w:val="22"/>
              </w:rPr>
            </w:pPr>
            <w:r w:rsidRPr="00BE5E53">
              <w:rPr>
                <w:rFonts w:asciiTheme="minorHAnsi" w:hAnsiTheme="minorHAnsi" w:cstheme="minorHAnsi"/>
                <w:szCs w:val="22"/>
              </w:rPr>
              <w:t>ANO</w:t>
            </w:r>
          </w:p>
        </w:tc>
      </w:tr>
    </w:tbl>
    <w:p w14:paraId="6E31102D" w14:textId="77777777" w:rsidR="00BE5E53" w:rsidRPr="00383C92" w:rsidRDefault="00BE5E53" w:rsidP="00BC23FE">
      <w:pPr>
        <w:widowControl w:val="0"/>
        <w:spacing w:after="120"/>
        <w:jc w:val="both"/>
        <w:rPr>
          <w:rFonts w:asciiTheme="minorHAnsi" w:hAnsiTheme="minorHAnsi" w:cstheme="minorHAnsi"/>
          <w:b/>
          <w:szCs w:val="22"/>
        </w:rPr>
      </w:pP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1701"/>
        <w:gridCol w:w="6379"/>
      </w:tblGrid>
      <w:tr w:rsidR="00BE5E53" w:rsidRPr="00383C92" w14:paraId="6D90F993" w14:textId="77777777" w:rsidTr="009948ED">
        <w:tc>
          <w:tcPr>
            <w:tcW w:w="567" w:type="dxa"/>
            <w:shd w:val="clear" w:color="auto" w:fill="auto"/>
          </w:tcPr>
          <w:p w14:paraId="6B467945" w14:textId="77777777" w:rsidR="00BE5E53" w:rsidRPr="00383C92" w:rsidRDefault="00BE5E53" w:rsidP="00BC23FE">
            <w:pPr>
              <w:widowControl w:val="0"/>
              <w:numPr>
                <w:ilvl w:val="1"/>
                <w:numId w:val="8"/>
              </w:numPr>
              <w:jc w:val="both"/>
              <w:rPr>
                <w:rFonts w:asciiTheme="minorHAnsi" w:hAnsiTheme="minorHAnsi" w:cstheme="minorHAnsi"/>
                <w:szCs w:val="22"/>
              </w:rPr>
            </w:pPr>
          </w:p>
        </w:tc>
        <w:tc>
          <w:tcPr>
            <w:tcW w:w="8080" w:type="dxa"/>
            <w:gridSpan w:val="2"/>
            <w:shd w:val="clear" w:color="auto" w:fill="auto"/>
          </w:tcPr>
          <w:p w14:paraId="09A72DB4" w14:textId="77777777" w:rsidR="00BE5E53" w:rsidRPr="00383C92" w:rsidRDefault="00BE5E53" w:rsidP="00BC23FE">
            <w:pPr>
              <w:widowControl w:val="0"/>
              <w:tabs>
                <w:tab w:val="left" w:pos="567"/>
              </w:tabs>
              <w:jc w:val="both"/>
              <w:rPr>
                <w:rFonts w:asciiTheme="minorHAnsi" w:hAnsiTheme="minorHAnsi" w:cstheme="minorHAnsi"/>
                <w:szCs w:val="22"/>
              </w:rPr>
            </w:pPr>
            <w:r w:rsidRPr="00383C92">
              <w:rPr>
                <w:rFonts w:asciiTheme="minorHAnsi" w:hAnsiTheme="minorHAnsi" w:cstheme="minorHAnsi"/>
                <w:szCs w:val="22"/>
              </w:rPr>
              <w:t>Rekuperace elektrické energie při brždění trolejbusu nejprve zpět do vlastní spotřeby (nabíjení TB, pomocné pohony, topení a klimatizace) a po té zpět do trakční sítě. Automaticky řízený proces rekuperace (bez zásahu řidiče) a to i v případech při přejezdu přes úsekové děliče, výhybky a křížení.</w:t>
            </w:r>
          </w:p>
        </w:tc>
      </w:tr>
      <w:tr w:rsidR="00BE5E53" w:rsidRPr="00383C92" w14:paraId="67B4277F" w14:textId="77777777" w:rsidTr="009948ED">
        <w:tc>
          <w:tcPr>
            <w:tcW w:w="2268" w:type="dxa"/>
            <w:gridSpan w:val="2"/>
            <w:shd w:val="clear" w:color="auto" w:fill="auto"/>
          </w:tcPr>
          <w:p w14:paraId="6DC37C87" w14:textId="77777777" w:rsidR="00BE5E53" w:rsidRPr="00383C92" w:rsidRDefault="00BE5E53" w:rsidP="00BC23FE">
            <w:pPr>
              <w:widowControl w:val="0"/>
              <w:tabs>
                <w:tab w:val="left" w:pos="567"/>
              </w:tabs>
              <w:jc w:val="both"/>
              <w:rPr>
                <w:rFonts w:asciiTheme="minorHAnsi" w:hAnsiTheme="minorHAnsi" w:cstheme="minorHAnsi"/>
                <w:szCs w:val="22"/>
              </w:rPr>
            </w:pPr>
            <w:r w:rsidRPr="00383C92">
              <w:rPr>
                <w:rFonts w:asciiTheme="minorHAnsi" w:hAnsiTheme="minorHAnsi" w:cstheme="minorHAnsi"/>
                <w:szCs w:val="22"/>
              </w:rPr>
              <w:t>Splnění požadavku</w:t>
            </w:r>
          </w:p>
        </w:tc>
        <w:tc>
          <w:tcPr>
            <w:tcW w:w="6379" w:type="dxa"/>
            <w:shd w:val="clear" w:color="auto" w:fill="auto"/>
          </w:tcPr>
          <w:p w14:paraId="7F8D3842" w14:textId="1BDF88DE" w:rsidR="00BE5E53" w:rsidRPr="00383C92" w:rsidRDefault="006D43F9" w:rsidP="00BC23FE">
            <w:pPr>
              <w:widowControl w:val="0"/>
              <w:tabs>
                <w:tab w:val="left" w:pos="567"/>
              </w:tabs>
              <w:jc w:val="both"/>
              <w:rPr>
                <w:rFonts w:asciiTheme="minorHAnsi" w:hAnsiTheme="minorHAnsi" w:cstheme="minorHAnsi"/>
                <w:szCs w:val="22"/>
              </w:rPr>
            </w:pPr>
            <w:r w:rsidRPr="00BE5E53">
              <w:rPr>
                <w:rFonts w:asciiTheme="minorHAnsi" w:hAnsiTheme="minorHAnsi" w:cstheme="minorHAnsi"/>
                <w:szCs w:val="22"/>
              </w:rPr>
              <w:t>ANO</w:t>
            </w:r>
          </w:p>
        </w:tc>
      </w:tr>
    </w:tbl>
    <w:p w14:paraId="055C2628" w14:textId="77777777" w:rsidR="00BE5E53" w:rsidRPr="00383C92" w:rsidRDefault="00BE5E53" w:rsidP="00BC23FE">
      <w:pPr>
        <w:widowControl w:val="0"/>
        <w:spacing w:after="120"/>
        <w:jc w:val="both"/>
        <w:rPr>
          <w:rFonts w:asciiTheme="minorHAnsi" w:hAnsiTheme="minorHAnsi" w:cstheme="minorHAnsi"/>
          <w:b/>
          <w:szCs w:val="22"/>
        </w:rPr>
      </w:pP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1701"/>
        <w:gridCol w:w="6379"/>
      </w:tblGrid>
      <w:tr w:rsidR="00BE5E53" w:rsidRPr="00383C92" w14:paraId="1954109D" w14:textId="77777777" w:rsidTr="009948ED">
        <w:tc>
          <w:tcPr>
            <w:tcW w:w="567" w:type="dxa"/>
            <w:shd w:val="clear" w:color="auto" w:fill="auto"/>
          </w:tcPr>
          <w:p w14:paraId="3B30790A" w14:textId="77777777" w:rsidR="00BE5E53" w:rsidRPr="00383C92" w:rsidRDefault="00BE5E53" w:rsidP="00BC23FE">
            <w:pPr>
              <w:widowControl w:val="0"/>
              <w:numPr>
                <w:ilvl w:val="1"/>
                <w:numId w:val="8"/>
              </w:numPr>
              <w:jc w:val="both"/>
              <w:rPr>
                <w:rFonts w:asciiTheme="minorHAnsi" w:hAnsiTheme="minorHAnsi" w:cstheme="minorHAnsi"/>
                <w:szCs w:val="22"/>
              </w:rPr>
            </w:pPr>
          </w:p>
        </w:tc>
        <w:tc>
          <w:tcPr>
            <w:tcW w:w="8080" w:type="dxa"/>
            <w:gridSpan w:val="2"/>
            <w:shd w:val="clear" w:color="auto" w:fill="auto"/>
          </w:tcPr>
          <w:p w14:paraId="4DA04A6D" w14:textId="77777777" w:rsidR="00BE5E53" w:rsidRPr="00383C92" w:rsidRDefault="00BE5E53" w:rsidP="00BC23FE">
            <w:pPr>
              <w:widowControl w:val="0"/>
              <w:tabs>
                <w:tab w:val="left" w:pos="567"/>
              </w:tabs>
              <w:jc w:val="both"/>
              <w:rPr>
                <w:rFonts w:asciiTheme="minorHAnsi" w:hAnsiTheme="minorHAnsi" w:cstheme="minorHAnsi"/>
                <w:szCs w:val="22"/>
              </w:rPr>
            </w:pPr>
            <w:r w:rsidRPr="00383C92">
              <w:rPr>
                <w:rFonts w:asciiTheme="minorHAnsi" w:hAnsiTheme="minorHAnsi" w:cstheme="minorHAnsi"/>
                <w:szCs w:val="22"/>
              </w:rPr>
              <w:t>Asynchronní pomocné pohony přizpůsobené vstupnímu jmenovitému napětí z trakční sítě 600 V DC.</w:t>
            </w:r>
          </w:p>
        </w:tc>
      </w:tr>
      <w:tr w:rsidR="00BE5E53" w:rsidRPr="00383C92" w14:paraId="7D79A08E" w14:textId="77777777" w:rsidTr="009948ED">
        <w:tc>
          <w:tcPr>
            <w:tcW w:w="2268" w:type="dxa"/>
            <w:gridSpan w:val="2"/>
            <w:shd w:val="clear" w:color="auto" w:fill="auto"/>
          </w:tcPr>
          <w:p w14:paraId="490E28C8" w14:textId="77777777" w:rsidR="00BE5E53" w:rsidRPr="00383C92" w:rsidRDefault="00BE5E53" w:rsidP="00BC23FE">
            <w:pPr>
              <w:widowControl w:val="0"/>
              <w:tabs>
                <w:tab w:val="left" w:pos="567"/>
              </w:tabs>
              <w:jc w:val="both"/>
              <w:rPr>
                <w:rFonts w:asciiTheme="minorHAnsi" w:hAnsiTheme="minorHAnsi" w:cstheme="minorHAnsi"/>
                <w:szCs w:val="22"/>
              </w:rPr>
            </w:pPr>
            <w:r w:rsidRPr="00383C92">
              <w:rPr>
                <w:rFonts w:asciiTheme="minorHAnsi" w:hAnsiTheme="minorHAnsi" w:cstheme="minorHAnsi"/>
                <w:szCs w:val="22"/>
              </w:rPr>
              <w:t>Splnění požadavku</w:t>
            </w:r>
          </w:p>
        </w:tc>
        <w:tc>
          <w:tcPr>
            <w:tcW w:w="6379" w:type="dxa"/>
            <w:shd w:val="clear" w:color="auto" w:fill="auto"/>
          </w:tcPr>
          <w:p w14:paraId="3F3F6104" w14:textId="69928031" w:rsidR="00BE5E53" w:rsidRPr="00383C92" w:rsidRDefault="006D43F9" w:rsidP="00BC23FE">
            <w:pPr>
              <w:widowControl w:val="0"/>
              <w:tabs>
                <w:tab w:val="left" w:pos="567"/>
              </w:tabs>
              <w:jc w:val="both"/>
              <w:rPr>
                <w:rFonts w:asciiTheme="minorHAnsi" w:hAnsiTheme="minorHAnsi" w:cstheme="minorHAnsi"/>
                <w:szCs w:val="22"/>
              </w:rPr>
            </w:pPr>
            <w:r w:rsidRPr="00BE5E53">
              <w:rPr>
                <w:rFonts w:asciiTheme="minorHAnsi" w:hAnsiTheme="minorHAnsi" w:cstheme="minorHAnsi"/>
                <w:szCs w:val="22"/>
              </w:rPr>
              <w:t>ANO</w:t>
            </w:r>
          </w:p>
        </w:tc>
      </w:tr>
    </w:tbl>
    <w:p w14:paraId="3E115A14" w14:textId="77777777" w:rsidR="00BE5E53" w:rsidRPr="00383C92" w:rsidRDefault="00BE5E53" w:rsidP="00BC23FE">
      <w:pPr>
        <w:widowControl w:val="0"/>
        <w:spacing w:after="120"/>
        <w:jc w:val="both"/>
        <w:rPr>
          <w:rFonts w:asciiTheme="minorHAnsi" w:hAnsiTheme="minorHAnsi" w:cstheme="minorHAnsi"/>
          <w:b/>
          <w:szCs w:val="22"/>
        </w:rPr>
      </w:pP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1701"/>
        <w:gridCol w:w="6379"/>
      </w:tblGrid>
      <w:tr w:rsidR="00BE5E53" w:rsidRPr="00383C92" w14:paraId="4D8ABD70" w14:textId="77777777" w:rsidTr="009948ED">
        <w:tc>
          <w:tcPr>
            <w:tcW w:w="567" w:type="dxa"/>
            <w:shd w:val="clear" w:color="auto" w:fill="auto"/>
          </w:tcPr>
          <w:p w14:paraId="3AB979B9" w14:textId="77777777" w:rsidR="00BE5E53" w:rsidRPr="00383C92" w:rsidRDefault="00BE5E53" w:rsidP="00BC23FE">
            <w:pPr>
              <w:widowControl w:val="0"/>
              <w:numPr>
                <w:ilvl w:val="1"/>
                <w:numId w:val="8"/>
              </w:numPr>
              <w:jc w:val="both"/>
              <w:rPr>
                <w:rFonts w:asciiTheme="minorHAnsi" w:hAnsiTheme="minorHAnsi" w:cstheme="minorHAnsi"/>
                <w:szCs w:val="22"/>
              </w:rPr>
            </w:pPr>
          </w:p>
        </w:tc>
        <w:tc>
          <w:tcPr>
            <w:tcW w:w="8080" w:type="dxa"/>
            <w:gridSpan w:val="2"/>
            <w:shd w:val="clear" w:color="auto" w:fill="auto"/>
          </w:tcPr>
          <w:p w14:paraId="787F7A7B" w14:textId="77777777" w:rsidR="00BE5E53" w:rsidRPr="00383C92" w:rsidRDefault="00BE5E53" w:rsidP="00BC23FE">
            <w:pPr>
              <w:widowControl w:val="0"/>
              <w:tabs>
                <w:tab w:val="left" w:pos="567"/>
              </w:tabs>
              <w:jc w:val="both"/>
              <w:rPr>
                <w:rFonts w:asciiTheme="minorHAnsi" w:hAnsiTheme="minorHAnsi" w:cstheme="minorHAnsi"/>
                <w:szCs w:val="22"/>
              </w:rPr>
            </w:pPr>
            <w:r w:rsidRPr="00383C92">
              <w:rPr>
                <w:rFonts w:asciiTheme="minorHAnsi" w:hAnsiTheme="minorHAnsi" w:cstheme="minorHAnsi"/>
                <w:szCs w:val="22"/>
              </w:rPr>
              <w:t>Měniče zajišťující napájení běžných střídavých motorů např. pro ventilátory, kompresor, posilovač řízení s dostatečnou rezervou vzhledem k instalované spotřebě střídavých pomocných motorů a dále musí být zajištěna krátkodobá rezerva pro rozběh střídavých pomocných motorů, případně jiný způsob rozběhu, omezující rozběhovou proudovou špičku, kdy nesmí být jakýmkoliv způsobem omezena funkce systému posilovače řízení.</w:t>
            </w:r>
          </w:p>
        </w:tc>
      </w:tr>
      <w:tr w:rsidR="00BE5E53" w:rsidRPr="00383C92" w14:paraId="363D5899" w14:textId="77777777" w:rsidTr="009948ED">
        <w:tc>
          <w:tcPr>
            <w:tcW w:w="2268" w:type="dxa"/>
            <w:gridSpan w:val="2"/>
            <w:shd w:val="clear" w:color="auto" w:fill="auto"/>
          </w:tcPr>
          <w:p w14:paraId="5E925C29" w14:textId="77777777" w:rsidR="00BE5E53" w:rsidRPr="00383C92" w:rsidRDefault="00BE5E53" w:rsidP="00BC23FE">
            <w:pPr>
              <w:widowControl w:val="0"/>
              <w:tabs>
                <w:tab w:val="left" w:pos="567"/>
              </w:tabs>
              <w:jc w:val="both"/>
              <w:rPr>
                <w:rFonts w:asciiTheme="minorHAnsi" w:hAnsiTheme="minorHAnsi" w:cstheme="minorHAnsi"/>
                <w:szCs w:val="22"/>
              </w:rPr>
            </w:pPr>
            <w:r w:rsidRPr="00383C92">
              <w:rPr>
                <w:rFonts w:asciiTheme="minorHAnsi" w:hAnsiTheme="minorHAnsi" w:cstheme="minorHAnsi"/>
                <w:szCs w:val="22"/>
              </w:rPr>
              <w:t>Splnění požadavku</w:t>
            </w:r>
          </w:p>
        </w:tc>
        <w:tc>
          <w:tcPr>
            <w:tcW w:w="6379" w:type="dxa"/>
            <w:shd w:val="clear" w:color="auto" w:fill="auto"/>
          </w:tcPr>
          <w:p w14:paraId="2FE66F01" w14:textId="344CC5F2" w:rsidR="00BE5E53" w:rsidRPr="00383C92" w:rsidRDefault="006D43F9" w:rsidP="00BC23FE">
            <w:pPr>
              <w:widowControl w:val="0"/>
              <w:tabs>
                <w:tab w:val="left" w:pos="567"/>
              </w:tabs>
              <w:jc w:val="both"/>
              <w:rPr>
                <w:rFonts w:asciiTheme="minorHAnsi" w:hAnsiTheme="minorHAnsi" w:cstheme="minorHAnsi"/>
                <w:szCs w:val="22"/>
              </w:rPr>
            </w:pPr>
            <w:r w:rsidRPr="00BE5E53">
              <w:rPr>
                <w:rFonts w:asciiTheme="minorHAnsi" w:hAnsiTheme="minorHAnsi" w:cstheme="minorHAnsi"/>
                <w:szCs w:val="22"/>
              </w:rPr>
              <w:t>ANO</w:t>
            </w:r>
          </w:p>
        </w:tc>
      </w:tr>
    </w:tbl>
    <w:p w14:paraId="6A7CBA40" w14:textId="77777777" w:rsidR="00BE5E53" w:rsidRPr="00383C92" w:rsidRDefault="00BE5E53" w:rsidP="00BC23FE">
      <w:pPr>
        <w:widowControl w:val="0"/>
        <w:spacing w:after="120"/>
        <w:jc w:val="both"/>
        <w:rPr>
          <w:rFonts w:asciiTheme="minorHAnsi" w:hAnsiTheme="minorHAnsi" w:cstheme="minorHAnsi"/>
          <w:szCs w:val="22"/>
        </w:rPr>
      </w:pP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1701"/>
        <w:gridCol w:w="6379"/>
      </w:tblGrid>
      <w:tr w:rsidR="00BE5E53" w:rsidRPr="00383C92" w14:paraId="529BBAB8" w14:textId="77777777" w:rsidTr="009948ED">
        <w:tc>
          <w:tcPr>
            <w:tcW w:w="567" w:type="dxa"/>
            <w:shd w:val="clear" w:color="auto" w:fill="auto"/>
          </w:tcPr>
          <w:p w14:paraId="4E020CD4" w14:textId="77777777" w:rsidR="00BE5E53" w:rsidRPr="00383C92" w:rsidRDefault="00BE5E53" w:rsidP="00BC23FE">
            <w:pPr>
              <w:widowControl w:val="0"/>
              <w:numPr>
                <w:ilvl w:val="1"/>
                <w:numId w:val="8"/>
              </w:numPr>
              <w:jc w:val="both"/>
              <w:rPr>
                <w:rFonts w:asciiTheme="minorHAnsi" w:hAnsiTheme="minorHAnsi" w:cstheme="minorHAnsi"/>
                <w:szCs w:val="22"/>
              </w:rPr>
            </w:pPr>
          </w:p>
        </w:tc>
        <w:tc>
          <w:tcPr>
            <w:tcW w:w="8080" w:type="dxa"/>
            <w:gridSpan w:val="2"/>
            <w:shd w:val="clear" w:color="auto" w:fill="auto"/>
          </w:tcPr>
          <w:p w14:paraId="3FB30A37" w14:textId="77777777" w:rsidR="00BE5E53" w:rsidRPr="00383C92" w:rsidRDefault="00BE5E53" w:rsidP="00BC23FE">
            <w:pPr>
              <w:widowControl w:val="0"/>
              <w:tabs>
                <w:tab w:val="left" w:pos="567"/>
              </w:tabs>
              <w:jc w:val="both"/>
              <w:rPr>
                <w:rFonts w:asciiTheme="minorHAnsi" w:hAnsiTheme="minorHAnsi" w:cstheme="minorHAnsi"/>
                <w:szCs w:val="22"/>
              </w:rPr>
            </w:pPr>
            <w:r w:rsidRPr="00383C92">
              <w:rPr>
                <w:rFonts w:asciiTheme="minorHAnsi" w:hAnsiTheme="minorHAnsi" w:cstheme="minorHAnsi"/>
                <w:szCs w:val="22"/>
              </w:rPr>
              <w:t>Posilovač řízení vybavený systémem záskoku při ztrátě trakčního napětí.</w:t>
            </w:r>
          </w:p>
        </w:tc>
      </w:tr>
      <w:tr w:rsidR="00BE5E53" w:rsidRPr="00383C92" w14:paraId="440DAF23" w14:textId="77777777" w:rsidTr="009948ED">
        <w:tc>
          <w:tcPr>
            <w:tcW w:w="2268" w:type="dxa"/>
            <w:gridSpan w:val="2"/>
            <w:shd w:val="clear" w:color="auto" w:fill="auto"/>
          </w:tcPr>
          <w:p w14:paraId="3B56FD69" w14:textId="77777777" w:rsidR="00BE5E53" w:rsidRPr="00383C92" w:rsidRDefault="00BE5E53" w:rsidP="00BC23FE">
            <w:pPr>
              <w:widowControl w:val="0"/>
              <w:tabs>
                <w:tab w:val="left" w:pos="567"/>
              </w:tabs>
              <w:jc w:val="both"/>
              <w:rPr>
                <w:rFonts w:asciiTheme="minorHAnsi" w:hAnsiTheme="minorHAnsi" w:cstheme="minorHAnsi"/>
                <w:szCs w:val="22"/>
              </w:rPr>
            </w:pPr>
            <w:r w:rsidRPr="00383C92">
              <w:rPr>
                <w:rFonts w:asciiTheme="minorHAnsi" w:hAnsiTheme="minorHAnsi" w:cstheme="minorHAnsi"/>
                <w:szCs w:val="22"/>
              </w:rPr>
              <w:t>Splnění požadavku</w:t>
            </w:r>
          </w:p>
        </w:tc>
        <w:tc>
          <w:tcPr>
            <w:tcW w:w="6379" w:type="dxa"/>
            <w:shd w:val="clear" w:color="auto" w:fill="auto"/>
          </w:tcPr>
          <w:p w14:paraId="13447373" w14:textId="0052AF35" w:rsidR="00BE5E53" w:rsidRPr="00383C92" w:rsidRDefault="006D43F9" w:rsidP="00BC23FE">
            <w:pPr>
              <w:widowControl w:val="0"/>
              <w:tabs>
                <w:tab w:val="left" w:pos="567"/>
              </w:tabs>
              <w:jc w:val="both"/>
              <w:rPr>
                <w:rFonts w:asciiTheme="minorHAnsi" w:hAnsiTheme="minorHAnsi" w:cstheme="minorHAnsi"/>
                <w:szCs w:val="22"/>
              </w:rPr>
            </w:pPr>
            <w:r w:rsidRPr="00BE5E53">
              <w:rPr>
                <w:rFonts w:asciiTheme="minorHAnsi" w:hAnsiTheme="minorHAnsi" w:cstheme="minorHAnsi"/>
                <w:szCs w:val="22"/>
              </w:rPr>
              <w:t>ANO</w:t>
            </w:r>
          </w:p>
        </w:tc>
      </w:tr>
    </w:tbl>
    <w:p w14:paraId="5C049992" w14:textId="77777777" w:rsidR="00BE5E53" w:rsidRPr="00383C92" w:rsidRDefault="00BE5E53" w:rsidP="00BC23FE">
      <w:pPr>
        <w:widowControl w:val="0"/>
        <w:spacing w:after="120"/>
        <w:jc w:val="both"/>
        <w:rPr>
          <w:rFonts w:asciiTheme="minorHAnsi" w:hAnsiTheme="minorHAnsi" w:cstheme="minorHAnsi"/>
          <w:b/>
          <w:szCs w:val="22"/>
        </w:rPr>
      </w:pP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1701"/>
        <w:gridCol w:w="6379"/>
      </w:tblGrid>
      <w:tr w:rsidR="00BE5E53" w:rsidRPr="00383C92" w14:paraId="3ECA54B6" w14:textId="77777777" w:rsidTr="009948ED">
        <w:tc>
          <w:tcPr>
            <w:tcW w:w="567" w:type="dxa"/>
            <w:shd w:val="clear" w:color="auto" w:fill="auto"/>
          </w:tcPr>
          <w:p w14:paraId="3784574C" w14:textId="77777777" w:rsidR="00BE5E53" w:rsidRPr="00383C92" w:rsidRDefault="00BE5E53" w:rsidP="00BC23FE">
            <w:pPr>
              <w:widowControl w:val="0"/>
              <w:numPr>
                <w:ilvl w:val="1"/>
                <w:numId w:val="8"/>
              </w:numPr>
              <w:jc w:val="both"/>
              <w:rPr>
                <w:rFonts w:asciiTheme="minorHAnsi" w:hAnsiTheme="minorHAnsi" w:cstheme="minorHAnsi"/>
                <w:szCs w:val="22"/>
              </w:rPr>
            </w:pPr>
          </w:p>
        </w:tc>
        <w:tc>
          <w:tcPr>
            <w:tcW w:w="8080" w:type="dxa"/>
            <w:gridSpan w:val="2"/>
            <w:shd w:val="clear" w:color="auto" w:fill="auto"/>
          </w:tcPr>
          <w:p w14:paraId="6B15CF9B" w14:textId="77777777" w:rsidR="00BE5E53" w:rsidRPr="00383C92" w:rsidRDefault="00BE5E53" w:rsidP="00BC23FE">
            <w:pPr>
              <w:widowControl w:val="0"/>
              <w:tabs>
                <w:tab w:val="left" w:pos="567"/>
              </w:tabs>
              <w:jc w:val="both"/>
              <w:rPr>
                <w:rFonts w:asciiTheme="minorHAnsi" w:hAnsiTheme="minorHAnsi" w:cstheme="minorHAnsi"/>
                <w:szCs w:val="22"/>
              </w:rPr>
            </w:pPr>
            <w:r w:rsidRPr="00383C92">
              <w:rPr>
                <w:rFonts w:asciiTheme="minorHAnsi" w:hAnsiTheme="minorHAnsi" w:cstheme="minorHAnsi"/>
                <w:szCs w:val="22"/>
              </w:rPr>
              <w:t>Bezúdržbové baterie pro rozvod 24 V s mechanickým odpojovačem.</w:t>
            </w:r>
          </w:p>
        </w:tc>
      </w:tr>
      <w:tr w:rsidR="00BE5E53" w:rsidRPr="00383C92" w14:paraId="58FD0431" w14:textId="77777777" w:rsidTr="009948ED">
        <w:tc>
          <w:tcPr>
            <w:tcW w:w="2268" w:type="dxa"/>
            <w:gridSpan w:val="2"/>
            <w:shd w:val="clear" w:color="auto" w:fill="auto"/>
          </w:tcPr>
          <w:p w14:paraId="73209711" w14:textId="77777777" w:rsidR="00BE5E53" w:rsidRPr="00383C92" w:rsidRDefault="00BE5E53" w:rsidP="00BC23FE">
            <w:pPr>
              <w:widowControl w:val="0"/>
              <w:tabs>
                <w:tab w:val="left" w:pos="567"/>
              </w:tabs>
              <w:jc w:val="both"/>
              <w:rPr>
                <w:rFonts w:asciiTheme="minorHAnsi" w:hAnsiTheme="minorHAnsi" w:cstheme="minorHAnsi"/>
                <w:szCs w:val="22"/>
              </w:rPr>
            </w:pPr>
            <w:r w:rsidRPr="00383C92">
              <w:rPr>
                <w:rFonts w:asciiTheme="minorHAnsi" w:hAnsiTheme="minorHAnsi" w:cstheme="minorHAnsi"/>
                <w:szCs w:val="22"/>
              </w:rPr>
              <w:t>Splnění požadavku</w:t>
            </w:r>
          </w:p>
        </w:tc>
        <w:tc>
          <w:tcPr>
            <w:tcW w:w="6379" w:type="dxa"/>
            <w:shd w:val="clear" w:color="auto" w:fill="auto"/>
          </w:tcPr>
          <w:p w14:paraId="445055EB" w14:textId="7F183301" w:rsidR="00BE5E53" w:rsidRPr="00383C92" w:rsidRDefault="006D43F9" w:rsidP="00BC23FE">
            <w:pPr>
              <w:widowControl w:val="0"/>
              <w:tabs>
                <w:tab w:val="left" w:pos="567"/>
              </w:tabs>
              <w:jc w:val="both"/>
              <w:rPr>
                <w:rFonts w:asciiTheme="minorHAnsi" w:hAnsiTheme="minorHAnsi" w:cstheme="minorHAnsi"/>
                <w:szCs w:val="22"/>
              </w:rPr>
            </w:pPr>
            <w:r w:rsidRPr="00BE5E53">
              <w:rPr>
                <w:rFonts w:asciiTheme="minorHAnsi" w:hAnsiTheme="minorHAnsi" w:cstheme="minorHAnsi"/>
                <w:szCs w:val="22"/>
              </w:rPr>
              <w:t>ANO</w:t>
            </w:r>
          </w:p>
        </w:tc>
      </w:tr>
    </w:tbl>
    <w:p w14:paraId="7D96B43F" w14:textId="77777777" w:rsidR="00BE5E53" w:rsidRPr="00383C92" w:rsidRDefault="00BE5E53" w:rsidP="00BE5E53">
      <w:pPr>
        <w:spacing w:after="120"/>
        <w:jc w:val="both"/>
        <w:rPr>
          <w:rFonts w:asciiTheme="minorHAnsi" w:hAnsiTheme="minorHAnsi" w:cstheme="minorHAnsi"/>
          <w:b/>
          <w:szCs w:val="22"/>
        </w:rPr>
      </w:pP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1701"/>
        <w:gridCol w:w="6379"/>
      </w:tblGrid>
      <w:tr w:rsidR="00BE5E53" w:rsidRPr="00383C92" w14:paraId="34D68F37" w14:textId="77777777" w:rsidTr="009948ED">
        <w:tc>
          <w:tcPr>
            <w:tcW w:w="567" w:type="dxa"/>
            <w:shd w:val="clear" w:color="auto" w:fill="auto"/>
          </w:tcPr>
          <w:p w14:paraId="198DDD09" w14:textId="77777777" w:rsidR="00BE5E53" w:rsidRPr="00383C92" w:rsidRDefault="00BE5E53" w:rsidP="006C2132">
            <w:pPr>
              <w:numPr>
                <w:ilvl w:val="1"/>
                <w:numId w:val="8"/>
              </w:numPr>
              <w:jc w:val="both"/>
              <w:rPr>
                <w:rFonts w:asciiTheme="minorHAnsi" w:hAnsiTheme="minorHAnsi" w:cstheme="minorHAnsi"/>
                <w:szCs w:val="22"/>
              </w:rPr>
            </w:pPr>
          </w:p>
        </w:tc>
        <w:tc>
          <w:tcPr>
            <w:tcW w:w="8080" w:type="dxa"/>
            <w:gridSpan w:val="2"/>
            <w:shd w:val="clear" w:color="auto" w:fill="auto"/>
          </w:tcPr>
          <w:p w14:paraId="72655764"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t>Statický nabíječ vozidlových baterií 24V musí být galvanicky oddělen od silové části s dostatečnou rezervou výstupního proudu nabíječe vzhledem k celkové maximální proudové spotřebě trolejbusu v síti 24V</w:t>
            </w:r>
          </w:p>
        </w:tc>
      </w:tr>
      <w:tr w:rsidR="00BE5E53" w:rsidRPr="00383C92" w14:paraId="5BC1AABF" w14:textId="77777777" w:rsidTr="009948ED">
        <w:tc>
          <w:tcPr>
            <w:tcW w:w="2268" w:type="dxa"/>
            <w:gridSpan w:val="2"/>
            <w:shd w:val="clear" w:color="auto" w:fill="auto"/>
          </w:tcPr>
          <w:p w14:paraId="2640FC6F"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t>Splnění požadavku</w:t>
            </w:r>
          </w:p>
        </w:tc>
        <w:tc>
          <w:tcPr>
            <w:tcW w:w="6379" w:type="dxa"/>
            <w:shd w:val="clear" w:color="auto" w:fill="auto"/>
          </w:tcPr>
          <w:p w14:paraId="262104CB" w14:textId="5E69BAC1" w:rsidR="00BE5E53" w:rsidRPr="00383C92" w:rsidRDefault="006D43F9" w:rsidP="009948ED">
            <w:pPr>
              <w:tabs>
                <w:tab w:val="left" w:pos="567"/>
              </w:tabs>
              <w:jc w:val="both"/>
              <w:rPr>
                <w:rFonts w:asciiTheme="minorHAnsi" w:hAnsiTheme="minorHAnsi" w:cstheme="minorHAnsi"/>
                <w:szCs w:val="22"/>
              </w:rPr>
            </w:pPr>
            <w:r w:rsidRPr="00BE5E53">
              <w:rPr>
                <w:rFonts w:asciiTheme="minorHAnsi" w:hAnsiTheme="minorHAnsi" w:cstheme="minorHAnsi"/>
                <w:szCs w:val="22"/>
              </w:rPr>
              <w:t>ANO</w:t>
            </w:r>
          </w:p>
        </w:tc>
      </w:tr>
      <w:tr w:rsidR="00BE5E53" w:rsidRPr="00383C92" w14:paraId="6B8F0361" w14:textId="77777777" w:rsidTr="009948ED">
        <w:tc>
          <w:tcPr>
            <w:tcW w:w="567" w:type="dxa"/>
            <w:shd w:val="clear" w:color="auto" w:fill="auto"/>
          </w:tcPr>
          <w:p w14:paraId="2FC05AC6" w14:textId="77777777" w:rsidR="00BE5E53" w:rsidRPr="00383C92" w:rsidRDefault="00BE5E53" w:rsidP="006C2132">
            <w:pPr>
              <w:numPr>
                <w:ilvl w:val="1"/>
                <w:numId w:val="8"/>
              </w:numPr>
              <w:jc w:val="both"/>
              <w:rPr>
                <w:rFonts w:asciiTheme="minorHAnsi" w:hAnsiTheme="minorHAnsi" w:cstheme="minorHAnsi"/>
                <w:szCs w:val="22"/>
              </w:rPr>
            </w:pPr>
          </w:p>
        </w:tc>
        <w:tc>
          <w:tcPr>
            <w:tcW w:w="8080" w:type="dxa"/>
            <w:gridSpan w:val="2"/>
            <w:shd w:val="clear" w:color="auto" w:fill="auto"/>
          </w:tcPr>
          <w:p w14:paraId="01671B4D"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t>Kompresor s minimální hlučností, minimalizovanými nároky na údržbu. Bezporuchový provoz kompresorového soustrojí bez provozních omezení v  klimatických podmínkách zadavatele. Dimenzovaný na provozní podmínky zadavatele.</w:t>
            </w:r>
          </w:p>
        </w:tc>
      </w:tr>
      <w:tr w:rsidR="00BE5E53" w:rsidRPr="00383C92" w14:paraId="4B26F544" w14:textId="77777777" w:rsidTr="009948ED">
        <w:tc>
          <w:tcPr>
            <w:tcW w:w="2268" w:type="dxa"/>
            <w:gridSpan w:val="2"/>
            <w:shd w:val="clear" w:color="auto" w:fill="auto"/>
          </w:tcPr>
          <w:p w14:paraId="68819919"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t>Splnění požadavku</w:t>
            </w:r>
          </w:p>
        </w:tc>
        <w:tc>
          <w:tcPr>
            <w:tcW w:w="6379" w:type="dxa"/>
            <w:shd w:val="clear" w:color="auto" w:fill="auto"/>
          </w:tcPr>
          <w:p w14:paraId="4EDB3903" w14:textId="192E5D0D" w:rsidR="00BE5E53" w:rsidRPr="00383C92" w:rsidRDefault="006D43F9" w:rsidP="009948ED">
            <w:pPr>
              <w:tabs>
                <w:tab w:val="left" w:pos="567"/>
              </w:tabs>
              <w:jc w:val="both"/>
              <w:rPr>
                <w:rFonts w:asciiTheme="minorHAnsi" w:hAnsiTheme="minorHAnsi" w:cstheme="minorHAnsi"/>
                <w:szCs w:val="22"/>
              </w:rPr>
            </w:pPr>
            <w:r w:rsidRPr="00BE5E53">
              <w:rPr>
                <w:rFonts w:asciiTheme="minorHAnsi" w:hAnsiTheme="minorHAnsi" w:cstheme="minorHAnsi"/>
                <w:szCs w:val="22"/>
              </w:rPr>
              <w:t>ANO</w:t>
            </w:r>
          </w:p>
        </w:tc>
      </w:tr>
    </w:tbl>
    <w:p w14:paraId="309C0EFD" w14:textId="77777777" w:rsidR="00BE5E53" w:rsidRPr="00383C92" w:rsidRDefault="00BE5E53" w:rsidP="00BE5E53">
      <w:pPr>
        <w:jc w:val="both"/>
        <w:rPr>
          <w:rFonts w:asciiTheme="minorHAnsi" w:hAnsiTheme="minorHAnsi" w:cstheme="minorHAnsi"/>
          <w:b/>
          <w:szCs w:val="22"/>
        </w:rPr>
      </w:pP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1701"/>
        <w:gridCol w:w="6379"/>
      </w:tblGrid>
      <w:tr w:rsidR="00BE5E53" w:rsidRPr="00383C92" w14:paraId="518576B7" w14:textId="77777777" w:rsidTr="009948ED">
        <w:tc>
          <w:tcPr>
            <w:tcW w:w="567" w:type="dxa"/>
            <w:shd w:val="clear" w:color="auto" w:fill="auto"/>
          </w:tcPr>
          <w:p w14:paraId="6DF7DF37" w14:textId="77777777" w:rsidR="00BE5E53" w:rsidRPr="00383C92" w:rsidRDefault="00BE5E53" w:rsidP="006C2132">
            <w:pPr>
              <w:numPr>
                <w:ilvl w:val="1"/>
                <w:numId w:val="8"/>
              </w:numPr>
              <w:jc w:val="both"/>
              <w:rPr>
                <w:rFonts w:asciiTheme="minorHAnsi" w:hAnsiTheme="minorHAnsi" w:cstheme="minorHAnsi"/>
                <w:szCs w:val="22"/>
              </w:rPr>
            </w:pPr>
          </w:p>
        </w:tc>
        <w:tc>
          <w:tcPr>
            <w:tcW w:w="8080" w:type="dxa"/>
            <w:gridSpan w:val="2"/>
            <w:shd w:val="clear" w:color="auto" w:fill="auto"/>
          </w:tcPr>
          <w:p w14:paraId="593B42FB"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t>Trolejbus musí být vybaven elektronickým hlídáním izolačního stavu s akustickou signalizací (indikace nebezpečného napětí na kostře vozu nebo únikového proudu). Zařízení musí být určené pro izolovanou napájecí soustavu.</w:t>
            </w:r>
          </w:p>
        </w:tc>
      </w:tr>
      <w:tr w:rsidR="00BE5E53" w:rsidRPr="00383C92" w14:paraId="18AEF021" w14:textId="77777777" w:rsidTr="009948ED">
        <w:tc>
          <w:tcPr>
            <w:tcW w:w="2268" w:type="dxa"/>
            <w:gridSpan w:val="2"/>
            <w:shd w:val="clear" w:color="auto" w:fill="auto"/>
          </w:tcPr>
          <w:p w14:paraId="08283B07"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t>Splnění požadavku</w:t>
            </w:r>
          </w:p>
        </w:tc>
        <w:tc>
          <w:tcPr>
            <w:tcW w:w="6379" w:type="dxa"/>
            <w:shd w:val="clear" w:color="auto" w:fill="auto"/>
          </w:tcPr>
          <w:p w14:paraId="0A6D2847" w14:textId="22B47485" w:rsidR="00BE5E53" w:rsidRPr="00383C92" w:rsidRDefault="006D43F9" w:rsidP="009948ED">
            <w:pPr>
              <w:tabs>
                <w:tab w:val="left" w:pos="567"/>
              </w:tabs>
              <w:jc w:val="both"/>
              <w:rPr>
                <w:rFonts w:asciiTheme="minorHAnsi" w:hAnsiTheme="minorHAnsi" w:cstheme="minorHAnsi"/>
                <w:szCs w:val="22"/>
              </w:rPr>
            </w:pPr>
            <w:r w:rsidRPr="00BE5E53">
              <w:rPr>
                <w:rFonts w:asciiTheme="minorHAnsi" w:hAnsiTheme="minorHAnsi" w:cstheme="minorHAnsi"/>
                <w:szCs w:val="22"/>
              </w:rPr>
              <w:t>ANO</w:t>
            </w:r>
          </w:p>
        </w:tc>
      </w:tr>
    </w:tbl>
    <w:p w14:paraId="0A3EEEA5" w14:textId="77777777" w:rsidR="00BE5E53" w:rsidRPr="00383C92" w:rsidRDefault="00BE5E53" w:rsidP="00BE5E53">
      <w:pPr>
        <w:jc w:val="both"/>
        <w:rPr>
          <w:rFonts w:asciiTheme="minorHAnsi" w:hAnsiTheme="minorHAnsi" w:cstheme="minorHAnsi"/>
          <w:b/>
          <w:szCs w:val="22"/>
        </w:rPr>
      </w:pP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1701"/>
        <w:gridCol w:w="6379"/>
      </w:tblGrid>
      <w:tr w:rsidR="00BE5E53" w:rsidRPr="00383C92" w14:paraId="796AA30D" w14:textId="77777777" w:rsidTr="009948ED">
        <w:tc>
          <w:tcPr>
            <w:tcW w:w="567" w:type="dxa"/>
            <w:shd w:val="clear" w:color="auto" w:fill="auto"/>
          </w:tcPr>
          <w:p w14:paraId="2B55DC73" w14:textId="77777777" w:rsidR="00BE5E53" w:rsidRPr="00383C92" w:rsidRDefault="00BE5E53" w:rsidP="006C2132">
            <w:pPr>
              <w:numPr>
                <w:ilvl w:val="1"/>
                <w:numId w:val="8"/>
              </w:numPr>
              <w:jc w:val="both"/>
              <w:rPr>
                <w:rFonts w:asciiTheme="minorHAnsi" w:hAnsiTheme="minorHAnsi" w:cstheme="minorHAnsi"/>
                <w:szCs w:val="22"/>
              </w:rPr>
            </w:pPr>
          </w:p>
        </w:tc>
        <w:tc>
          <w:tcPr>
            <w:tcW w:w="8080" w:type="dxa"/>
            <w:gridSpan w:val="2"/>
            <w:shd w:val="clear" w:color="auto" w:fill="auto"/>
          </w:tcPr>
          <w:p w14:paraId="17F6FD93" w14:textId="77777777" w:rsidR="00BE5E53" w:rsidRPr="00383C92" w:rsidRDefault="00BE5E53" w:rsidP="009948ED">
            <w:pPr>
              <w:tabs>
                <w:tab w:val="left" w:pos="567"/>
              </w:tabs>
              <w:jc w:val="both"/>
              <w:rPr>
                <w:rFonts w:asciiTheme="minorHAnsi" w:hAnsiTheme="minorHAnsi" w:cstheme="minorHAnsi"/>
                <w:szCs w:val="22"/>
                <w:highlight w:val="yellow"/>
              </w:rPr>
            </w:pPr>
            <w:r w:rsidRPr="00383C92">
              <w:rPr>
                <w:rFonts w:asciiTheme="minorHAnsi" w:hAnsiTheme="minorHAnsi" w:cstheme="minorHAnsi"/>
                <w:szCs w:val="22"/>
              </w:rPr>
              <w:t>Vytápění salónu cestujících řízené systémem automatické regulace topení v závislosti na vnitřní teplotě. Možnost omezení příkonu topení alespoň ve dvou stupních. Pro vytápění bude používáno přímotopné vytápění. Příprava pro dálkové časově omezené vypnutí topení prostřednictvím radiové sítě respektive palubního počítače.</w:t>
            </w:r>
          </w:p>
        </w:tc>
      </w:tr>
      <w:tr w:rsidR="00BE5E53" w:rsidRPr="00383C92" w14:paraId="7F78A4A2" w14:textId="77777777" w:rsidTr="009948ED">
        <w:tc>
          <w:tcPr>
            <w:tcW w:w="2268" w:type="dxa"/>
            <w:gridSpan w:val="2"/>
            <w:shd w:val="clear" w:color="auto" w:fill="auto"/>
          </w:tcPr>
          <w:p w14:paraId="0AFE21D6"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t>Splnění požadavku</w:t>
            </w:r>
          </w:p>
        </w:tc>
        <w:tc>
          <w:tcPr>
            <w:tcW w:w="6379" w:type="dxa"/>
            <w:shd w:val="clear" w:color="auto" w:fill="auto"/>
          </w:tcPr>
          <w:p w14:paraId="5264C8D0" w14:textId="7FE6E003" w:rsidR="00BE5E53" w:rsidRPr="00383C92" w:rsidRDefault="006D43F9" w:rsidP="009948ED">
            <w:pPr>
              <w:tabs>
                <w:tab w:val="left" w:pos="567"/>
              </w:tabs>
              <w:jc w:val="both"/>
              <w:rPr>
                <w:rFonts w:asciiTheme="minorHAnsi" w:hAnsiTheme="minorHAnsi" w:cstheme="minorHAnsi"/>
                <w:szCs w:val="22"/>
              </w:rPr>
            </w:pPr>
            <w:r w:rsidRPr="00BE5E53">
              <w:rPr>
                <w:rFonts w:asciiTheme="minorHAnsi" w:hAnsiTheme="minorHAnsi" w:cstheme="minorHAnsi"/>
                <w:szCs w:val="22"/>
              </w:rPr>
              <w:t>ANO</w:t>
            </w:r>
          </w:p>
        </w:tc>
      </w:tr>
    </w:tbl>
    <w:p w14:paraId="5250C938" w14:textId="77777777" w:rsidR="00BE5E53" w:rsidRPr="00383C92" w:rsidRDefault="00BE5E53" w:rsidP="00BE5E53">
      <w:pPr>
        <w:jc w:val="both"/>
        <w:rPr>
          <w:rFonts w:asciiTheme="minorHAnsi" w:hAnsiTheme="minorHAnsi" w:cstheme="minorHAnsi"/>
          <w:b/>
          <w:szCs w:val="22"/>
        </w:rPr>
      </w:pP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1701"/>
        <w:gridCol w:w="6379"/>
      </w:tblGrid>
      <w:tr w:rsidR="00BE5E53" w:rsidRPr="00383C92" w14:paraId="2EC24C82" w14:textId="77777777" w:rsidTr="009948ED">
        <w:tc>
          <w:tcPr>
            <w:tcW w:w="567" w:type="dxa"/>
            <w:shd w:val="clear" w:color="auto" w:fill="auto"/>
          </w:tcPr>
          <w:p w14:paraId="0044589E" w14:textId="77777777" w:rsidR="00BE5E53" w:rsidRPr="00383C92" w:rsidRDefault="00BE5E53" w:rsidP="006C2132">
            <w:pPr>
              <w:numPr>
                <w:ilvl w:val="1"/>
                <w:numId w:val="8"/>
              </w:numPr>
              <w:jc w:val="both"/>
              <w:rPr>
                <w:rFonts w:asciiTheme="minorHAnsi" w:hAnsiTheme="minorHAnsi" w:cstheme="minorHAnsi"/>
                <w:szCs w:val="22"/>
              </w:rPr>
            </w:pPr>
          </w:p>
        </w:tc>
        <w:tc>
          <w:tcPr>
            <w:tcW w:w="8080" w:type="dxa"/>
            <w:gridSpan w:val="2"/>
            <w:shd w:val="clear" w:color="auto" w:fill="auto"/>
          </w:tcPr>
          <w:p w14:paraId="59084EC2"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t>Centrální vypínání topení z místa řidiče před přejezdem izolovaného místa trolejového vedení. Přejíždění izolovaných míst na trolejovém vedení bez nutnosti další manipulace ze strany řidiče (např. povinné vypínání rekuperace apod.).</w:t>
            </w:r>
          </w:p>
        </w:tc>
      </w:tr>
      <w:tr w:rsidR="00BE5E53" w:rsidRPr="00383C92" w14:paraId="6DE4D5D7" w14:textId="77777777" w:rsidTr="009948ED">
        <w:tc>
          <w:tcPr>
            <w:tcW w:w="2268" w:type="dxa"/>
            <w:gridSpan w:val="2"/>
            <w:shd w:val="clear" w:color="auto" w:fill="auto"/>
          </w:tcPr>
          <w:p w14:paraId="6EFDEBE5"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t>Splnění požadavku</w:t>
            </w:r>
          </w:p>
        </w:tc>
        <w:tc>
          <w:tcPr>
            <w:tcW w:w="6379" w:type="dxa"/>
            <w:shd w:val="clear" w:color="auto" w:fill="auto"/>
          </w:tcPr>
          <w:p w14:paraId="1E4F93C6" w14:textId="572CE127" w:rsidR="00BE5E53" w:rsidRPr="00383C92" w:rsidRDefault="006D43F9" w:rsidP="009948ED">
            <w:pPr>
              <w:tabs>
                <w:tab w:val="left" w:pos="567"/>
              </w:tabs>
              <w:jc w:val="both"/>
              <w:rPr>
                <w:rFonts w:asciiTheme="minorHAnsi" w:hAnsiTheme="minorHAnsi" w:cstheme="minorHAnsi"/>
                <w:szCs w:val="22"/>
              </w:rPr>
            </w:pPr>
            <w:r w:rsidRPr="00BE5E53">
              <w:rPr>
                <w:rFonts w:asciiTheme="minorHAnsi" w:hAnsiTheme="minorHAnsi" w:cstheme="minorHAnsi"/>
                <w:szCs w:val="22"/>
              </w:rPr>
              <w:t>ANO</w:t>
            </w:r>
          </w:p>
        </w:tc>
      </w:tr>
    </w:tbl>
    <w:p w14:paraId="7EEC7ACF" w14:textId="77777777" w:rsidR="00BE5E53" w:rsidRPr="00383C92" w:rsidRDefault="00BE5E53" w:rsidP="00BE5E53">
      <w:pPr>
        <w:jc w:val="both"/>
        <w:rPr>
          <w:rFonts w:asciiTheme="minorHAnsi" w:hAnsiTheme="minorHAnsi" w:cstheme="minorHAnsi"/>
          <w:b/>
          <w:szCs w:val="22"/>
        </w:rPr>
      </w:pP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1701"/>
        <w:gridCol w:w="6379"/>
      </w:tblGrid>
      <w:tr w:rsidR="00BE5E53" w:rsidRPr="00383C92" w14:paraId="0F1C43E8" w14:textId="77777777" w:rsidTr="009948ED">
        <w:tc>
          <w:tcPr>
            <w:tcW w:w="567" w:type="dxa"/>
            <w:shd w:val="clear" w:color="auto" w:fill="auto"/>
          </w:tcPr>
          <w:p w14:paraId="51305202" w14:textId="77777777" w:rsidR="00BE5E53" w:rsidRPr="00383C92" w:rsidRDefault="00BE5E53" w:rsidP="006C2132">
            <w:pPr>
              <w:numPr>
                <w:ilvl w:val="1"/>
                <w:numId w:val="8"/>
              </w:numPr>
              <w:jc w:val="both"/>
              <w:rPr>
                <w:rFonts w:asciiTheme="minorHAnsi" w:hAnsiTheme="minorHAnsi" w:cstheme="minorHAnsi"/>
                <w:szCs w:val="22"/>
              </w:rPr>
            </w:pPr>
          </w:p>
        </w:tc>
        <w:tc>
          <w:tcPr>
            <w:tcW w:w="8080" w:type="dxa"/>
            <w:gridSpan w:val="2"/>
            <w:shd w:val="clear" w:color="auto" w:fill="auto"/>
          </w:tcPr>
          <w:p w14:paraId="45C6E57A" w14:textId="77777777" w:rsidR="00BE5E53" w:rsidRPr="00383C92" w:rsidRDefault="00BE5E53" w:rsidP="009948ED">
            <w:pPr>
              <w:tabs>
                <w:tab w:val="left" w:pos="567"/>
              </w:tabs>
              <w:jc w:val="both"/>
              <w:rPr>
                <w:rFonts w:asciiTheme="minorHAnsi" w:hAnsiTheme="minorHAnsi" w:cstheme="minorHAnsi"/>
                <w:szCs w:val="22"/>
              </w:rPr>
            </w:pPr>
            <w:proofErr w:type="spellStart"/>
            <w:r w:rsidRPr="00383C92">
              <w:rPr>
                <w:rFonts w:asciiTheme="minorHAnsi" w:hAnsiTheme="minorHAnsi" w:cstheme="minorHAnsi"/>
                <w:szCs w:val="22"/>
              </w:rPr>
              <w:t>Čtyřkanálový</w:t>
            </w:r>
            <w:proofErr w:type="spellEnd"/>
            <w:r w:rsidRPr="00383C92">
              <w:rPr>
                <w:rFonts w:asciiTheme="minorHAnsi" w:hAnsiTheme="minorHAnsi" w:cstheme="minorHAnsi"/>
                <w:szCs w:val="22"/>
              </w:rPr>
              <w:t xml:space="preserve"> vysilač pro dálkové ovládání výhybek s frekvencí radiového signálu 433 MHz.  Umístění v horní části předního čela uvnitř trolejbusu, vysílač nesmí být ve směru jízdy cloněn žádnou kovovou součástí. </w:t>
            </w:r>
          </w:p>
          <w:p w14:paraId="7A5E4F7C"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t>Snadná výměna vysílače přístupným montážním otvorem.</w:t>
            </w:r>
          </w:p>
        </w:tc>
      </w:tr>
      <w:tr w:rsidR="00BE5E53" w:rsidRPr="00383C92" w14:paraId="75E8E2FA" w14:textId="77777777" w:rsidTr="009948ED">
        <w:tc>
          <w:tcPr>
            <w:tcW w:w="2268" w:type="dxa"/>
            <w:gridSpan w:val="2"/>
            <w:shd w:val="clear" w:color="auto" w:fill="auto"/>
          </w:tcPr>
          <w:p w14:paraId="4A65D87F"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t>Splnění požadavku</w:t>
            </w:r>
          </w:p>
        </w:tc>
        <w:tc>
          <w:tcPr>
            <w:tcW w:w="6379" w:type="dxa"/>
            <w:shd w:val="clear" w:color="auto" w:fill="auto"/>
          </w:tcPr>
          <w:p w14:paraId="402F6956" w14:textId="6FC67DFD" w:rsidR="00BE5E53" w:rsidRPr="00383C92" w:rsidRDefault="006D43F9" w:rsidP="009948ED">
            <w:pPr>
              <w:tabs>
                <w:tab w:val="left" w:pos="567"/>
              </w:tabs>
              <w:jc w:val="both"/>
              <w:rPr>
                <w:rFonts w:asciiTheme="minorHAnsi" w:hAnsiTheme="minorHAnsi" w:cstheme="minorHAnsi"/>
                <w:szCs w:val="22"/>
              </w:rPr>
            </w:pPr>
            <w:r w:rsidRPr="00BE5E53">
              <w:rPr>
                <w:rFonts w:asciiTheme="minorHAnsi" w:hAnsiTheme="minorHAnsi" w:cstheme="minorHAnsi"/>
                <w:szCs w:val="22"/>
              </w:rPr>
              <w:t>ANO</w:t>
            </w:r>
          </w:p>
        </w:tc>
      </w:tr>
    </w:tbl>
    <w:p w14:paraId="02588FC1" w14:textId="77777777" w:rsidR="00BE5E53" w:rsidRPr="00383C92" w:rsidRDefault="00BE5E53" w:rsidP="00BE5E53">
      <w:pPr>
        <w:jc w:val="both"/>
        <w:rPr>
          <w:rFonts w:asciiTheme="minorHAnsi" w:hAnsiTheme="minorHAnsi" w:cstheme="minorHAnsi"/>
          <w:b/>
          <w:szCs w:val="22"/>
        </w:rPr>
      </w:pP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1701"/>
        <w:gridCol w:w="6379"/>
      </w:tblGrid>
      <w:tr w:rsidR="00BE5E53" w:rsidRPr="00383C92" w14:paraId="07A2580F" w14:textId="77777777" w:rsidTr="009948ED">
        <w:tc>
          <w:tcPr>
            <w:tcW w:w="567" w:type="dxa"/>
            <w:shd w:val="clear" w:color="auto" w:fill="auto"/>
          </w:tcPr>
          <w:p w14:paraId="1A8F8734" w14:textId="77777777" w:rsidR="00BE5E53" w:rsidRPr="00383C92" w:rsidRDefault="00BE5E53" w:rsidP="006C2132">
            <w:pPr>
              <w:numPr>
                <w:ilvl w:val="1"/>
                <w:numId w:val="8"/>
              </w:numPr>
              <w:jc w:val="both"/>
              <w:rPr>
                <w:rFonts w:asciiTheme="minorHAnsi" w:hAnsiTheme="minorHAnsi" w:cstheme="minorHAnsi"/>
                <w:szCs w:val="22"/>
              </w:rPr>
            </w:pPr>
          </w:p>
        </w:tc>
        <w:tc>
          <w:tcPr>
            <w:tcW w:w="8080" w:type="dxa"/>
            <w:gridSpan w:val="2"/>
            <w:shd w:val="clear" w:color="auto" w:fill="auto"/>
          </w:tcPr>
          <w:p w14:paraId="0F429031" w14:textId="77777777" w:rsidR="00BE5E53" w:rsidRPr="00383C92" w:rsidRDefault="00BE5E53" w:rsidP="009948ED">
            <w:pPr>
              <w:tabs>
                <w:tab w:val="left" w:pos="567"/>
              </w:tabs>
              <w:jc w:val="both"/>
              <w:rPr>
                <w:rFonts w:asciiTheme="minorHAnsi" w:hAnsiTheme="minorHAnsi" w:cstheme="minorHAnsi"/>
                <w:color w:val="FF0000"/>
                <w:szCs w:val="22"/>
              </w:rPr>
            </w:pPr>
            <w:r w:rsidRPr="00383C92">
              <w:rPr>
                <w:rFonts w:asciiTheme="minorHAnsi" w:hAnsiTheme="minorHAnsi" w:cstheme="minorHAnsi"/>
                <w:szCs w:val="22"/>
              </w:rPr>
              <w:t>Zařízení pro ovládání elektromagnetických proudových výhybek.</w:t>
            </w:r>
          </w:p>
        </w:tc>
      </w:tr>
      <w:tr w:rsidR="00BE5E53" w:rsidRPr="00383C92" w14:paraId="555C036B" w14:textId="77777777" w:rsidTr="009948ED">
        <w:trPr>
          <w:trHeight w:val="70"/>
        </w:trPr>
        <w:tc>
          <w:tcPr>
            <w:tcW w:w="2268" w:type="dxa"/>
            <w:gridSpan w:val="2"/>
            <w:shd w:val="clear" w:color="auto" w:fill="auto"/>
          </w:tcPr>
          <w:p w14:paraId="7A18EA06"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t>Splnění požadavku</w:t>
            </w:r>
          </w:p>
        </w:tc>
        <w:tc>
          <w:tcPr>
            <w:tcW w:w="6379" w:type="dxa"/>
            <w:shd w:val="clear" w:color="auto" w:fill="auto"/>
          </w:tcPr>
          <w:p w14:paraId="28D6D953" w14:textId="2CDC5789" w:rsidR="00BE5E53" w:rsidRPr="00383C92" w:rsidRDefault="006D43F9" w:rsidP="009948ED">
            <w:pPr>
              <w:tabs>
                <w:tab w:val="left" w:pos="567"/>
              </w:tabs>
              <w:jc w:val="both"/>
              <w:rPr>
                <w:rFonts w:asciiTheme="minorHAnsi" w:hAnsiTheme="minorHAnsi" w:cstheme="minorHAnsi"/>
                <w:szCs w:val="22"/>
              </w:rPr>
            </w:pPr>
            <w:r w:rsidRPr="00BE5E53">
              <w:rPr>
                <w:rFonts w:asciiTheme="minorHAnsi" w:hAnsiTheme="minorHAnsi" w:cstheme="minorHAnsi"/>
                <w:szCs w:val="22"/>
              </w:rPr>
              <w:t>ANO</w:t>
            </w:r>
          </w:p>
        </w:tc>
      </w:tr>
    </w:tbl>
    <w:p w14:paraId="45FBF78A" w14:textId="77777777" w:rsidR="00BE5E53" w:rsidRPr="00383C92" w:rsidRDefault="00BE5E53" w:rsidP="00BE5E53">
      <w:pPr>
        <w:jc w:val="both"/>
        <w:rPr>
          <w:rFonts w:asciiTheme="minorHAnsi" w:hAnsiTheme="minorHAnsi" w:cstheme="minorHAnsi"/>
          <w:b/>
          <w:szCs w:val="22"/>
        </w:rPr>
      </w:pP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1701"/>
        <w:gridCol w:w="6379"/>
      </w:tblGrid>
      <w:tr w:rsidR="00BE5E53" w:rsidRPr="00383C92" w14:paraId="088C3647" w14:textId="77777777" w:rsidTr="009948ED">
        <w:tc>
          <w:tcPr>
            <w:tcW w:w="567" w:type="dxa"/>
            <w:shd w:val="clear" w:color="auto" w:fill="auto"/>
          </w:tcPr>
          <w:p w14:paraId="6E543089" w14:textId="77777777" w:rsidR="00BE5E53" w:rsidRPr="00383C92" w:rsidRDefault="00BE5E53" w:rsidP="006C2132">
            <w:pPr>
              <w:numPr>
                <w:ilvl w:val="1"/>
                <w:numId w:val="8"/>
              </w:numPr>
              <w:jc w:val="both"/>
              <w:rPr>
                <w:rFonts w:asciiTheme="minorHAnsi" w:hAnsiTheme="minorHAnsi" w:cstheme="minorHAnsi"/>
                <w:szCs w:val="22"/>
              </w:rPr>
            </w:pPr>
          </w:p>
        </w:tc>
        <w:tc>
          <w:tcPr>
            <w:tcW w:w="8080" w:type="dxa"/>
            <w:gridSpan w:val="2"/>
            <w:shd w:val="clear" w:color="auto" w:fill="auto"/>
          </w:tcPr>
          <w:p w14:paraId="2ED6FBF2"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t>Nebude instalováno zařízení (funkce) pro průjezd mycím boxem.</w:t>
            </w:r>
          </w:p>
        </w:tc>
      </w:tr>
      <w:tr w:rsidR="00BE5E53" w:rsidRPr="00383C92" w14:paraId="0E86868B" w14:textId="77777777" w:rsidTr="009948ED">
        <w:trPr>
          <w:trHeight w:val="70"/>
        </w:trPr>
        <w:tc>
          <w:tcPr>
            <w:tcW w:w="2268" w:type="dxa"/>
            <w:gridSpan w:val="2"/>
            <w:shd w:val="clear" w:color="auto" w:fill="auto"/>
          </w:tcPr>
          <w:p w14:paraId="060B0096"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t>Splnění požadavku</w:t>
            </w:r>
          </w:p>
        </w:tc>
        <w:tc>
          <w:tcPr>
            <w:tcW w:w="6379" w:type="dxa"/>
            <w:shd w:val="clear" w:color="auto" w:fill="auto"/>
          </w:tcPr>
          <w:p w14:paraId="6F223635" w14:textId="1C16E9BB" w:rsidR="00BE5E53" w:rsidRPr="00383C92" w:rsidRDefault="006D43F9" w:rsidP="009948ED">
            <w:pPr>
              <w:tabs>
                <w:tab w:val="left" w:pos="567"/>
              </w:tabs>
              <w:jc w:val="both"/>
              <w:rPr>
                <w:rFonts w:asciiTheme="minorHAnsi" w:hAnsiTheme="minorHAnsi" w:cstheme="minorHAnsi"/>
                <w:szCs w:val="22"/>
              </w:rPr>
            </w:pPr>
            <w:r w:rsidRPr="00BE5E53">
              <w:rPr>
                <w:rFonts w:asciiTheme="minorHAnsi" w:hAnsiTheme="minorHAnsi" w:cstheme="minorHAnsi"/>
                <w:szCs w:val="22"/>
              </w:rPr>
              <w:t>ANO</w:t>
            </w:r>
          </w:p>
        </w:tc>
      </w:tr>
    </w:tbl>
    <w:p w14:paraId="59E43C90" w14:textId="77777777" w:rsidR="00BE5E53" w:rsidRPr="00383C92" w:rsidRDefault="00BE5E53" w:rsidP="00BE5E53">
      <w:pPr>
        <w:jc w:val="both"/>
        <w:rPr>
          <w:rFonts w:asciiTheme="minorHAnsi" w:hAnsiTheme="minorHAnsi" w:cstheme="minorHAnsi"/>
          <w:b/>
          <w:szCs w:val="22"/>
        </w:rPr>
      </w:pP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1701"/>
        <w:gridCol w:w="6379"/>
      </w:tblGrid>
      <w:tr w:rsidR="00BE5E53" w:rsidRPr="00383C92" w14:paraId="2C43634F" w14:textId="77777777" w:rsidTr="009948ED">
        <w:tc>
          <w:tcPr>
            <w:tcW w:w="567" w:type="dxa"/>
            <w:shd w:val="clear" w:color="auto" w:fill="auto"/>
          </w:tcPr>
          <w:p w14:paraId="23F457C0" w14:textId="77777777" w:rsidR="00BE5E53" w:rsidRPr="00383C92" w:rsidRDefault="00BE5E53" w:rsidP="006C2132">
            <w:pPr>
              <w:numPr>
                <w:ilvl w:val="1"/>
                <w:numId w:val="8"/>
              </w:numPr>
              <w:jc w:val="both"/>
              <w:rPr>
                <w:rFonts w:asciiTheme="minorHAnsi" w:hAnsiTheme="minorHAnsi" w:cstheme="minorHAnsi"/>
                <w:szCs w:val="22"/>
              </w:rPr>
            </w:pPr>
          </w:p>
        </w:tc>
        <w:tc>
          <w:tcPr>
            <w:tcW w:w="8080" w:type="dxa"/>
            <w:gridSpan w:val="2"/>
            <w:shd w:val="clear" w:color="auto" w:fill="auto"/>
          </w:tcPr>
          <w:p w14:paraId="6FD728C1"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t>Brzdové rozvody a elektroinstalace musí být dostatečně chráněny proti korozi a mechanickému poškození.</w:t>
            </w:r>
          </w:p>
        </w:tc>
      </w:tr>
      <w:tr w:rsidR="00BE5E53" w:rsidRPr="00383C92" w14:paraId="2475AB28" w14:textId="77777777" w:rsidTr="009948ED">
        <w:tc>
          <w:tcPr>
            <w:tcW w:w="2268" w:type="dxa"/>
            <w:gridSpan w:val="2"/>
            <w:shd w:val="clear" w:color="auto" w:fill="auto"/>
          </w:tcPr>
          <w:p w14:paraId="30459675"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t>Splnění požadavku</w:t>
            </w:r>
          </w:p>
        </w:tc>
        <w:tc>
          <w:tcPr>
            <w:tcW w:w="6379" w:type="dxa"/>
            <w:shd w:val="clear" w:color="auto" w:fill="auto"/>
          </w:tcPr>
          <w:p w14:paraId="78A9C84A" w14:textId="36115EEF" w:rsidR="00BE5E53" w:rsidRPr="00383C92" w:rsidRDefault="006D43F9" w:rsidP="009948ED">
            <w:pPr>
              <w:tabs>
                <w:tab w:val="left" w:pos="567"/>
              </w:tabs>
              <w:jc w:val="both"/>
              <w:rPr>
                <w:rFonts w:asciiTheme="minorHAnsi" w:hAnsiTheme="minorHAnsi" w:cstheme="minorHAnsi"/>
                <w:szCs w:val="22"/>
              </w:rPr>
            </w:pPr>
            <w:r w:rsidRPr="00BE5E53">
              <w:rPr>
                <w:rFonts w:asciiTheme="minorHAnsi" w:hAnsiTheme="minorHAnsi" w:cstheme="minorHAnsi"/>
                <w:szCs w:val="22"/>
              </w:rPr>
              <w:t>ANO</w:t>
            </w:r>
          </w:p>
        </w:tc>
      </w:tr>
    </w:tbl>
    <w:p w14:paraId="5133E324" w14:textId="77777777" w:rsidR="00BE5E53" w:rsidRPr="00383C92" w:rsidRDefault="00BE5E53" w:rsidP="00BE5E53">
      <w:pPr>
        <w:jc w:val="both"/>
        <w:rPr>
          <w:rFonts w:asciiTheme="minorHAnsi" w:hAnsiTheme="minorHAnsi" w:cstheme="minorHAnsi"/>
          <w:b/>
          <w:szCs w:val="22"/>
        </w:rPr>
      </w:pP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1701"/>
        <w:gridCol w:w="6379"/>
      </w:tblGrid>
      <w:tr w:rsidR="00BE5E53" w:rsidRPr="00383C92" w14:paraId="6243B1B5" w14:textId="77777777" w:rsidTr="009948ED">
        <w:tc>
          <w:tcPr>
            <w:tcW w:w="567" w:type="dxa"/>
            <w:shd w:val="clear" w:color="auto" w:fill="auto"/>
          </w:tcPr>
          <w:p w14:paraId="4E9DAC1A" w14:textId="77777777" w:rsidR="00BE5E53" w:rsidRPr="00383C92" w:rsidRDefault="00BE5E53" w:rsidP="006C2132">
            <w:pPr>
              <w:numPr>
                <w:ilvl w:val="1"/>
                <w:numId w:val="8"/>
              </w:numPr>
              <w:jc w:val="both"/>
              <w:rPr>
                <w:rFonts w:asciiTheme="minorHAnsi" w:hAnsiTheme="minorHAnsi" w:cstheme="minorHAnsi"/>
                <w:szCs w:val="22"/>
              </w:rPr>
            </w:pPr>
          </w:p>
        </w:tc>
        <w:tc>
          <w:tcPr>
            <w:tcW w:w="8080" w:type="dxa"/>
            <w:gridSpan w:val="2"/>
            <w:shd w:val="clear" w:color="auto" w:fill="auto"/>
          </w:tcPr>
          <w:p w14:paraId="11E03AFD" w14:textId="77777777" w:rsidR="00BE5E53" w:rsidRPr="00383C92" w:rsidRDefault="00BE5E53" w:rsidP="009948ED">
            <w:pPr>
              <w:tabs>
                <w:tab w:val="left" w:pos="567"/>
              </w:tabs>
              <w:jc w:val="both"/>
              <w:rPr>
                <w:rFonts w:asciiTheme="minorHAnsi" w:hAnsiTheme="minorHAnsi" w:cstheme="minorHAnsi"/>
                <w:color w:val="FF0000"/>
                <w:szCs w:val="22"/>
              </w:rPr>
            </w:pPr>
            <w:r w:rsidRPr="00383C92">
              <w:rPr>
                <w:rFonts w:asciiTheme="minorHAnsi" w:hAnsiTheme="minorHAnsi" w:cstheme="minorHAnsi"/>
                <w:szCs w:val="22"/>
              </w:rPr>
              <w:t>Vysoušeč vzduchu s odlučovačem oleje.</w:t>
            </w:r>
          </w:p>
        </w:tc>
      </w:tr>
      <w:tr w:rsidR="00BE5E53" w:rsidRPr="00383C92" w14:paraId="3B5BB6D2" w14:textId="77777777" w:rsidTr="009948ED">
        <w:tc>
          <w:tcPr>
            <w:tcW w:w="2268" w:type="dxa"/>
            <w:gridSpan w:val="2"/>
            <w:shd w:val="clear" w:color="auto" w:fill="auto"/>
          </w:tcPr>
          <w:p w14:paraId="5A0556A0"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t>Splnění požadavku</w:t>
            </w:r>
          </w:p>
        </w:tc>
        <w:tc>
          <w:tcPr>
            <w:tcW w:w="6379" w:type="dxa"/>
            <w:shd w:val="clear" w:color="auto" w:fill="auto"/>
          </w:tcPr>
          <w:p w14:paraId="19D92B38" w14:textId="5373D2E9" w:rsidR="00BE5E53" w:rsidRPr="00383C92" w:rsidRDefault="006D43F9" w:rsidP="009948ED">
            <w:pPr>
              <w:tabs>
                <w:tab w:val="left" w:pos="567"/>
              </w:tabs>
              <w:jc w:val="both"/>
              <w:rPr>
                <w:rFonts w:asciiTheme="minorHAnsi" w:hAnsiTheme="minorHAnsi" w:cstheme="minorHAnsi"/>
                <w:szCs w:val="22"/>
              </w:rPr>
            </w:pPr>
            <w:r w:rsidRPr="00BE5E53">
              <w:rPr>
                <w:rFonts w:asciiTheme="minorHAnsi" w:hAnsiTheme="minorHAnsi" w:cstheme="minorHAnsi"/>
                <w:szCs w:val="22"/>
              </w:rPr>
              <w:t>ANO</w:t>
            </w:r>
          </w:p>
        </w:tc>
      </w:tr>
    </w:tbl>
    <w:p w14:paraId="488167F6" w14:textId="77777777" w:rsidR="00BE5E53" w:rsidRPr="00383C92" w:rsidRDefault="00BE5E53" w:rsidP="00BE5E53">
      <w:pPr>
        <w:jc w:val="both"/>
        <w:rPr>
          <w:rFonts w:asciiTheme="minorHAnsi" w:hAnsiTheme="minorHAnsi" w:cstheme="minorHAnsi"/>
          <w:b/>
          <w:szCs w:val="22"/>
        </w:rPr>
      </w:pP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1701"/>
        <w:gridCol w:w="6379"/>
      </w:tblGrid>
      <w:tr w:rsidR="00BE5E53" w:rsidRPr="00383C92" w14:paraId="70030E24" w14:textId="77777777" w:rsidTr="009948ED">
        <w:tc>
          <w:tcPr>
            <w:tcW w:w="567" w:type="dxa"/>
            <w:shd w:val="clear" w:color="auto" w:fill="auto"/>
          </w:tcPr>
          <w:p w14:paraId="277E21C2" w14:textId="77777777" w:rsidR="00BE5E53" w:rsidRPr="00383C92" w:rsidRDefault="00BE5E53" w:rsidP="006C2132">
            <w:pPr>
              <w:numPr>
                <w:ilvl w:val="1"/>
                <w:numId w:val="8"/>
              </w:numPr>
              <w:jc w:val="both"/>
              <w:rPr>
                <w:rFonts w:asciiTheme="minorHAnsi" w:hAnsiTheme="minorHAnsi" w:cstheme="minorHAnsi"/>
                <w:szCs w:val="22"/>
              </w:rPr>
            </w:pPr>
          </w:p>
        </w:tc>
        <w:tc>
          <w:tcPr>
            <w:tcW w:w="8080" w:type="dxa"/>
            <w:gridSpan w:val="2"/>
            <w:shd w:val="clear" w:color="auto" w:fill="auto"/>
          </w:tcPr>
          <w:p w14:paraId="2CE1DDB4"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t>ABS a ASR.</w:t>
            </w:r>
          </w:p>
        </w:tc>
      </w:tr>
      <w:tr w:rsidR="00BE5E53" w:rsidRPr="00383C92" w14:paraId="10E6BA60" w14:textId="77777777" w:rsidTr="009948ED">
        <w:tc>
          <w:tcPr>
            <w:tcW w:w="2268" w:type="dxa"/>
            <w:gridSpan w:val="2"/>
            <w:shd w:val="clear" w:color="auto" w:fill="auto"/>
          </w:tcPr>
          <w:p w14:paraId="40426D6B"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t>Splnění požadavku</w:t>
            </w:r>
          </w:p>
        </w:tc>
        <w:tc>
          <w:tcPr>
            <w:tcW w:w="6379" w:type="dxa"/>
            <w:shd w:val="clear" w:color="auto" w:fill="auto"/>
          </w:tcPr>
          <w:p w14:paraId="4F6C82E7" w14:textId="1D6F178D" w:rsidR="00BE5E53" w:rsidRPr="00383C92" w:rsidRDefault="006D43F9" w:rsidP="009948ED">
            <w:pPr>
              <w:tabs>
                <w:tab w:val="left" w:pos="567"/>
              </w:tabs>
              <w:jc w:val="both"/>
              <w:rPr>
                <w:rFonts w:asciiTheme="minorHAnsi" w:hAnsiTheme="minorHAnsi" w:cstheme="minorHAnsi"/>
                <w:szCs w:val="22"/>
              </w:rPr>
            </w:pPr>
            <w:r w:rsidRPr="00BE5E53">
              <w:rPr>
                <w:rFonts w:asciiTheme="minorHAnsi" w:hAnsiTheme="minorHAnsi" w:cstheme="minorHAnsi"/>
                <w:szCs w:val="22"/>
              </w:rPr>
              <w:t>ANO</w:t>
            </w:r>
          </w:p>
        </w:tc>
      </w:tr>
    </w:tbl>
    <w:p w14:paraId="7E88C246" w14:textId="77777777" w:rsidR="00BE5E53" w:rsidRPr="00383C92" w:rsidRDefault="00BE5E53" w:rsidP="00BE5E53">
      <w:pPr>
        <w:jc w:val="both"/>
        <w:rPr>
          <w:rFonts w:asciiTheme="minorHAnsi" w:hAnsiTheme="minorHAnsi" w:cstheme="minorHAnsi"/>
          <w:b/>
          <w:szCs w:val="22"/>
        </w:rPr>
      </w:pP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1701"/>
        <w:gridCol w:w="6379"/>
      </w:tblGrid>
      <w:tr w:rsidR="00BE5E53" w:rsidRPr="00383C92" w14:paraId="01B13B85" w14:textId="77777777" w:rsidTr="009948ED">
        <w:tc>
          <w:tcPr>
            <w:tcW w:w="567" w:type="dxa"/>
            <w:shd w:val="clear" w:color="auto" w:fill="auto"/>
          </w:tcPr>
          <w:p w14:paraId="5F91E99E" w14:textId="77777777" w:rsidR="00BE5E53" w:rsidRPr="00383C92" w:rsidRDefault="00BE5E53" w:rsidP="006C2132">
            <w:pPr>
              <w:numPr>
                <w:ilvl w:val="1"/>
                <w:numId w:val="8"/>
              </w:numPr>
              <w:jc w:val="both"/>
              <w:rPr>
                <w:rFonts w:asciiTheme="minorHAnsi" w:hAnsiTheme="minorHAnsi" w:cstheme="minorHAnsi"/>
                <w:szCs w:val="22"/>
              </w:rPr>
            </w:pPr>
          </w:p>
        </w:tc>
        <w:tc>
          <w:tcPr>
            <w:tcW w:w="8080" w:type="dxa"/>
            <w:gridSpan w:val="2"/>
            <w:shd w:val="clear" w:color="auto" w:fill="auto"/>
          </w:tcPr>
          <w:p w14:paraId="7BBC4BB4"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t>Kotoučové brzdy na přední i zadní nápravě.</w:t>
            </w:r>
          </w:p>
        </w:tc>
      </w:tr>
      <w:tr w:rsidR="00BE5E53" w:rsidRPr="00383C92" w14:paraId="754F3940" w14:textId="77777777" w:rsidTr="009948ED">
        <w:tc>
          <w:tcPr>
            <w:tcW w:w="2268" w:type="dxa"/>
            <w:gridSpan w:val="2"/>
            <w:shd w:val="clear" w:color="auto" w:fill="auto"/>
          </w:tcPr>
          <w:p w14:paraId="07450C00"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t>Splnění požadavku</w:t>
            </w:r>
          </w:p>
        </w:tc>
        <w:tc>
          <w:tcPr>
            <w:tcW w:w="6379" w:type="dxa"/>
            <w:shd w:val="clear" w:color="auto" w:fill="auto"/>
          </w:tcPr>
          <w:p w14:paraId="7EEA15B2" w14:textId="49E74D12" w:rsidR="00BE5E53" w:rsidRPr="00383C92" w:rsidRDefault="006D43F9" w:rsidP="009948ED">
            <w:pPr>
              <w:tabs>
                <w:tab w:val="left" w:pos="567"/>
              </w:tabs>
              <w:jc w:val="both"/>
              <w:rPr>
                <w:rFonts w:asciiTheme="minorHAnsi" w:hAnsiTheme="minorHAnsi" w:cstheme="minorHAnsi"/>
                <w:szCs w:val="22"/>
              </w:rPr>
            </w:pPr>
            <w:r w:rsidRPr="00BE5E53">
              <w:rPr>
                <w:rFonts w:asciiTheme="minorHAnsi" w:hAnsiTheme="minorHAnsi" w:cstheme="minorHAnsi"/>
                <w:szCs w:val="22"/>
              </w:rPr>
              <w:t>ANO</w:t>
            </w:r>
          </w:p>
        </w:tc>
      </w:tr>
    </w:tbl>
    <w:p w14:paraId="7B543705" w14:textId="77777777" w:rsidR="00BE5E53" w:rsidRPr="00383C92" w:rsidRDefault="00BE5E53" w:rsidP="00BE5E53">
      <w:pPr>
        <w:jc w:val="both"/>
        <w:rPr>
          <w:rFonts w:asciiTheme="minorHAnsi" w:hAnsiTheme="minorHAnsi" w:cstheme="minorHAnsi"/>
          <w:b/>
          <w:szCs w:val="22"/>
        </w:rPr>
      </w:pP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1701"/>
        <w:gridCol w:w="6379"/>
      </w:tblGrid>
      <w:tr w:rsidR="00BE5E53" w:rsidRPr="00383C92" w14:paraId="4D3109A3" w14:textId="77777777" w:rsidTr="009948ED">
        <w:tc>
          <w:tcPr>
            <w:tcW w:w="567" w:type="dxa"/>
            <w:shd w:val="clear" w:color="auto" w:fill="auto"/>
          </w:tcPr>
          <w:p w14:paraId="68CFB4DF" w14:textId="77777777" w:rsidR="00BE5E53" w:rsidRPr="00383C92" w:rsidRDefault="00BE5E53" w:rsidP="006C2132">
            <w:pPr>
              <w:numPr>
                <w:ilvl w:val="1"/>
                <w:numId w:val="8"/>
              </w:numPr>
              <w:jc w:val="both"/>
              <w:rPr>
                <w:rFonts w:asciiTheme="minorHAnsi" w:hAnsiTheme="minorHAnsi" w:cstheme="minorHAnsi"/>
                <w:szCs w:val="22"/>
              </w:rPr>
            </w:pPr>
          </w:p>
        </w:tc>
        <w:tc>
          <w:tcPr>
            <w:tcW w:w="8080" w:type="dxa"/>
            <w:gridSpan w:val="2"/>
            <w:shd w:val="clear" w:color="auto" w:fill="auto"/>
          </w:tcPr>
          <w:p w14:paraId="035ACB2C"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t>Nebude instalováno centrální mazání, pouze maznice na mazacích bodech.</w:t>
            </w:r>
          </w:p>
        </w:tc>
      </w:tr>
      <w:tr w:rsidR="00BE5E53" w:rsidRPr="00383C92" w14:paraId="2B492DD3" w14:textId="77777777" w:rsidTr="009948ED">
        <w:tc>
          <w:tcPr>
            <w:tcW w:w="2268" w:type="dxa"/>
            <w:gridSpan w:val="2"/>
            <w:shd w:val="clear" w:color="auto" w:fill="auto"/>
          </w:tcPr>
          <w:p w14:paraId="6D4B83F6"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t>Splnění požadavku</w:t>
            </w:r>
          </w:p>
        </w:tc>
        <w:tc>
          <w:tcPr>
            <w:tcW w:w="6379" w:type="dxa"/>
            <w:shd w:val="clear" w:color="auto" w:fill="auto"/>
          </w:tcPr>
          <w:p w14:paraId="051254BB" w14:textId="49848501" w:rsidR="00BE5E53" w:rsidRPr="00383C92" w:rsidRDefault="006D43F9" w:rsidP="009948ED">
            <w:pPr>
              <w:tabs>
                <w:tab w:val="left" w:pos="567"/>
              </w:tabs>
              <w:jc w:val="both"/>
              <w:rPr>
                <w:rFonts w:asciiTheme="minorHAnsi" w:hAnsiTheme="minorHAnsi" w:cstheme="minorHAnsi"/>
                <w:szCs w:val="22"/>
              </w:rPr>
            </w:pPr>
            <w:r w:rsidRPr="00BE5E53">
              <w:rPr>
                <w:rFonts w:asciiTheme="minorHAnsi" w:hAnsiTheme="minorHAnsi" w:cstheme="minorHAnsi"/>
                <w:szCs w:val="22"/>
              </w:rPr>
              <w:t>ANO</w:t>
            </w:r>
          </w:p>
        </w:tc>
      </w:tr>
    </w:tbl>
    <w:p w14:paraId="316FD1B8" w14:textId="77777777" w:rsidR="00BE5E53" w:rsidRPr="00383C92" w:rsidRDefault="00BE5E53" w:rsidP="00BE5E53">
      <w:pPr>
        <w:jc w:val="both"/>
        <w:rPr>
          <w:rFonts w:asciiTheme="minorHAnsi" w:hAnsiTheme="minorHAnsi" w:cstheme="minorHAnsi"/>
          <w:b/>
          <w:szCs w:val="22"/>
        </w:rPr>
      </w:pP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1701"/>
        <w:gridCol w:w="6379"/>
      </w:tblGrid>
      <w:tr w:rsidR="00BE5E53" w:rsidRPr="00383C92" w14:paraId="45C5B3AB" w14:textId="77777777" w:rsidTr="009948ED">
        <w:tc>
          <w:tcPr>
            <w:tcW w:w="567" w:type="dxa"/>
            <w:shd w:val="clear" w:color="auto" w:fill="auto"/>
          </w:tcPr>
          <w:p w14:paraId="29CD400F" w14:textId="77777777" w:rsidR="00BE5E53" w:rsidRPr="00383C92" w:rsidRDefault="00BE5E53" w:rsidP="006C2132">
            <w:pPr>
              <w:numPr>
                <w:ilvl w:val="1"/>
                <w:numId w:val="8"/>
              </w:numPr>
              <w:jc w:val="both"/>
              <w:rPr>
                <w:rFonts w:asciiTheme="minorHAnsi" w:hAnsiTheme="minorHAnsi" w:cstheme="minorHAnsi"/>
                <w:szCs w:val="22"/>
              </w:rPr>
            </w:pPr>
          </w:p>
        </w:tc>
        <w:tc>
          <w:tcPr>
            <w:tcW w:w="8080" w:type="dxa"/>
            <w:gridSpan w:val="2"/>
            <w:shd w:val="clear" w:color="auto" w:fill="auto"/>
          </w:tcPr>
          <w:p w14:paraId="421F4C7A"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t>Vzduchové jímky se zajištěnou provozní způsobilostí po dobu životnosti vozidla. Zadavatel požaduje automatické odkalování vzduchových jímek.</w:t>
            </w:r>
          </w:p>
        </w:tc>
      </w:tr>
      <w:tr w:rsidR="00BE5E53" w:rsidRPr="00383C92" w14:paraId="09A91E04" w14:textId="77777777" w:rsidTr="009948ED">
        <w:tc>
          <w:tcPr>
            <w:tcW w:w="2268" w:type="dxa"/>
            <w:gridSpan w:val="2"/>
            <w:shd w:val="clear" w:color="auto" w:fill="auto"/>
          </w:tcPr>
          <w:p w14:paraId="4C8A8EAC"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t>Splnění požadavku</w:t>
            </w:r>
          </w:p>
        </w:tc>
        <w:tc>
          <w:tcPr>
            <w:tcW w:w="6379" w:type="dxa"/>
            <w:shd w:val="clear" w:color="auto" w:fill="auto"/>
          </w:tcPr>
          <w:p w14:paraId="7A90375F" w14:textId="7BEF4C8E" w:rsidR="00BE5E53" w:rsidRPr="00383C92" w:rsidRDefault="006D43F9" w:rsidP="009948ED">
            <w:pPr>
              <w:tabs>
                <w:tab w:val="left" w:pos="567"/>
              </w:tabs>
              <w:jc w:val="both"/>
              <w:rPr>
                <w:rFonts w:asciiTheme="minorHAnsi" w:hAnsiTheme="minorHAnsi" w:cstheme="minorHAnsi"/>
                <w:szCs w:val="22"/>
              </w:rPr>
            </w:pPr>
            <w:r w:rsidRPr="00BE5E53">
              <w:rPr>
                <w:rFonts w:asciiTheme="minorHAnsi" w:hAnsiTheme="minorHAnsi" w:cstheme="minorHAnsi"/>
                <w:szCs w:val="22"/>
              </w:rPr>
              <w:t>ANO</w:t>
            </w:r>
          </w:p>
        </w:tc>
      </w:tr>
    </w:tbl>
    <w:p w14:paraId="37F14583" w14:textId="77777777" w:rsidR="00BE5E53" w:rsidRPr="00383C92" w:rsidRDefault="00BE5E53" w:rsidP="00BE5E53">
      <w:pPr>
        <w:jc w:val="both"/>
        <w:rPr>
          <w:rFonts w:asciiTheme="minorHAnsi" w:hAnsiTheme="minorHAnsi" w:cstheme="minorHAnsi"/>
          <w:b/>
          <w:szCs w:val="22"/>
        </w:rPr>
      </w:pP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1701"/>
        <w:gridCol w:w="6379"/>
      </w:tblGrid>
      <w:tr w:rsidR="00BE5E53" w:rsidRPr="00383C92" w14:paraId="31C4DC89" w14:textId="77777777" w:rsidTr="009948ED">
        <w:tc>
          <w:tcPr>
            <w:tcW w:w="567" w:type="dxa"/>
            <w:shd w:val="clear" w:color="auto" w:fill="auto"/>
          </w:tcPr>
          <w:p w14:paraId="3E04860F" w14:textId="77777777" w:rsidR="00BE5E53" w:rsidRPr="00383C92" w:rsidRDefault="00BE5E53" w:rsidP="006C2132">
            <w:pPr>
              <w:numPr>
                <w:ilvl w:val="1"/>
                <w:numId w:val="8"/>
              </w:numPr>
              <w:jc w:val="both"/>
              <w:rPr>
                <w:rFonts w:asciiTheme="minorHAnsi" w:hAnsiTheme="minorHAnsi" w:cstheme="minorHAnsi"/>
                <w:szCs w:val="22"/>
              </w:rPr>
            </w:pPr>
          </w:p>
        </w:tc>
        <w:tc>
          <w:tcPr>
            <w:tcW w:w="8080" w:type="dxa"/>
            <w:gridSpan w:val="2"/>
            <w:shd w:val="clear" w:color="auto" w:fill="auto"/>
          </w:tcPr>
          <w:p w14:paraId="4E97D4A0" w14:textId="77777777" w:rsidR="00BE5E53" w:rsidRPr="00383C92" w:rsidRDefault="00BE5E53" w:rsidP="009948ED">
            <w:pPr>
              <w:tabs>
                <w:tab w:val="left" w:pos="567"/>
              </w:tabs>
              <w:jc w:val="both"/>
              <w:rPr>
                <w:rFonts w:asciiTheme="minorHAnsi" w:hAnsiTheme="minorHAnsi" w:cstheme="minorHAnsi"/>
                <w:color w:val="FF0000"/>
                <w:szCs w:val="22"/>
              </w:rPr>
            </w:pPr>
            <w:r w:rsidRPr="00383C92">
              <w:rPr>
                <w:rFonts w:asciiTheme="minorHAnsi" w:hAnsiTheme="minorHAnsi" w:cstheme="minorHAnsi"/>
                <w:szCs w:val="22"/>
              </w:rPr>
              <w:t>Zastávková brzda s automatickou aktivací při otevření dveří s možností nastavení její automatické aktivace při zastavení vozidla. Ovladač zastávkové brzdy umožňující její deaktivaci v provozním stavu vozidla, dále havarijní ovladač zastávkové brzdy umožňující její deaktivaci v nouzovém stavu (například při poruše dveří, naklápění vozu, kontroly plošiny, apod.)</w:t>
            </w:r>
          </w:p>
        </w:tc>
      </w:tr>
      <w:tr w:rsidR="00BE5E53" w:rsidRPr="00383C92" w14:paraId="758287CA" w14:textId="77777777" w:rsidTr="009948ED">
        <w:trPr>
          <w:trHeight w:val="70"/>
        </w:trPr>
        <w:tc>
          <w:tcPr>
            <w:tcW w:w="2268" w:type="dxa"/>
            <w:gridSpan w:val="2"/>
            <w:shd w:val="clear" w:color="auto" w:fill="auto"/>
          </w:tcPr>
          <w:p w14:paraId="684D4883"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lastRenderedPageBreak/>
              <w:t>Splnění požadavku</w:t>
            </w:r>
          </w:p>
        </w:tc>
        <w:tc>
          <w:tcPr>
            <w:tcW w:w="6379" w:type="dxa"/>
            <w:shd w:val="clear" w:color="auto" w:fill="auto"/>
          </w:tcPr>
          <w:p w14:paraId="77E3B423" w14:textId="2658D195" w:rsidR="00BE5E53" w:rsidRPr="00383C92" w:rsidRDefault="006D43F9" w:rsidP="009948ED">
            <w:pPr>
              <w:tabs>
                <w:tab w:val="left" w:pos="567"/>
              </w:tabs>
              <w:jc w:val="both"/>
              <w:rPr>
                <w:rFonts w:asciiTheme="minorHAnsi" w:hAnsiTheme="minorHAnsi" w:cstheme="minorHAnsi"/>
                <w:szCs w:val="22"/>
              </w:rPr>
            </w:pPr>
            <w:r w:rsidRPr="00BE5E53">
              <w:rPr>
                <w:rFonts w:asciiTheme="minorHAnsi" w:hAnsiTheme="minorHAnsi" w:cstheme="minorHAnsi"/>
                <w:szCs w:val="22"/>
              </w:rPr>
              <w:t>ANO</w:t>
            </w:r>
          </w:p>
        </w:tc>
      </w:tr>
    </w:tbl>
    <w:p w14:paraId="2BA051EF" w14:textId="77777777" w:rsidR="00BE5E53" w:rsidRPr="00383C92" w:rsidRDefault="00BE5E53" w:rsidP="00BE5E53">
      <w:pPr>
        <w:jc w:val="both"/>
        <w:rPr>
          <w:rFonts w:asciiTheme="minorHAnsi" w:hAnsiTheme="minorHAnsi" w:cstheme="minorHAnsi"/>
          <w:b/>
          <w:szCs w:val="22"/>
        </w:rPr>
      </w:pP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1701"/>
        <w:gridCol w:w="6379"/>
      </w:tblGrid>
      <w:tr w:rsidR="00BE5E53" w:rsidRPr="00383C92" w14:paraId="26FDE801" w14:textId="77777777" w:rsidTr="009948ED">
        <w:tc>
          <w:tcPr>
            <w:tcW w:w="567" w:type="dxa"/>
            <w:shd w:val="clear" w:color="auto" w:fill="auto"/>
          </w:tcPr>
          <w:p w14:paraId="407419E9" w14:textId="77777777" w:rsidR="00BE5E53" w:rsidRPr="00383C92" w:rsidRDefault="00BE5E53" w:rsidP="006C2132">
            <w:pPr>
              <w:numPr>
                <w:ilvl w:val="1"/>
                <w:numId w:val="8"/>
              </w:numPr>
              <w:jc w:val="both"/>
              <w:rPr>
                <w:rFonts w:asciiTheme="minorHAnsi" w:hAnsiTheme="minorHAnsi" w:cstheme="minorHAnsi"/>
                <w:szCs w:val="22"/>
              </w:rPr>
            </w:pPr>
          </w:p>
        </w:tc>
        <w:tc>
          <w:tcPr>
            <w:tcW w:w="8080" w:type="dxa"/>
            <w:gridSpan w:val="2"/>
            <w:shd w:val="clear" w:color="auto" w:fill="auto"/>
          </w:tcPr>
          <w:p w14:paraId="4112E28D" w14:textId="77777777" w:rsidR="00BE5E53" w:rsidRPr="00383C92" w:rsidRDefault="00BE5E53" w:rsidP="009948ED">
            <w:pPr>
              <w:rPr>
                <w:rFonts w:asciiTheme="minorHAnsi" w:hAnsiTheme="minorHAnsi" w:cstheme="minorHAnsi"/>
                <w:szCs w:val="22"/>
              </w:rPr>
            </w:pPr>
            <w:r w:rsidRPr="00383C92">
              <w:rPr>
                <w:rFonts w:asciiTheme="minorHAnsi" w:hAnsiTheme="minorHAnsi" w:cstheme="minorHAnsi"/>
                <w:szCs w:val="22"/>
              </w:rPr>
              <w:t xml:space="preserve">Pneumatiky musí být voleny tak, aby jejich konstrukce, provozní rozměry a huštění odpovídaly podmínkám provozu, zejména hmotnosti vozidla, jeho největší konstrukční rychlosti a přitom dosahovaly co největší životnosti a hospodárnosti provozu vozidla. </w:t>
            </w:r>
          </w:p>
          <w:p w14:paraId="0C8A0C13" w14:textId="77777777" w:rsidR="00BE5E53" w:rsidRPr="00383C92" w:rsidRDefault="00BE5E53" w:rsidP="009948ED">
            <w:pPr>
              <w:rPr>
                <w:rFonts w:asciiTheme="minorHAnsi" w:hAnsiTheme="minorHAnsi" w:cstheme="minorHAnsi"/>
                <w:szCs w:val="22"/>
              </w:rPr>
            </w:pPr>
            <w:r w:rsidRPr="00383C92">
              <w:rPr>
                <w:rFonts w:asciiTheme="minorHAnsi" w:hAnsiTheme="minorHAnsi" w:cstheme="minorHAnsi"/>
                <w:szCs w:val="22"/>
              </w:rPr>
              <w:t>Pneumatiky požadujme bezdušové, se zesílenými boky pro městský provoz a dezén s označením 3PMSF (</w:t>
            </w:r>
            <w:proofErr w:type="spellStart"/>
            <w:r w:rsidRPr="00383C92">
              <w:rPr>
                <w:rFonts w:asciiTheme="minorHAnsi" w:hAnsiTheme="minorHAnsi" w:cstheme="minorHAnsi"/>
                <w:szCs w:val="22"/>
              </w:rPr>
              <w:t>three-peak-mountain</w:t>
            </w:r>
            <w:proofErr w:type="spellEnd"/>
            <w:r w:rsidRPr="00383C92">
              <w:rPr>
                <w:rFonts w:asciiTheme="minorHAnsi" w:hAnsiTheme="minorHAnsi" w:cstheme="minorHAnsi"/>
                <w:szCs w:val="22"/>
              </w:rPr>
              <w:t xml:space="preserve"> </w:t>
            </w:r>
            <w:proofErr w:type="spellStart"/>
            <w:r w:rsidRPr="00383C92">
              <w:rPr>
                <w:rFonts w:asciiTheme="minorHAnsi" w:hAnsiTheme="minorHAnsi" w:cstheme="minorHAnsi"/>
                <w:szCs w:val="22"/>
              </w:rPr>
              <w:t>snowflake</w:t>
            </w:r>
            <w:proofErr w:type="spellEnd"/>
            <w:r w:rsidRPr="00383C92">
              <w:rPr>
                <w:rFonts w:asciiTheme="minorHAnsi" w:hAnsiTheme="minorHAnsi" w:cstheme="minorHAnsi"/>
                <w:szCs w:val="22"/>
              </w:rPr>
              <w:t>) piktogram hory se třemi vrcholky a symbolem sněhové vločky a označením M+S. Požadujeme rozměr pneumatik 275/70 R22,5, který je u Kupujícího používaný v současné době. Každý trolejbus bude dodán s rezervním kolem respektive s rezervními koly pro každý typ pneumatiky osazené na vozidle. Rezervní kolo může být dodáno v příbalu.</w:t>
            </w:r>
          </w:p>
        </w:tc>
      </w:tr>
      <w:tr w:rsidR="00BE5E53" w:rsidRPr="00383C92" w14:paraId="7A23FC7A" w14:textId="77777777" w:rsidTr="009948ED">
        <w:tc>
          <w:tcPr>
            <w:tcW w:w="2268" w:type="dxa"/>
            <w:gridSpan w:val="2"/>
            <w:shd w:val="clear" w:color="auto" w:fill="auto"/>
          </w:tcPr>
          <w:p w14:paraId="75BA438E"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t>Splnění požadavku</w:t>
            </w:r>
          </w:p>
        </w:tc>
        <w:tc>
          <w:tcPr>
            <w:tcW w:w="6379" w:type="dxa"/>
            <w:shd w:val="clear" w:color="auto" w:fill="auto"/>
          </w:tcPr>
          <w:p w14:paraId="05BE8C96" w14:textId="386D0D7B" w:rsidR="00BE5E53" w:rsidRPr="00383C92" w:rsidRDefault="006D43F9" w:rsidP="009948ED">
            <w:pPr>
              <w:tabs>
                <w:tab w:val="left" w:pos="567"/>
              </w:tabs>
              <w:jc w:val="both"/>
              <w:rPr>
                <w:rFonts w:asciiTheme="minorHAnsi" w:hAnsiTheme="minorHAnsi" w:cstheme="minorHAnsi"/>
                <w:szCs w:val="22"/>
              </w:rPr>
            </w:pPr>
            <w:r w:rsidRPr="00BE5E53">
              <w:rPr>
                <w:rFonts w:asciiTheme="minorHAnsi" w:hAnsiTheme="minorHAnsi" w:cstheme="minorHAnsi"/>
                <w:szCs w:val="22"/>
              </w:rPr>
              <w:t>ANO</w:t>
            </w:r>
          </w:p>
        </w:tc>
      </w:tr>
    </w:tbl>
    <w:p w14:paraId="5199D80B" w14:textId="77777777" w:rsidR="00BE5E53" w:rsidRPr="00383C92" w:rsidRDefault="00BE5E53" w:rsidP="00BE5E53">
      <w:pPr>
        <w:jc w:val="both"/>
        <w:rPr>
          <w:rFonts w:asciiTheme="minorHAnsi" w:hAnsiTheme="minorHAnsi" w:cstheme="minorHAnsi"/>
          <w:b/>
          <w:szCs w:val="22"/>
        </w:rPr>
      </w:pP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1701"/>
        <w:gridCol w:w="6379"/>
      </w:tblGrid>
      <w:tr w:rsidR="00BE5E53" w:rsidRPr="00383C92" w14:paraId="06389F88" w14:textId="77777777" w:rsidTr="009948ED">
        <w:tc>
          <w:tcPr>
            <w:tcW w:w="567" w:type="dxa"/>
            <w:shd w:val="clear" w:color="auto" w:fill="auto"/>
          </w:tcPr>
          <w:p w14:paraId="1602046D" w14:textId="77777777" w:rsidR="00BE5E53" w:rsidRPr="00383C92" w:rsidRDefault="00BE5E53" w:rsidP="006C2132">
            <w:pPr>
              <w:numPr>
                <w:ilvl w:val="1"/>
                <w:numId w:val="8"/>
              </w:numPr>
              <w:jc w:val="both"/>
              <w:rPr>
                <w:rFonts w:asciiTheme="minorHAnsi" w:hAnsiTheme="minorHAnsi" w:cstheme="minorHAnsi"/>
                <w:szCs w:val="22"/>
              </w:rPr>
            </w:pPr>
          </w:p>
        </w:tc>
        <w:tc>
          <w:tcPr>
            <w:tcW w:w="8080" w:type="dxa"/>
            <w:gridSpan w:val="2"/>
            <w:shd w:val="clear" w:color="auto" w:fill="auto"/>
          </w:tcPr>
          <w:p w14:paraId="667088AF"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t>Možnost mytí podvozku vozu s výjimkou elektropříslušenství vysokotlakými mycími stroji studenou i teplou vodou.</w:t>
            </w:r>
          </w:p>
        </w:tc>
      </w:tr>
      <w:tr w:rsidR="00BE5E53" w:rsidRPr="00383C92" w14:paraId="7BBF7667" w14:textId="77777777" w:rsidTr="009948ED">
        <w:tc>
          <w:tcPr>
            <w:tcW w:w="2268" w:type="dxa"/>
            <w:gridSpan w:val="2"/>
            <w:shd w:val="clear" w:color="auto" w:fill="auto"/>
          </w:tcPr>
          <w:p w14:paraId="454CE4D8"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t>Splnění požadavku</w:t>
            </w:r>
          </w:p>
        </w:tc>
        <w:tc>
          <w:tcPr>
            <w:tcW w:w="6379" w:type="dxa"/>
            <w:shd w:val="clear" w:color="auto" w:fill="auto"/>
          </w:tcPr>
          <w:p w14:paraId="31F41467" w14:textId="4AAB050B" w:rsidR="00BE5E53" w:rsidRPr="00383C92" w:rsidRDefault="006D43F9" w:rsidP="009948ED">
            <w:pPr>
              <w:tabs>
                <w:tab w:val="left" w:pos="567"/>
              </w:tabs>
              <w:jc w:val="both"/>
              <w:rPr>
                <w:rFonts w:asciiTheme="minorHAnsi" w:hAnsiTheme="minorHAnsi" w:cstheme="minorHAnsi"/>
                <w:szCs w:val="22"/>
              </w:rPr>
            </w:pPr>
            <w:r w:rsidRPr="00BE5E53">
              <w:rPr>
                <w:rFonts w:asciiTheme="minorHAnsi" w:hAnsiTheme="minorHAnsi" w:cstheme="minorHAnsi"/>
                <w:szCs w:val="22"/>
              </w:rPr>
              <w:t>ANO</w:t>
            </w:r>
          </w:p>
        </w:tc>
      </w:tr>
    </w:tbl>
    <w:p w14:paraId="7B2E3617" w14:textId="77777777" w:rsidR="00BE5E53" w:rsidRPr="00383C92" w:rsidRDefault="00BE5E53" w:rsidP="00BE5E53">
      <w:pPr>
        <w:jc w:val="both"/>
        <w:rPr>
          <w:rFonts w:asciiTheme="minorHAnsi" w:hAnsiTheme="minorHAnsi" w:cstheme="minorHAnsi"/>
          <w:b/>
          <w:szCs w:val="22"/>
        </w:rPr>
      </w:pP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1701"/>
        <w:gridCol w:w="6379"/>
      </w:tblGrid>
      <w:tr w:rsidR="00BE5E53" w:rsidRPr="00383C92" w14:paraId="3B74E1CD" w14:textId="77777777" w:rsidTr="009948ED">
        <w:tc>
          <w:tcPr>
            <w:tcW w:w="567" w:type="dxa"/>
            <w:shd w:val="clear" w:color="auto" w:fill="auto"/>
          </w:tcPr>
          <w:p w14:paraId="36DE071E" w14:textId="77777777" w:rsidR="00BE5E53" w:rsidRPr="00383C92" w:rsidRDefault="00BE5E53" w:rsidP="006C2132">
            <w:pPr>
              <w:numPr>
                <w:ilvl w:val="1"/>
                <w:numId w:val="8"/>
              </w:numPr>
              <w:jc w:val="both"/>
              <w:rPr>
                <w:rFonts w:asciiTheme="minorHAnsi" w:hAnsiTheme="minorHAnsi" w:cstheme="minorHAnsi"/>
                <w:szCs w:val="22"/>
              </w:rPr>
            </w:pPr>
          </w:p>
        </w:tc>
        <w:tc>
          <w:tcPr>
            <w:tcW w:w="8080" w:type="dxa"/>
            <w:gridSpan w:val="2"/>
            <w:shd w:val="clear" w:color="auto" w:fill="auto"/>
          </w:tcPr>
          <w:p w14:paraId="7EC3DFFD"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t>Schrány v provedení bez vnitřního osvětlení.</w:t>
            </w:r>
          </w:p>
        </w:tc>
      </w:tr>
      <w:tr w:rsidR="00BE5E53" w:rsidRPr="00383C92" w14:paraId="3198368D" w14:textId="77777777" w:rsidTr="009948ED">
        <w:tc>
          <w:tcPr>
            <w:tcW w:w="2268" w:type="dxa"/>
            <w:gridSpan w:val="2"/>
            <w:shd w:val="clear" w:color="auto" w:fill="auto"/>
          </w:tcPr>
          <w:p w14:paraId="0E0736BD"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t>Splnění požadavku</w:t>
            </w:r>
          </w:p>
        </w:tc>
        <w:tc>
          <w:tcPr>
            <w:tcW w:w="6379" w:type="dxa"/>
            <w:shd w:val="clear" w:color="auto" w:fill="auto"/>
          </w:tcPr>
          <w:p w14:paraId="45CBAC27" w14:textId="1DED5D47" w:rsidR="00BE5E53" w:rsidRPr="00383C92" w:rsidRDefault="006D43F9" w:rsidP="009948ED">
            <w:pPr>
              <w:tabs>
                <w:tab w:val="left" w:pos="567"/>
              </w:tabs>
              <w:jc w:val="both"/>
              <w:rPr>
                <w:rFonts w:asciiTheme="minorHAnsi" w:hAnsiTheme="minorHAnsi" w:cstheme="minorHAnsi"/>
                <w:szCs w:val="22"/>
              </w:rPr>
            </w:pPr>
            <w:r w:rsidRPr="00BE5E53">
              <w:rPr>
                <w:rFonts w:asciiTheme="minorHAnsi" w:hAnsiTheme="minorHAnsi" w:cstheme="minorHAnsi"/>
                <w:szCs w:val="22"/>
              </w:rPr>
              <w:t>ANO</w:t>
            </w:r>
          </w:p>
        </w:tc>
      </w:tr>
    </w:tbl>
    <w:p w14:paraId="377185A8" w14:textId="77777777" w:rsidR="00BE5E53" w:rsidRPr="00383C92" w:rsidRDefault="00BE5E53" w:rsidP="00BE5E53">
      <w:pPr>
        <w:jc w:val="both"/>
        <w:rPr>
          <w:rFonts w:asciiTheme="minorHAnsi" w:hAnsiTheme="minorHAnsi" w:cstheme="minorHAnsi"/>
          <w:b/>
          <w:szCs w:val="22"/>
        </w:rPr>
      </w:pP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1701"/>
        <w:gridCol w:w="6379"/>
      </w:tblGrid>
      <w:tr w:rsidR="00BE5E53" w:rsidRPr="00383C92" w14:paraId="3CF49466" w14:textId="77777777" w:rsidTr="009948ED">
        <w:tc>
          <w:tcPr>
            <w:tcW w:w="567" w:type="dxa"/>
            <w:shd w:val="clear" w:color="auto" w:fill="auto"/>
          </w:tcPr>
          <w:p w14:paraId="19214DFC" w14:textId="77777777" w:rsidR="00BE5E53" w:rsidRPr="00383C92" w:rsidRDefault="00BE5E53" w:rsidP="006C2132">
            <w:pPr>
              <w:numPr>
                <w:ilvl w:val="1"/>
                <w:numId w:val="8"/>
              </w:numPr>
              <w:jc w:val="both"/>
              <w:rPr>
                <w:rFonts w:asciiTheme="minorHAnsi" w:hAnsiTheme="minorHAnsi" w:cstheme="minorHAnsi"/>
                <w:szCs w:val="22"/>
              </w:rPr>
            </w:pPr>
          </w:p>
        </w:tc>
        <w:tc>
          <w:tcPr>
            <w:tcW w:w="8080" w:type="dxa"/>
            <w:gridSpan w:val="2"/>
            <w:shd w:val="clear" w:color="auto" w:fill="auto"/>
          </w:tcPr>
          <w:p w14:paraId="2DB968C2"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t>Schéma rozmístění pojistek, jističů a relé umístěné v rozvodné skříni elektroinstalace.</w:t>
            </w:r>
          </w:p>
        </w:tc>
      </w:tr>
      <w:tr w:rsidR="00BE5E53" w:rsidRPr="00383C92" w14:paraId="219992CE" w14:textId="77777777" w:rsidTr="009948ED">
        <w:tc>
          <w:tcPr>
            <w:tcW w:w="2268" w:type="dxa"/>
            <w:gridSpan w:val="2"/>
            <w:shd w:val="clear" w:color="auto" w:fill="auto"/>
          </w:tcPr>
          <w:p w14:paraId="0DEDD032"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t>Splnění požadavku</w:t>
            </w:r>
          </w:p>
        </w:tc>
        <w:tc>
          <w:tcPr>
            <w:tcW w:w="6379" w:type="dxa"/>
            <w:shd w:val="clear" w:color="auto" w:fill="auto"/>
          </w:tcPr>
          <w:p w14:paraId="7758B80C" w14:textId="36201DF2" w:rsidR="00BE5E53" w:rsidRPr="00383C92" w:rsidRDefault="006D43F9" w:rsidP="009948ED">
            <w:pPr>
              <w:tabs>
                <w:tab w:val="left" w:pos="567"/>
              </w:tabs>
              <w:jc w:val="both"/>
              <w:rPr>
                <w:rFonts w:asciiTheme="minorHAnsi" w:hAnsiTheme="minorHAnsi" w:cstheme="minorHAnsi"/>
                <w:szCs w:val="22"/>
              </w:rPr>
            </w:pPr>
            <w:r w:rsidRPr="00BE5E53">
              <w:rPr>
                <w:rFonts w:asciiTheme="minorHAnsi" w:hAnsiTheme="minorHAnsi" w:cstheme="minorHAnsi"/>
                <w:szCs w:val="22"/>
              </w:rPr>
              <w:t>ANO</w:t>
            </w:r>
          </w:p>
        </w:tc>
      </w:tr>
    </w:tbl>
    <w:p w14:paraId="1BA1B8C9" w14:textId="77777777" w:rsidR="00BE5E53" w:rsidRPr="00383C92" w:rsidRDefault="00BE5E53" w:rsidP="00BE5E53">
      <w:pPr>
        <w:jc w:val="both"/>
        <w:rPr>
          <w:rFonts w:asciiTheme="minorHAnsi" w:hAnsiTheme="minorHAnsi" w:cstheme="minorHAnsi"/>
          <w:b/>
          <w:szCs w:val="22"/>
        </w:rPr>
      </w:pP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1701"/>
        <w:gridCol w:w="6379"/>
      </w:tblGrid>
      <w:tr w:rsidR="00BE5E53" w:rsidRPr="00383C92" w14:paraId="1DAAD637" w14:textId="77777777" w:rsidTr="009948ED">
        <w:tc>
          <w:tcPr>
            <w:tcW w:w="567" w:type="dxa"/>
            <w:shd w:val="clear" w:color="auto" w:fill="auto"/>
          </w:tcPr>
          <w:p w14:paraId="263AC998" w14:textId="77777777" w:rsidR="00BE5E53" w:rsidRPr="00383C92" w:rsidRDefault="00BE5E53" w:rsidP="006C2132">
            <w:pPr>
              <w:numPr>
                <w:ilvl w:val="1"/>
                <w:numId w:val="8"/>
              </w:numPr>
              <w:jc w:val="both"/>
              <w:rPr>
                <w:rFonts w:asciiTheme="minorHAnsi" w:hAnsiTheme="minorHAnsi" w:cstheme="minorHAnsi"/>
                <w:szCs w:val="22"/>
              </w:rPr>
            </w:pPr>
          </w:p>
        </w:tc>
        <w:tc>
          <w:tcPr>
            <w:tcW w:w="8080" w:type="dxa"/>
            <w:gridSpan w:val="2"/>
            <w:shd w:val="clear" w:color="auto" w:fill="auto"/>
          </w:tcPr>
          <w:p w14:paraId="38548624"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t>Zvuková signalizace při navolení jízdy zpět.</w:t>
            </w:r>
          </w:p>
        </w:tc>
      </w:tr>
      <w:tr w:rsidR="00BE5E53" w:rsidRPr="00383C92" w14:paraId="55F986C0" w14:textId="77777777" w:rsidTr="009948ED">
        <w:tc>
          <w:tcPr>
            <w:tcW w:w="2268" w:type="dxa"/>
            <w:gridSpan w:val="2"/>
            <w:shd w:val="clear" w:color="auto" w:fill="auto"/>
          </w:tcPr>
          <w:p w14:paraId="3DE8CC3B"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t>Splnění požadavku</w:t>
            </w:r>
          </w:p>
        </w:tc>
        <w:tc>
          <w:tcPr>
            <w:tcW w:w="6379" w:type="dxa"/>
            <w:shd w:val="clear" w:color="auto" w:fill="auto"/>
          </w:tcPr>
          <w:p w14:paraId="26EFBB84" w14:textId="0929ACC0" w:rsidR="00BE5E53" w:rsidRPr="00383C92" w:rsidRDefault="006D43F9" w:rsidP="009948ED">
            <w:pPr>
              <w:tabs>
                <w:tab w:val="left" w:pos="567"/>
              </w:tabs>
              <w:jc w:val="both"/>
              <w:rPr>
                <w:rFonts w:asciiTheme="minorHAnsi" w:hAnsiTheme="minorHAnsi" w:cstheme="minorHAnsi"/>
                <w:szCs w:val="22"/>
              </w:rPr>
            </w:pPr>
            <w:r w:rsidRPr="00BE5E53">
              <w:rPr>
                <w:rFonts w:asciiTheme="minorHAnsi" w:hAnsiTheme="minorHAnsi" w:cstheme="minorHAnsi"/>
                <w:szCs w:val="22"/>
              </w:rPr>
              <w:t>ANO</w:t>
            </w:r>
          </w:p>
        </w:tc>
      </w:tr>
    </w:tbl>
    <w:p w14:paraId="60B35EBF" w14:textId="77777777" w:rsidR="00BE5E53" w:rsidRPr="00383C92" w:rsidRDefault="00BE5E53" w:rsidP="00BE5E53">
      <w:pPr>
        <w:jc w:val="both"/>
        <w:rPr>
          <w:rFonts w:asciiTheme="minorHAnsi" w:hAnsiTheme="minorHAnsi" w:cstheme="minorHAnsi"/>
          <w:b/>
          <w:szCs w:val="22"/>
        </w:rPr>
      </w:pP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1701"/>
        <w:gridCol w:w="6379"/>
      </w:tblGrid>
      <w:tr w:rsidR="00BE5E53" w:rsidRPr="00383C92" w14:paraId="490475FC" w14:textId="77777777" w:rsidTr="009948ED">
        <w:tc>
          <w:tcPr>
            <w:tcW w:w="567" w:type="dxa"/>
            <w:shd w:val="clear" w:color="auto" w:fill="auto"/>
          </w:tcPr>
          <w:p w14:paraId="5C46ADE9" w14:textId="77777777" w:rsidR="00BE5E53" w:rsidRPr="00383C92" w:rsidRDefault="00BE5E53" w:rsidP="006C2132">
            <w:pPr>
              <w:numPr>
                <w:ilvl w:val="1"/>
                <w:numId w:val="8"/>
              </w:numPr>
              <w:jc w:val="both"/>
              <w:rPr>
                <w:rFonts w:asciiTheme="minorHAnsi" w:hAnsiTheme="minorHAnsi" w:cstheme="minorHAnsi"/>
                <w:szCs w:val="22"/>
              </w:rPr>
            </w:pPr>
          </w:p>
        </w:tc>
        <w:tc>
          <w:tcPr>
            <w:tcW w:w="8080" w:type="dxa"/>
            <w:gridSpan w:val="2"/>
            <w:shd w:val="clear" w:color="auto" w:fill="auto"/>
          </w:tcPr>
          <w:p w14:paraId="1E8AAC66"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t>Všechny provozní náplně (maziva apod.) musí být předepsány pomocí obecně užívané technické specifikace, nikoliv pouze jménem výrobce a typovým označením.</w:t>
            </w:r>
          </w:p>
        </w:tc>
      </w:tr>
      <w:tr w:rsidR="00BE5E53" w:rsidRPr="00383C92" w14:paraId="09632F5E" w14:textId="77777777" w:rsidTr="009948ED">
        <w:tc>
          <w:tcPr>
            <w:tcW w:w="2268" w:type="dxa"/>
            <w:gridSpan w:val="2"/>
            <w:shd w:val="clear" w:color="auto" w:fill="auto"/>
          </w:tcPr>
          <w:p w14:paraId="4B2F0F7A"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t>Splnění požadavku</w:t>
            </w:r>
          </w:p>
        </w:tc>
        <w:tc>
          <w:tcPr>
            <w:tcW w:w="6379" w:type="dxa"/>
            <w:shd w:val="clear" w:color="auto" w:fill="auto"/>
          </w:tcPr>
          <w:p w14:paraId="6771875F" w14:textId="1ED50171" w:rsidR="00BE5E53" w:rsidRPr="00383C92" w:rsidRDefault="006D43F9" w:rsidP="009948ED">
            <w:pPr>
              <w:tabs>
                <w:tab w:val="left" w:pos="567"/>
              </w:tabs>
              <w:jc w:val="both"/>
              <w:rPr>
                <w:rFonts w:asciiTheme="minorHAnsi" w:hAnsiTheme="minorHAnsi" w:cstheme="minorHAnsi"/>
                <w:szCs w:val="22"/>
              </w:rPr>
            </w:pPr>
            <w:r w:rsidRPr="00BE5E53">
              <w:rPr>
                <w:rFonts w:asciiTheme="minorHAnsi" w:hAnsiTheme="minorHAnsi" w:cstheme="minorHAnsi"/>
                <w:szCs w:val="22"/>
              </w:rPr>
              <w:t>ANO</w:t>
            </w:r>
          </w:p>
        </w:tc>
      </w:tr>
    </w:tbl>
    <w:p w14:paraId="3D1CD32F" w14:textId="77777777" w:rsidR="00BE5E53" w:rsidRPr="00383C92" w:rsidRDefault="00BE5E53" w:rsidP="00BE5E53">
      <w:pPr>
        <w:jc w:val="both"/>
        <w:rPr>
          <w:rFonts w:asciiTheme="minorHAnsi" w:hAnsiTheme="minorHAnsi" w:cstheme="minorHAnsi"/>
          <w:b/>
          <w:szCs w:val="22"/>
        </w:rPr>
      </w:pP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1701"/>
        <w:gridCol w:w="6379"/>
      </w:tblGrid>
      <w:tr w:rsidR="00BE5E53" w:rsidRPr="00383C92" w14:paraId="4C6B112D" w14:textId="77777777" w:rsidTr="009948ED">
        <w:tc>
          <w:tcPr>
            <w:tcW w:w="567" w:type="dxa"/>
            <w:shd w:val="clear" w:color="auto" w:fill="auto"/>
          </w:tcPr>
          <w:p w14:paraId="15DE8818" w14:textId="77777777" w:rsidR="00BE5E53" w:rsidRPr="00383C92" w:rsidRDefault="00BE5E53" w:rsidP="006C2132">
            <w:pPr>
              <w:numPr>
                <w:ilvl w:val="1"/>
                <w:numId w:val="8"/>
              </w:numPr>
              <w:jc w:val="both"/>
              <w:rPr>
                <w:rFonts w:asciiTheme="minorHAnsi" w:hAnsiTheme="minorHAnsi" w:cstheme="minorHAnsi"/>
                <w:szCs w:val="22"/>
              </w:rPr>
            </w:pPr>
          </w:p>
        </w:tc>
        <w:tc>
          <w:tcPr>
            <w:tcW w:w="8080" w:type="dxa"/>
            <w:gridSpan w:val="2"/>
            <w:shd w:val="clear" w:color="auto" w:fill="auto"/>
          </w:tcPr>
          <w:p w14:paraId="1517C847"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t>Agregáty trolejbusu nebudou rušeny běžnými vnějšími vlivy (vysílací stanice záchranářů, mobilní telefony, dálková ovládání a zabezpečení apod.).</w:t>
            </w:r>
          </w:p>
        </w:tc>
      </w:tr>
      <w:tr w:rsidR="00BE5E53" w:rsidRPr="00383C92" w14:paraId="21D00069" w14:textId="77777777" w:rsidTr="009948ED">
        <w:tc>
          <w:tcPr>
            <w:tcW w:w="2268" w:type="dxa"/>
            <w:gridSpan w:val="2"/>
            <w:shd w:val="clear" w:color="auto" w:fill="auto"/>
          </w:tcPr>
          <w:p w14:paraId="427ECCD4"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t>Splnění požadavku</w:t>
            </w:r>
          </w:p>
        </w:tc>
        <w:tc>
          <w:tcPr>
            <w:tcW w:w="6379" w:type="dxa"/>
            <w:shd w:val="clear" w:color="auto" w:fill="auto"/>
          </w:tcPr>
          <w:p w14:paraId="1584C6EC" w14:textId="6CA50EA9" w:rsidR="00BE5E53" w:rsidRPr="00383C92" w:rsidRDefault="006D43F9" w:rsidP="009948ED">
            <w:pPr>
              <w:tabs>
                <w:tab w:val="left" w:pos="567"/>
              </w:tabs>
              <w:jc w:val="both"/>
              <w:rPr>
                <w:rFonts w:asciiTheme="minorHAnsi" w:hAnsiTheme="minorHAnsi" w:cstheme="minorHAnsi"/>
                <w:szCs w:val="22"/>
              </w:rPr>
            </w:pPr>
            <w:r w:rsidRPr="00BE5E53">
              <w:rPr>
                <w:rFonts w:asciiTheme="minorHAnsi" w:hAnsiTheme="minorHAnsi" w:cstheme="minorHAnsi"/>
                <w:szCs w:val="22"/>
              </w:rPr>
              <w:t>ANO</w:t>
            </w:r>
          </w:p>
        </w:tc>
      </w:tr>
    </w:tbl>
    <w:p w14:paraId="43AC8A38" w14:textId="77777777" w:rsidR="00BE5E53" w:rsidRPr="00383C92" w:rsidRDefault="00BE5E53" w:rsidP="00BE5E53">
      <w:pPr>
        <w:spacing w:before="240" w:after="120"/>
        <w:jc w:val="both"/>
        <w:rPr>
          <w:rFonts w:asciiTheme="minorHAnsi" w:hAnsiTheme="minorHAnsi" w:cstheme="minorHAnsi"/>
          <w:b/>
          <w:szCs w:val="22"/>
        </w:rPr>
      </w:pPr>
    </w:p>
    <w:p w14:paraId="14E66AE7" w14:textId="77777777" w:rsidR="00BE5E53" w:rsidRPr="00383C92" w:rsidRDefault="00BE5E53" w:rsidP="006C2132">
      <w:pPr>
        <w:numPr>
          <w:ilvl w:val="0"/>
          <w:numId w:val="8"/>
        </w:numPr>
        <w:spacing w:before="240" w:after="120"/>
        <w:ind w:left="357" w:hanging="357"/>
        <w:jc w:val="both"/>
        <w:rPr>
          <w:rFonts w:asciiTheme="minorHAnsi" w:hAnsiTheme="minorHAnsi" w:cstheme="minorHAnsi"/>
          <w:b/>
          <w:szCs w:val="22"/>
        </w:rPr>
      </w:pPr>
      <w:r w:rsidRPr="00383C92">
        <w:rPr>
          <w:rFonts w:asciiTheme="minorHAnsi" w:hAnsiTheme="minorHAnsi" w:cstheme="minorHAnsi"/>
          <w:b/>
          <w:szCs w:val="22"/>
        </w:rPr>
        <w:t>Interiér</w:t>
      </w: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1701"/>
        <w:gridCol w:w="6379"/>
      </w:tblGrid>
      <w:tr w:rsidR="00BE5E53" w:rsidRPr="00383C92" w14:paraId="48D8D6FD" w14:textId="77777777" w:rsidTr="009948ED">
        <w:tc>
          <w:tcPr>
            <w:tcW w:w="567" w:type="dxa"/>
            <w:shd w:val="clear" w:color="auto" w:fill="auto"/>
          </w:tcPr>
          <w:p w14:paraId="669FD9B0" w14:textId="77777777" w:rsidR="00BE5E53" w:rsidRPr="00383C92" w:rsidRDefault="00BE5E53" w:rsidP="006C2132">
            <w:pPr>
              <w:numPr>
                <w:ilvl w:val="1"/>
                <w:numId w:val="8"/>
              </w:numPr>
              <w:jc w:val="both"/>
              <w:rPr>
                <w:rFonts w:asciiTheme="minorHAnsi" w:hAnsiTheme="minorHAnsi" w:cstheme="minorHAnsi"/>
                <w:szCs w:val="22"/>
              </w:rPr>
            </w:pPr>
          </w:p>
        </w:tc>
        <w:tc>
          <w:tcPr>
            <w:tcW w:w="8080" w:type="dxa"/>
            <w:gridSpan w:val="2"/>
            <w:shd w:val="clear" w:color="auto" w:fill="auto"/>
          </w:tcPr>
          <w:p w14:paraId="1D6F1081"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t>Plnohodnotná klimatizace salonu vozu a kabiny řidiče s možností regulace.</w:t>
            </w:r>
          </w:p>
        </w:tc>
      </w:tr>
      <w:tr w:rsidR="00BE5E53" w:rsidRPr="00383C92" w14:paraId="53C4C9A6" w14:textId="77777777" w:rsidTr="009948ED">
        <w:tc>
          <w:tcPr>
            <w:tcW w:w="2268" w:type="dxa"/>
            <w:gridSpan w:val="2"/>
            <w:shd w:val="clear" w:color="auto" w:fill="auto"/>
          </w:tcPr>
          <w:p w14:paraId="41BC959B"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t>Splnění požadavku</w:t>
            </w:r>
          </w:p>
        </w:tc>
        <w:tc>
          <w:tcPr>
            <w:tcW w:w="6379" w:type="dxa"/>
            <w:shd w:val="clear" w:color="auto" w:fill="auto"/>
          </w:tcPr>
          <w:p w14:paraId="7AC43226" w14:textId="13305598" w:rsidR="00BE5E53" w:rsidRPr="00383C92" w:rsidRDefault="006D43F9" w:rsidP="009948ED">
            <w:pPr>
              <w:tabs>
                <w:tab w:val="left" w:pos="567"/>
              </w:tabs>
              <w:jc w:val="both"/>
              <w:rPr>
                <w:rFonts w:asciiTheme="minorHAnsi" w:hAnsiTheme="minorHAnsi" w:cstheme="minorHAnsi"/>
                <w:szCs w:val="22"/>
              </w:rPr>
            </w:pPr>
            <w:r w:rsidRPr="00BE5E53">
              <w:rPr>
                <w:rFonts w:asciiTheme="minorHAnsi" w:hAnsiTheme="minorHAnsi" w:cstheme="minorHAnsi"/>
                <w:szCs w:val="22"/>
              </w:rPr>
              <w:t>ANO</w:t>
            </w:r>
          </w:p>
        </w:tc>
      </w:tr>
    </w:tbl>
    <w:p w14:paraId="3F78CA3C" w14:textId="77777777" w:rsidR="00BE5E53" w:rsidRPr="00383C92" w:rsidRDefault="00BE5E53" w:rsidP="00BE5E53">
      <w:pPr>
        <w:jc w:val="both"/>
        <w:rPr>
          <w:rFonts w:asciiTheme="minorHAnsi" w:hAnsiTheme="minorHAnsi" w:cstheme="minorHAnsi"/>
          <w:b/>
          <w:szCs w:val="22"/>
        </w:rPr>
      </w:pP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1701"/>
        <w:gridCol w:w="6379"/>
      </w:tblGrid>
      <w:tr w:rsidR="00BE5E53" w:rsidRPr="00383C92" w14:paraId="187B3D56" w14:textId="77777777" w:rsidTr="009948ED">
        <w:tc>
          <w:tcPr>
            <w:tcW w:w="567" w:type="dxa"/>
            <w:shd w:val="clear" w:color="auto" w:fill="auto"/>
          </w:tcPr>
          <w:p w14:paraId="17F32CFA" w14:textId="77777777" w:rsidR="00BE5E53" w:rsidRPr="00383C92" w:rsidRDefault="00BE5E53" w:rsidP="006C2132">
            <w:pPr>
              <w:numPr>
                <w:ilvl w:val="1"/>
                <w:numId w:val="8"/>
              </w:numPr>
              <w:jc w:val="both"/>
              <w:rPr>
                <w:rFonts w:asciiTheme="minorHAnsi" w:hAnsiTheme="minorHAnsi" w:cstheme="minorHAnsi"/>
                <w:szCs w:val="22"/>
              </w:rPr>
            </w:pPr>
          </w:p>
        </w:tc>
        <w:tc>
          <w:tcPr>
            <w:tcW w:w="8080" w:type="dxa"/>
            <w:gridSpan w:val="2"/>
            <w:shd w:val="clear" w:color="auto" w:fill="auto"/>
          </w:tcPr>
          <w:p w14:paraId="671129BE"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t xml:space="preserve">Sedadla pro cestující: plastová skořepina s koženkovým čalouněním s pěnovou výplní, odolným proti poškození cestujícími. </w:t>
            </w:r>
          </w:p>
        </w:tc>
      </w:tr>
      <w:tr w:rsidR="00BE5E53" w:rsidRPr="00383C92" w14:paraId="6C23D9B7" w14:textId="77777777" w:rsidTr="009948ED">
        <w:tc>
          <w:tcPr>
            <w:tcW w:w="2268" w:type="dxa"/>
            <w:gridSpan w:val="2"/>
            <w:shd w:val="clear" w:color="auto" w:fill="auto"/>
          </w:tcPr>
          <w:p w14:paraId="4AECC184"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t>Splnění požadavku</w:t>
            </w:r>
          </w:p>
        </w:tc>
        <w:tc>
          <w:tcPr>
            <w:tcW w:w="6379" w:type="dxa"/>
            <w:shd w:val="clear" w:color="auto" w:fill="auto"/>
          </w:tcPr>
          <w:p w14:paraId="77C8C469" w14:textId="405066C9" w:rsidR="00BE5E53" w:rsidRPr="00383C92" w:rsidRDefault="006D43F9" w:rsidP="009948ED">
            <w:pPr>
              <w:tabs>
                <w:tab w:val="left" w:pos="567"/>
              </w:tabs>
              <w:jc w:val="both"/>
              <w:rPr>
                <w:rFonts w:asciiTheme="minorHAnsi" w:hAnsiTheme="minorHAnsi" w:cstheme="minorHAnsi"/>
                <w:szCs w:val="22"/>
              </w:rPr>
            </w:pPr>
            <w:r w:rsidRPr="00BE5E53">
              <w:rPr>
                <w:rFonts w:asciiTheme="minorHAnsi" w:hAnsiTheme="minorHAnsi" w:cstheme="minorHAnsi"/>
                <w:szCs w:val="22"/>
              </w:rPr>
              <w:t>ANO</w:t>
            </w:r>
          </w:p>
        </w:tc>
      </w:tr>
    </w:tbl>
    <w:p w14:paraId="36643F23" w14:textId="77777777" w:rsidR="00BE5E53" w:rsidRPr="00383C92" w:rsidRDefault="00BE5E53" w:rsidP="00BE5E53">
      <w:pPr>
        <w:jc w:val="both"/>
        <w:rPr>
          <w:rFonts w:asciiTheme="minorHAnsi" w:hAnsiTheme="minorHAnsi" w:cstheme="minorHAnsi"/>
          <w:b/>
          <w:szCs w:val="22"/>
        </w:rPr>
      </w:pP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1701"/>
        <w:gridCol w:w="6379"/>
      </w:tblGrid>
      <w:tr w:rsidR="00BE5E53" w:rsidRPr="00383C92" w14:paraId="75EB0D39" w14:textId="77777777" w:rsidTr="009948ED">
        <w:tc>
          <w:tcPr>
            <w:tcW w:w="567" w:type="dxa"/>
            <w:shd w:val="clear" w:color="auto" w:fill="auto"/>
          </w:tcPr>
          <w:p w14:paraId="3ED6ECB8" w14:textId="77777777" w:rsidR="00BE5E53" w:rsidRPr="00383C92" w:rsidRDefault="00BE5E53" w:rsidP="006C2132">
            <w:pPr>
              <w:numPr>
                <w:ilvl w:val="1"/>
                <w:numId w:val="8"/>
              </w:numPr>
              <w:jc w:val="both"/>
              <w:rPr>
                <w:rFonts w:asciiTheme="minorHAnsi" w:hAnsiTheme="minorHAnsi" w:cstheme="minorHAnsi"/>
                <w:szCs w:val="22"/>
              </w:rPr>
            </w:pPr>
          </w:p>
        </w:tc>
        <w:tc>
          <w:tcPr>
            <w:tcW w:w="8080" w:type="dxa"/>
            <w:gridSpan w:val="2"/>
            <w:shd w:val="clear" w:color="auto" w:fill="auto"/>
          </w:tcPr>
          <w:p w14:paraId="564421DD" w14:textId="77777777" w:rsidR="00BE5E53" w:rsidRPr="00383C92" w:rsidRDefault="00BE5E53" w:rsidP="009948ED">
            <w:pPr>
              <w:jc w:val="both"/>
              <w:rPr>
                <w:rFonts w:asciiTheme="minorHAnsi" w:hAnsiTheme="minorHAnsi" w:cstheme="minorHAnsi"/>
                <w:szCs w:val="22"/>
              </w:rPr>
            </w:pPr>
            <w:r w:rsidRPr="00383C92">
              <w:rPr>
                <w:rFonts w:asciiTheme="minorHAnsi" w:hAnsiTheme="minorHAnsi" w:cstheme="minorHAnsi"/>
                <w:szCs w:val="22"/>
              </w:rPr>
              <w:t>Boční skla v determálním provedení (bez použití folie na povrchu skla). Boční posuvná větrací okénka v maximálním možném počtu. Možnost uzamčení respektive zabránění v otevření (provoz s klimatizací).</w:t>
            </w:r>
          </w:p>
          <w:p w14:paraId="0ED3FF05" w14:textId="77777777" w:rsidR="00BE5E53" w:rsidRPr="00383C92" w:rsidRDefault="00BE5E53" w:rsidP="009948ED">
            <w:pPr>
              <w:jc w:val="both"/>
              <w:rPr>
                <w:rFonts w:asciiTheme="minorHAnsi" w:hAnsiTheme="minorHAnsi" w:cstheme="minorHAnsi"/>
                <w:b/>
                <w:szCs w:val="22"/>
              </w:rPr>
            </w:pPr>
            <w:r w:rsidRPr="00383C92">
              <w:rPr>
                <w:rFonts w:asciiTheme="minorHAnsi" w:hAnsiTheme="minorHAnsi" w:cstheme="minorHAnsi"/>
                <w:szCs w:val="22"/>
              </w:rPr>
              <w:lastRenderedPageBreak/>
              <w:t>Boční sklo u řidiče tónované, manuálně otevíratelné v provedení bez pohonu.</w:t>
            </w:r>
          </w:p>
        </w:tc>
      </w:tr>
      <w:tr w:rsidR="00BE5E53" w:rsidRPr="00383C92" w14:paraId="21F13A67" w14:textId="77777777" w:rsidTr="009948ED">
        <w:tc>
          <w:tcPr>
            <w:tcW w:w="2268" w:type="dxa"/>
            <w:gridSpan w:val="2"/>
            <w:shd w:val="clear" w:color="auto" w:fill="auto"/>
          </w:tcPr>
          <w:p w14:paraId="55673C91"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lastRenderedPageBreak/>
              <w:t>Splnění požadavku</w:t>
            </w:r>
          </w:p>
        </w:tc>
        <w:tc>
          <w:tcPr>
            <w:tcW w:w="6379" w:type="dxa"/>
            <w:shd w:val="clear" w:color="auto" w:fill="auto"/>
          </w:tcPr>
          <w:p w14:paraId="748B6010" w14:textId="6783FA32" w:rsidR="00BE5E53" w:rsidRPr="00383C92" w:rsidRDefault="006D43F9" w:rsidP="009948ED">
            <w:pPr>
              <w:tabs>
                <w:tab w:val="left" w:pos="567"/>
              </w:tabs>
              <w:jc w:val="both"/>
              <w:rPr>
                <w:rFonts w:asciiTheme="minorHAnsi" w:hAnsiTheme="minorHAnsi" w:cstheme="minorHAnsi"/>
                <w:szCs w:val="22"/>
              </w:rPr>
            </w:pPr>
            <w:r w:rsidRPr="00BE5E53">
              <w:rPr>
                <w:rFonts w:asciiTheme="minorHAnsi" w:hAnsiTheme="minorHAnsi" w:cstheme="minorHAnsi"/>
                <w:szCs w:val="22"/>
              </w:rPr>
              <w:t>ANO</w:t>
            </w:r>
          </w:p>
        </w:tc>
      </w:tr>
    </w:tbl>
    <w:p w14:paraId="3E5A4D2C" w14:textId="77777777" w:rsidR="00BE5E53" w:rsidRPr="00383C92" w:rsidRDefault="00BE5E53" w:rsidP="00BE5E53">
      <w:pPr>
        <w:jc w:val="both"/>
        <w:rPr>
          <w:rFonts w:asciiTheme="minorHAnsi" w:hAnsiTheme="minorHAnsi" w:cstheme="minorHAnsi"/>
          <w:b/>
          <w:szCs w:val="22"/>
        </w:rPr>
      </w:pP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1701"/>
        <w:gridCol w:w="6379"/>
      </w:tblGrid>
      <w:tr w:rsidR="00BE5E53" w:rsidRPr="00383C92" w14:paraId="0897ADC6" w14:textId="77777777" w:rsidTr="009948ED">
        <w:tc>
          <w:tcPr>
            <w:tcW w:w="567" w:type="dxa"/>
            <w:shd w:val="clear" w:color="auto" w:fill="auto"/>
          </w:tcPr>
          <w:p w14:paraId="294F5CF7" w14:textId="77777777" w:rsidR="00BE5E53" w:rsidRPr="00383C92" w:rsidRDefault="00BE5E53" w:rsidP="006C2132">
            <w:pPr>
              <w:numPr>
                <w:ilvl w:val="1"/>
                <w:numId w:val="8"/>
              </w:numPr>
              <w:jc w:val="both"/>
              <w:rPr>
                <w:rFonts w:asciiTheme="minorHAnsi" w:hAnsiTheme="minorHAnsi" w:cstheme="minorHAnsi"/>
                <w:szCs w:val="22"/>
              </w:rPr>
            </w:pPr>
          </w:p>
        </w:tc>
        <w:tc>
          <w:tcPr>
            <w:tcW w:w="8080" w:type="dxa"/>
            <w:gridSpan w:val="2"/>
            <w:shd w:val="clear" w:color="auto" w:fill="auto"/>
          </w:tcPr>
          <w:p w14:paraId="64AE2A3F"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t>Čelní sklo nedělené, horizontálně oddělené od krycího skla čelního elektronického informačního panelu.</w:t>
            </w:r>
          </w:p>
        </w:tc>
      </w:tr>
      <w:tr w:rsidR="00BE5E53" w:rsidRPr="00383C92" w14:paraId="4AD874A7" w14:textId="77777777" w:rsidTr="009948ED">
        <w:tc>
          <w:tcPr>
            <w:tcW w:w="2268" w:type="dxa"/>
            <w:gridSpan w:val="2"/>
            <w:shd w:val="clear" w:color="auto" w:fill="auto"/>
          </w:tcPr>
          <w:p w14:paraId="3DF23436"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t>Splnění požadavku</w:t>
            </w:r>
          </w:p>
        </w:tc>
        <w:tc>
          <w:tcPr>
            <w:tcW w:w="6379" w:type="dxa"/>
            <w:shd w:val="clear" w:color="auto" w:fill="auto"/>
          </w:tcPr>
          <w:p w14:paraId="0FC9C6B3" w14:textId="4D222D73" w:rsidR="00BE5E53" w:rsidRPr="00383C92" w:rsidRDefault="006D43F9" w:rsidP="009948ED">
            <w:pPr>
              <w:tabs>
                <w:tab w:val="left" w:pos="567"/>
              </w:tabs>
              <w:jc w:val="both"/>
              <w:rPr>
                <w:rFonts w:asciiTheme="minorHAnsi" w:hAnsiTheme="minorHAnsi" w:cstheme="minorHAnsi"/>
                <w:szCs w:val="22"/>
              </w:rPr>
            </w:pPr>
            <w:r w:rsidRPr="00BE5E53">
              <w:rPr>
                <w:rFonts w:asciiTheme="minorHAnsi" w:hAnsiTheme="minorHAnsi" w:cstheme="minorHAnsi"/>
                <w:szCs w:val="22"/>
              </w:rPr>
              <w:t>ANO</w:t>
            </w:r>
          </w:p>
        </w:tc>
      </w:tr>
    </w:tbl>
    <w:p w14:paraId="6D000A46" w14:textId="77777777" w:rsidR="00BE5E53" w:rsidRPr="00383C92" w:rsidRDefault="00BE5E53" w:rsidP="00BE5E53">
      <w:pPr>
        <w:jc w:val="both"/>
        <w:rPr>
          <w:rFonts w:asciiTheme="minorHAnsi" w:hAnsiTheme="minorHAnsi" w:cstheme="minorHAnsi"/>
          <w:b/>
          <w:szCs w:val="22"/>
        </w:rPr>
      </w:pP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1701"/>
        <w:gridCol w:w="6379"/>
      </w:tblGrid>
      <w:tr w:rsidR="00BE5E53" w:rsidRPr="00383C92" w14:paraId="47CFE19F" w14:textId="77777777" w:rsidTr="009948ED">
        <w:tc>
          <w:tcPr>
            <w:tcW w:w="567" w:type="dxa"/>
            <w:shd w:val="clear" w:color="auto" w:fill="auto"/>
          </w:tcPr>
          <w:p w14:paraId="359716F1" w14:textId="77777777" w:rsidR="00BE5E53" w:rsidRPr="00383C92" w:rsidRDefault="00BE5E53" w:rsidP="006C2132">
            <w:pPr>
              <w:numPr>
                <w:ilvl w:val="1"/>
                <w:numId w:val="8"/>
              </w:numPr>
              <w:jc w:val="both"/>
              <w:rPr>
                <w:rFonts w:asciiTheme="minorHAnsi" w:hAnsiTheme="minorHAnsi" w:cstheme="minorHAnsi"/>
                <w:szCs w:val="22"/>
              </w:rPr>
            </w:pPr>
          </w:p>
        </w:tc>
        <w:tc>
          <w:tcPr>
            <w:tcW w:w="8080" w:type="dxa"/>
            <w:gridSpan w:val="2"/>
            <w:shd w:val="clear" w:color="auto" w:fill="auto"/>
          </w:tcPr>
          <w:p w14:paraId="0057EA9B"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t>Podlahová krytina v protiskluzovém provedení (barevné provedení podléhá schválení zadavatele), hladká, svařovaná bez lišt. Podlahová krytina v prostoru dveří musí splňovat požadavek na zvýšenou izolaci před nebezpečným dotykovým napětím. Životnost podlahové krytiny po celou dobu životnosti trolejbusu.</w:t>
            </w:r>
          </w:p>
        </w:tc>
      </w:tr>
      <w:tr w:rsidR="00BE5E53" w:rsidRPr="00383C92" w14:paraId="520DA35F" w14:textId="77777777" w:rsidTr="009948ED">
        <w:tc>
          <w:tcPr>
            <w:tcW w:w="2268" w:type="dxa"/>
            <w:gridSpan w:val="2"/>
            <w:shd w:val="clear" w:color="auto" w:fill="auto"/>
          </w:tcPr>
          <w:p w14:paraId="0D0F7C24"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t>Splnění požadavku</w:t>
            </w:r>
          </w:p>
        </w:tc>
        <w:tc>
          <w:tcPr>
            <w:tcW w:w="6379" w:type="dxa"/>
            <w:shd w:val="clear" w:color="auto" w:fill="auto"/>
          </w:tcPr>
          <w:p w14:paraId="261A17BE" w14:textId="33367416" w:rsidR="00BE5E53" w:rsidRPr="00383C92" w:rsidRDefault="006D43F9" w:rsidP="009948ED">
            <w:pPr>
              <w:tabs>
                <w:tab w:val="left" w:pos="567"/>
              </w:tabs>
              <w:jc w:val="both"/>
              <w:rPr>
                <w:rFonts w:asciiTheme="minorHAnsi" w:hAnsiTheme="minorHAnsi" w:cstheme="minorHAnsi"/>
                <w:szCs w:val="22"/>
              </w:rPr>
            </w:pPr>
            <w:r w:rsidRPr="00BE5E53">
              <w:rPr>
                <w:rFonts w:asciiTheme="minorHAnsi" w:hAnsiTheme="minorHAnsi" w:cstheme="minorHAnsi"/>
                <w:szCs w:val="22"/>
              </w:rPr>
              <w:t>ANO</w:t>
            </w:r>
          </w:p>
        </w:tc>
      </w:tr>
    </w:tbl>
    <w:p w14:paraId="70415B0F" w14:textId="77777777" w:rsidR="00BE5E53" w:rsidRPr="00383C92" w:rsidRDefault="00BE5E53" w:rsidP="00BE5E53">
      <w:pPr>
        <w:jc w:val="both"/>
        <w:rPr>
          <w:rFonts w:asciiTheme="minorHAnsi" w:hAnsiTheme="minorHAnsi" w:cstheme="minorHAnsi"/>
          <w:b/>
          <w:szCs w:val="22"/>
        </w:rPr>
      </w:pP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1701"/>
        <w:gridCol w:w="6379"/>
      </w:tblGrid>
      <w:tr w:rsidR="00BE5E53" w:rsidRPr="00383C92" w14:paraId="60A04355" w14:textId="77777777" w:rsidTr="009948ED">
        <w:tc>
          <w:tcPr>
            <w:tcW w:w="567" w:type="dxa"/>
            <w:shd w:val="clear" w:color="auto" w:fill="auto"/>
          </w:tcPr>
          <w:p w14:paraId="164F4FB4" w14:textId="77777777" w:rsidR="00BE5E53" w:rsidRPr="00383C92" w:rsidRDefault="00BE5E53" w:rsidP="006C2132">
            <w:pPr>
              <w:numPr>
                <w:ilvl w:val="1"/>
                <w:numId w:val="8"/>
              </w:numPr>
              <w:jc w:val="both"/>
              <w:rPr>
                <w:rFonts w:asciiTheme="minorHAnsi" w:hAnsiTheme="minorHAnsi" w:cstheme="minorHAnsi"/>
                <w:szCs w:val="22"/>
              </w:rPr>
            </w:pPr>
          </w:p>
        </w:tc>
        <w:tc>
          <w:tcPr>
            <w:tcW w:w="8080" w:type="dxa"/>
            <w:gridSpan w:val="2"/>
            <w:shd w:val="clear" w:color="auto" w:fill="auto"/>
          </w:tcPr>
          <w:p w14:paraId="7BB16C9A"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t xml:space="preserve">Držadla pro cestující nižšího vzrůstu na vodorovných zadržovacích tyčích u stropu minimálně 2 ks na </w:t>
            </w:r>
            <w:smartTag w:uri="urn:schemas-microsoft-com:office:smarttags" w:element="metricconverter">
              <w:smartTagPr>
                <w:attr w:name="ProductID" w:val="1 m"/>
              </w:smartTagPr>
              <w:r w:rsidRPr="00383C92">
                <w:rPr>
                  <w:rFonts w:asciiTheme="minorHAnsi" w:hAnsiTheme="minorHAnsi" w:cstheme="minorHAnsi"/>
                  <w:szCs w:val="22"/>
                </w:rPr>
                <w:t>1 m</w:t>
              </w:r>
            </w:smartTag>
            <w:r w:rsidRPr="00383C92">
              <w:rPr>
                <w:rFonts w:asciiTheme="minorHAnsi" w:hAnsiTheme="minorHAnsi" w:cstheme="minorHAnsi"/>
                <w:szCs w:val="22"/>
              </w:rPr>
              <w:t xml:space="preserve"> délky tyče v místech, kde není dostatek zadržovacích tyčí nebo sedadel pro cestující s držadly na opěrkách.</w:t>
            </w:r>
          </w:p>
        </w:tc>
      </w:tr>
      <w:tr w:rsidR="00BE5E53" w:rsidRPr="00383C92" w14:paraId="1B44E9D2" w14:textId="77777777" w:rsidTr="009948ED">
        <w:tc>
          <w:tcPr>
            <w:tcW w:w="2268" w:type="dxa"/>
            <w:gridSpan w:val="2"/>
            <w:shd w:val="clear" w:color="auto" w:fill="auto"/>
          </w:tcPr>
          <w:p w14:paraId="7F440996"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t>Splnění požadavku</w:t>
            </w:r>
          </w:p>
        </w:tc>
        <w:tc>
          <w:tcPr>
            <w:tcW w:w="6379" w:type="dxa"/>
            <w:shd w:val="clear" w:color="auto" w:fill="auto"/>
          </w:tcPr>
          <w:p w14:paraId="7030CD67" w14:textId="4B104BA1" w:rsidR="00BE5E53" w:rsidRPr="00383C92" w:rsidRDefault="006D43F9" w:rsidP="009948ED">
            <w:pPr>
              <w:tabs>
                <w:tab w:val="left" w:pos="567"/>
              </w:tabs>
              <w:jc w:val="both"/>
              <w:rPr>
                <w:rFonts w:asciiTheme="minorHAnsi" w:hAnsiTheme="minorHAnsi" w:cstheme="minorHAnsi"/>
                <w:szCs w:val="22"/>
              </w:rPr>
            </w:pPr>
            <w:r w:rsidRPr="00BE5E53">
              <w:rPr>
                <w:rFonts w:asciiTheme="minorHAnsi" w:hAnsiTheme="minorHAnsi" w:cstheme="minorHAnsi"/>
                <w:szCs w:val="22"/>
              </w:rPr>
              <w:t>ANO</w:t>
            </w:r>
          </w:p>
        </w:tc>
      </w:tr>
    </w:tbl>
    <w:p w14:paraId="3DCAEB71" w14:textId="77777777" w:rsidR="00BE5E53" w:rsidRPr="00383C92" w:rsidRDefault="00BE5E53" w:rsidP="00BE5E53">
      <w:pPr>
        <w:jc w:val="both"/>
        <w:rPr>
          <w:rFonts w:asciiTheme="minorHAnsi" w:hAnsiTheme="minorHAnsi" w:cstheme="minorHAnsi"/>
          <w:b/>
          <w:szCs w:val="22"/>
        </w:rPr>
      </w:pP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1701"/>
        <w:gridCol w:w="6379"/>
      </w:tblGrid>
      <w:tr w:rsidR="00BE5E53" w:rsidRPr="00383C92" w14:paraId="55E7F79D" w14:textId="77777777" w:rsidTr="009948ED">
        <w:tc>
          <w:tcPr>
            <w:tcW w:w="567" w:type="dxa"/>
            <w:shd w:val="clear" w:color="auto" w:fill="auto"/>
          </w:tcPr>
          <w:p w14:paraId="2CB712D6" w14:textId="77777777" w:rsidR="00BE5E53" w:rsidRPr="00383C92" w:rsidRDefault="00BE5E53" w:rsidP="006C2132">
            <w:pPr>
              <w:numPr>
                <w:ilvl w:val="1"/>
                <w:numId w:val="8"/>
              </w:numPr>
              <w:jc w:val="both"/>
              <w:rPr>
                <w:rFonts w:asciiTheme="minorHAnsi" w:hAnsiTheme="minorHAnsi" w:cstheme="minorHAnsi"/>
                <w:szCs w:val="22"/>
              </w:rPr>
            </w:pPr>
          </w:p>
        </w:tc>
        <w:tc>
          <w:tcPr>
            <w:tcW w:w="8080" w:type="dxa"/>
            <w:gridSpan w:val="2"/>
            <w:shd w:val="clear" w:color="auto" w:fill="auto"/>
          </w:tcPr>
          <w:p w14:paraId="065A6BD8"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t>Vodorovné madlo na pravé straně od vstupu předními dveřmi pro uchycení  odbavovacích zařízení. Uchazeč bude respektovat stejné nebo funkčně vyhovující řešení dle stávajících potřeb zadavatele.</w:t>
            </w:r>
          </w:p>
        </w:tc>
      </w:tr>
      <w:tr w:rsidR="00BE5E53" w:rsidRPr="00383C92" w14:paraId="4CEFE25F" w14:textId="77777777" w:rsidTr="009948ED">
        <w:tc>
          <w:tcPr>
            <w:tcW w:w="2268" w:type="dxa"/>
            <w:gridSpan w:val="2"/>
            <w:shd w:val="clear" w:color="auto" w:fill="auto"/>
          </w:tcPr>
          <w:p w14:paraId="3F131A14"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t>Splnění požadavku</w:t>
            </w:r>
          </w:p>
        </w:tc>
        <w:tc>
          <w:tcPr>
            <w:tcW w:w="6379" w:type="dxa"/>
            <w:shd w:val="clear" w:color="auto" w:fill="auto"/>
          </w:tcPr>
          <w:p w14:paraId="5ADC3526" w14:textId="4B323EF2" w:rsidR="00BE5E53" w:rsidRPr="00383C92" w:rsidRDefault="006D43F9" w:rsidP="009948ED">
            <w:pPr>
              <w:tabs>
                <w:tab w:val="left" w:pos="567"/>
              </w:tabs>
              <w:jc w:val="both"/>
              <w:rPr>
                <w:rFonts w:asciiTheme="minorHAnsi" w:hAnsiTheme="minorHAnsi" w:cstheme="minorHAnsi"/>
                <w:szCs w:val="22"/>
              </w:rPr>
            </w:pPr>
            <w:r w:rsidRPr="00BE5E53">
              <w:rPr>
                <w:rFonts w:asciiTheme="minorHAnsi" w:hAnsiTheme="minorHAnsi" w:cstheme="minorHAnsi"/>
                <w:szCs w:val="22"/>
              </w:rPr>
              <w:t>ANO</w:t>
            </w:r>
          </w:p>
        </w:tc>
      </w:tr>
    </w:tbl>
    <w:p w14:paraId="29CC421C" w14:textId="77777777" w:rsidR="00BE5E53" w:rsidRPr="00383C92" w:rsidRDefault="00BE5E53" w:rsidP="00BE5E53">
      <w:pPr>
        <w:jc w:val="both"/>
        <w:rPr>
          <w:rFonts w:asciiTheme="minorHAnsi" w:hAnsiTheme="minorHAnsi" w:cstheme="minorHAnsi"/>
          <w:b/>
          <w:szCs w:val="22"/>
        </w:rPr>
      </w:pP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1701"/>
        <w:gridCol w:w="6379"/>
      </w:tblGrid>
      <w:tr w:rsidR="00BE5E53" w:rsidRPr="00383C92" w14:paraId="4CC4BD6A" w14:textId="77777777" w:rsidTr="009948ED">
        <w:tc>
          <w:tcPr>
            <w:tcW w:w="567" w:type="dxa"/>
            <w:shd w:val="clear" w:color="auto" w:fill="auto"/>
          </w:tcPr>
          <w:p w14:paraId="1C10FFB8" w14:textId="77777777" w:rsidR="00BE5E53" w:rsidRPr="00383C92" w:rsidRDefault="00BE5E53" w:rsidP="006C2132">
            <w:pPr>
              <w:numPr>
                <w:ilvl w:val="1"/>
                <w:numId w:val="8"/>
              </w:numPr>
              <w:jc w:val="both"/>
              <w:rPr>
                <w:rFonts w:asciiTheme="minorHAnsi" w:hAnsiTheme="minorHAnsi" w:cstheme="minorHAnsi"/>
                <w:szCs w:val="22"/>
              </w:rPr>
            </w:pPr>
          </w:p>
        </w:tc>
        <w:tc>
          <w:tcPr>
            <w:tcW w:w="8080" w:type="dxa"/>
            <w:gridSpan w:val="2"/>
            <w:shd w:val="clear" w:color="auto" w:fill="auto"/>
          </w:tcPr>
          <w:p w14:paraId="532EFDA0"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t>Svislá madla v blízkosti konců otevřených křídel dveří pro uchycení validátorů odbavovacích zařízení. U prostředních a zadních dveří uchycení vždy 2 ks validátory (</w:t>
            </w:r>
            <w:proofErr w:type="spellStart"/>
            <w:r w:rsidRPr="00383C92">
              <w:rPr>
                <w:rFonts w:asciiTheme="minorHAnsi" w:hAnsiTheme="minorHAnsi" w:cstheme="minorHAnsi"/>
                <w:szCs w:val="22"/>
              </w:rPr>
              <w:t>označovače</w:t>
            </w:r>
            <w:proofErr w:type="spellEnd"/>
            <w:r w:rsidRPr="00383C92">
              <w:rPr>
                <w:rFonts w:asciiTheme="minorHAnsi" w:hAnsiTheme="minorHAnsi" w:cstheme="minorHAnsi"/>
                <w:szCs w:val="22"/>
              </w:rPr>
              <w:t xml:space="preserve">) jízdenek. U předních dveří při nástupu na levém svislém madle potom 1 ks.  Zadavatel požaduje, aby na těchto madlech ve výšce od podlahy 1 000 až 1 500 mm nebylo umístěno žádné tlačítko. Tlačítko pro signalizaci STOP a objednání otevření dveří umístit ve výšce 900 mm od podlahy. Napojení madel v horní části na ostatní konstrukční prvky vozidla musí umožňovat skryté protažení komunikačního zdvojeného </w:t>
            </w:r>
            <w:proofErr w:type="spellStart"/>
            <w:r w:rsidRPr="00383C92">
              <w:rPr>
                <w:rFonts w:asciiTheme="minorHAnsi" w:hAnsiTheme="minorHAnsi" w:cstheme="minorHAnsi"/>
                <w:szCs w:val="22"/>
              </w:rPr>
              <w:t>ethernetového</w:t>
            </w:r>
            <w:proofErr w:type="spellEnd"/>
            <w:r w:rsidRPr="00383C92">
              <w:rPr>
                <w:rFonts w:asciiTheme="minorHAnsi" w:hAnsiTheme="minorHAnsi" w:cstheme="minorHAnsi"/>
                <w:szCs w:val="22"/>
              </w:rPr>
              <w:t xml:space="preserve"> kabelu a napájecích vodičů trasovaných z madla k příslušnému </w:t>
            </w:r>
            <w:proofErr w:type="spellStart"/>
            <w:r w:rsidRPr="00383C92">
              <w:rPr>
                <w:rFonts w:asciiTheme="minorHAnsi" w:hAnsiTheme="minorHAnsi" w:cstheme="minorHAnsi"/>
                <w:szCs w:val="22"/>
              </w:rPr>
              <w:t>switchi</w:t>
            </w:r>
            <w:proofErr w:type="spellEnd"/>
            <w:r w:rsidRPr="00383C92">
              <w:rPr>
                <w:rFonts w:asciiTheme="minorHAnsi" w:hAnsiTheme="minorHAnsi" w:cstheme="minorHAnsi"/>
                <w:szCs w:val="22"/>
              </w:rPr>
              <w:t>. V případě, že za zadním křídlem posledních dveří bezprostředně následuje zadní stěna trolejbusu, zadavatel akceptuje montáž svislého madla uchyceného na zadní stěnu a to minimálně v rozmezí výšky od podlahy 1 000 až 1 400 mm se světlostí mezi zadní stěnou a madlem 80 mm a vzdáleností od hrany otevřeného křídla dveří 300 mm.</w:t>
            </w:r>
          </w:p>
        </w:tc>
      </w:tr>
      <w:tr w:rsidR="00BE5E53" w:rsidRPr="00383C92" w14:paraId="7104C5A3" w14:textId="77777777" w:rsidTr="009948ED">
        <w:tc>
          <w:tcPr>
            <w:tcW w:w="2268" w:type="dxa"/>
            <w:gridSpan w:val="2"/>
            <w:shd w:val="clear" w:color="auto" w:fill="auto"/>
          </w:tcPr>
          <w:p w14:paraId="32A360A1"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t>Splnění požadavku</w:t>
            </w:r>
          </w:p>
        </w:tc>
        <w:tc>
          <w:tcPr>
            <w:tcW w:w="6379" w:type="dxa"/>
            <w:shd w:val="clear" w:color="auto" w:fill="auto"/>
          </w:tcPr>
          <w:p w14:paraId="40BEC127" w14:textId="61A5B37C" w:rsidR="00BE5E53" w:rsidRPr="00383C92" w:rsidRDefault="006D43F9" w:rsidP="009948ED">
            <w:pPr>
              <w:tabs>
                <w:tab w:val="left" w:pos="567"/>
              </w:tabs>
              <w:jc w:val="both"/>
              <w:rPr>
                <w:rFonts w:asciiTheme="minorHAnsi" w:hAnsiTheme="minorHAnsi" w:cstheme="minorHAnsi"/>
                <w:szCs w:val="22"/>
              </w:rPr>
            </w:pPr>
            <w:r w:rsidRPr="00BE5E53">
              <w:rPr>
                <w:rFonts w:asciiTheme="minorHAnsi" w:hAnsiTheme="minorHAnsi" w:cstheme="minorHAnsi"/>
                <w:szCs w:val="22"/>
              </w:rPr>
              <w:t>ANO</w:t>
            </w:r>
          </w:p>
        </w:tc>
      </w:tr>
    </w:tbl>
    <w:p w14:paraId="5F1F0190" w14:textId="77777777" w:rsidR="00BE5E53" w:rsidRPr="00383C92" w:rsidRDefault="00BE5E53" w:rsidP="00BE5E53">
      <w:pPr>
        <w:jc w:val="both"/>
        <w:rPr>
          <w:rFonts w:asciiTheme="minorHAnsi" w:hAnsiTheme="minorHAnsi" w:cstheme="minorHAnsi"/>
          <w:b/>
          <w:szCs w:val="22"/>
        </w:rPr>
      </w:pP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1701"/>
        <w:gridCol w:w="6379"/>
      </w:tblGrid>
      <w:tr w:rsidR="00BE5E53" w:rsidRPr="00383C92" w14:paraId="17885E1A" w14:textId="77777777" w:rsidTr="009948ED">
        <w:tc>
          <w:tcPr>
            <w:tcW w:w="567" w:type="dxa"/>
            <w:shd w:val="clear" w:color="auto" w:fill="auto"/>
          </w:tcPr>
          <w:p w14:paraId="438BDB30" w14:textId="77777777" w:rsidR="00BE5E53" w:rsidRPr="00383C92" w:rsidRDefault="00BE5E53" w:rsidP="006C2132">
            <w:pPr>
              <w:numPr>
                <w:ilvl w:val="1"/>
                <w:numId w:val="8"/>
              </w:numPr>
              <w:jc w:val="both"/>
              <w:rPr>
                <w:rFonts w:asciiTheme="minorHAnsi" w:hAnsiTheme="minorHAnsi" w:cstheme="minorHAnsi"/>
                <w:szCs w:val="22"/>
              </w:rPr>
            </w:pPr>
          </w:p>
        </w:tc>
        <w:tc>
          <w:tcPr>
            <w:tcW w:w="8080" w:type="dxa"/>
            <w:gridSpan w:val="2"/>
            <w:shd w:val="clear" w:color="auto" w:fill="auto"/>
          </w:tcPr>
          <w:p w14:paraId="67648D29"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t>Plošina pro kočárek, nebo pro přepravu invalidního vozíku s přímým přístupem. Samonavíjecí bezpečnostní pás na místě pro invalidní vozík.</w:t>
            </w:r>
          </w:p>
        </w:tc>
      </w:tr>
      <w:tr w:rsidR="00BE5E53" w:rsidRPr="00383C92" w14:paraId="0FF59A17" w14:textId="77777777" w:rsidTr="009948ED">
        <w:tc>
          <w:tcPr>
            <w:tcW w:w="2268" w:type="dxa"/>
            <w:gridSpan w:val="2"/>
            <w:shd w:val="clear" w:color="auto" w:fill="auto"/>
          </w:tcPr>
          <w:p w14:paraId="658EB6C0"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t>Splnění požadavku</w:t>
            </w:r>
          </w:p>
        </w:tc>
        <w:tc>
          <w:tcPr>
            <w:tcW w:w="6379" w:type="dxa"/>
            <w:shd w:val="clear" w:color="auto" w:fill="auto"/>
          </w:tcPr>
          <w:p w14:paraId="2F05E381" w14:textId="2CE399A1" w:rsidR="00BE5E53" w:rsidRPr="00383C92" w:rsidRDefault="006D43F9" w:rsidP="009948ED">
            <w:pPr>
              <w:tabs>
                <w:tab w:val="left" w:pos="567"/>
              </w:tabs>
              <w:jc w:val="both"/>
              <w:rPr>
                <w:rFonts w:asciiTheme="minorHAnsi" w:hAnsiTheme="minorHAnsi" w:cstheme="minorHAnsi"/>
                <w:szCs w:val="22"/>
              </w:rPr>
            </w:pPr>
            <w:r w:rsidRPr="00BE5E53">
              <w:rPr>
                <w:rFonts w:asciiTheme="minorHAnsi" w:hAnsiTheme="minorHAnsi" w:cstheme="minorHAnsi"/>
                <w:szCs w:val="22"/>
              </w:rPr>
              <w:t>ANO</w:t>
            </w:r>
          </w:p>
        </w:tc>
      </w:tr>
      <w:tr w:rsidR="00BE5E53" w:rsidRPr="00383C92" w14:paraId="139588B1" w14:textId="77777777" w:rsidTr="009948ED">
        <w:tc>
          <w:tcPr>
            <w:tcW w:w="567" w:type="dxa"/>
            <w:shd w:val="clear" w:color="auto" w:fill="auto"/>
          </w:tcPr>
          <w:p w14:paraId="5C25301B" w14:textId="77777777" w:rsidR="00BE5E53" w:rsidRPr="00383C92" w:rsidRDefault="00BE5E53" w:rsidP="006C2132">
            <w:pPr>
              <w:numPr>
                <w:ilvl w:val="1"/>
                <w:numId w:val="8"/>
              </w:numPr>
              <w:jc w:val="both"/>
              <w:rPr>
                <w:rFonts w:asciiTheme="minorHAnsi" w:hAnsiTheme="minorHAnsi" w:cstheme="minorHAnsi"/>
                <w:szCs w:val="22"/>
              </w:rPr>
            </w:pPr>
          </w:p>
        </w:tc>
        <w:tc>
          <w:tcPr>
            <w:tcW w:w="8080" w:type="dxa"/>
            <w:gridSpan w:val="2"/>
            <w:shd w:val="clear" w:color="auto" w:fill="auto"/>
          </w:tcPr>
          <w:p w14:paraId="19B36E27"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t>Vhodná bezpečnostní přepážka s madly před sedadly u místa pro invalidní vozík, tak aby bylo zabráněno pádu sedícího cestujícího do tohoto vyhrazeného místa, např. při intenzivním brzdění.</w:t>
            </w:r>
          </w:p>
        </w:tc>
      </w:tr>
      <w:tr w:rsidR="00BE5E53" w:rsidRPr="00383C92" w14:paraId="52661EE2" w14:textId="77777777" w:rsidTr="009948ED">
        <w:tc>
          <w:tcPr>
            <w:tcW w:w="2268" w:type="dxa"/>
            <w:gridSpan w:val="2"/>
            <w:shd w:val="clear" w:color="auto" w:fill="auto"/>
          </w:tcPr>
          <w:p w14:paraId="6AA99C74"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t>Splnění požadavku</w:t>
            </w:r>
          </w:p>
        </w:tc>
        <w:tc>
          <w:tcPr>
            <w:tcW w:w="6379" w:type="dxa"/>
            <w:shd w:val="clear" w:color="auto" w:fill="auto"/>
          </w:tcPr>
          <w:p w14:paraId="07E40A27" w14:textId="32897973" w:rsidR="00BE5E53" w:rsidRPr="00383C92" w:rsidRDefault="006D43F9" w:rsidP="009948ED">
            <w:pPr>
              <w:tabs>
                <w:tab w:val="left" w:pos="567"/>
              </w:tabs>
              <w:jc w:val="both"/>
              <w:rPr>
                <w:rFonts w:asciiTheme="minorHAnsi" w:hAnsiTheme="minorHAnsi" w:cstheme="minorHAnsi"/>
                <w:szCs w:val="22"/>
              </w:rPr>
            </w:pPr>
            <w:r w:rsidRPr="00BE5E53">
              <w:rPr>
                <w:rFonts w:asciiTheme="minorHAnsi" w:hAnsiTheme="minorHAnsi" w:cstheme="minorHAnsi"/>
                <w:szCs w:val="22"/>
              </w:rPr>
              <w:t>ANO</w:t>
            </w:r>
          </w:p>
        </w:tc>
      </w:tr>
    </w:tbl>
    <w:p w14:paraId="32BB9E17" w14:textId="77777777" w:rsidR="00BE5E53" w:rsidRPr="00383C92" w:rsidRDefault="00BE5E53" w:rsidP="00BE5E53">
      <w:pPr>
        <w:jc w:val="both"/>
        <w:rPr>
          <w:rFonts w:asciiTheme="minorHAnsi" w:hAnsiTheme="minorHAnsi" w:cstheme="minorHAnsi"/>
          <w:b/>
          <w:szCs w:val="22"/>
        </w:rPr>
      </w:pP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1701"/>
        <w:gridCol w:w="6379"/>
      </w:tblGrid>
      <w:tr w:rsidR="00BE5E53" w:rsidRPr="00383C92" w14:paraId="677739B6" w14:textId="77777777" w:rsidTr="009948ED">
        <w:tc>
          <w:tcPr>
            <w:tcW w:w="567" w:type="dxa"/>
            <w:shd w:val="clear" w:color="auto" w:fill="auto"/>
          </w:tcPr>
          <w:p w14:paraId="62ACB7F6" w14:textId="77777777" w:rsidR="00BE5E53" w:rsidRPr="00383C92" w:rsidRDefault="00BE5E53" w:rsidP="006C2132">
            <w:pPr>
              <w:numPr>
                <w:ilvl w:val="1"/>
                <w:numId w:val="8"/>
              </w:numPr>
              <w:jc w:val="both"/>
              <w:rPr>
                <w:rFonts w:asciiTheme="minorHAnsi" w:hAnsiTheme="minorHAnsi" w:cstheme="minorHAnsi"/>
                <w:szCs w:val="22"/>
              </w:rPr>
            </w:pPr>
          </w:p>
        </w:tc>
        <w:tc>
          <w:tcPr>
            <w:tcW w:w="8080" w:type="dxa"/>
            <w:gridSpan w:val="2"/>
            <w:shd w:val="clear" w:color="auto" w:fill="auto"/>
          </w:tcPr>
          <w:p w14:paraId="171A4FE1"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t>Kladívka pro nouzové rozbití skel zajištěná proti odcizení.</w:t>
            </w:r>
          </w:p>
        </w:tc>
      </w:tr>
      <w:tr w:rsidR="00BE5E53" w:rsidRPr="00383C92" w14:paraId="20D7C518" w14:textId="77777777" w:rsidTr="009948ED">
        <w:tc>
          <w:tcPr>
            <w:tcW w:w="2268" w:type="dxa"/>
            <w:gridSpan w:val="2"/>
            <w:shd w:val="clear" w:color="auto" w:fill="auto"/>
          </w:tcPr>
          <w:p w14:paraId="63EDE630"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t>Splnění požadavku</w:t>
            </w:r>
          </w:p>
        </w:tc>
        <w:tc>
          <w:tcPr>
            <w:tcW w:w="6379" w:type="dxa"/>
            <w:shd w:val="clear" w:color="auto" w:fill="auto"/>
          </w:tcPr>
          <w:p w14:paraId="38A4AEEE" w14:textId="5F0500F3" w:rsidR="00BE5E53" w:rsidRPr="00383C92" w:rsidRDefault="006D43F9" w:rsidP="009948ED">
            <w:pPr>
              <w:tabs>
                <w:tab w:val="left" w:pos="567"/>
              </w:tabs>
              <w:jc w:val="both"/>
              <w:rPr>
                <w:rFonts w:asciiTheme="minorHAnsi" w:hAnsiTheme="minorHAnsi" w:cstheme="minorHAnsi"/>
                <w:szCs w:val="22"/>
              </w:rPr>
            </w:pPr>
            <w:r w:rsidRPr="00BE5E53">
              <w:rPr>
                <w:rFonts w:asciiTheme="minorHAnsi" w:hAnsiTheme="minorHAnsi" w:cstheme="minorHAnsi"/>
                <w:szCs w:val="22"/>
              </w:rPr>
              <w:t>ANO</w:t>
            </w:r>
          </w:p>
        </w:tc>
      </w:tr>
    </w:tbl>
    <w:p w14:paraId="10B0DB06" w14:textId="77777777" w:rsidR="00BE5E53" w:rsidRPr="00383C92" w:rsidRDefault="00BE5E53" w:rsidP="00BE5E53">
      <w:pPr>
        <w:jc w:val="both"/>
        <w:rPr>
          <w:rFonts w:asciiTheme="minorHAnsi" w:hAnsiTheme="minorHAnsi" w:cstheme="minorHAnsi"/>
          <w:b/>
          <w:szCs w:val="22"/>
        </w:rPr>
      </w:pP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1701"/>
        <w:gridCol w:w="6379"/>
      </w:tblGrid>
      <w:tr w:rsidR="00BE5E53" w:rsidRPr="00383C92" w14:paraId="1F0187B3" w14:textId="77777777" w:rsidTr="009948ED">
        <w:tc>
          <w:tcPr>
            <w:tcW w:w="567" w:type="dxa"/>
            <w:shd w:val="clear" w:color="auto" w:fill="auto"/>
          </w:tcPr>
          <w:p w14:paraId="6BCF3C96" w14:textId="77777777" w:rsidR="00BE5E53" w:rsidRPr="00383C92" w:rsidRDefault="00BE5E53" w:rsidP="006C2132">
            <w:pPr>
              <w:numPr>
                <w:ilvl w:val="1"/>
                <w:numId w:val="8"/>
              </w:numPr>
              <w:jc w:val="both"/>
              <w:rPr>
                <w:rFonts w:asciiTheme="minorHAnsi" w:hAnsiTheme="minorHAnsi" w:cstheme="minorHAnsi"/>
                <w:szCs w:val="22"/>
              </w:rPr>
            </w:pPr>
          </w:p>
        </w:tc>
        <w:tc>
          <w:tcPr>
            <w:tcW w:w="8080" w:type="dxa"/>
            <w:gridSpan w:val="2"/>
            <w:shd w:val="clear" w:color="auto" w:fill="auto"/>
          </w:tcPr>
          <w:p w14:paraId="0854244E"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t xml:space="preserve">Požadujeme minimálně 5 ks USB </w:t>
            </w:r>
            <w:proofErr w:type="spellStart"/>
            <w:r w:rsidRPr="00383C92">
              <w:rPr>
                <w:rFonts w:asciiTheme="minorHAnsi" w:hAnsiTheme="minorHAnsi" w:cstheme="minorHAnsi"/>
                <w:szCs w:val="22"/>
              </w:rPr>
              <w:t>dvojzásuvek</w:t>
            </w:r>
            <w:proofErr w:type="spellEnd"/>
            <w:r w:rsidRPr="00383C92">
              <w:rPr>
                <w:rFonts w:asciiTheme="minorHAnsi" w:hAnsiTheme="minorHAnsi" w:cstheme="minorHAnsi"/>
                <w:szCs w:val="22"/>
              </w:rPr>
              <w:t xml:space="preserve"> pro dobíjení mobilních zařízení rozmístěných v interiéru vozidla, z toho jedna umístěná v kabině řidiče.</w:t>
            </w:r>
          </w:p>
        </w:tc>
      </w:tr>
      <w:tr w:rsidR="00BE5E53" w:rsidRPr="00383C92" w14:paraId="52717DA6" w14:textId="77777777" w:rsidTr="009948ED">
        <w:tc>
          <w:tcPr>
            <w:tcW w:w="2268" w:type="dxa"/>
            <w:gridSpan w:val="2"/>
            <w:shd w:val="clear" w:color="auto" w:fill="auto"/>
          </w:tcPr>
          <w:p w14:paraId="18BF9CD2"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t>Splnění požadavku</w:t>
            </w:r>
          </w:p>
        </w:tc>
        <w:tc>
          <w:tcPr>
            <w:tcW w:w="6379" w:type="dxa"/>
            <w:shd w:val="clear" w:color="auto" w:fill="auto"/>
          </w:tcPr>
          <w:p w14:paraId="09EFE003" w14:textId="5E0251C0" w:rsidR="00BE5E53" w:rsidRPr="00383C92" w:rsidRDefault="006D43F9" w:rsidP="009948ED">
            <w:pPr>
              <w:tabs>
                <w:tab w:val="left" w:pos="567"/>
              </w:tabs>
              <w:jc w:val="both"/>
              <w:rPr>
                <w:rFonts w:asciiTheme="minorHAnsi" w:hAnsiTheme="minorHAnsi" w:cstheme="minorHAnsi"/>
                <w:szCs w:val="22"/>
              </w:rPr>
            </w:pPr>
            <w:r w:rsidRPr="00BE5E53">
              <w:rPr>
                <w:rFonts w:asciiTheme="minorHAnsi" w:hAnsiTheme="minorHAnsi" w:cstheme="minorHAnsi"/>
                <w:szCs w:val="22"/>
              </w:rPr>
              <w:t>ANO</w:t>
            </w:r>
          </w:p>
        </w:tc>
      </w:tr>
    </w:tbl>
    <w:p w14:paraId="66EE29BC" w14:textId="77777777" w:rsidR="00BE5E53" w:rsidRPr="00383C92" w:rsidRDefault="00BE5E53" w:rsidP="00BE5E53">
      <w:pPr>
        <w:jc w:val="both"/>
        <w:rPr>
          <w:rFonts w:asciiTheme="minorHAnsi" w:hAnsiTheme="minorHAnsi" w:cstheme="minorHAnsi"/>
          <w:b/>
          <w:szCs w:val="22"/>
        </w:rPr>
      </w:pP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1701"/>
        <w:gridCol w:w="6379"/>
      </w:tblGrid>
      <w:tr w:rsidR="00BE5E53" w:rsidRPr="00383C92" w14:paraId="3A03652B" w14:textId="77777777" w:rsidTr="009948ED">
        <w:tc>
          <w:tcPr>
            <w:tcW w:w="567" w:type="dxa"/>
            <w:shd w:val="clear" w:color="auto" w:fill="auto"/>
          </w:tcPr>
          <w:p w14:paraId="59C408BB" w14:textId="77777777" w:rsidR="00BE5E53" w:rsidRPr="00383C92" w:rsidRDefault="00BE5E53" w:rsidP="006C2132">
            <w:pPr>
              <w:numPr>
                <w:ilvl w:val="1"/>
                <w:numId w:val="8"/>
              </w:numPr>
              <w:jc w:val="both"/>
              <w:rPr>
                <w:rFonts w:asciiTheme="minorHAnsi" w:hAnsiTheme="minorHAnsi" w:cstheme="minorHAnsi"/>
                <w:szCs w:val="22"/>
              </w:rPr>
            </w:pPr>
          </w:p>
        </w:tc>
        <w:tc>
          <w:tcPr>
            <w:tcW w:w="8080" w:type="dxa"/>
            <w:gridSpan w:val="2"/>
            <w:shd w:val="clear" w:color="auto" w:fill="auto"/>
          </w:tcPr>
          <w:p w14:paraId="508FDC4D"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t>Uzavřená a utěsněná kabina řidiče. Přepážka mezi prostorem stanoviště řidiče a prostorem pro cestující bude provedena nejtěsnějším způsobem k čelnímu sklu a k stropní části vozu. Uzamykatelný odkládací prostor pro osobní věci řidiče v prostoru kabiny, věšák na oděv. Kabina, čelní sklo a osvětlení interiéru musí být konstruovány tak, aby co nejvíce omezily vznik rušivých reflexů od osvětleného interiéru trolejbusu v čelním skle. Okénko pro prodej jízdenek s miskou na peníze ve dveřích kabiny řidiče. Možnost uzavření okénka z důvodu ochrany řidiče před chladem.</w:t>
            </w:r>
          </w:p>
        </w:tc>
      </w:tr>
      <w:tr w:rsidR="00BE5E53" w:rsidRPr="00383C92" w14:paraId="42FD9474" w14:textId="77777777" w:rsidTr="009948ED">
        <w:tc>
          <w:tcPr>
            <w:tcW w:w="2268" w:type="dxa"/>
            <w:gridSpan w:val="2"/>
            <w:shd w:val="clear" w:color="auto" w:fill="auto"/>
          </w:tcPr>
          <w:p w14:paraId="2F4CEB61"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t>Splnění požadavku</w:t>
            </w:r>
          </w:p>
        </w:tc>
        <w:tc>
          <w:tcPr>
            <w:tcW w:w="6379" w:type="dxa"/>
            <w:shd w:val="clear" w:color="auto" w:fill="auto"/>
          </w:tcPr>
          <w:p w14:paraId="34EEAA07" w14:textId="1A072D09" w:rsidR="00BE5E53" w:rsidRPr="00383C92" w:rsidRDefault="006D43F9" w:rsidP="009948ED">
            <w:pPr>
              <w:tabs>
                <w:tab w:val="left" w:pos="567"/>
              </w:tabs>
              <w:jc w:val="both"/>
              <w:rPr>
                <w:rFonts w:asciiTheme="minorHAnsi" w:hAnsiTheme="minorHAnsi" w:cstheme="minorHAnsi"/>
                <w:szCs w:val="22"/>
              </w:rPr>
            </w:pPr>
            <w:r w:rsidRPr="00BE5E53">
              <w:rPr>
                <w:rFonts w:asciiTheme="minorHAnsi" w:hAnsiTheme="minorHAnsi" w:cstheme="minorHAnsi"/>
                <w:szCs w:val="22"/>
              </w:rPr>
              <w:t>ANO</w:t>
            </w:r>
          </w:p>
        </w:tc>
      </w:tr>
    </w:tbl>
    <w:p w14:paraId="1534EBAD" w14:textId="77777777" w:rsidR="00BE5E53" w:rsidRPr="00383C92" w:rsidRDefault="00BE5E53" w:rsidP="00BE5E53">
      <w:pPr>
        <w:jc w:val="both"/>
        <w:rPr>
          <w:rFonts w:asciiTheme="minorHAnsi" w:hAnsiTheme="minorHAnsi" w:cstheme="minorHAnsi"/>
          <w:b/>
          <w:szCs w:val="22"/>
        </w:rPr>
      </w:pP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1701"/>
        <w:gridCol w:w="6379"/>
      </w:tblGrid>
      <w:tr w:rsidR="00BE5E53" w:rsidRPr="00383C92" w14:paraId="6A4A6C8D" w14:textId="77777777" w:rsidTr="009948ED">
        <w:tc>
          <w:tcPr>
            <w:tcW w:w="567" w:type="dxa"/>
            <w:shd w:val="clear" w:color="auto" w:fill="auto"/>
          </w:tcPr>
          <w:p w14:paraId="2A4214E8" w14:textId="77777777" w:rsidR="00BE5E53" w:rsidRPr="00383C92" w:rsidRDefault="00BE5E53" w:rsidP="006C2132">
            <w:pPr>
              <w:numPr>
                <w:ilvl w:val="1"/>
                <w:numId w:val="8"/>
              </w:numPr>
              <w:jc w:val="both"/>
              <w:rPr>
                <w:rFonts w:asciiTheme="minorHAnsi" w:hAnsiTheme="minorHAnsi" w:cstheme="minorHAnsi"/>
                <w:szCs w:val="22"/>
              </w:rPr>
            </w:pPr>
          </w:p>
        </w:tc>
        <w:tc>
          <w:tcPr>
            <w:tcW w:w="8080" w:type="dxa"/>
            <w:gridSpan w:val="2"/>
            <w:shd w:val="clear" w:color="auto" w:fill="auto"/>
          </w:tcPr>
          <w:p w14:paraId="4428BF94"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t xml:space="preserve">Na vhodné místo v kabině řidiče umístit názorné schéma pracoviště řidiče s popisem rozmístění kontrolních a ovládacích prvků. </w:t>
            </w:r>
          </w:p>
        </w:tc>
      </w:tr>
      <w:tr w:rsidR="00BE5E53" w:rsidRPr="00383C92" w14:paraId="046B8DE7" w14:textId="77777777" w:rsidTr="009948ED">
        <w:tc>
          <w:tcPr>
            <w:tcW w:w="2268" w:type="dxa"/>
            <w:gridSpan w:val="2"/>
            <w:shd w:val="clear" w:color="auto" w:fill="auto"/>
          </w:tcPr>
          <w:p w14:paraId="44334A9E"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t>Splnění požadavku</w:t>
            </w:r>
          </w:p>
        </w:tc>
        <w:tc>
          <w:tcPr>
            <w:tcW w:w="6379" w:type="dxa"/>
            <w:shd w:val="clear" w:color="auto" w:fill="auto"/>
          </w:tcPr>
          <w:p w14:paraId="7EC270BA" w14:textId="20577688" w:rsidR="00BE5E53" w:rsidRPr="00383C92" w:rsidRDefault="006D43F9" w:rsidP="009948ED">
            <w:pPr>
              <w:tabs>
                <w:tab w:val="left" w:pos="567"/>
              </w:tabs>
              <w:jc w:val="both"/>
              <w:rPr>
                <w:rFonts w:asciiTheme="minorHAnsi" w:hAnsiTheme="minorHAnsi" w:cstheme="minorHAnsi"/>
                <w:szCs w:val="22"/>
              </w:rPr>
            </w:pPr>
            <w:r w:rsidRPr="00BE5E53">
              <w:rPr>
                <w:rFonts w:asciiTheme="minorHAnsi" w:hAnsiTheme="minorHAnsi" w:cstheme="minorHAnsi"/>
                <w:szCs w:val="22"/>
              </w:rPr>
              <w:t>ANO</w:t>
            </w:r>
          </w:p>
        </w:tc>
      </w:tr>
    </w:tbl>
    <w:p w14:paraId="2D2F93FC" w14:textId="77777777" w:rsidR="00BE5E53" w:rsidRPr="00383C92" w:rsidRDefault="00BE5E53" w:rsidP="00BE5E53">
      <w:pPr>
        <w:jc w:val="both"/>
        <w:rPr>
          <w:rFonts w:asciiTheme="minorHAnsi" w:hAnsiTheme="minorHAnsi" w:cstheme="minorHAnsi"/>
          <w:b/>
          <w:szCs w:val="22"/>
        </w:rPr>
      </w:pP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0"/>
        <w:gridCol w:w="1658"/>
        <w:gridCol w:w="6379"/>
      </w:tblGrid>
      <w:tr w:rsidR="00BE5E53" w:rsidRPr="00383C92" w14:paraId="4FA0F187" w14:textId="77777777" w:rsidTr="009948ED">
        <w:tc>
          <w:tcPr>
            <w:tcW w:w="610" w:type="dxa"/>
            <w:shd w:val="clear" w:color="auto" w:fill="auto"/>
          </w:tcPr>
          <w:p w14:paraId="154D05D0" w14:textId="77777777" w:rsidR="00BE5E53" w:rsidRPr="00383C92" w:rsidRDefault="00BE5E53" w:rsidP="009948ED">
            <w:pPr>
              <w:jc w:val="both"/>
              <w:rPr>
                <w:rFonts w:asciiTheme="minorHAnsi" w:hAnsiTheme="minorHAnsi" w:cstheme="minorHAnsi"/>
                <w:b/>
                <w:szCs w:val="22"/>
              </w:rPr>
            </w:pPr>
            <w:r w:rsidRPr="00383C92">
              <w:rPr>
                <w:rFonts w:asciiTheme="minorHAnsi" w:hAnsiTheme="minorHAnsi" w:cstheme="minorHAnsi"/>
                <w:b/>
                <w:szCs w:val="22"/>
              </w:rPr>
              <w:t>5.15</w:t>
            </w:r>
          </w:p>
        </w:tc>
        <w:tc>
          <w:tcPr>
            <w:tcW w:w="8037" w:type="dxa"/>
            <w:gridSpan w:val="2"/>
            <w:shd w:val="clear" w:color="auto" w:fill="auto"/>
          </w:tcPr>
          <w:p w14:paraId="46E4B92E"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t>Vyhřívané pneumaticky odpružené výškově i podélně v celém rozsahu plynule seřiditelné sedadlo řidiče s vysokým opěradlem, opěrkou hlavy, nastavitelnou bederní opěrkou, se sklopnou loketní opěrkou na levé a pravé straně, s ovládacími prvky pro seřízení sedačky na pravé straně, se snímatelným a pratelným vrchním potahem (návlek uzavíratelný zipem). Možnost seřízení tuhosti pérování sedačky. Podélný posuv samotného sedáku. Funkce vyhřívání sedačky bude ovládána z přístrojové desky řidiče.</w:t>
            </w:r>
          </w:p>
        </w:tc>
      </w:tr>
      <w:tr w:rsidR="00BE5E53" w:rsidRPr="00383C92" w14:paraId="22C2B008" w14:textId="77777777" w:rsidTr="009948ED">
        <w:tc>
          <w:tcPr>
            <w:tcW w:w="2268" w:type="dxa"/>
            <w:gridSpan w:val="2"/>
            <w:shd w:val="clear" w:color="auto" w:fill="auto"/>
          </w:tcPr>
          <w:p w14:paraId="6C5E9D62"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t>Splnění požadavku</w:t>
            </w:r>
          </w:p>
        </w:tc>
        <w:tc>
          <w:tcPr>
            <w:tcW w:w="6379" w:type="dxa"/>
            <w:shd w:val="clear" w:color="auto" w:fill="auto"/>
          </w:tcPr>
          <w:p w14:paraId="04C8B489" w14:textId="566B0517" w:rsidR="00BE5E53" w:rsidRPr="00383C92" w:rsidRDefault="006D43F9" w:rsidP="009948ED">
            <w:pPr>
              <w:tabs>
                <w:tab w:val="left" w:pos="567"/>
              </w:tabs>
              <w:jc w:val="both"/>
              <w:rPr>
                <w:rFonts w:asciiTheme="minorHAnsi" w:hAnsiTheme="minorHAnsi" w:cstheme="minorHAnsi"/>
                <w:szCs w:val="22"/>
              </w:rPr>
            </w:pPr>
            <w:r w:rsidRPr="00BE5E53">
              <w:rPr>
                <w:rFonts w:asciiTheme="minorHAnsi" w:hAnsiTheme="minorHAnsi" w:cstheme="minorHAnsi"/>
                <w:szCs w:val="22"/>
              </w:rPr>
              <w:t>ANO</w:t>
            </w:r>
          </w:p>
        </w:tc>
      </w:tr>
    </w:tbl>
    <w:p w14:paraId="21E7E897" w14:textId="77777777" w:rsidR="00BE5E53" w:rsidRPr="00383C92" w:rsidRDefault="00BE5E53" w:rsidP="00BE5E53">
      <w:pPr>
        <w:jc w:val="both"/>
        <w:rPr>
          <w:rFonts w:asciiTheme="minorHAnsi" w:hAnsiTheme="minorHAnsi" w:cstheme="minorHAnsi"/>
          <w:b/>
          <w:szCs w:val="22"/>
        </w:rPr>
      </w:pP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0"/>
        <w:gridCol w:w="1658"/>
        <w:gridCol w:w="6379"/>
      </w:tblGrid>
      <w:tr w:rsidR="00BE5E53" w:rsidRPr="00383C92" w14:paraId="0B671CCA" w14:textId="77777777" w:rsidTr="009948ED">
        <w:tc>
          <w:tcPr>
            <w:tcW w:w="610" w:type="dxa"/>
            <w:shd w:val="clear" w:color="auto" w:fill="auto"/>
          </w:tcPr>
          <w:p w14:paraId="58D2BFD9" w14:textId="77777777" w:rsidR="00BE5E53" w:rsidRPr="00383C92" w:rsidRDefault="00BE5E53" w:rsidP="009948ED">
            <w:pPr>
              <w:jc w:val="both"/>
              <w:rPr>
                <w:rFonts w:asciiTheme="minorHAnsi" w:hAnsiTheme="minorHAnsi" w:cstheme="minorHAnsi"/>
                <w:b/>
                <w:szCs w:val="22"/>
              </w:rPr>
            </w:pPr>
            <w:r w:rsidRPr="00383C92">
              <w:rPr>
                <w:rFonts w:asciiTheme="minorHAnsi" w:hAnsiTheme="minorHAnsi" w:cstheme="minorHAnsi"/>
                <w:b/>
                <w:szCs w:val="22"/>
              </w:rPr>
              <w:t>5.16</w:t>
            </w:r>
          </w:p>
        </w:tc>
        <w:tc>
          <w:tcPr>
            <w:tcW w:w="8037" w:type="dxa"/>
            <w:gridSpan w:val="2"/>
            <w:shd w:val="clear" w:color="auto" w:fill="auto"/>
          </w:tcPr>
          <w:p w14:paraId="2816BD41"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t>Vnitřní zpětná zrcátka pro zajištění dostatečné viditelnosti z místa řidiče k vnitřním nástupním prostorům a do interiéru vozidla v případě poruchy kamerového systému.</w:t>
            </w:r>
          </w:p>
        </w:tc>
      </w:tr>
      <w:tr w:rsidR="00BE5E53" w:rsidRPr="00383C92" w14:paraId="2742FD5A" w14:textId="77777777" w:rsidTr="009948ED">
        <w:tc>
          <w:tcPr>
            <w:tcW w:w="2268" w:type="dxa"/>
            <w:gridSpan w:val="2"/>
            <w:shd w:val="clear" w:color="auto" w:fill="auto"/>
          </w:tcPr>
          <w:p w14:paraId="0DC83160"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t>Splnění požadavku</w:t>
            </w:r>
          </w:p>
        </w:tc>
        <w:tc>
          <w:tcPr>
            <w:tcW w:w="6379" w:type="dxa"/>
            <w:shd w:val="clear" w:color="auto" w:fill="auto"/>
          </w:tcPr>
          <w:p w14:paraId="541AE7FF" w14:textId="62AF1A58" w:rsidR="00BE5E53" w:rsidRPr="00383C92" w:rsidRDefault="006D43F9" w:rsidP="009948ED">
            <w:pPr>
              <w:tabs>
                <w:tab w:val="left" w:pos="567"/>
              </w:tabs>
              <w:jc w:val="both"/>
              <w:rPr>
                <w:rFonts w:asciiTheme="minorHAnsi" w:hAnsiTheme="minorHAnsi" w:cstheme="minorHAnsi"/>
                <w:szCs w:val="22"/>
              </w:rPr>
            </w:pPr>
            <w:r w:rsidRPr="00BE5E53">
              <w:rPr>
                <w:rFonts w:asciiTheme="minorHAnsi" w:hAnsiTheme="minorHAnsi" w:cstheme="minorHAnsi"/>
                <w:szCs w:val="22"/>
              </w:rPr>
              <w:t>ANO</w:t>
            </w:r>
          </w:p>
        </w:tc>
      </w:tr>
    </w:tbl>
    <w:p w14:paraId="4FFE25C2" w14:textId="77777777" w:rsidR="00BE5E53" w:rsidRPr="00383C92" w:rsidRDefault="00BE5E53" w:rsidP="00BE5E53">
      <w:pPr>
        <w:jc w:val="both"/>
        <w:rPr>
          <w:rFonts w:asciiTheme="minorHAnsi" w:hAnsiTheme="minorHAnsi" w:cstheme="minorHAnsi"/>
          <w:b/>
          <w:szCs w:val="22"/>
        </w:rPr>
      </w:pP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0"/>
        <w:gridCol w:w="1695"/>
        <w:gridCol w:w="6342"/>
      </w:tblGrid>
      <w:tr w:rsidR="00BE5E53" w:rsidRPr="00383C92" w14:paraId="6326BB86" w14:textId="77777777" w:rsidTr="009948ED">
        <w:tc>
          <w:tcPr>
            <w:tcW w:w="610" w:type="dxa"/>
            <w:shd w:val="clear" w:color="auto" w:fill="auto"/>
          </w:tcPr>
          <w:p w14:paraId="63FB68ED" w14:textId="77777777" w:rsidR="00BE5E53" w:rsidRPr="00383C92" w:rsidRDefault="00BE5E53" w:rsidP="009948ED">
            <w:pPr>
              <w:jc w:val="both"/>
              <w:rPr>
                <w:rFonts w:asciiTheme="minorHAnsi" w:hAnsiTheme="minorHAnsi" w:cstheme="minorHAnsi"/>
                <w:b/>
                <w:szCs w:val="22"/>
              </w:rPr>
            </w:pPr>
            <w:r w:rsidRPr="00383C92">
              <w:rPr>
                <w:rFonts w:asciiTheme="minorHAnsi" w:hAnsiTheme="minorHAnsi" w:cstheme="minorHAnsi"/>
                <w:b/>
                <w:szCs w:val="22"/>
              </w:rPr>
              <w:t>5.17</w:t>
            </w:r>
          </w:p>
        </w:tc>
        <w:tc>
          <w:tcPr>
            <w:tcW w:w="8037" w:type="dxa"/>
            <w:gridSpan w:val="2"/>
            <w:shd w:val="clear" w:color="auto" w:fill="auto"/>
          </w:tcPr>
          <w:p w14:paraId="3EF54A0D"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t>Regulovatelná intenzita osvětlení přístrojové desky.</w:t>
            </w:r>
          </w:p>
        </w:tc>
      </w:tr>
      <w:tr w:rsidR="00BE5E53" w:rsidRPr="00383C92" w14:paraId="5991577D" w14:textId="77777777" w:rsidTr="009948ED">
        <w:tc>
          <w:tcPr>
            <w:tcW w:w="2305" w:type="dxa"/>
            <w:gridSpan w:val="2"/>
            <w:shd w:val="clear" w:color="auto" w:fill="auto"/>
          </w:tcPr>
          <w:p w14:paraId="5FF4E59C"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t>Splnění požadavku</w:t>
            </w:r>
          </w:p>
        </w:tc>
        <w:tc>
          <w:tcPr>
            <w:tcW w:w="6342" w:type="dxa"/>
            <w:shd w:val="clear" w:color="auto" w:fill="auto"/>
          </w:tcPr>
          <w:p w14:paraId="51197B05" w14:textId="72929DBF" w:rsidR="00BE5E53" w:rsidRPr="00383C92" w:rsidRDefault="006D43F9" w:rsidP="009948ED">
            <w:pPr>
              <w:tabs>
                <w:tab w:val="left" w:pos="567"/>
              </w:tabs>
              <w:jc w:val="both"/>
              <w:rPr>
                <w:rFonts w:asciiTheme="minorHAnsi" w:hAnsiTheme="minorHAnsi" w:cstheme="minorHAnsi"/>
                <w:szCs w:val="22"/>
              </w:rPr>
            </w:pPr>
            <w:r w:rsidRPr="00BE5E53">
              <w:rPr>
                <w:rFonts w:asciiTheme="minorHAnsi" w:hAnsiTheme="minorHAnsi" w:cstheme="minorHAnsi"/>
                <w:szCs w:val="22"/>
              </w:rPr>
              <w:t>ANO</w:t>
            </w:r>
          </w:p>
        </w:tc>
      </w:tr>
    </w:tbl>
    <w:p w14:paraId="37D64D19" w14:textId="77777777" w:rsidR="00BE5E53" w:rsidRPr="00383C92" w:rsidRDefault="00BE5E53" w:rsidP="00BE5E53">
      <w:pPr>
        <w:jc w:val="both"/>
        <w:rPr>
          <w:rFonts w:asciiTheme="minorHAnsi" w:hAnsiTheme="minorHAnsi" w:cstheme="minorHAnsi"/>
          <w:b/>
          <w:szCs w:val="22"/>
        </w:rPr>
      </w:pP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0"/>
        <w:gridCol w:w="1658"/>
        <w:gridCol w:w="6379"/>
      </w:tblGrid>
      <w:tr w:rsidR="00BE5E53" w:rsidRPr="00383C92" w14:paraId="7D92CAE9" w14:textId="77777777" w:rsidTr="009948ED">
        <w:tc>
          <w:tcPr>
            <w:tcW w:w="610" w:type="dxa"/>
            <w:shd w:val="clear" w:color="auto" w:fill="auto"/>
          </w:tcPr>
          <w:p w14:paraId="33588722" w14:textId="77777777" w:rsidR="00BE5E53" w:rsidRPr="00383C92" w:rsidRDefault="00BE5E53" w:rsidP="009948ED">
            <w:pPr>
              <w:jc w:val="both"/>
              <w:rPr>
                <w:rFonts w:asciiTheme="minorHAnsi" w:hAnsiTheme="minorHAnsi" w:cstheme="minorHAnsi"/>
                <w:b/>
                <w:szCs w:val="22"/>
              </w:rPr>
            </w:pPr>
            <w:r w:rsidRPr="00383C92">
              <w:rPr>
                <w:rFonts w:asciiTheme="minorHAnsi" w:hAnsiTheme="minorHAnsi" w:cstheme="minorHAnsi"/>
                <w:b/>
                <w:szCs w:val="22"/>
              </w:rPr>
              <w:t>5.18</w:t>
            </w:r>
          </w:p>
        </w:tc>
        <w:tc>
          <w:tcPr>
            <w:tcW w:w="8037" w:type="dxa"/>
            <w:gridSpan w:val="2"/>
            <w:shd w:val="clear" w:color="auto" w:fill="auto"/>
          </w:tcPr>
          <w:p w14:paraId="6644EF07"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t>Lékárnička umístěná v salonu v blízkosti kabiny řidiče. Obsah lékárničky musí být v souladu s platnou legislativou.</w:t>
            </w:r>
          </w:p>
        </w:tc>
      </w:tr>
      <w:tr w:rsidR="00BE5E53" w:rsidRPr="00383C92" w14:paraId="5266B9F6" w14:textId="77777777" w:rsidTr="009948ED">
        <w:tc>
          <w:tcPr>
            <w:tcW w:w="2268" w:type="dxa"/>
            <w:gridSpan w:val="2"/>
            <w:shd w:val="clear" w:color="auto" w:fill="auto"/>
          </w:tcPr>
          <w:p w14:paraId="037F5804"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t>Splnění požadavku</w:t>
            </w:r>
          </w:p>
        </w:tc>
        <w:tc>
          <w:tcPr>
            <w:tcW w:w="6379" w:type="dxa"/>
            <w:shd w:val="clear" w:color="auto" w:fill="auto"/>
          </w:tcPr>
          <w:p w14:paraId="47603F3C" w14:textId="7DBAAB48" w:rsidR="00BE5E53" w:rsidRPr="00383C92" w:rsidRDefault="006D43F9" w:rsidP="009948ED">
            <w:pPr>
              <w:tabs>
                <w:tab w:val="left" w:pos="567"/>
              </w:tabs>
              <w:jc w:val="both"/>
              <w:rPr>
                <w:rFonts w:asciiTheme="minorHAnsi" w:hAnsiTheme="minorHAnsi" w:cstheme="minorHAnsi"/>
                <w:szCs w:val="22"/>
              </w:rPr>
            </w:pPr>
            <w:r w:rsidRPr="00BE5E53">
              <w:rPr>
                <w:rFonts w:asciiTheme="minorHAnsi" w:hAnsiTheme="minorHAnsi" w:cstheme="minorHAnsi"/>
                <w:szCs w:val="22"/>
              </w:rPr>
              <w:t>ANO</w:t>
            </w:r>
          </w:p>
        </w:tc>
      </w:tr>
    </w:tbl>
    <w:p w14:paraId="49F8F20D" w14:textId="77777777" w:rsidR="00BE5E53" w:rsidRPr="00383C92" w:rsidRDefault="00BE5E53" w:rsidP="00BE5E53">
      <w:pPr>
        <w:spacing w:after="120"/>
        <w:jc w:val="both"/>
        <w:rPr>
          <w:rFonts w:asciiTheme="minorHAnsi" w:hAnsiTheme="minorHAnsi" w:cstheme="minorHAnsi"/>
          <w:b/>
          <w:szCs w:val="22"/>
        </w:rPr>
      </w:pP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0"/>
        <w:gridCol w:w="1658"/>
        <w:gridCol w:w="6379"/>
      </w:tblGrid>
      <w:tr w:rsidR="00BE5E53" w:rsidRPr="00383C92" w14:paraId="6D82B086" w14:textId="77777777" w:rsidTr="009948ED">
        <w:tc>
          <w:tcPr>
            <w:tcW w:w="610" w:type="dxa"/>
            <w:shd w:val="clear" w:color="auto" w:fill="auto"/>
          </w:tcPr>
          <w:p w14:paraId="6E6AB4D6" w14:textId="77777777" w:rsidR="00BE5E53" w:rsidRPr="00383C92" w:rsidRDefault="00BE5E53" w:rsidP="009948ED">
            <w:pPr>
              <w:jc w:val="both"/>
              <w:rPr>
                <w:rFonts w:asciiTheme="minorHAnsi" w:hAnsiTheme="minorHAnsi" w:cstheme="minorHAnsi"/>
                <w:b/>
                <w:szCs w:val="22"/>
              </w:rPr>
            </w:pPr>
            <w:r w:rsidRPr="00383C92">
              <w:rPr>
                <w:rFonts w:asciiTheme="minorHAnsi" w:hAnsiTheme="minorHAnsi" w:cstheme="minorHAnsi"/>
                <w:b/>
                <w:szCs w:val="22"/>
              </w:rPr>
              <w:t>5.19</w:t>
            </w:r>
          </w:p>
        </w:tc>
        <w:tc>
          <w:tcPr>
            <w:tcW w:w="8037" w:type="dxa"/>
            <w:gridSpan w:val="2"/>
            <w:shd w:val="clear" w:color="auto" w:fill="auto"/>
          </w:tcPr>
          <w:p w14:paraId="0EA866F6"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bCs/>
                <w:szCs w:val="22"/>
              </w:rPr>
              <w:t>Zásuvka pro externí spotřebič 12V umístěná v kabině řidiče.</w:t>
            </w:r>
          </w:p>
        </w:tc>
      </w:tr>
      <w:tr w:rsidR="00BE5E53" w:rsidRPr="00383C92" w14:paraId="1C3AC56A" w14:textId="77777777" w:rsidTr="009948ED">
        <w:tc>
          <w:tcPr>
            <w:tcW w:w="2268" w:type="dxa"/>
            <w:gridSpan w:val="2"/>
            <w:shd w:val="clear" w:color="auto" w:fill="auto"/>
          </w:tcPr>
          <w:p w14:paraId="49BAF79F"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t>Splnění požadavku</w:t>
            </w:r>
          </w:p>
        </w:tc>
        <w:tc>
          <w:tcPr>
            <w:tcW w:w="6379" w:type="dxa"/>
            <w:shd w:val="clear" w:color="auto" w:fill="auto"/>
          </w:tcPr>
          <w:p w14:paraId="24BA5AD1" w14:textId="7D49F5F1" w:rsidR="00BE5E53" w:rsidRPr="00383C92" w:rsidRDefault="006D43F9" w:rsidP="009948ED">
            <w:pPr>
              <w:tabs>
                <w:tab w:val="left" w:pos="567"/>
              </w:tabs>
              <w:jc w:val="both"/>
              <w:rPr>
                <w:rFonts w:asciiTheme="minorHAnsi" w:hAnsiTheme="minorHAnsi" w:cstheme="minorHAnsi"/>
                <w:szCs w:val="22"/>
              </w:rPr>
            </w:pPr>
            <w:r w:rsidRPr="00BE5E53">
              <w:rPr>
                <w:rFonts w:asciiTheme="minorHAnsi" w:hAnsiTheme="minorHAnsi" w:cstheme="minorHAnsi"/>
                <w:szCs w:val="22"/>
              </w:rPr>
              <w:t>ANO</w:t>
            </w:r>
          </w:p>
        </w:tc>
      </w:tr>
    </w:tbl>
    <w:p w14:paraId="15B443E9" w14:textId="77777777" w:rsidR="00BE5E53" w:rsidRPr="00383C92" w:rsidRDefault="00BE5E53" w:rsidP="00BE5E53">
      <w:pPr>
        <w:spacing w:after="120"/>
        <w:jc w:val="both"/>
        <w:rPr>
          <w:rFonts w:asciiTheme="minorHAnsi" w:hAnsiTheme="minorHAnsi" w:cstheme="minorHAnsi"/>
          <w:b/>
          <w:szCs w:val="22"/>
        </w:rPr>
      </w:pP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0"/>
        <w:gridCol w:w="1658"/>
        <w:gridCol w:w="6379"/>
      </w:tblGrid>
      <w:tr w:rsidR="00BE5E53" w:rsidRPr="00383C92" w14:paraId="6BEBCCCA" w14:textId="77777777" w:rsidTr="009948ED">
        <w:tc>
          <w:tcPr>
            <w:tcW w:w="610" w:type="dxa"/>
            <w:shd w:val="clear" w:color="auto" w:fill="auto"/>
          </w:tcPr>
          <w:p w14:paraId="3F9DF14D" w14:textId="77777777" w:rsidR="00BE5E53" w:rsidRPr="00383C92" w:rsidRDefault="00BE5E53" w:rsidP="009948ED">
            <w:pPr>
              <w:jc w:val="both"/>
              <w:rPr>
                <w:rFonts w:asciiTheme="minorHAnsi" w:hAnsiTheme="minorHAnsi" w:cstheme="minorHAnsi"/>
                <w:b/>
                <w:szCs w:val="22"/>
              </w:rPr>
            </w:pPr>
            <w:r w:rsidRPr="00383C92">
              <w:rPr>
                <w:rFonts w:asciiTheme="minorHAnsi" w:hAnsiTheme="minorHAnsi" w:cstheme="minorHAnsi"/>
                <w:b/>
                <w:szCs w:val="22"/>
              </w:rPr>
              <w:t>5.20</w:t>
            </w:r>
          </w:p>
        </w:tc>
        <w:tc>
          <w:tcPr>
            <w:tcW w:w="8037" w:type="dxa"/>
            <w:gridSpan w:val="2"/>
            <w:shd w:val="clear" w:color="auto" w:fill="auto"/>
          </w:tcPr>
          <w:p w14:paraId="293EDE88"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t>Chladnička o minimálním objemu pro 2 x 1,5 l.</w:t>
            </w:r>
          </w:p>
        </w:tc>
      </w:tr>
      <w:tr w:rsidR="00BE5E53" w:rsidRPr="00383C92" w14:paraId="50503258" w14:textId="77777777" w:rsidTr="009948ED">
        <w:tc>
          <w:tcPr>
            <w:tcW w:w="2268" w:type="dxa"/>
            <w:gridSpan w:val="2"/>
            <w:shd w:val="clear" w:color="auto" w:fill="auto"/>
          </w:tcPr>
          <w:p w14:paraId="501C42DD"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t>Splnění požadavku</w:t>
            </w:r>
          </w:p>
        </w:tc>
        <w:tc>
          <w:tcPr>
            <w:tcW w:w="6379" w:type="dxa"/>
            <w:shd w:val="clear" w:color="auto" w:fill="auto"/>
          </w:tcPr>
          <w:p w14:paraId="673DFE43" w14:textId="196D2A72" w:rsidR="00BE5E53" w:rsidRPr="00383C92" w:rsidRDefault="006D43F9" w:rsidP="009948ED">
            <w:pPr>
              <w:tabs>
                <w:tab w:val="left" w:pos="567"/>
              </w:tabs>
              <w:jc w:val="both"/>
              <w:rPr>
                <w:rFonts w:asciiTheme="minorHAnsi" w:hAnsiTheme="minorHAnsi" w:cstheme="minorHAnsi"/>
                <w:szCs w:val="22"/>
              </w:rPr>
            </w:pPr>
            <w:r w:rsidRPr="00BE5E53">
              <w:rPr>
                <w:rFonts w:asciiTheme="minorHAnsi" w:hAnsiTheme="minorHAnsi" w:cstheme="minorHAnsi"/>
                <w:szCs w:val="22"/>
              </w:rPr>
              <w:t>ANO</w:t>
            </w:r>
          </w:p>
        </w:tc>
      </w:tr>
    </w:tbl>
    <w:p w14:paraId="2FA84A4A" w14:textId="77777777" w:rsidR="00BE5E53" w:rsidRPr="00383C92" w:rsidRDefault="00BE5E53" w:rsidP="00BE5E53">
      <w:pPr>
        <w:spacing w:after="120"/>
        <w:jc w:val="both"/>
        <w:rPr>
          <w:rFonts w:asciiTheme="minorHAnsi" w:hAnsiTheme="minorHAnsi" w:cstheme="minorHAnsi"/>
          <w:b/>
          <w:szCs w:val="22"/>
        </w:rPr>
      </w:pP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0"/>
        <w:gridCol w:w="1658"/>
        <w:gridCol w:w="6379"/>
      </w:tblGrid>
      <w:tr w:rsidR="00BE5E53" w:rsidRPr="00383C92" w14:paraId="71FAF378" w14:textId="77777777" w:rsidTr="009948ED">
        <w:tc>
          <w:tcPr>
            <w:tcW w:w="610" w:type="dxa"/>
            <w:shd w:val="clear" w:color="auto" w:fill="auto"/>
          </w:tcPr>
          <w:p w14:paraId="6636B712" w14:textId="77777777" w:rsidR="00BE5E53" w:rsidRPr="00383C92" w:rsidRDefault="00BE5E53" w:rsidP="009948ED">
            <w:pPr>
              <w:jc w:val="both"/>
              <w:rPr>
                <w:rFonts w:asciiTheme="minorHAnsi" w:hAnsiTheme="minorHAnsi" w:cstheme="minorHAnsi"/>
                <w:b/>
                <w:szCs w:val="22"/>
              </w:rPr>
            </w:pPr>
            <w:r w:rsidRPr="00383C92">
              <w:rPr>
                <w:rFonts w:asciiTheme="minorHAnsi" w:hAnsiTheme="minorHAnsi" w:cstheme="minorHAnsi"/>
                <w:b/>
                <w:szCs w:val="22"/>
              </w:rPr>
              <w:t>5.21</w:t>
            </w:r>
          </w:p>
        </w:tc>
        <w:tc>
          <w:tcPr>
            <w:tcW w:w="8037" w:type="dxa"/>
            <w:gridSpan w:val="2"/>
            <w:shd w:val="clear" w:color="auto" w:fill="auto"/>
          </w:tcPr>
          <w:p w14:paraId="5C1A2499"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t>Držák nápojů v kabině řidiče.</w:t>
            </w:r>
          </w:p>
        </w:tc>
      </w:tr>
      <w:tr w:rsidR="00BE5E53" w:rsidRPr="00383C92" w14:paraId="183755AC" w14:textId="77777777" w:rsidTr="009948ED">
        <w:tc>
          <w:tcPr>
            <w:tcW w:w="2268" w:type="dxa"/>
            <w:gridSpan w:val="2"/>
            <w:shd w:val="clear" w:color="auto" w:fill="auto"/>
          </w:tcPr>
          <w:p w14:paraId="435B4665"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t>Splnění požadavku</w:t>
            </w:r>
          </w:p>
        </w:tc>
        <w:tc>
          <w:tcPr>
            <w:tcW w:w="6379" w:type="dxa"/>
            <w:shd w:val="clear" w:color="auto" w:fill="auto"/>
          </w:tcPr>
          <w:p w14:paraId="1FA857A7" w14:textId="0C020FB0" w:rsidR="00BE5E53" w:rsidRPr="00383C92" w:rsidRDefault="006D43F9" w:rsidP="009948ED">
            <w:pPr>
              <w:tabs>
                <w:tab w:val="left" w:pos="567"/>
              </w:tabs>
              <w:jc w:val="both"/>
              <w:rPr>
                <w:rFonts w:asciiTheme="minorHAnsi" w:hAnsiTheme="minorHAnsi" w:cstheme="minorHAnsi"/>
                <w:szCs w:val="22"/>
              </w:rPr>
            </w:pPr>
            <w:r w:rsidRPr="00BE5E53">
              <w:rPr>
                <w:rFonts w:asciiTheme="minorHAnsi" w:hAnsiTheme="minorHAnsi" w:cstheme="minorHAnsi"/>
                <w:szCs w:val="22"/>
              </w:rPr>
              <w:t>ANO</w:t>
            </w:r>
          </w:p>
        </w:tc>
      </w:tr>
    </w:tbl>
    <w:p w14:paraId="1DDE5D36" w14:textId="77777777" w:rsidR="00BE5E53" w:rsidRPr="00383C92" w:rsidRDefault="00BE5E53" w:rsidP="00BE5E53">
      <w:pPr>
        <w:spacing w:after="120"/>
        <w:jc w:val="both"/>
        <w:rPr>
          <w:rFonts w:asciiTheme="minorHAnsi" w:hAnsiTheme="minorHAnsi" w:cstheme="minorHAnsi"/>
          <w:szCs w:val="22"/>
        </w:rPr>
      </w:pP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0"/>
        <w:gridCol w:w="1658"/>
        <w:gridCol w:w="6379"/>
      </w:tblGrid>
      <w:tr w:rsidR="00BE5E53" w:rsidRPr="00383C92" w14:paraId="06489891" w14:textId="77777777" w:rsidTr="009948ED">
        <w:tc>
          <w:tcPr>
            <w:tcW w:w="610" w:type="dxa"/>
            <w:shd w:val="clear" w:color="auto" w:fill="auto"/>
          </w:tcPr>
          <w:p w14:paraId="76AA9D28" w14:textId="77777777" w:rsidR="00BE5E53" w:rsidRPr="00383C92" w:rsidRDefault="00BE5E53" w:rsidP="009948ED">
            <w:pPr>
              <w:jc w:val="both"/>
              <w:rPr>
                <w:rFonts w:asciiTheme="minorHAnsi" w:hAnsiTheme="minorHAnsi" w:cstheme="minorHAnsi"/>
                <w:b/>
                <w:szCs w:val="22"/>
              </w:rPr>
            </w:pPr>
            <w:r w:rsidRPr="00383C92">
              <w:rPr>
                <w:rFonts w:asciiTheme="minorHAnsi" w:hAnsiTheme="minorHAnsi" w:cstheme="minorHAnsi"/>
                <w:b/>
                <w:szCs w:val="22"/>
              </w:rPr>
              <w:t>5.22</w:t>
            </w:r>
          </w:p>
        </w:tc>
        <w:tc>
          <w:tcPr>
            <w:tcW w:w="8037" w:type="dxa"/>
            <w:gridSpan w:val="2"/>
            <w:shd w:val="clear" w:color="auto" w:fill="auto"/>
          </w:tcPr>
          <w:p w14:paraId="0A5BFEBF"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t>Seřiditelný cyklovač stěračů.</w:t>
            </w:r>
          </w:p>
        </w:tc>
      </w:tr>
      <w:tr w:rsidR="00BE5E53" w:rsidRPr="00383C92" w14:paraId="79FA9F1A" w14:textId="77777777" w:rsidTr="009948ED">
        <w:tc>
          <w:tcPr>
            <w:tcW w:w="2268" w:type="dxa"/>
            <w:gridSpan w:val="2"/>
            <w:shd w:val="clear" w:color="auto" w:fill="auto"/>
          </w:tcPr>
          <w:p w14:paraId="2A11A87A"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lastRenderedPageBreak/>
              <w:t>Splnění požadavku</w:t>
            </w:r>
          </w:p>
        </w:tc>
        <w:tc>
          <w:tcPr>
            <w:tcW w:w="6379" w:type="dxa"/>
            <w:shd w:val="clear" w:color="auto" w:fill="auto"/>
          </w:tcPr>
          <w:p w14:paraId="027913D6" w14:textId="46209639" w:rsidR="00BE5E53" w:rsidRPr="00383C92" w:rsidRDefault="006D43F9" w:rsidP="009948ED">
            <w:pPr>
              <w:tabs>
                <w:tab w:val="left" w:pos="567"/>
              </w:tabs>
              <w:jc w:val="both"/>
              <w:rPr>
                <w:rFonts w:asciiTheme="minorHAnsi" w:hAnsiTheme="minorHAnsi" w:cstheme="minorHAnsi"/>
                <w:szCs w:val="22"/>
              </w:rPr>
            </w:pPr>
            <w:r w:rsidRPr="00BE5E53">
              <w:rPr>
                <w:rFonts w:asciiTheme="minorHAnsi" w:hAnsiTheme="minorHAnsi" w:cstheme="minorHAnsi"/>
                <w:szCs w:val="22"/>
              </w:rPr>
              <w:t>ANO</w:t>
            </w:r>
          </w:p>
        </w:tc>
      </w:tr>
    </w:tbl>
    <w:p w14:paraId="1EB6A8A7" w14:textId="77777777" w:rsidR="00BE5E53" w:rsidRPr="00383C92" w:rsidRDefault="00BE5E53" w:rsidP="00BE5E53">
      <w:pPr>
        <w:spacing w:after="120"/>
        <w:jc w:val="both"/>
        <w:rPr>
          <w:rFonts w:asciiTheme="minorHAnsi" w:hAnsiTheme="minorHAnsi" w:cstheme="minorHAnsi"/>
          <w:b/>
          <w:szCs w:val="22"/>
        </w:rPr>
      </w:pP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0"/>
        <w:gridCol w:w="1658"/>
        <w:gridCol w:w="6379"/>
      </w:tblGrid>
      <w:tr w:rsidR="00BE5E53" w:rsidRPr="00383C92" w14:paraId="1D92F679" w14:textId="77777777" w:rsidTr="009948ED">
        <w:tc>
          <w:tcPr>
            <w:tcW w:w="610" w:type="dxa"/>
            <w:shd w:val="clear" w:color="auto" w:fill="auto"/>
          </w:tcPr>
          <w:p w14:paraId="6070D0FA" w14:textId="77777777" w:rsidR="00BE5E53" w:rsidRPr="00383C92" w:rsidRDefault="00BE5E53" w:rsidP="009948ED">
            <w:pPr>
              <w:jc w:val="both"/>
              <w:rPr>
                <w:rFonts w:asciiTheme="minorHAnsi" w:hAnsiTheme="minorHAnsi" w:cstheme="minorHAnsi"/>
                <w:b/>
                <w:szCs w:val="22"/>
              </w:rPr>
            </w:pPr>
            <w:r w:rsidRPr="00383C92">
              <w:rPr>
                <w:rFonts w:asciiTheme="minorHAnsi" w:hAnsiTheme="minorHAnsi" w:cstheme="minorHAnsi"/>
                <w:b/>
                <w:szCs w:val="22"/>
              </w:rPr>
              <w:t>5.23</w:t>
            </w:r>
          </w:p>
        </w:tc>
        <w:tc>
          <w:tcPr>
            <w:tcW w:w="8037" w:type="dxa"/>
            <w:gridSpan w:val="2"/>
            <w:shd w:val="clear" w:color="auto" w:fill="auto"/>
          </w:tcPr>
          <w:p w14:paraId="630DFD81"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t>2 ks  ručního hasicího přístroje 6 kg na dostatečně dimenzovaných držácích.</w:t>
            </w:r>
          </w:p>
          <w:p w14:paraId="2AC33347"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t>Dostatečné dimenzování držáků hasicích přístrojů podléhá schválení zadavatele.</w:t>
            </w:r>
          </w:p>
        </w:tc>
      </w:tr>
      <w:tr w:rsidR="00BE5E53" w:rsidRPr="00383C92" w14:paraId="3FD9AC71" w14:textId="77777777" w:rsidTr="009948ED">
        <w:tc>
          <w:tcPr>
            <w:tcW w:w="2268" w:type="dxa"/>
            <w:gridSpan w:val="2"/>
            <w:shd w:val="clear" w:color="auto" w:fill="auto"/>
          </w:tcPr>
          <w:p w14:paraId="2A0644F8"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t>Splnění požadavku</w:t>
            </w:r>
          </w:p>
        </w:tc>
        <w:tc>
          <w:tcPr>
            <w:tcW w:w="6379" w:type="dxa"/>
            <w:shd w:val="clear" w:color="auto" w:fill="auto"/>
          </w:tcPr>
          <w:p w14:paraId="4D909CBC" w14:textId="6B2FE6E4" w:rsidR="00BE5E53" w:rsidRPr="00383C92" w:rsidRDefault="006D43F9" w:rsidP="009948ED">
            <w:pPr>
              <w:tabs>
                <w:tab w:val="left" w:pos="567"/>
              </w:tabs>
              <w:jc w:val="both"/>
              <w:rPr>
                <w:rFonts w:asciiTheme="minorHAnsi" w:hAnsiTheme="minorHAnsi" w:cstheme="minorHAnsi"/>
                <w:szCs w:val="22"/>
              </w:rPr>
            </w:pPr>
            <w:r w:rsidRPr="00BE5E53">
              <w:rPr>
                <w:rFonts w:asciiTheme="minorHAnsi" w:hAnsiTheme="minorHAnsi" w:cstheme="minorHAnsi"/>
                <w:szCs w:val="22"/>
              </w:rPr>
              <w:t>ANO</w:t>
            </w:r>
          </w:p>
        </w:tc>
      </w:tr>
    </w:tbl>
    <w:p w14:paraId="1CB94438" w14:textId="77777777" w:rsidR="00BE5E53" w:rsidRPr="00383C92" w:rsidRDefault="00BE5E53" w:rsidP="00BE5E53">
      <w:pPr>
        <w:spacing w:after="120"/>
        <w:jc w:val="both"/>
        <w:rPr>
          <w:rFonts w:asciiTheme="minorHAnsi" w:hAnsiTheme="minorHAnsi" w:cstheme="minorHAnsi"/>
          <w:b/>
          <w:szCs w:val="22"/>
        </w:rPr>
      </w:pP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0"/>
        <w:gridCol w:w="1658"/>
        <w:gridCol w:w="6379"/>
      </w:tblGrid>
      <w:tr w:rsidR="00BE5E53" w:rsidRPr="00383C92" w14:paraId="7DDAE23A" w14:textId="77777777" w:rsidTr="009948ED">
        <w:tc>
          <w:tcPr>
            <w:tcW w:w="610" w:type="dxa"/>
            <w:shd w:val="clear" w:color="auto" w:fill="auto"/>
          </w:tcPr>
          <w:p w14:paraId="0A7AD1AB" w14:textId="77777777" w:rsidR="00BE5E53" w:rsidRPr="00383C92" w:rsidRDefault="00BE5E53" w:rsidP="009948ED">
            <w:pPr>
              <w:jc w:val="both"/>
              <w:rPr>
                <w:rFonts w:asciiTheme="minorHAnsi" w:hAnsiTheme="minorHAnsi" w:cstheme="minorHAnsi"/>
                <w:b/>
                <w:szCs w:val="22"/>
              </w:rPr>
            </w:pPr>
            <w:r w:rsidRPr="00383C92">
              <w:rPr>
                <w:rFonts w:asciiTheme="minorHAnsi" w:hAnsiTheme="minorHAnsi" w:cstheme="minorHAnsi"/>
                <w:b/>
                <w:szCs w:val="22"/>
              </w:rPr>
              <w:t>5.24</w:t>
            </w:r>
          </w:p>
        </w:tc>
        <w:tc>
          <w:tcPr>
            <w:tcW w:w="8037" w:type="dxa"/>
            <w:gridSpan w:val="2"/>
            <w:shd w:val="clear" w:color="auto" w:fill="auto"/>
          </w:tcPr>
          <w:p w14:paraId="24CA3EE0"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t>Nad bočními okny instalovat snadno otevíratelné rámečky na informace pro cestující formátu minimálně A3 naležato v množství umožňujícím umístění nejméně 16 plakátů formátu A4 nastojato na levé straně a nejméně 4 plakáty formátu A4 nastojato na pravé straně vozidla. Rámečky nesmí bránit snadné demontáži odnímatelných panelů a musí být instalovány v úhlu zajišťujícím optimální čitelnost pro cestující ve středové uličce.</w:t>
            </w:r>
          </w:p>
        </w:tc>
      </w:tr>
      <w:tr w:rsidR="00BE5E53" w:rsidRPr="00383C92" w14:paraId="28A300DD" w14:textId="77777777" w:rsidTr="009948ED">
        <w:tc>
          <w:tcPr>
            <w:tcW w:w="2268" w:type="dxa"/>
            <w:gridSpan w:val="2"/>
            <w:shd w:val="clear" w:color="auto" w:fill="auto"/>
          </w:tcPr>
          <w:p w14:paraId="5125B684"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t>Splnění požadavku</w:t>
            </w:r>
          </w:p>
        </w:tc>
        <w:tc>
          <w:tcPr>
            <w:tcW w:w="6379" w:type="dxa"/>
            <w:shd w:val="clear" w:color="auto" w:fill="auto"/>
          </w:tcPr>
          <w:p w14:paraId="2ED7D213" w14:textId="27B99F08" w:rsidR="00BE5E53" w:rsidRPr="00383C92" w:rsidRDefault="006D43F9" w:rsidP="009948ED">
            <w:pPr>
              <w:tabs>
                <w:tab w:val="left" w:pos="567"/>
              </w:tabs>
              <w:jc w:val="both"/>
              <w:rPr>
                <w:rFonts w:asciiTheme="minorHAnsi" w:hAnsiTheme="minorHAnsi" w:cstheme="minorHAnsi"/>
                <w:szCs w:val="22"/>
              </w:rPr>
            </w:pPr>
            <w:r w:rsidRPr="00BE5E53">
              <w:rPr>
                <w:rFonts w:asciiTheme="minorHAnsi" w:hAnsiTheme="minorHAnsi" w:cstheme="minorHAnsi"/>
                <w:szCs w:val="22"/>
              </w:rPr>
              <w:t>ANO</w:t>
            </w:r>
          </w:p>
        </w:tc>
      </w:tr>
    </w:tbl>
    <w:p w14:paraId="1064EF96" w14:textId="77777777" w:rsidR="00BE5E53" w:rsidRPr="00383C92" w:rsidRDefault="00BE5E53" w:rsidP="00BE5E53">
      <w:pPr>
        <w:spacing w:after="120"/>
        <w:jc w:val="both"/>
        <w:rPr>
          <w:rFonts w:asciiTheme="minorHAnsi" w:hAnsiTheme="minorHAnsi" w:cstheme="minorHAnsi"/>
          <w:b/>
          <w:szCs w:val="22"/>
        </w:rPr>
      </w:pP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0"/>
        <w:gridCol w:w="1658"/>
        <w:gridCol w:w="6379"/>
      </w:tblGrid>
      <w:tr w:rsidR="00BE5E53" w:rsidRPr="00383C92" w14:paraId="14635D1D" w14:textId="77777777" w:rsidTr="009948ED">
        <w:tc>
          <w:tcPr>
            <w:tcW w:w="610" w:type="dxa"/>
            <w:shd w:val="clear" w:color="auto" w:fill="auto"/>
          </w:tcPr>
          <w:p w14:paraId="0B48040B" w14:textId="77777777" w:rsidR="00BE5E53" w:rsidRPr="00383C92" w:rsidRDefault="00BE5E53" w:rsidP="009948ED">
            <w:pPr>
              <w:jc w:val="both"/>
              <w:rPr>
                <w:rFonts w:asciiTheme="minorHAnsi" w:hAnsiTheme="minorHAnsi" w:cstheme="minorHAnsi"/>
                <w:b/>
                <w:szCs w:val="22"/>
              </w:rPr>
            </w:pPr>
            <w:r w:rsidRPr="00383C92">
              <w:rPr>
                <w:rFonts w:asciiTheme="minorHAnsi" w:hAnsiTheme="minorHAnsi" w:cstheme="minorHAnsi"/>
                <w:b/>
                <w:szCs w:val="22"/>
              </w:rPr>
              <w:t>5.25</w:t>
            </w:r>
          </w:p>
        </w:tc>
        <w:tc>
          <w:tcPr>
            <w:tcW w:w="8037" w:type="dxa"/>
            <w:gridSpan w:val="2"/>
            <w:shd w:val="clear" w:color="auto" w:fill="auto"/>
          </w:tcPr>
          <w:p w14:paraId="64CFD676"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t>Tlačítka pro 4 kódové dálkové ovládání výhybek umístěná na přístrojové desce řidiče.</w:t>
            </w:r>
          </w:p>
        </w:tc>
      </w:tr>
      <w:tr w:rsidR="00BE5E53" w:rsidRPr="00383C92" w14:paraId="68ABB1C3" w14:textId="77777777" w:rsidTr="009948ED">
        <w:tc>
          <w:tcPr>
            <w:tcW w:w="2268" w:type="dxa"/>
            <w:gridSpan w:val="2"/>
            <w:shd w:val="clear" w:color="auto" w:fill="auto"/>
          </w:tcPr>
          <w:p w14:paraId="42F7D8C2"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t>Splnění požadavku</w:t>
            </w:r>
          </w:p>
        </w:tc>
        <w:tc>
          <w:tcPr>
            <w:tcW w:w="6379" w:type="dxa"/>
            <w:shd w:val="clear" w:color="auto" w:fill="auto"/>
          </w:tcPr>
          <w:p w14:paraId="39435F4C" w14:textId="1716C675" w:rsidR="00BE5E53" w:rsidRPr="00383C92" w:rsidRDefault="006D43F9" w:rsidP="009948ED">
            <w:pPr>
              <w:tabs>
                <w:tab w:val="left" w:pos="567"/>
              </w:tabs>
              <w:jc w:val="both"/>
              <w:rPr>
                <w:rFonts w:asciiTheme="minorHAnsi" w:hAnsiTheme="minorHAnsi" w:cstheme="minorHAnsi"/>
                <w:szCs w:val="22"/>
              </w:rPr>
            </w:pPr>
            <w:r w:rsidRPr="00BE5E53">
              <w:rPr>
                <w:rFonts w:asciiTheme="minorHAnsi" w:hAnsiTheme="minorHAnsi" w:cstheme="minorHAnsi"/>
                <w:szCs w:val="22"/>
              </w:rPr>
              <w:t>ANO</w:t>
            </w:r>
          </w:p>
        </w:tc>
      </w:tr>
    </w:tbl>
    <w:p w14:paraId="1DCF66CD" w14:textId="77777777" w:rsidR="00BE5E53" w:rsidRPr="00383C92" w:rsidRDefault="00BE5E53" w:rsidP="00BE5E53">
      <w:pPr>
        <w:spacing w:after="120"/>
        <w:jc w:val="both"/>
        <w:rPr>
          <w:rFonts w:asciiTheme="minorHAnsi" w:hAnsiTheme="minorHAnsi" w:cstheme="minorHAnsi"/>
          <w:b/>
          <w:szCs w:val="22"/>
        </w:rPr>
      </w:pP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0"/>
        <w:gridCol w:w="1658"/>
        <w:gridCol w:w="6379"/>
      </w:tblGrid>
      <w:tr w:rsidR="00BE5E53" w:rsidRPr="00383C92" w14:paraId="2BB5CD43" w14:textId="77777777" w:rsidTr="009948ED">
        <w:tc>
          <w:tcPr>
            <w:tcW w:w="610" w:type="dxa"/>
            <w:shd w:val="clear" w:color="auto" w:fill="auto"/>
          </w:tcPr>
          <w:p w14:paraId="38A77B99" w14:textId="77777777" w:rsidR="00BE5E53" w:rsidRPr="00383C92" w:rsidRDefault="00BE5E53" w:rsidP="009948ED">
            <w:pPr>
              <w:jc w:val="both"/>
              <w:rPr>
                <w:rFonts w:asciiTheme="minorHAnsi" w:hAnsiTheme="minorHAnsi" w:cstheme="minorHAnsi"/>
                <w:b/>
                <w:szCs w:val="22"/>
              </w:rPr>
            </w:pPr>
            <w:r w:rsidRPr="00383C92">
              <w:rPr>
                <w:rFonts w:asciiTheme="minorHAnsi" w:hAnsiTheme="minorHAnsi" w:cstheme="minorHAnsi"/>
                <w:b/>
                <w:szCs w:val="22"/>
              </w:rPr>
              <w:t>5.26</w:t>
            </w:r>
          </w:p>
        </w:tc>
        <w:tc>
          <w:tcPr>
            <w:tcW w:w="8037" w:type="dxa"/>
            <w:gridSpan w:val="2"/>
            <w:shd w:val="clear" w:color="auto" w:fill="auto"/>
          </w:tcPr>
          <w:p w14:paraId="0C3D6E1C" w14:textId="77777777" w:rsidR="00BE5E53" w:rsidRPr="00383C92" w:rsidRDefault="00BE5E53" w:rsidP="009948ED">
            <w:pPr>
              <w:tabs>
                <w:tab w:val="left" w:pos="567"/>
              </w:tabs>
              <w:jc w:val="both"/>
              <w:rPr>
                <w:rFonts w:asciiTheme="minorHAnsi" w:hAnsiTheme="minorHAnsi" w:cstheme="minorHAnsi"/>
                <w:color w:val="FF0000"/>
                <w:szCs w:val="22"/>
              </w:rPr>
            </w:pPr>
            <w:r w:rsidRPr="00383C92">
              <w:rPr>
                <w:rFonts w:asciiTheme="minorHAnsi" w:hAnsiTheme="minorHAnsi" w:cstheme="minorHAnsi"/>
                <w:szCs w:val="22"/>
              </w:rPr>
              <w:t>Tlačítko funkce ovládání elektromagnetických proudových výhybek umístěné na přístrojové desce řidiče</w:t>
            </w:r>
          </w:p>
        </w:tc>
      </w:tr>
      <w:tr w:rsidR="00BE5E53" w:rsidRPr="00383C92" w14:paraId="1CEA0EFD" w14:textId="77777777" w:rsidTr="009948ED">
        <w:trPr>
          <w:trHeight w:val="70"/>
        </w:trPr>
        <w:tc>
          <w:tcPr>
            <w:tcW w:w="2268" w:type="dxa"/>
            <w:gridSpan w:val="2"/>
            <w:shd w:val="clear" w:color="auto" w:fill="auto"/>
          </w:tcPr>
          <w:p w14:paraId="789059CE"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t>Splnění požadavku</w:t>
            </w:r>
          </w:p>
        </w:tc>
        <w:tc>
          <w:tcPr>
            <w:tcW w:w="6379" w:type="dxa"/>
            <w:shd w:val="clear" w:color="auto" w:fill="auto"/>
          </w:tcPr>
          <w:p w14:paraId="54D22534" w14:textId="5FC83418" w:rsidR="00BE5E53" w:rsidRPr="00383C92" w:rsidRDefault="006D43F9" w:rsidP="009948ED">
            <w:pPr>
              <w:tabs>
                <w:tab w:val="left" w:pos="567"/>
              </w:tabs>
              <w:jc w:val="both"/>
              <w:rPr>
                <w:rFonts w:asciiTheme="minorHAnsi" w:hAnsiTheme="minorHAnsi" w:cstheme="minorHAnsi"/>
                <w:szCs w:val="22"/>
              </w:rPr>
            </w:pPr>
            <w:r w:rsidRPr="00BE5E53">
              <w:rPr>
                <w:rFonts w:asciiTheme="minorHAnsi" w:hAnsiTheme="minorHAnsi" w:cstheme="minorHAnsi"/>
                <w:szCs w:val="22"/>
              </w:rPr>
              <w:t>ANO</w:t>
            </w:r>
          </w:p>
        </w:tc>
      </w:tr>
    </w:tbl>
    <w:p w14:paraId="5A4DC43E" w14:textId="77777777" w:rsidR="00BE5E53" w:rsidRPr="00383C92" w:rsidRDefault="00BE5E53" w:rsidP="00BE5E53">
      <w:pPr>
        <w:spacing w:after="120"/>
        <w:jc w:val="both"/>
        <w:rPr>
          <w:rFonts w:asciiTheme="minorHAnsi" w:hAnsiTheme="minorHAnsi" w:cstheme="minorHAnsi"/>
          <w:b/>
          <w:szCs w:val="22"/>
        </w:rPr>
      </w:pP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0"/>
        <w:gridCol w:w="1658"/>
        <w:gridCol w:w="6379"/>
      </w:tblGrid>
      <w:tr w:rsidR="00BE5E53" w:rsidRPr="00383C92" w14:paraId="3282924F" w14:textId="77777777" w:rsidTr="009948ED">
        <w:tc>
          <w:tcPr>
            <w:tcW w:w="610" w:type="dxa"/>
            <w:shd w:val="clear" w:color="auto" w:fill="auto"/>
          </w:tcPr>
          <w:p w14:paraId="746E7189" w14:textId="77777777" w:rsidR="00BE5E53" w:rsidRPr="00383C92" w:rsidRDefault="00BE5E53" w:rsidP="009948ED">
            <w:pPr>
              <w:jc w:val="both"/>
              <w:rPr>
                <w:rFonts w:asciiTheme="minorHAnsi" w:hAnsiTheme="minorHAnsi" w:cstheme="minorHAnsi"/>
                <w:b/>
                <w:szCs w:val="22"/>
              </w:rPr>
            </w:pPr>
            <w:r w:rsidRPr="00383C92">
              <w:rPr>
                <w:rFonts w:asciiTheme="minorHAnsi" w:hAnsiTheme="minorHAnsi" w:cstheme="minorHAnsi"/>
                <w:b/>
                <w:szCs w:val="22"/>
              </w:rPr>
              <w:t>5.27</w:t>
            </w:r>
          </w:p>
        </w:tc>
        <w:tc>
          <w:tcPr>
            <w:tcW w:w="8037" w:type="dxa"/>
            <w:gridSpan w:val="2"/>
            <w:shd w:val="clear" w:color="auto" w:fill="auto"/>
          </w:tcPr>
          <w:p w14:paraId="4C068E01"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t xml:space="preserve">Akustická signalizace ztráty trolejového napětí, se samostatným  oddělením zvuku od signalizace směrových světel a signalizace poruch jiným zvukovým zařízením. </w:t>
            </w:r>
          </w:p>
        </w:tc>
      </w:tr>
      <w:tr w:rsidR="00BE5E53" w:rsidRPr="00383C92" w14:paraId="696E8012" w14:textId="77777777" w:rsidTr="009948ED">
        <w:tc>
          <w:tcPr>
            <w:tcW w:w="2268" w:type="dxa"/>
            <w:gridSpan w:val="2"/>
            <w:shd w:val="clear" w:color="auto" w:fill="auto"/>
          </w:tcPr>
          <w:p w14:paraId="5633A149"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t>Splnění požadavku</w:t>
            </w:r>
          </w:p>
        </w:tc>
        <w:tc>
          <w:tcPr>
            <w:tcW w:w="6379" w:type="dxa"/>
            <w:shd w:val="clear" w:color="auto" w:fill="auto"/>
          </w:tcPr>
          <w:p w14:paraId="15BF5D64" w14:textId="1E836266" w:rsidR="00BE5E53" w:rsidRPr="00383C92" w:rsidRDefault="006D43F9" w:rsidP="009948ED">
            <w:pPr>
              <w:tabs>
                <w:tab w:val="left" w:pos="567"/>
              </w:tabs>
              <w:jc w:val="both"/>
              <w:rPr>
                <w:rFonts w:asciiTheme="minorHAnsi" w:hAnsiTheme="minorHAnsi" w:cstheme="minorHAnsi"/>
                <w:szCs w:val="22"/>
              </w:rPr>
            </w:pPr>
            <w:r w:rsidRPr="00BE5E53">
              <w:rPr>
                <w:rFonts w:asciiTheme="minorHAnsi" w:hAnsiTheme="minorHAnsi" w:cstheme="minorHAnsi"/>
                <w:szCs w:val="22"/>
              </w:rPr>
              <w:t>ANO</w:t>
            </w:r>
          </w:p>
        </w:tc>
      </w:tr>
    </w:tbl>
    <w:p w14:paraId="4F341BF6" w14:textId="77777777" w:rsidR="00BE5E53" w:rsidRPr="00383C92" w:rsidRDefault="00BE5E53" w:rsidP="00BE5E53">
      <w:pPr>
        <w:spacing w:after="120"/>
        <w:jc w:val="both"/>
        <w:rPr>
          <w:rFonts w:asciiTheme="minorHAnsi" w:hAnsiTheme="minorHAnsi" w:cstheme="minorHAnsi"/>
          <w:b/>
          <w:szCs w:val="22"/>
        </w:rPr>
      </w:pP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0"/>
        <w:gridCol w:w="1658"/>
        <w:gridCol w:w="6379"/>
      </w:tblGrid>
      <w:tr w:rsidR="00BE5E53" w:rsidRPr="00383C92" w14:paraId="79D16BAB" w14:textId="77777777" w:rsidTr="009948ED">
        <w:tc>
          <w:tcPr>
            <w:tcW w:w="610" w:type="dxa"/>
            <w:shd w:val="clear" w:color="auto" w:fill="auto"/>
          </w:tcPr>
          <w:p w14:paraId="1D219C03" w14:textId="77777777" w:rsidR="00BE5E53" w:rsidRPr="00383C92" w:rsidRDefault="00BE5E53" w:rsidP="009948ED">
            <w:pPr>
              <w:jc w:val="both"/>
              <w:rPr>
                <w:rFonts w:asciiTheme="minorHAnsi" w:hAnsiTheme="minorHAnsi" w:cstheme="minorHAnsi"/>
                <w:b/>
                <w:szCs w:val="22"/>
              </w:rPr>
            </w:pPr>
            <w:r w:rsidRPr="00383C92">
              <w:rPr>
                <w:rFonts w:asciiTheme="minorHAnsi" w:hAnsiTheme="minorHAnsi" w:cstheme="minorHAnsi"/>
                <w:b/>
                <w:szCs w:val="22"/>
              </w:rPr>
              <w:t>5.28</w:t>
            </w:r>
          </w:p>
        </w:tc>
        <w:tc>
          <w:tcPr>
            <w:tcW w:w="8037" w:type="dxa"/>
            <w:gridSpan w:val="2"/>
            <w:shd w:val="clear" w:color="auto" w:fill="auto"/>
          </w:tcPr>
          <w:p w14:paraId="2D6AEB4B"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t xml:space="preserve">Autorádio v kabině řidiče s příjmem FM a AM, vstupem AUX a USB, slotem pro SD paměťovou kartu, včetně antény a reproduktorů. </w:t>
            </w:r>
          </w:p>
        </w:tc>
      </w:tr>
      <w:tr w:rsidR="00BE5E53" w:rsidRPr="00383C92" w14:paraId="6D3B0DCA" w14:textId="77777777" w:rsidTr="009948ED">
        <w:tc>
          <w:tcPr>
            <w:tcW w:w="2268" w:type="dxa"/>
            <w:gridSpan w:val="2"/>
            <w:shd w:val="clear" w:color="auto" w:fill="auto"/>
          </w:tcPr>
          <w:p w14:paraId="721C6DA3"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t>Splnění požadavku</w:t>
            </w:r>
          </w:p>
        </w:tc>
        <w:tc>
          <w:tcPr>
            <w:tcW w:w="6379" w:type="dxa"/>
            <w:shd w:val="clear" w:color="auto" w:fill="auto"/>
          </w:tcPr>
          <w:p w14:paraId="47A7036B" w14:textId="3162A930" w:rsidR="00BE5E53" w:rsidRPr="00383C92" w:rsidRDefault="006D43F9" w:rsidP="009948ED">
            <w:pPr>
              <w:tabs>
                <w:tab w:val="left" w:pos="567"/>
              </w:tabs>
              <w:jc w:val="both"/>
              <w:rPr>
                <w:rFonts w:asciiTheme="minorHAnsi" w:hAnsiTheme="minorHAnsi" w:cstheme="minorHAnsi"/>
                <w:szCs w:val="22"/>
              </w:rPr>
            </w:pPr>
            <w:r w:rsidRPr="00BE5E53">
              <w:rPr>
                <w:rFonts w:asciiTheme="minorHAnsi" w:hAnsiTheme="minorHAnsi" w:cstheme="minorHAnsi"/>
                <w:szCs w:val="22"/>
              </w:rPr>
              <w:t>ANO</w:t>
            </w:r>
          </w:p>
        </w:tc>
      </w:tr>
    </w:tbl>
    <w:p w14:paraId="0D8CEA22" w14:textId="77777777" w:rsidR="00BE5E53" w:rsidRPr="00383C92" w:rsidRDefault="00BE5E53" w:rsidP="00BE5E53">
      <w:pPr>
        <w:spacing w:after="120"/>
        <w:jc w:val="both"/>
        <w:rPr>
          <w:rFonts w:asciiTheme="minorHAnsi" w:hAnsiTheme="minorHAnsi" w:cstheme="minorHAnsi"/>
          <w:b/>
          <w:szCs w:val="22"/>
        </w:rPr>
      </w:pP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0"/>
        <w:gridCol w:w="1658"/>
        <w:gridCol w:w="6379"/>
      </w:tblGrid>
      <w:tr w:rsidR="00BE5E53" w:rsidRPr="00383C92" w14:paraId="76A0B11A" w14:textId="77777777" w:rsidTr="009948ED">
        <w:tc>
          <w:tcPr>
            <w:tcW w:w="610" w:type="dxa"/>
            <w:shd w:val="clear" w:color="auto" w:fill="auto"/>
          </w:tcPr>
          <w:p w14:paraId="71FED59E" w14:textId="77777777" w:rsidR="00BE5E53" w:rsidRPr="00383C92" w:rsidRDefault="00BE5E53" w:rsidP="009948ED">
            <w:pPr>
              <w:jc w:val="both"/>
              <w:rPr>
                <w:rFonts w:asciiTheme="minorHAnsi" w:hAnsiTheme="minorHAnsi" w:cstheme="minorHAnsi"/>
                <w:b/>
                <w:szCs w:val="22"/>
              </w:rPr>
            </w:pPr>
            <w:r w:rsidRPr="00383C92">
              <w:rPr>
                <w:rFonts w:asciiTheme="minorHAnsi" w:hAnsiTheme="minorHAnsi" w:cstheme="minorHAnsi"/>
                <w:b/>
                <w:szCs w:val="22"/>
              </w:rPr>
              <w:t>5.29</w:t>
            </w:r>
          </w:p>
        </w:tc>
        <w:tc>
          <w:tcPr>
            <w:tcW w:w="8037" w:type="dxa"/>
            <w:gridSpan w:val="2"/>
            <w:shd w:val="clear" w:color="auto" w:fill="auto"/>
          </w:tcPr>
          <w:p w14:paraId="5856023D"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t>Konečné umístění, určení funkce a barevné provedení všech ovládacích prvků na stanovišti řidiče podléhá schválení zadavatele.</w:t>
            </w:r>
          </w:p>
        </w:tc>
      </w:tr>
      <w:tr w:rsidR="00BE5E53" w:rsidRPr="00383C92" w14:paraId="2FA9C0B0" w14:textId="77777777" w:rsidTr="009948ED">
        <w:tc>
          <w:tcPr>
            <w:tcW w:w="2268" w:type="dxa"/>
            <w:gridSpan w:val="2"/>
            <w:shd w:val="clear" w:color="auto" w:fill="auto"/>
          </w:tcPr>
          <w:p w14:paraId="0DB73593"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t>Splnění požadavku</w:t>
            </w:r>
          </w:p>
        </w:tc>
        <w:tc>
          <w:tcPr>
            <w:tcW w:w="6379" w:type="dxa"/>
            <w:shd w:val="clear" w:color="auto" w:fill="auto"/>
          </w:tcPr>
          <w:p w14:paraId="488EF715" w14:textId="310170E1" w:rsidR="00BE5E53" w:rsidRPr="00383C92" w:rsidRDefault="006D43F9" w:rsidP="009948ED">
            <w:pPr>
              <w:tabs>
                <w:tab w:val="left" w:pos="567"/>
              </w:tabs>
              <w:jc w:val="both"/>
              <w:rPr>
                <w:rFonts w:asciiTheme="minorHAnsi" w:hAnsiTheme="minorHAnsi" w:cstheme="minorHAnsi"/>
                <w:szCs w:val="22"/>
              </w:rPr>
            </w:pPr>
            <w:r w:rsidRPr="00BE5E53">
              <w:rPr>
                <w:rFonts w:asciiTheme="minorHAnsi" w:hAnsiTheme="minorHAnsi" w:cstheme="minorHAnsi"/>
                <w:szCs w:val="22"/>
              </w:rPr>
              <w:t>ANO</w:t>
            </w:r>
          </w:p>
        </w:tc>
      </w:tr>
    </w:tbl>
    <w:p w14:paraId="1E51F489" w14:textId="77777777" w:rsidR="00BE5E53" w:rsidRPr="00383C92" w:rsidRDefault="00BE5E53" w:rsidP="006C2132">
      <w:pPr>
        <w:keepNext/>
        <w:numPr>
          <w:ilvl w:val="0"/>
          <w:numId w:val="8"/>
        </w:numPr>
        <w:spacing w:before="240" w:after="120"/>
        <w:ind w:left="357" w:hanging="357"/>
        <w:jc w:val="both"/>
        <w:rPr>
          <w:rFonts w:asciiTheme="minorHAnsi" w:hAnsiTheme="minorHAnsi" w:cstheme="minorHAnsi"/>
          <w:b/>
          <w:szCs w:val="22"/>
        </w:rPr>
      </w:pPr>
      <w:r w:rsidRPr="00383C92">
        <w:rPr>
          <w:rFonts w:asciiTheme="minorHAnsi" w:hAnsiTheme="minorHAnsi" w:cstheme="minorHAnsi"/>
          <w:b/>
          <w:szCs w:val="22"/>
        </w:rPr>
        <w:t>Sběrací soustava</w:t>
      </w: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1701"/>
        <w:gridCol w:w="6379"/>
      </w:tblGrid>
      <w:tr w:rsidR="00BE5E53" w:rsidRPr="00383C92" w14:paraId="6D7C91DD" w14:textId="77777777" w:rsidTr="009948ED">
        <w:tc>
          <w:tcPr>
            <w:tcW w:w="567" w:type="dxa"/>
            <w:shd w:val="clear" w:color="auto" w:fill="auto"/>
          </w:tcPr>
          <w:p w14:paraId="491EE204" w14:textId="77777777" w:rsidR="00BE5E53" w:rsidRPr="00383C92" w:rsidRDefault="00BE5E53" w:rsidP="006C2132">
            <w:pPr>
              <w:numPr>
                <w:ilvl w:val="1"/>
                <w:numId w:val="8"/>
              </w:numPr>
              <w:jc w:val="both"/>
              <w:rPr>
                <w:rFonts w:asciiTheme="minorHAnsi" w:hAnsiTheme="minorHAnsi" w:cstheme="minorHAnsi"/>
                <w:szCs w:val="22"/>
              </w:rPr>
            </w:pPr>
          </w:p>
        </w:tc>
        <w:tc>
          <w:tcPr>
            <w:tcW w:w="8080" w:type="dxa"/>
            <w:gridSpan w:val="2"/>
            <w:shd w:val="clear" w:color="auto" w:fill="auto"/>
          </w:tcPr>
          <w:p w14:paraId="40D1A0C6"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t>Poloautomatická pneumatická sběrací soustava ovládaná z místa řidiče umožňující:</w:t>
            </w:r>
          </w:p>
          <w:p w14:paraId="4511A64B" w14:textId="77777777" w:rsidR="00BE5E53" w:rsidRPr="00383C92" w:rsidRDefault="00BE5E53" w:rsidP="006C2132">
            <w:pPr>
              <w:pStyle w:val="Odstavecseseznamem"/>
              <w:numPr>
                <w:ilvl w:val="0"/>
                <w:numId w:val="11"/>
              </w:numPr>
              <w:tabs>
                <w:tab w:val="left" w:pos="567"/>
              </w:tabs>
              <w:ind w:left="567" w:hanging="142"/>
              <w:jc w:val="both"/>
              <w:rPr>
                <w:rFonts w:asciiTheme="minorHAnsi" w:hAnsiTheme="minorHAnsi" w:cstheme="minorHAnsi"/>
                <w:sz w:val="22"/>
                <w:szCs w:val="22"/>
              </w:rPr>
            </w:pPr>
            <w:r w:rsidRPr="00383C92">
              <w:rPr>
                <w:rFonts w:asciiTheme="minorHAnsi" w:hAnsiTheme="minorHAnsi" w:cstheme="minorHAnsi"/>
                <w:sz w:val="22"/>
                <w:szCs w:val="22"/>
              </w:rPr>
              <w:t>stažení sběračů při rychlosti do 30 km/hod a jízdě v ose troleje s následným automatickým zajištěním bezpečné polohy sběračů</w:t>
            </w:r>
          </w:p>
          <w:p w14:paraId="51256755" w14:textId="77777777" w:rsidR="00BE5E53" w:rsidRPr="00383C92" w:rsidRDefault="00BE5E53" w:rsidP="006C2132">
            <w:pPr>
              <w:pStyle w:val="Odstavecseseznamem"/>
              <w:numPr>
                <w:ilvl w:val="0"/>
                <w:numId w:val="11"/>
              </w:numPr>
              <w:tabs>
                <w:tab w:val="left" w:pos="567"/>
              </w:tabs>
              <w:ind w:left="567" w:hanging="142"/>
              <w:jc w:val="both"/>
              <w:rPr>
                <w:rFonts w:asciiTheme="minorHAnsi" w:hAnsiTheme="minorHAnsi" w:cstheme="minorHAnsi"/>
                <w:sz w:val="22"/>
                <w:szCs w:val="22"/>
              </w:rPr>
            </w:pPr>
            <w:r w:rsidRPr="00383C92">
              <w:rPr>
                <w:rFonts w:asciiTheme="minorHAnsi" w:hAnsiTheme="minorHAnsi" w:cstheme="minorHAnsi"/>
                <w:sz w:val="22"/>
                <w:szCs w:val="22"/>
              </w:rPr>
              <w:t>nasazení sběračů na trakční vedení v místech vybavených naváděcími stříškami</w:t>
            </w:r>
          </w:p>
          <w:p w14:paraId="22FA0AC9" w14:textId="77777777" w:rsidR="00BE5E53" w:rsidRPr="00383C92" w:rsidRDefault="00BE5E53" w:rsidP="006C2132">
            <w:pPr>
              <w:pStyle w:val="Odstavecseseznamem"/>
              <w:numPr>
                <w:ilvl w:val="0"/>
                <w:numId w:val="11"/>
              </w:numPr>
              <w:tabs>
                <w:tab w:val="left" w:pos="567"/>
              </w:tabs>
              <w:ind w:left="567" w:hanging="142"/>
              <w:jc w:val="both"/>
              <w:rPr>
                <w:rFonts w:asciiTheme="minorHAnsi" w:hAnsiTheme="minorHAnsi" w:cstheme="minorHAnsi"/>
                <w:sz w:val="22"/>
                <w:szCs w:val="22"/>
              </w:rPr>
            </w:pPr>
            <w:r w:rsidRPr="00383C92">
              <w:rPr>
                <w:rFonts w:asciiTheme="minorHAnsi" w:hAnsiTheme="minorHAnsi" w:cstheme="minorHAnsi"/>
                <w:sz w:val="22"/>
                <w:szCs w:val="22"/>
              </w:rPr>
              <w:t>manuální deaktivace (vhodným vypínačem) automatiky sběrací soustavy</w:t>
            </w:r>
          </w:p>
        </w:tc>
      </w:tr>
      <w:tr w:rsidR="00BE5E53" w:rsidRPr="00383C92" w14:paraId="3A2C494F" w14:textId="77777777" w:rsidTr="009948ED">
        <w:tc>
          <w:tcPr>
            <w:tcW w:w="2268" w:type="dxa"/>
            <w:gridSpan w:val="2"/>
            <w:shd w:val="clear" w:color="auto" w:fill="auto"/>
          </w:tcPr>
          <w:p w14:paraId="5EF4CB1C"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t>Splnění požadavku</w:t>
            </w:r>
          </w:p>
        </w:tc>
        <w:tc>
          <w:tcPr>
            <w:tcW w:w="6379" w:type="dxa"/>
            <w:shd w:val="clear" w:color="auto" w:fill="auto"/>
          </w:tcPr>
          <w:p w14:paraId="7020ECE0" w14:textId="1F54246F" w:rsidR="00BE5E53" w:rsidRPr="00383C92" w:rsidRDefault="006D43F9" w:rsidP="009948ED">
            <w:pPr>
              <w:tabs>
                <w:tab w:val="left" w:pos="567"/>
              </w:tabs>
              <w:jc w:val="both"/>
              <w:rPr>
                <w:rFonts w:asciiTheme="minorHAnsi" w:hAnsiTheme="minorHAnsi" w:cstheme="minorHAnsi"/>
                <w:szCs w:val="22"/>
              </w:rPr>
            </w:pPr>
            <w:r w:rsidRPr="00BE5E53">
              <w:rPr>
                <w:rFonts w:asciiTheme="minorHAnsi" w:hAnsiTheme="minorHAnsi" w:cstheme="minorHAnsi"/>
                <w:szCs w:val="22"/>
              </w:rPr>
              <w:t>ANO</w:t>
            </w:r>
          </w:p>
        </w:tc>
      </w:tr>
    </w:tbl>
    <w:p w14:paraId="50051FF5" w14:textId="77777777" w:rsidR="00BE5E53" w:rsidRPr="00383C92" w:rsidRDefault="00BE5E53" w:rsidP="00BE5E53">
      <w:pPr>
        <w:spacing w:after="120"/>
        <w:jc w:val="both"/>
        <w:rPr>
          <w:rFonts w:asciiTheme="minorHAnsi" w:hAnsiTheme="minorHAnsi" w:cstheme="minorHAnsi"/>
          <w:b/>
          <w:szCs w:val="22"/>
        </w:rPr>
      </w:pP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1701"/>
        <w:gridCol w:w="6379"/>
      </w:tblGrid>
      <w:tr w:rsidR="00BE5E53" w:rsidRPr="00383C92" w14:paraId="5AFEDCF9" w14:textId="77777777" w:rsidTr="009948ED">
        <w:tc>
          <w:tcPr>
            <w:tcW w:w="567" w:type="dxa"/>
            <w:shd w:val="clear" w:color="auto" w:fill="auto"/>
          </w:tcPr>
          <w:p w14:paraId="6FA7E60C" w14:textId="77777777" w:rsidR="00BE5E53" w:rsidRPr="00383C92" w:rsidRDefault="00BE5E53" w:rsidP="006C2132">
            <w:pPr>
              <w:numPr>
                <w:ilvl w:val="1"/>
                <w:numId w:val="8"/>
              </w:numPr>
              <w:jc w:val="both"/>
              <w:rPr>
                <w:rFonts w:asciiTheme="minorHAnsi" w:hAnsiTheme="minorHAnsi" w:cstheme="minorHAnsi"/>
                <w:szCs w:val="22"/>
              </w:rPr>
            </w:pPr>
          </w:p>
        </w:tc>
        <w:tc>
          <w:tcPr>
            <w:tcW w:w="8080" w:type="dxa"/>
            <w:gridSpan w:val="2"/>
            <w:shd w:val="clear" w:color="auto" w:fill="auto"/>
          </w:tcPr>
          <w:p w14:paraId="173157B8"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t>Při výpadku sběračů musí být vždy zajištěno jejich stažení do bezpečné vzdálenosti od trolejového vedení, a to i při výpadku během jízdy s bočně vychýlenými sběrači.</w:t>
            </w:r>
          </w:p>
        </w:tc>
      </w:tr>
      <w:tr w:rsidR="00BE5E53" w:rsidRPr="00383C92" w14:paraId="0C7B8685" w14:textId="77777777" w:rsidTr="009948ED">
        <w:tc>
          <w:tcPr>
            <w:tcW w:w="2268" w:type="dxa"/>
            <w:gridSpan w:val="2"/>
            <w:shd w:val="clear" w:color="auto" w:fill="auto"/>
          </w:tcPr>
          <w:p w14:paraId="7E701FF5"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t>Splnění požadavku</w:t>
            </w:r>
          </w:p>
        </w:tc>
        <w:tc>
          <w:tcPr>
            <w:tcW w:w="6379" w:type="dxa"/>
            <w:shd w:val="clear" w:color="auto" w:fill="auto"/>
          </w:tcPr>
          <w:p w14:paraId="2E870299" w14:textId="7A066EBE" w:rsidR="00BE5E53" w:rsidRPr="00383C92" w:rsidRDefault="006D43F9" w:rsidP="009948ED">
            <w:pPr>
              <w:tabs>
                <w:tab w:val="left" w:pos="567"/>
              </w:tabs>
              <w:jc w:val="both"/>
              <w:rPr>
                <w:rFonts w:asciiTheme="minorHAnsi" w:hAnsiTheme="minorHAnsi" w:cstheme="minorHAnsi"/>
                <w:szCs w:val="22"/>
              </w:rPr>
            </w:pPr>
            <w:r w:rsidRPr="00BE5E53">
              <w:rPr>
                <w:rFonts w:asciiTheme="minorHAnsi" w:hAnsiTheme="minorHAnsi" w:cstheme="minorHAnsi"/>
                <w:szCs w:val="22"/>
              </w:rPr>
              <w:t>ANO</w:t>
            </w:r>
          </w:p>
        </w:tc>
      </w:tr>
    </w:tbl>
    <w:p w14:paraId="79E4551C" w14:textId="77777777" w:rsidR="00BE5E53" w:rsidRPr="00383C92" w:rsidRDefault="00BE5E53" w:rsidP="00BE5E53">
      <w:pPr>
        <w:spacing w:after="120"/>
        <w:jc w:val="both"/>
        <w:rPr>
          <w:rFonts w:asciiTheme="minorHAnsi" w:hAnsiTheme="minorHAnsi" w:cstheme="minorHAnsi"/>
          <w:b/>
          <w:szCs w:val="22"/>
        </w:rPr>
      </w:pP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1701"/>
        <w:gridCol w:w="6379"/>
      </w:tblGrid>
      <w:tr w:rsidR="00BE5E53" w:rsidRPr="00383C92" w14:paraId="487780D5" w14:textId="77777777" w:rsidTr="009948ED">
        <w:tc>
          <w:tcPr>
            <w:tcW w:w="567" w:type="dxa"/>
            <w:shd w:val="clear" w:color="auto" w:fill="auto"/>
          </w:tcPr>
          <w:p w14:paraId="47A2073C" w14:textId="77777777" w:rsidR="00BE5E53" w:rsidRPr="00383C92" w:rsidRDefault="00BE5E53" w:rsidP="006C2132">
            <w:pPr>
              <w:numPr>
                <w:ilvl w:val="1"/>
                <w:numId w:val="8"/>
              </w:numPr>
              <w:jc w:val="both"/>
              <w:rPr>
                <w:rFonts w:asciiTheme="minorHAnsi" w:hAnsiTheme="minorHAnsi" w:cstheme="minorHAnsi"/>
                <w:szCs w:val="22"/>
              </w:rPr>
            </w:pPr>
          </w:p>
        </w:tc>
        <w:tc>
          <w:tcPr>
            <w:tcW w:w="8080" w:type="dxa"/>
            <w:gridSpan w:val="2"/>
            <w:shd w:val="clear" w:color="auto" w:fill="auto"/>
          </w:tcPr>
          <w:p w14:paraId="2DFC7093"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t xml:space="preserve">Zajištění manipulace se sběrači prostřednictvím provazů navíjených na pružinové navijáky. Navijáky umístit tak, aby bylo volné odvíjení provazů při jakékoliv provozní výchylce sběračů omezováno co nejméně. Navijáky vhodně zakrytovat tak, aby byla zajištěna jejich bezproblémová funkce v zimním období. Ke každému trolejbusu bude dodán 1 ks náhradního navijáku v příbalu. </w:t>
            </w:r>
          </w:p>
        </w:tc>
      </w:tr>
      <w:tr w:rsidR="00BE5E53" w:rsidRPr="00383C92" w14:paraId="75CCE567" w14:textId="77777777" w:rsidTr="009948ED">
        <w:tc>
          <w:tcPr>
            <w:tcW w:w="2268" w:type="dxa"/>
            <w:gridSpan w:val="2"/>
            <w:shd w:val="clear" w:color="auto" w:fill="auto"/>
          </w:tcPr>
          <w:p w14:paraId="2B964585"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t>Splnění požadavku</w:t>
            </w:r>
          </w:p>
        </w:tc>
        <w:tc>
          <w:tcPr>
            <w:tcW w:w="6379" w:type="dxa"/>
            <w:shd w:val="clear" w:color="auto" w:fill="auto"/>
          </w:tcPr>
          <w:p w14:paraId="3EF5C680" w14:textId="63D3669B" w:rsidR="00BE5E53" w:rsidRPr="00383C92" w:rsidRDefault="006D43F9" w:rsidP="009948ED">
            <w:pPr>
              <w:tabs>
                <w:tab w:val="left" w:pos="567"/>
              </w:tabs>
              <w:jc w:val="both"/>
              <w:rPr>
                <w:rFonts w:asciiTheme="minorHAnsi" w:hAnsiTheme="minorHAnsi" w:cstheme="minorHAnsi"/>
                <w:szCs w:val="22"/>
              </w:rPr>
            </w:pPr>
            <w:r w:rsidRPr="00BE5E53">
              <w:rPr>
                <w:rFonts w:asciiTheme="minorHAnsi" w:hAnsiTheme="minorHAnsi" w:cstheme="minorHAnsi"/>
                <w:szCs w:val="22"/>
              </w:rPr>
              <w:t>ANO</w:t>
            </w:r>
          </w:p>
        </w:tc>
      </w:tr>
    </w:tbl>
    <w:p w14:paraId="50899681" w14:textId="77777777" w:rsidR="00BE5E53" w:rsidRPr="00383C92" w:rsidRDefault="00BE5E53" w:rsidP="00BE5E53">
      <w:pPr>
        <w:spacing w:after="120"/>
        <w:jc w:val="both"/>
        <w:rPr>
          <w:rFonts w:asciiTheme="minorHAnsi" w:hAnsiTheme="minorHAnsi" w:cstheme="minorHAnsi"/>
          <w:szCs w:val="22"/>
        </w:rPr>
      </w:pP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1701"/>
        <w:gridCol w:w="6379"/>
      </w:tblGrid>
      <w:tr w:rsidR="00BE5E53" w:rsidRPr="00383C92" w14:paraId="08284B56" w14:textId="77777777" w:rsidTr="009948ED">
        <w:tc>
          <w:tcPr>
            <w:tcW w:w="567" w:type="dxa"/>
            <w:shd w:val="clear" w:color="auto" w:fill="auto"/>
          </w:tcPr>
          <w:p w14:paraId="495FB6E4" w14:textId="77777777" w:rsidR="00BE5E53" w:rsidRPr="00383C92" w:rsidRDefault="00BE5E53" w:rsidP="006C2132">
            <w:pPr>
              <w:numPr>
                <w:ilvl w:val="1"/>
                <w:numId w:val="8"/>
              </w:numPr>
              <w:jc w:val="both"/>
              <w:rPr>
                <w:rFonts w:asciiTheme="minorHAnsi" w:hAnsiTheme="minorHAnsi" w:cstheme="minorHAnsi"/>
                <w:szCs w:val="22"/>
              </w:rPr>
            </w:pPr>
          </w:p>
        </w:tc>
        <w:tc>
          <w:tcPr>
            <w:tcW w:w="8080" w:type="dxa"/>
            <w:gridSpan w:val="2"/>
            <w:shd w:val="clear" w:color="auto" w:fill="auto"/>
          </w:tcPr>
          <w:p w14:paraId="77F83579"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t xml:space="preserve">Lehké sběrače proudu se sběrací hlavicí pro klínový uhlík o rozměru 102x26x17,5 mm. Šroubové spojení sběrací hlavice a sběrače aretující sběrací hlavici v pracovní poloze zabraňující jejímu pootočení proti ose sběrače. Zajišťující šroub musí být dimenzován tak, aby při výpadku sběrače a jeho zavlečení do trakčního vedení, došlo k jeho střihu a následnému svlečení botky ze sběrače. Bezpečný provoz v rozmezí výšky trolejového vedení od 3 800 mm do 6 </w:t>
            </w:r>
            <w:smartTag w:uri="urn:schemas-microsoft-com:office:smarttags" w:element="metricconverter">
              <w:smartTagPr>
                <w:attr w:name="ProductID" w:val="200ﾠmm"/>
              </w:smartTagPr>
              <w:r w:rsidRPr="00383C92">
                <w:rPr>
                  <w:rFonts w:asciiTheme="minorHAnsi" w:hAnsiTheme="minorHAnsi" w:cstheme="minorHAnsi"/>
                  <w:szCs w:val="22"/>
                </w:rPr>
                <w:t>200 mm</w:t>
              </w:r>
            </w:smartTag>
            <w:r w:rsidRPr="00383C92">
              <w:rPr>
                <w:rFonts w:asciiTheme="minorHAnsi" w:hAnsiTheme="minorHAnsi" w:cstheme="minorHAnsi"/>
                <w:szCs w:val="22"/>
              </w:rPr>
              <w:t>, mechanické dorazy pro výškové a boční vychýlení 55 stupňů, umožňující jízdu vozidlu vychýleného až 4,5 m od osy troleje při zachování správné pracovní polohy sběrací hlavice vůči trakčnímu vedení.</w:t>
            </w:r>
          </w:p>
        </w:tc>
      </w:tr>
      <w:tr w:rsidR="00BE5E53" w:rsidRPr="00383C92" w14:paraId="08B4FCD1" w14:textId="77777777" w:rsidTr="009948ED">
        <w:tc>
          <w:tcPr>
            <w:tcW w:w="2268" w:type="dxa"/>
            <w:gridSpan w:val="2"/>
            <w:shd w:val="clear" w:color="auto" w:fill="auto"/>
          </w:tcPr>
          <w:p w14:paraId="0CDED6C5"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t>Splnění požadavku</w:t>
            </w:r>
          </w:p>
        </w:tc>
        <w:tc>
          <w:tcPr>
            <w:tcW w:w="6379" w:type="dxa"/>
            <w:shd w:val="clear" w:color="auto" w:fill="auto"/>
          </w:tcPr>
          <w:p w14:paraId="5BE203B4" w14:textId="4014449D" w:rsidR="00BE5E53" w:rsidRPr="00383C92" w:rsidRDefault="006D43F9" w:rsidP="009948ED">
            <w:pPr>
              <w:tabs>
                <w:tab w:val="left" w:pos="567"/>
              </w:tabs>
              <w:jc w:val="both"/>
              <w:rPr>
                <w:rFonts w:asciiTheme="minorHAnsi" w:hAnsiTheme="minorHAnsi" w:cstheme="minorHAnsi"/>
                <w:szCs w:val="22"/>
              </w:rPr>
            </w:pPr>
            <w:r w:rsidRPr="00BE5E53">
              <w:rPr>
                <w:rFonts w:asciiTheme="minorHAnsi" w:hAnsiTheme="minorHAnsi" w:cstheme="minorHAnsi"/>
                <w:szCs w:val="22"/>
              </w:rPr>
              <w:t>ANO</w:t>
            </w:r>
          </w:p>
        </w:tc>
      </w:tr>
    </w:tbl>
    <w:p w14:paraId="7A099914" w14:textId="77777777" w:rsidR="00BE5E53" w:rsidRPr="00383C92" w:rsidRDefault="00BE5E53" w:rsidP="006C2132">
      <w:pPr>
        <w:numPr>
          <w:ilvl w:val="0"/>
          <w:numId w:val="8"/>
        </w:numPr>
        <w:spacing w:before="240" w:after="120"/>
        <w:ind w:left="357" w:hanging="357"/>
        <w:jc w:val="both"/>
        <w:rPr>
          <w:rFonts w:asciiTheme="minorHAnsi" w:hAnsiTheme="minorHAnsi" w:cstheme="minorHAnsi"/>
          <w:b/>
          <w:szCs w:val="22"/>
        </w:rPr>
      </w:pPr>
      <w:r w:rsidRPr="00383C92">
        <w:rPr>
          <w:rFonts w:asciiTheme="minorHAnsi" w:hAnsiTheme="minorHAnsi" w:cstheme="minorHAnsi"/>
          <w:b/>
          <w:szCs w:val="22"/>
        </w:rPr>
        <w:t>Informační, odbavovací a kamerový systém vozidla</w:t>
      </w: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
        <w:gridCol w:w="69"/>
        <w:gridCol w:w="1701"/>
        <w:gridCol w:w="6379"/>
      </w:tblGrid>
      <w:tr w:rsidR="00BE5E53" w:rsidRPr="00383C92" w14:paraId="1FDADA03" w14:textId="77777777" w:rsidTr="009948ED">
        <w:tc>
          <w:tcPr>
            <w:tcW w:w="567" w:type="dxa"/>
            <w:gridSpan w:val="2"/>
            <w:shd w:val="clear" w:color="auto" w:fill="auto"/>
          </w:tcPr>
          <w:p w14:paraId="5D429909" w14:textId="77777777" w:rsidR="00BE5E53" w:rsidRPr="00383C92" w:rsidRDefault="00BE5E53" w:rsidP="009948ED">
            <w:pPr>
              <w:jc w:val="both"/>
              <w:rPr>
                <w:rFonts w:asciiTheme="minorHAnsi" w:hAnsiTheme="minorHAnsi" w:cstheme="minorHAnsi"/>
                <w:b/>
                <w:bCs/>
                <w:szCs w:val="22"/>
              </w:rPr>
            </w:pPr>
            <w:r w:rsidRPr="00383C92">
              <w:rPr>
                <w:rFonts w:asciiTheme="minorHAnsi" w:hAnsiTheme="minorHAnsi" w:cstheme="minorHAnsi"/>
                <w:b/>
                <w:bCs/>
                <w:szCs w:val="22"/>
              </w:rPr>
              <w:t>7.1</w:t>
            </w:r>
          </w:p>
        </w:tc>
        <w:tc>
          <w:tcPr>
            <w:tcW w:w="8080" w:type="dxa"/>
            <w:gridSpan w:val="2"/>
            <w:shd w:val="clear" w:color="auto" w:fill="auto"/>
          </w:tcPr>
          <w:p w14:paraId="5EF5E960" w14:textId="77777777" w:rsidR="00BE5E53" w:rsidRPr="00383C92" w:rsidRDefault="00BE5E53" w:rsidP="009948ED">
            <w:pPr>
              <w:spacing w:after="60"/>
              <w:jc w:val="both"/>
              <w:rPr>
                <w:rFonts w:asciiTheme="minorHAnsi" w:hAnsiTheme="minorHAnsi" w:cstheme="minorHAnsi"/>
                <w:bCs/>
                <w:szCs w:val="22"/>
              </w:rPr>
            </w:pPr>
            <w:r w:rsidRPr="00383C92">
              <w:rPr>
                <w:rFonts w:asciiTheme="minorHAnsi" w:hAnsiTheme="minorHAnsi" w:cstheme="minorHAnsi"/>
                <w:bCs/>
                <w:szCs w:val="22"/>
              </w:rPr>
              <w:t xml:space="preserve">S ohledem na kompatibilitu palubního, informačního a komunikačního systému s ostatními zařízeními Kupujícího (zejména ostatních vozidel a </w:t>
            </w:r>
            <w:proofErr w:type="spellStart"/>
            <w:r w:rsidRPr="00383C92">
              <w:rPr>
                <w:rFonts w:asciiTheme="minorHAnsi" w:hAnsiTheme="minorHAnsi" w:cstheme="minorHAnsi"/>
                <w:bCs/>
                <w:szCs w:val="22"/>
              </w:rPr>
              <w:t>backoffice</w:t>
            </w:r>
            <w:proofErr w:type="spellEnd"/>
            <w:r w:rsidRPr="00383C92">
              <w:rPr>
                <w:rFonts w:asciiTheme="minorHAnsi" w:hAnsiTheme="minorHAnsi" w:cstheme="minorHAnsi"/>
                <w:bCs/>
                <w:szCs w:val="22"/>
              </w:rPr>
              <w:t xml:space="preserve"> Kupujícího) se vyžaduje v následujících bodech 7.1 až 7.9 zařízení kvalitativně, technologicky a technicky obdobné, ve 100 % kompatibilitě s těmito zařízeními Kupujícího. </w:t>
            </w:r>
          </w:p>
          <w:p w14:paraId="1B06F26D" w14:textId="77777777" w:rsidR="00BE5E53" w:rsidRPr="00383C92" w:rsidRDefault="00BE5E53" w:rsidP="009948ED">
            <w:pPr>
              <w:spacing w:after="60"/>
              <w:jc w:val="both"/>
              <w:rPr>
                <w:rFonts w:asciiTheme="minorHAnsi" w:hAnsiTheme="minorHAnsi" w:cstheme="minorHAnsi"/>
                <w:bCs/>
                <w:szCs w:val="22"/>
              </w:rPr>
            </w:pPr>
            <w:r w:rsidRPr="00383C92">
              <w:rPr>
                <w:rFonts w:asciiTheme="minorHAnsi" w:hAnsiTheme="minorHAnsi" w:cstheme="minorHAnsi"/>
                <w:bCs/>
                <w:szCs w:val="22"/>
              </w:rPr>
              <w:t>Kompatibilitou se rozumí především podmínka 100% využití připravovaných dat pro palubní a informační systém Kupujícího (jízdní řády, zobrazení informací na informačních tablech, preference na křižovatkách, hlášení zastávek, dálkové nahrávání a vyčítání dat, komunikace s inteligentními zastávkami, dopravní kartou typu MIFARE DESFIRE EV1) Data pro informační systém musí být možné připravit jednotně pro nová a stávající vozidla a zařízení provozovaná Kupujícím.</w:t>
            </w:r>
          </w:p>
          <w:p w14:paraId="748EFE4F" w14:textId="77777777" w:rsidR="00BE5E53" w:rsidRPr="00383C92" w:rsidRDefault="00BE5E53" w:rsidP="009948ED">
            <w:pPr>
              <w:spacing w:after="60"/>
              <w:jc w:val="both"/>
              <w:rPr>
                <w:rFonts w:asciiTheme="minorHAnsi" w:hAnsiTheme="minorHAnsi" w:cstheme="minorHAnsi"/>
                <w:bCs/>
                <w:szCs w:val="22"/>
              </w:rPr>
            </w:pPr>
            <w:r w:rsidRPr="00383C92">
              <w:rPr>
                <w:rFonts w:asciiTheme="minorHAnsi" w:hAnsiTheme="minorHAnsi" w:cstheme="minorHAnsi"/>
                <w:bCs/>
                <w:szCs w:val="22"/>
              </w:rPr>
              <w:t>Umístění komponentů palubního systému musí být ve snadno přístupné integrované skříni, pokud nebude dohodnuto jinak. Umístění komponentů informačního systému musí odpovídat zadávací dokumentaci, pokud nebude dohodnuto jinak.</w:t>
            </w:r>
          </w:p>
          <w:p w14:paraId="2CBF1E2D" w14:textId="77777777" w:rsidR="00BE5E53" w:rsidRPr="00383C92" w:rsidRDefault="00BE5E53" w:rsidP="009948ED">
            <w:pPr>
              <w:spacing w:after="60"/>
              <w:jc w:val="both"/>
              <w:rPr>
                <w:rFonts w:asciiTheme="minorHAnsi" w:hAnsiTheme="minorHAnsi" w:cstheme="minorHAnsi"/>
                <w:b/>
                <w:szCs w:val="22"/>
              </w:rPr>
            </w:pPr>
            <w:r w:rsidRPr="00383C92">
              <w:rPr>
                <w:rFonts w:asciiTheme="minorHAnsi" w:hAnsiTheme="minorHAnsi" w:cstheme="minorHAnsi"/>
                <w:b/>
                <w:szCs w:val="22"/>
              </w:rPr>
              <w:t>Specifikace systému, provozovaného Kupujícím</w:t>
            </w:r>
          </w:p>
          <w:p w14:paraId="3AF57964" w14:textId="77777777" w:rsidR="00BE5E53" w:rsidRPr="00383C92" w:rsidRDefault="00BE5E53" w:rsidP="006C2132">
            <w:pPr>
              <w:numPr>
                <w:ilvl w:val="0"/>
                <w:numId w:val="9"/>
              </w:numPr>
              <w:ind w:left="567"/>
              <w:jc w:val="both"/>
              <w:rPr>
                <w:rFonts w:asciiTheme="minorHAnsi" w:hAnsiTheme="minorHAnsi" w:cstheme="minorHAnsi"/>
                <w:szCs w:val="22"/>
              </w:rPr>
            </w:pPr>
            <w:r w:rsidRPr="00383C92">
              <w:rPr>
                <w:rFonts w:asciiTheme="minorHAnsi" w:hAnsiTheme="minorHAnsi" w:cstheme="minorHAnsi"/>
                <w:szCs w:val="22"/>
              </w:rPr>
              <w:t xml:space="preserve">Palubní počítač (dále PP) – </w:t>
            </w:r>
            <w:proofErr w:type="spellStart"/>
            <w:r w:rsidRPr="00383C92">
              <w:rPr>
                <w:rFonts w:asciiTheme="minorHAnsi" w:hAnsiTheme="minorHAnsi" w:cstheme="minorHAnsi"/>
                <w:szCs w:val="22"/>
              </w:rPr>
              <w:t>Epis</w:t>
            </w:r>
            <w:proofErr w:type="spellEnd"/>
            <w:r w:rsidRPr="00383C92">
              <w:rPr>
                <w:rFonts w:asciiTheme="minorHAnsi" w:hAnsiTheme="minorHAnsi" w:cstheme="minorHAnsi"/>
                <w:szCs w:val="22"/>
              </w:rPr>
              <w:t xml:space="preserve"> 4.0A (výrobce Herman </w:t>
            </w:r>
            <w:proofErr w:type="spellStart"/>
            <w:r w:rsidRPr="00383C92">
              <w:rPr>
                <w:rFonts w:asciiTheme="minorHAnsi" w:hAnsiTheme="minorHAnsi" w:cstheme="minorHAnsi"/>
                <w:szCs w:val="22"/>
              </w:rPr>
              <w:t>systems</w:t>
            </w:r>
            <w:proofErr w:type="spellEnd"/>
            <w:r w:rsidRPr="00383C92">
              <w:rPr>
                <w:rFonts w:asciiTheme="minorHAnsi" w:hAnsiTheme="minorHAnsi" w:cstheme="minorHAnsi"/>
                <w:szCs w:val="22"/>
              </w:rPr>
              <w:t>, s.r.o.) ve standardní konfiguraci pro DPMJ – 1 ks na vůz, specifikace viz. bod 7.2;</w:t>
            </w:r>
          </w:p>
          <w:p w14:paraId="763ED162" w14:textId="77777777" w:rsidR="00BE5E53" w:rsidRPr="00383C92" w:rsidRDefault="00BE5E53" w:rsidP="006C2132">
            <w:pPr>
              <w:numPr>
                <w:ilvl w:val="0"/>
                <w:numId w:val="9"/>
              </w:numPr>
              <w:ind w:left="567"/>
              <w:jc w:val="both"/>
              <w:rPr>
                <w:rFonts w:asciiTheme="minorHAnsi" w:hAnsiTheme="minorHAnsi" w:cstheme="minorHAnsi"/>
                <w:szCs w:val="22"/>
              </w:rPr>
            </w:pPr>
            <w:r w:rsidRPr="00383C92">
              <w:rPr>
                <w:rFonts w:asciiTheme="minorHAnsi" w:hAnsiTheme="minorHAnsi" w:cstheme="minorHAnsi"/>
                <w:szCs w:val="22"/>
              </w:rPr>
              <w:t xml:space="preserve">Terminálová jednotka pro PP – terminál EPT 4.08 (výrobce Herman </w:t>
            </w:r>
            <w:proofErr w:type="spellStart"/>
            <w:r w:rsidRPr="00383C92">
              <w:rPr>
                <w:rFonts w:asciiTheme="minorHAnsi" w:hAnsiTheme="minorHAnsi" w:cstheme="minorHAnsi"/>
                <w:szCs w:val="22"/>
              </w:rPr>
              <w:t>systems</w:t>
            </w:r>
            <w:proofErr w:type="spellEnd"/>
            <w:r w:rsidRPr="00383C92">
              <w:rPr>
                <w:rFonts w:asciiTheme="minorHAnsi" w:hAnsiTheme="minorHAnsi" w:cstheme="minorHAnsi"/>
                <w:szCs w:val="22"/>
              </w:rPr>
              <w:t>, s.r.o.) ve standardní konfiguraci pro DPMJ – 1 ks na vůz, specifikace viz. bod 7.2;</w:t>
            </w:r>
          </w:p>
          <w:p w14:paraId="62F3978F" w14:textId="77777777" w:rsidR="00BE5E53" w:rsidRPr="00383C92" w:rsidRDefault="00BE5E53" w:rsidP="006C2132">
            <w:pPr>
              <w:numPr>
                <w:ilvl w:val="0"/>
                <w:numId w:val="9"/>
              </w:numPr>
              <w:ind w:left="567"/>
              <w:jc w:val="both"/>
              <w:rPr>
                <w:rFonts w:asciiTheme="minorHAnsi" w:hAnsiTheme="minorHAnsi" w:cstheme="minorHAnsi"/>
                <w:szCs w:val="22"/>
              </w:rPr>
            </w:pPr>
            <w:r w:rsidRPr="00383C92">
              <w:rPr>
                <w:rFonts w:asciiTheme="minorHAnsi" w:hAnsiTheme="minorHAnsi" w:cstheme="minorHAnsi"/>
                <w:szCs w:val="22"/>
              </w:rPr>
              <w:t>Základní jednotka (dále ZJ) – ZJ 01 (výrobce Mikroelektronika spol. s r. o.) ve standardní konfiguraci pro DPMJ – 1 ks na vůz, specifikace viz. bod 7.7;</w:t>
            </w:r>
          </w:p>
          <w:p w14:paraId="360A25A3" w14:textId="77777777" w:rsidR="00BE5E53" w:rsidRPr="00383C92" w:rsidRDefault="00BE5E53" w:rsidP="006C2132">
            <w:pPr>
              <w:numPr>
                <w:ilvl w:val="0"/>
                <w:numId w:val="9"/>
              </w:numPr>
              <w:ind w:left="567"/>
              <w:jc w:val="both"/>
              <w:rPr>
                <w:rFonts w:asciiTheme="minorHAnsi" w:hAnsiTheme="minorHAnsi" w:cstheme="minorHAnsi"/>
                <w:szCs w:val="22"/>
              </w:rPr>
            </w:pPr>
            <w:r w:rsidRPr="00383C92">
              <w:rPr>
                <w:rFonts w:asciiTheme="minorHAnsi" w:hAnsiTheme="minorHAnsi" w:cstheme="minorHAnsi"/>
                <w:szCs w:val="22"/>
              </w:rPr>
              <w:t>Terminál řidiče (dále TR) – Terminál řidiče TR01 (výrobce Mikroelektronika spol. s r. o.) ve standardní konfiguraci pro DPMJ – 1 ks na vůz, specifikace viz. bod 7.7;</w:t>
            </w:r>
          </w:p>
          <w:p w14:paraId="3E52AC24" w14:textId="77777777" w:rsidR="00BE5E53" w:rsidRPr="00383C92" w:rsidRDefault="00BE5E53" w:rsidP="006C2132">
            <w:pPr>
              <w:numPr>
                <w:ilvl w:val="0"/>
                <w:numId w:val="9"/>
              </w:numPr>
              <w:ind w:left="567"/>
              <w:jc w:val="both"/>
              <w:rPr>
                <w:rFonts w:asciiTheme="minorHAnsi" w:hAnsiTheme="minorHAnsi" w:cstheme="minorHAnsi"/>
                <w:szCs w:val="22"/>
              </w:rPr>
            </w:pPr>
            <w:r w:rsidRPr="00383C92">
              <w:rPr>
                <w:rFonts w:asciiTheme="minorHAnsi" w:hAnsiTheme="minorHAnsi" w:cstheme="minorHAnsi"/>
                <w:szCs w:val="22"/>
              </w:rPr>
              <w:t>Kombinovaný validátor s tiskem dokladů a jízdenek – Vega CVP35 (výrobce Mikroelektronika spol. s r. o.) ve standardní konfiguraci pro DPMJ – 1 ks na vůz, specifikace viz. bod 7.7;</w:t>
            </w:r>
          </w:p>
          <w:p w14:paraId="04A2B753" w14:textId="77777777" w:rsidR="00BE5E53" w:rsidRPr="00383C92" w:rsidRDefault="00BE5E53" w:rsidP="006C2132">
            <w:pPr>
              <w:numPr>
                <w:ilvl w:val="0"/>
                <w:numId w:val="9"/>
              </w:numPr>
              <w:ind w:left="567"/>
              <w:jc w:val="both"/>
              <w:rPr>
                <w:rFonts w:asciiTheme="minorHAnsi" w:hAnsiTheme="minorHAnsi" w:cstheme="minorHAnsi"/>
                <w:szCs w:val="22"/>
              </w:rPr>
            </w:pPr>
            <w:r w:rsidRPr="00383C92">
              <w:rPr>
                <w:rFonts w:asciiTheme="minorHAnsi" w:hAnsiTheme="minorHAnsi" w:cstheme="minorHAnsi"/>
                <w:szCs w:val="22"/>
              </w:rPr>
              <w:t>Kombinovaný validátor s </w:t>
            </w:r>
            <w:proofErr w:type="spellStart"/>
            <w:r w:rsidRPr="00383C92">
              <w:rPr>
                <w:rFonts w:asciiTheme="minorHAnsi" w:hAnsiTheme="minorHAnsi" w:cstheme="minorHAnsi"/>
                <w:szCs w:val="22"/>
              </w:rPr>
              <w:t>označovačem</w:t>
            </w:r>
            <w:proofErr w:type="spellEnd"/>
            <w:r w:rsidRPr="00383C92">
              <w:rPr>
                <w:rFonts w:asciiTheme="minorHAnsi" w:hAnsiTheme="minorHAnsi" w:cstheme="minorHAnsi"/>
                <w:szCs w:val="22"/>
              </w:rPr>
              <w:t xml:space="preserve"> jízdenek – Vega CVT (výrobce Mikroelektronika spol. s r. o.) ve standardní konfiguraci pro DPMJ – 5 ks na vůz, </w:t>
            </w:r>
            <w:r w:rsidRPr="00383C92">
              <w:rPr>
                <w:rFonts w:asciiTheme="minorHAnsi" w:hAnsiTheme="minorHAnsi" w:cstheme="minorHAnsi"/>
                <w:szCs w:val="22"/>
              </w:rPr>
              <w:lastRenderedPageBreak/>
              <w:t>specifikace viz. bod 7.7;</w:t>
            </w:r>
          </w:p>
          <w:p w14:paraId="715FA13F" w14:textId="77777777" w:rsidR="00BE5E53" w:rsidRPr="00383C92" w:rsidRDefault="00BE5E53" w:rsidP="006C2132">
            <w:pPr>
              <w:numPr>
                <w:ilvl w:val="0"/>
                <w:numId w:val="9"/>
              </w:numPr>
              <w:ind w:left="567"/>
              <w:jc w:val="both"/>
              <w:rPr>
                <w:rFonts w:asciiTheme="minorHAnsi" w:hAnsiTheme="minorHAnsi" w:cstheme="minorHAnsi"/>
                <w:szCs w:val="22"/>
              </w:rPr>
            </w:pPr>
            <w:r w:rsidRPr="00383C92">
              <w:rPr>
                <w:rFonts w:asciiTheme="minorHAnsi" w:hAnsiTheme="minorHAnsi" w:cstheme="minorHAnsi"/>
                <w:szCs w:val="22"/>
              </w:rPr>
              <w:t>Vnější LED elektronické informační panely, celkem 3 ks na vůz (1x čelní, 1x boční, 1x zadní) viz. specifikace bod 7.3</w:t>
            </w:r>
          </w:p>
          <w:p w14:paraId="7CB9F3A1" w14:textId="77777777" w:rsidR="00BE5E53" w:rsidRPr="00383C92" w:rsidRDefault="00BE5E53" w:rsidP="006C2132">
            <w:pPr>
              <w:numPr>
                <w:ilvl w:val="0"/>
                <w:numId w:val="9"/>
              </w:numPr>
              <w:ind w:left="567"/>
              <w:jc w:val="both"/>
              <w:rPr>
                <w:rFonts w:asciiTheme="minorHAnsi" w:hAnsiTheme="minorHAnsi" w:cstheme="minorHAnsi"/>
                <w:szCs w:val="22"/>
              </w:rPr>
            </w:pPr>
            <w:r w:rsidRPr="00383C92">
              <w:rPr>
                <w:rFonts w:asciiTheme="minorHAnsi" w:hAnsiTheme="minorHAnsi" w:cstheme="minorHAnsi"/>
                <w:szCs w:val="22"/>
              </w:rPr>
              <w:t>Vnitřní LCD informační panely v salonu pro cestující, umístění 1 ks v čele vozu a 1 ks oboustranný uprostřed vozu, umístěny taky aby byly čitelné z celého prostoru pro cestující a zároveň aby neomezovaly zorný úhel vnitřního IP kamerového systému, viz. specifikace bod 7.4</w:t>
            </w:r>
          </w:p>
          <w:p w14:paraId="04C47089" w14:textId="77777777" w:rsidR="00BE5E53" w:rsidRPr="00383C92" w:rsidRDefault="00BE5E53" w:rsidP="006C2132">
            <w:pPr>
              <w:numPr>
                <w:ilvl w:val="0"/>
                <w:numId w:val="9"/>
              </w:numPr>
              <w:ind w:left="567"/>
              <w:jc w:val="both"/>
              <w:rPr>
                <w:rFonts w:asciiTheme="minorHAnsi" w:hAnsiTheme="minorHAnsi" w:cstheme="minorHAnsi"/>
                <w:szCs w:val="22"/>
              </w:rPr>
            </w:pPr>
            <w:r w:rsidRPr="00383C92">
              <w:rPr>
                <w:rFonts w:asciiTheme="minorHAnsi" w:hAnsiTheme="minorHAnsi" w:cstheme="minorHAnsi"/>
                <w:szCs w:val="22"/>
              </w:rPr>
              <w:t>Kamerový systém vozu bude zahrnovat 6 IP kamer se záznamem na elektronický nosič dat + zobrazovací jednotka umístěna u řidiče vozu, viz specifikace bod 7.8</w:t>
            </w:r>
          </w:p>
          <w:p w14:paraId="7F1DF3C9" w14:textId="77777777" w:rsidR="00BE5E53" w:rsidRPr="00383C92" w:rsidRDefault="00BE5E53" w:rsidP="006C2132">
            <w:pPr>
              <w:numPr>
                <w:ilvl w:val="0"/>
                <w:numId w:val="9"/>
              </w:numPr>
              <w:ind w:left="567"/>
              <w:jc w:val="both"/>
              <w:rPr>
                <w:rFonts w:asciiTheme="minorHAnsi" w:hAnsiTheme="minorHAnsi" w:cstheme="minorHAnsi"/>
                <w:szCs w:val="22"/>
              </w:rPr>
            </w:pPr>
            <w:r w:rsidRPr="00383C92">
              <w:rPr>
                <w:rFonts w:asciiTheme="minorHAnsi" w:hAnsiTheme="minorHAnsi" w:cstheme="minorHAnsi"/>
                <w:szCs w:val="22"/>
              </w:rPr>
              <w:t xml:space="preserve">Jednotka </w:t>
            </w:r>
            <w:proofErr w:type="spellStart"/>
            <w:r w:rsidRPr="00383C92">
              <w:rPr>
                <w:rFonts w:asciiTheme="minorHAnsi" w:hAnsiTheme="minorHAnsi" w:cstheme="minorHAnsi"/>
                <w:szCs w:val="22"/>
              </w:rPr>
              <w:t>WiFi</w:t>
            </w:r>
            <w:proofErr w:type="spellEnd"/>
            <w:r w:rsidRPr="00383C92">
              <w:rPr>
                <w:rFonts w:asciiTheme="minorHAnsi" w:hAnsiTheme="minorHAnsi" w:cstheme="minorHAnsi"/>
                <w:szCs w:val="22"/>
              </w:rPr>
              <w:t xml:space="preserve"> pro cestující s pokrytím celého vozu, specifikace viz. bod 7.5;</w:t>
            </w:r>
          </w:p>
          <w:p w14:paraId="3B1E52D1" w14:textId="77777777" w:rsidR="00BE5E53" w:rsidRPr="00383C92" w:rsidRDefault="00BE5E53" w:rsidP="006C2132">
            <w:pPr>
              <w:numPr>
                <w:ilvl w:val="0"/>
                <w:numId w:val="9"/>
              </w:numPr>
              <w:ind w:left="567"/>
              <w:jc w:val="both"/>
              <w:rPr>
                <w:rFonts w:asciiTheme="minorHAnsi" w:hAnsiTheme="minorHAnsi" w:cstheme="minorHAnsi"/>
                <w:szCs w:val="22"/>
              </w:rPr>
            </w:pPr>
            <w:r w:rsidRPr="00383C92">
              <w:rPr>
                <w:rFonts w:asciiTheme="minorHAnsi" w:hAnsiTheme="minorHAnsi" w:cstheme="minorHAnsi"/>
                <w:szCs w:val="22"/>
              </w:rPr>
              <w:t xml:space="preserve">Radiostanice TAIT (dodavatel Herman </w:t>
            </w:r>
            <w:proofErr w:type="spellStart"/>
            <w:r w:rsidRPr="00383C92">
              <w:rPr>
                <w:rFonts w:asciiTheme="minorHAnsi" w:hAnsiTheme="minorHAnsi" w:cstheme="minorHAnsi"/>
                <w:szCs w:val="22"/>
              </w:rPr>
              <w:t>systems</w:t>
            </w:r>
            <w:proofErr w:type="spellEnd"/>
            <w:r w:rsidRPr="00383C92">
              <w:rPr>
                <w:rFonts w:asciiTheme="minorHAnsi" w:hAnsiTheme="minorHAnsi" w:cstheme="minorHAnsi"/>
                <w:szCs w:val="22"/>
              </w:rPr>
              <w:t>, s.r.o.), pro přenos dat a komunikaci s dispečinkem, ve standartní konfiguraci pro DPMJ, specifikace viz. bod 7.2</w:t>
            </w:r>
          </w:p>
          <w:p w14:paraId="155BEBE1" w14:textId="77777777" w:rsidR="00BE5E53" w:rsidRPr="00383C92" w:rsidRDefault="00BE5E53" w:rsidP="006C2132">
            <w:pPr>
              <w:numPr>
                <w:ilvl w:val="0"/>
                <w:numId w:val="9"/>
              </w:numPr>
              <w:ind w:left="567"/>
              <w:jc w:val="both"/>
              <w:rPr>
                <w:rFonts w:asciiTheme="minorHAnsi" w:hAnsiTheme="minorHAnsi" w:cstheme="minorHAnsi"/>
                <w:szCs w:val="22"/>
              </w:rPr>
            </w:pPr>
            <w:r w:rsidRPr="00383C92">
              <w:rPr>
                <w:rFonts w:asciiTheme="minorHAnsi" w:hAnsiTheme="minorHAnsi" w:cstheme="minorHAnsi"/>
                <w:szCs w:val="22"/>
              </w:rPr>
              <w:t>Zařízení APEX pro nevidomé cestující, ve standartní konfiguraci pro DPMJ, specifikace viz. bod 7.6</w:t>
            </w:r>
          </w:p>
          <w:p w14:paraId="0274C2F3" w14:textId="77777777" w:rsidR="00BE5E53" w:rsidRPr="00383C92" w:rsidRDefault="00BE5E53" w:rsidP="006C2132">
            <w:pPr>
              <w:numPr>
                <w:ilvl w:val="0"/>
                <w:numId w:val="9"/>
              </w:numPr>
              <w:ind w:left="567"/>
              <w:jc w:val="both"/>
              <w:rPr>
                <w:rFonts w:asciiTheme="minorHAnsi" w:hAnsiTheme="minorHAnsi" w:cstheme="minorHAnsi"/>
                <w:szCs w:val="22"/>
              </w:rPr>
            </w:pPr>
            <w:r w:rsidRPr="00383C92">
              <w:rPr>
                <w:rFonts w:asciiTheme="minorHAnsi" w:hAnsiTheme="minorHAnsi" w:cstheme="minorHAnsi"/>
                <w:szCs w:val="22"/>
              </w:rPr>
              <w:t xml:space="preserve">Systém automatického sčítání cestujících – APC (výrobce Herman </w:t>
            </w:r>
            <w:proofErr w:type="spellStart"/>
            <w:r w:rsidRPr="00383C92">
              <w:rPr>
                <w:rFonts w:asciiTheme="minorHAnsi" w:hAnsiTheme="minorHAnsi" w:cstheme="minorHAnsi"/>
                <w:szCs w:val="22"/>
              </w:rPr>
              <w:t>systems</w:t>
            </w:r>
            <w:proofErr w:type="spellEnd"/>
            <w:r w:rsidRPr="00383C92">
              <w:rPr>
                <w:rFonts w:asciiTheme="minorHAnsi" w:hAnsiTheme="minorHAnsi" w:cstheme="minorHAnsi"/>
                <w:szCs w:val="22"/>
              </w:rPr>
              <w:t>, s.r.o.), ve standardní konfiguraci pro DPMJ, specifikace viz. bod 7.9;</w:t>
            </w:r>
          </w:p>
          <w:p w14:paraId="54679E32" w14:textId="77777777" w:rsidR="00BE5E53" w:rsidRPr="00383C92" w:rsidRDefault="00BE5E53" w:rsidP="006C2132">
            <w:pPr>
              <w:numPr>
                <w:ilvl w:val="0"/>
                <w:numId w:val="9"/>
              </w:numPr>
              <w:ind w:left="567"/>
              <w:jc w:val="both"/>
              <w:rPr>
                <w:rFonts w:asciiTheme="minorHAnsi" w:hAnsiTheme="minorHAnsi" w:cstheme="minorHAnsi"/>
                <w:szCs w:val="22"/>
              </w:rPr>
            </w:pPr>
            <w:r w:rsidRPr="00383C92">
              <w:rPr>
                <w:rFonts w:asciiTheme="minorHAnsi" w:hAnsiTheme="minorHAnsi" w:cstheme="minorHAnsi"/>
                <w:szCs w:val="22"/>
              </w:rPr>
              <w:t>Veškeré zařízení palubního informačního a komunikačního systému musí být dodáno včetně kompletní kabeláže a anténního systému, tak aby při předání vozu bylo schopné okamžitého plného provozu.</w:t>
            </w:r>
          </w:p>
          <w:p w14:paraId="262CCDAB" w14:textId="77777777" w:rsidR="00BE5E53" w:rsidRPr="00383C92" w:rsidRDefault="00BE5E53" w:rsidP="009948ED">
            <w:pPr>
              <w:jc w:val="both"/>
              <w:rPr>
                <w:rFonts w:asciiTheme="minorHAnsi" w:hAnsiTheme="minorHAnsi" w:cstheme="minorHAnsi"/>
                <w:szCs w:val="22"/>
              </w:rPr>
            </w:pPr>
          </w:p>
        </w:tc>
      </w:tr>
      <w:tr w:rsidR="00BE5E53" w:rsidRPr="00383C92" w14:paraId="01C1D6E3" w14:textId="77777777" w:rsidTr="009948ED">
        <w:tc>
          <w:tcPr>
            <w:tcW w:w="2268" w:type="dxa"/>
            <w:gridSpan w:val="3"/>
            <w:tcBorders>
              <w:bottom w:val="single" w:sz="4" w:space="0" w:color="auto"/>
            </w:tcBorders>
            <w:shd w:val="clear" w:color="auto" w:fill="auto"/>
          </w:tcPr>
          <w:p w14:paraId="29EA641B" w14:textId="77777777" w:rsidR="00BE5E53" w:rsidRPr="00383C92" w:rsidRDefault="00BE5E53" w:rsidP="009948ED">
            <w:pPr>
              <w:tabs>
                <w:tab w:val="left" w:pos="567"/>
              </w:tabs>
              <w:jc w:val="both"/>
              <w:rPr>
                <w:rFonts w:asciiTheme="minorHAnsi" w:hAnsiTheme="minorHAnsi" w:cstheme="minorHAnsi"/>
                <w:szCs w:val="22"/>
                <w:highlight w:val="yellow"/>
              </w:rPr>
            </w:pPr>
            <w:r w:rsidRPr="00383C92">
              <w:rPr>
                <w:rFonts w:asciiTheme="minorHAnsi" w:hAnsiTheme="minorHAnsi" w:cstheme="minorHAnsi"/>
                <w:szCs w:val="22"/>
              </w:rPr>
              <w:lastRenderedPageBreak/>
              <w:t>Splnění požadavku</w:t>
            </w:r>
          </w:p>
        </w:tc>
        <w:tc>
          <w:tcPr>
            <w:tcW w:w="6379" w:type="dxa"/>
            <w:tcBorders>
              <w:bottom w:val="single" w:sz="4" w:space="0" w:color="auto"/>
            </w:tcBorders>
            <w:shd w:val="clear" w:color="auto" w:fill="auto"/>
          </w:tcPr>
          <w:p w14:paraId="200F306F" w14:textId="649921FC" w:rsidR="00BE5E53" w:rsidRPr="00383C92" w:rsidRDefault="006D43F9" w:rsidP="009948ED">
            <w:pPr>
              <w:tabs>
                <w:tab w:val="left" w:pos="567"/>
              </w:tabs>
              <w:jc w:val="both"/>
              <w:rPr>
                <w:rFonts w:asciiTheme="minorHAnsi" w:hAnsiTheme="minorHAnsi" w:cstheme="minorHAnsi"/>
                <w:szCs w:val="22"/>
                <w:highlight w:val="yellow"/>
              </w:rPr>
            </w:pPr>
            <w:r w:rsidRPr="00BE5E53">
              <w:rPr>
                <w:rFonts w:asciiTheme="minorHAnsi" w:hAnsiTheme="minorHAnsi" w:cstheme="minorHAnsi"/>
                <w:szCs w:val="22"/>
              </w:rPr>
              <w:t>ANO</w:t>
            </w:r>
          </w:p>
        </w:tc>
      </w:tr>
      <w:tr w:rsidR="00BE5E53" w:rsidRPr="00383C92" w14:paraId="48EE3284" w14:textId="77777777" w:rsidTr="009948ED">
        <w:tc>
          <w:tcPr>
            <w:tcW w:w="2268" w:type="dxa"/>
            <w:gridSpan w:val="3"/>
            <w:tcBorders>
              <w:left w:val="nil"/>
              <w:right w:val="nil"/>
            </w:tcBorders>
            <w:shd w:val="clear" w:color="auto" w:fill="auto"/>
          </w:tcPr>
          <w:p w14:paraId="045D7DAA" w14:textId="77777777" w:rsidR="00BE5E53" w:rsidRPr="00383C92" w:rsidRDefault="00BE5E53" w:rsidP="009948ED">
            <w:pPr>
              <w:tabs>
                <w:tab w:val="left" w:pos="567"/>
              </w:tabs>
              <w:spacing w:after="240"/>
              <w:jc w:val="both"/>
              <w:rPr>
                <w:rFonts w:asciiTheme="minorHAnsi" w:hAnsiTheme="minorHAnsi" w:cstheme="minorHAnsi"/>
                <w:szCs w:val="22"/>
              </w:rPr>
            </w:pPr>
          </w:p>
        </w:tc>
        <w:tc>
          <w:tcPr>
            <w:tcW w:w="6379" w:type="dxa"/>
            <w:tcBorders>
              <w:left w:val="nil"/>
              <w:right w:val="nil"/>
            </w:tcBorders>
            <w:shd w:val="clear" w:color="auto" w:fill="auto"/>
          </w:tcPr>
          <w:p w14:paraId="11AA82E8" w14:textId="77777777" w:rsidR="00BE5E53" w:rsidRPr="00383C92" w:rsidRDefault="00BE5E53" w:rsidP="009948ED">
            <w:pPr>
              <w:tabs>
                <w:tab w:val="left" w:pos="567"/>
              </w:tabs>
              <w:jc w:val="both"/>
              <w:rPr>
                <w:rFonts w:asciiTheme="minorHAnsi" w:hAnsiTheme="minorHAnsi" w:cstheme="minorHAnsi"/>
                <w:szCs w:val="22"/>
                <w:highlight w:val="yellow"/>
              </w:rPr>
            </w:pPr>
          </w:p>
          <w:p w14:paraId="556CC5D4" w14:textId="77777777" w:rsidR="00BE5E53" w:rsidRPr="00383C92" w:rsidRDefault="00BE5E53" w:rsidP="009948ED">
            <w:pPr>
              <w:tabs>
                <w:tab w:val="left" w:pos="567"/>
              </w:tabs>
              <w:jc w:val="both"/>
              <w:rPr>
                <w:rFonts w:asciiTheme="minorHAnsi" w:hAnsiTheme="minorHAnsi" w:cstheme="minorHAnsi"/>
                <w:szCs w:val="22"/>
                <w:highlight w:val="yellow"/>
              </w:rPr>
            </w:pPr>
          </w:p>
        </w:tc>
      </w:tr>
      <w:tr w:rsidR="00BE5E53" w:rsidRPr="00383C92" w14:paraId="79F09718" w14:textId="77777777" w:rsidTr="009948ED">
        <w:tc>
          <w:tcPr>
            <w:tcW w:w="498" w:type="dxa"/>
            <w:vMerge w:val="restart"/>
            <w:tcBorders>
              <w:top w:val="single" w:sz="4" w:space="0" w:color="auto"/>
              <w:left w:val="single" w:sz="4" w:space="0" w:color="auto"/>
              <w:right w:val="single" w:sz="4" w:space="0" w:color="auto"/>
            </w:tcBorders>
            <w:shd w:val="clear" w:color="auto" w:fill="auto"/>
          </w:tcPr>
          <w:p w14:paraId="7514C1AD" w14:textId="77777777" w:rsidR="00BE5E53" w:rsidRPr="00383C92" w:rsidRDefault="00BE5E53" w:rsidP="009948ED">
            <w:pPr>
              <w:tabs>
                <w:tab w:val="left" w:pos="567"/>
              </w:tabs>
              <w:jc w:val="both"/>
              <w:rPr>
                <w:rFonts w:asciiTheme="minorHAnsi" w:hAnsiTheme="minorHAnsi" w:cstheme="minorHAnsi"/>
                <w:b/>
                <w:bCs/>
                <w:szCs w:val="22"/>
              </w:rPr>
            </w:pPr>
            <w:r w:rsidRPr="00383C92">
              <w:rPr>
                <w:rFonts w:asciiTheme="minorHAnsi" w:hAnsiTheme="minorHAnsi" w:cstheme="minorHAnsi"/>
                <w:b/>
                <w:bCs/>
                <w:szCs w:val="22"/>
              </w:rPr>
              <w:t>7.2</w:t>
            </w:r>
          </w:p>
        </w:tc>
        <w:tc>
          <w:tcPr>
            <w:tcW w:w="8149" w:type="dxa"/>
            <w:gridSpan w:val="3"/>
            <w:tcBorders>
              <w:top w:val="single" w:sz="4" w:space="0" w:color="auto"/>
              <w:left w:val="single" w:sz="4" w:space="0" w:color="auto"/>
              <w:bottom w:val="single" w:sz="4" w:space="0" w:color="auto"/>
              <w:right w:val="single" w:sz="4" w:space="0" w:color="auto"/>
            </w:tcBorders>
            <w:shd w:val="clear" w:color="auto" w:fill="auto"/>
          </w:tcPr>
          <w:p w14:paraId="3856EDE1" w14:textId="77777777" w:rsidR="00BE5E53" w:rsidRPr="00383C92" w:rsidRDefault="00BE5E53" w:rsidP="009948ED">
            <w:pPr>
              <w:jc w:val="both"/>
              <w:rPr>
                <w:rFonts w:asciiTheme="minorHAnsi" w:hAnsiTheme="minorHAnsi" w:cstheme="minorHAnsi"/>
                <w:b/>
                <w:bCs/>
                <w:szCs w:val="22"/>
              </w:rPr>
            </w:pPr>
            <w:r w:rsidRPr="00383C92">
              <w:rPr>
                <w:rFonts w:asciiTheme="minorHAnsi" w:hAnsiTheme="minorHAnsi" w:cstheme="minorHAnsi"/>
                <w:b/>
                <w:bCs/>
                <w:szCs w:val="22"/>
              </w:rPr>
              <w:t>Specifikace komunikačního rozhraní a palubního počítače</w:t>
            </w:r>
          </w:p>
        </w:tc>
      </w:tr>
      <w:tr w:rsidR="00BE5E53" w:rsidRPr="00383C92" w14:paraId="0A3C7CDA" w14:textId="77777777" w:rsidTr="009948ED">
        <w:tc>
          <w:tcPr>
            <w:tcW w:w="498" w:type="dxa"/>
            <w:vMerge/>
            <w:tcBorders>
              <w:left w:val="single" w:sz="4" w:space="0" w:color="auto"/>
              <w:bottom w:val="single" w:sz="4" w:space="0" w:color="auto"/>
              <w:right w:val="single" w:sz="4" w:space="0" w:color="auto"/>
            </w:tcBorders>
            <w:shd w:val="clear" w:color="auto" w:fill="auto"/>
          </w:tcPr>
          <w:p w14:paraId="1DE16311" w14:textId="77777777" w:rsidR="00BE5E53" w:rsidRPr="00383C92" w:rsidRDefault="00BE5E53" w:rsidP="009948ED">
            <w:pPr>
              <w:tabs>
                <w:tab w:val="left" w:pos="567"/>
              </w:tabs>
              <w:jc w:val="both"/>
              <w:rPr>
                <w:rFonts w:asciiTheme="minorHAnsi" w:hAnsiTheme="minorHAnsi" w:cstheme="minorHAnsi"/>
                <w:szCs w:val="22"/>
              </w:rPr>
            </w:pPr>
          </w:p>
        </w:tc>
        <w:tc>
          <w:tcPr>
            <w:tcW w:w="8149" w:type="dxa"/>
            <w:gridSpan w:val="3"/>
            <w:tcBorders>
              <w:top w:val="single" w:sz="4" w:space="0" w:color="auto"/>
              <w:left w:val="single" w:sz="4" w:space="0" w:color="auto"/>
              <w:bottom w:val="single" w:sz="4" w:space="0" w:color="auto"/>
              <w:right w:val="single" w:sz="4" w:space="0" w:color="auto"/>
            </w:tcBorders>
            <w:shd w:val="clear" w:color="auto" w:fill="auto"/>
          </w:tcPr>
          <w:p w14:paraId="6AA233A7" w14:textId="77777777" w:rsidR="00BE5E53" w:rsidRPr="00383C92" w:rsidRDefault="00BE5E53" w:rsidP="006C2132">
            <w:pPr>
              <w:numPr>
                <w:ilvl w:val="0"/>
                <w:numId w:val="9"/>
              </w:numPr>
              <w:ind w:left="567"/>
              <w:jc w:val="both"/>
              <w:rPr>
                <w:rFonts w:asciiTheme="minorHAnsi" w:hAnsiTheme="minorHAnsi" w:cstheme="minorHAnsi"/>
                <w:szCs w:val="22"/>
              </w:rPr>
            </w:pPr>
            <w:r w:rsidRPr="00383C92">
              <w:rPr>
                <w:rFonts w:asciiTheme="minorHAnsi" w:hAnsiTheme="minorHAnsi" w:cstheme="minorHAnsi"/>
                <w:szCs w:val="22"/>
              </w:rPr>
              <w:t xml:space="preserve">Jednotky komunikací (radiové a vozidlové), trojnásobného digitálního hlásiče s MPEG standardem, akustické ústředny, inteligentní napájecí jednotky, programovací jednotky IBIS, přijímače GPS, směrovače pro </w:t>
            </w:r>
            <w:proofErr w:type="spellStart"/>
            <w:r w:rsidRPr="00383C92">
              <w:rPr>
                <w:rFonts w:asciiTheme="minorHAnsi" w:hAnsiTheme="minorHAnsi" w:cstheme="minorHAnsi"/>
                <w:szCs w:val="22"/>
              </w:rPr>
              <w:t>Ethernet</w:t>
            </w:r>
            <w:proofErr w:type="spellEnd"/>
            <w:r w:rsidRPr="00383C92">
              <w:rPr>
                <w:rFonts w:asciiTheme="minorHAnsi" w:hAnsiTheme="minorHAnsi" w:cstheme="minorHAnsi"/>
                <w:szCs w:val="22"/>
              </w:rPr>
              <w:t xml:space="preserve">, grafického adapteru pro vzdálený LCD terminál, včetně anténní jednotky (obsahující klientskou jednotku Wi-Fi standardu 802.11abg připojenou po </w:t>
            </w:r>
            <w:proofErr w:type="spellStart"/>
            <w:r w:rsidRPr="00383C92">
              <w:rPr>
                <w:rFonts w:asciiTheme="minorHAnsi" w:hAnsiTheme="minorHAnsi" w:cstheme="minorHAnsi"/>
                <w:szCs w:val="22"/>
              </w:rPr>
              <w:t>Ethernetu</w:t>
            </w:r>
            <w:proofErr w:type="spellEnd"/>
            <w:r w:rsidRPr="00383C92">
              <w:rPr>
                <w:rFonts w:asciiTheme="minorHAnsi" w:hAnsiTheme="minorHAnsi" w:cstheme="minorHAnsi"/>
                <w:szCs w:val="22"/>
              </w:rPr>
              <w:t xml:space="preserve">, anténu GPS a 866 MHz), blok Wi-Fi napájení přístupového bodu vozidla, 5P/8P </w:t>
            </w:r>
            <w:proofErr w:type="spellStart"/>
            <w:r w:rsidRPr="00383C92">
              <w:rPr>
                <w:rFonts w:asciiTheme="minorHAnsi" w:hAnsiTheme="minorHAnsi" w:cstheme="minorHAnsi"/>
                <w:szCs w:val="22"/>
              </w:rPr>
              <w:t>switch</w:t>
            </w:r>
            <w:proofErr w:type="spellEnd"/>
            <w:r w:rsidRPr="00383C92">
              <w:rPr>
                <w:rFonts w:asciiTheme="minorHAnsi" w:hAnsiTheme="minorHAnsi" w:cstheme="minorHAnsi"/>
                <w:szCs w:val="22"/>
              </w:rPr>
              <w:t xml:space="preserve"> pro vyčítání tachografu, budoucí servis jednotek LCD a dalších zařízení připojených přes UTP </w:t>
            </w:r>
            <w:proofErr w:type="spellStart"/>
            <w:r w:rsidRPr="00383C92">
              <w:rPr>
                <w:rFonts w:asciiTheme="minorHAnsi" w:hAnsiTheme="minorHAnsi" w:cstheme="minorHAnsi"/>
                <w:szCs w:val="22"/>
              </w:rPr>
              <w:t>patch</w:t>
            </w:r>
            <w:proofErr w:type="spellEnd"/>
            <w:r w:rsidRPr="00383C92">
              <w:rPr>
                <w:rFonts w:asciiTheme="minorHAnsi" w:hAnsiTheme="minorHAnsi" w:cstheme="minorHAnsi"/>
                <w:szCs w:val="22"/>
              </w:rPr>
              <w:t xml:space="preserve"> kabel, včetně veškeré kabeláže, anténních připojení a reproduktorů, HW a SW kompatibilní se systémem DPMJ pro dispečerské řízení vozidel veřejné dopravy. </w:t>
            </w:r>
          </w:p>
          <w:p w14:paraId="6BA47B83" w14:textId="77777777" w:rsidR="00BE5E53" w:rsidRPr="00383C92" w:rsidRDefault="00BE5E53" w:rsidP="009948ED">
            <w:pPr>
              <w:ind w:left="567"/>
              <w:jc w:val="both"/>
              <w:rPr>
                <w:rFonts w:asciiTheme="minorHAnsi" w:hAnsiTheme="minorHAnsi" w:cstheme="minorHAnsi"/>
                <w:szCs w:val="22"/>
              </w:rPr>
            </w:pPr>
          </w:p>
          <w:p w14:paraId="2023355F" w14:textId="77777777" w:rsidR="00BE5E53" w:rsidRPr="00383C92" w:rsidRDefault="00BE5E53" w:rsidP="006C2132">
            <w:pPr>
              <w:numPr>
                <w:ilvl w:val="0"/>
                <w:numId w:val="9"/>
              </w:numPr>
              <w:ind w:left="567"/>
              <w:jc w:val="both"/>
              <w:rPr>
                <w:rFonts w:asciiTheme="minorHAnsi" w:hAnsiTheme="minorHAnsi" w:cstheme="minorHAnsi"/>
                <w:szCs w:val="22"/>
              </w:rPr>
            </w:pPr>
            <w:r w:rsidRPr="00383C92">
              <w:rPr>
                <w:rFonts w:asciiTheme="minorHAnsi" w:hAnsiTheme="minorHAnsi" w:cstheme="minorHAnsi"/>
                <w:szCs w:val="22"/>
              </w:rPr>
              <w:t xml:space="preserve">Terminálová jednotka palubního počítače s širokoúhlým 8“ LCD barevným displejem (rozlišení 800 x 480 </w:t>
            </w:r>
            <w:proofErr w:type="spellStart"/>
            <w:r w:rsidRPr="00383C92">
              <w:rPr>
                <w:rFonts w:asciiTheme="minorHAnsi" w:hAnsiTheme="minorHAnsi" w:cstheme="minorHAnsi"/>
                <w:szCs w:val="22"/>
              </w:rPr>
              <w:t>px</w:t>
            </w:r>
            <w:proofErr w:type="spellEnd"/>
            <w:r w:rsidRPr="00383C92">
              <w:rPr>
                <w:rFonts w:asciiTheme="minorHAnsi" w:hAnsiTheme="minorHAnsi" w:cstheme="minorHAnsi"/>
                <w:szCs w:val="22"/>
              </w:rPr>
              <w:t xml:space="preserve">) s dotykovou plochou a 6tlačítkovou podsvícenou klávesnicí pro ovládání informačních systémů vozidla a radiokomunikací řidičem včetně veškeré kabeláže, HW a SW kompatibilní se systémem DPMJ pro dispečerské řízení vozidel veřejné dopravy dispečink DPMJ. Funkční schéma si zájemce zajistí u dodavatele rádiového a informačního systému. Umístění terminálové jednotky podléhá konečnému schválení zadavatele. </w:t>
            </w:r>
          </w:p>
          <w:p w14:paraId="01C33CD5" w14:textId="77777777" w:rsidR="00BE5E53" w:rsidRPr="00383C92" w:rsidRDefault="00BE5E53" w:rsidP="006C2132">
            <w:pPr>
              <w:numPr>
                <w:ilvl w:val="0"/>
                <w:numId w:val="9"/>
              </w:numPr>
              <w:ind w:left="567"/>
              <w:jc w:val="both"/>
              <w:rPr>
                <w:rFonts w:asciiTheme="minorHAnsi" w:hAnsiTheme="minorHAnsi" w:cstheme="minorHAnsi"/>
                <w:szCs w:val="22"/>
              </w:rPr>
            </w:pPr>
            <w:r w:rsidRPr="00383C92">
              <w:rPr>
                <w:rFonts w:asciiTheme="minorHAnsi" w:hAnsiTheme="minorHAnsi" w:cstheme="minorHAnsi"/>
                <w:szCs w:val="22"/>
              </w:rPr>
              <w:t xml:space="preserve">Napájecí zdroj radiostanice kompatibilní se stávajícím systémem používaným v DPMJ. </w:t>
            </w:r>
          </w:p>
          <w:p w14:paraId="3A015726" w14:textId="77777777" w:rsidR="00BE5E53" w:rsidRPr="00383C92" w:rsidRDefault="00BE5E53" w:rsidP="006C2132">
            <w:pPr>
              <w:numPr>
                <w:ilvl w:val="0"/>
                <w:numId w:val="9"/>
              </w:numPr>
              <w:ind w:left="567"/>
              <w:jc w:val="both"/>
              <w:rPr>
                <w:rFonts w:asciiTheme="minorHAnsi" w:hAnsiTheme="minorHAnsi" w:cstheme="minorHAnsi"/>
                <w:szCs w:val="22"/>
              </w:rPr>
            </w:pPr>
            <w:r w:rsidRPr="00383C92">
              <w:rPr>
                <w:rFonts w:asciiTheme="minorHAnsi" w:hAnsiTheme="minorHAnsi" w:cstheme="minorHAnsi"/>
                <w:szCs w:val="22"/>
              </w:rPr>
              <w:t>Antény Wi-Fi, GPS, 866 MHz a mobilní komunikace GPRS/UMTS/LTE jsou umístěny na střeše vně vozidla tak, aby bylo docíleno maximálního příjmu a minimálního vzájemného rušení.</w:t>
            </w:r>
          </w:p>
          <w:p w14:paraId="6079273E" w14:textId="77777777" w:rsidR="00BE5E53" w:rsidRPr="00383C92" w:rsidRDefault="00BE5E53" w:rsidP="006C2132">
            <w:pPr>
              <w:numPr>
                <w:ilvl w:val="0"/>
                <w:numId w:val="9"/>
              </w:numPr>
              <w:ind w:left="567"/>
              <w:jc w:val="both"/>
              <w:rPr>
                <w:rFonts w:asciiTheme="minorHAnsi" w:hAnsiTheme="minorHAnsi" w:cstheme="minorHAnsi"/>
                <w:szCs w:val="22"/>
              </w:rPr>
            </w:pPr>
            <w:r w:rsidRPr="00383C92">
              <w:rPr>
                <w:rFonts w:asciiTheme="minorHAnsi" w:hAnsiTheme="minorHAnsi" w:cstheme="minorHAnsi"/>
                <w:szCs w:val="22"/>
              </w:rPr>
              <w:t xml:space="preserve">Radiostanice vč. antény, mikrofonu, HW, SW a firmware kompatibilní s rádiovým </w:t>
            </w:r>
            <w:r w:rsidRPr="00383C92">
              <w:rPr>
                <w:rFonts w:asciiTheme="minorHAnsi" w:hAnsiTheme="minorHAnsi" w:cstheme="minorHAnsi"/>
                <w:szCs w:val="22"/>
              </w:rPr>
              <w:lastRenderedPageBreak/>
              <w:t>systémem DPMJ pro hlasovou a datovou komunikaci s dispečinkem (výrobce TAIT), ovládaná přes terminálovou jednotku palubního počítače a možností servisního připojení externí klávesnice s displejem. Anténní systém radiostanice musí být v konfiguraci pro frekvence užívané DPMJ a vhodně umístěn na střeše tak, aby nedošlo k jeho zastínění nebo rušení jinými nástavbami a agregáty.</w:t>
            </w:r>
          </w:p>
          <w:p w14:paraId="22E36F95" w14:textId="77777777" w:rsidR="00BE5E53" w:rsidRPr="00383C92" w:rsidRDefault="00BE5E53" w:rsidP="009948ED">
            <w:pPr>
              <w:tabs>
                <w:tab w:val="left" w:pos="567"/>
              </w:tabs>
              <w:jc w:val="both"/>
              <w:rPr>
                <w:rFonts w:asciiTheme="minorHAnsi" w:hAnsiTheme="minorHAnsi" w:cstheme="minorHAnsi"/>
                <w:szCs w:val="22"/>
                <w:highlight w:val="yellow"/>
              </w:rPr>
            </w:pPr>
            <w:r w:rsidRPr="00383C92">
              <w:rPr>
                <w:rFonts w:asciiTheme="minorHAnsi" w:hAnsiTheme="minorHAnsi" w:cstheme="minorHAnsi"/>
                <w:szCs w:val="22"/>
              </w:rPr>
              <w:t>Konečné provedení a umístění jednotlivých zařízení podléhá schválení zadavatele.</w:t>
            </w:r>
          </w:p>
        </w:tc>
      </w:tr>
      <w:tr w:rsidR="00BE5E53" w:rsidRPr="00383C92" w14:paraId="0520454C" w14:textId="77777777" w:rsidTr="009948ED">
        <w:tc>
          <w:tcPr>
            <w:tcW w:w="2268" w:type="dxa"/>
            <w:gridSpan w:val="3"/>
            <w:tcBorders>
              <w:top w:val="single" w:sz="4" w:space="0" w:color="auto"/>
              <w:left w:val="single" w:sz="4" w:space="0" w:color="auto"/>
              <w:bottom w:val="single" w:sz="4" w:space="0" w:color="auto"/>
              <w:right w:val="single" w:sz="4" w:space="0" w:color="auto"/>
            </w:tcBorders>
            <w:shd w:val="clear" w:color="auto" w:fill="auto"/>
          </w:tcPr>
          <w:p w14:paraId="4D8E62E1"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lastRenderedPageBreak/>
              <w:t>Splnění požadavku</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6A74279B" w14:textId="61B9B06A" w:rsidR="00BE5E53" w:rsidRPr="00383C92" w:rsidRDefault="006D43F9" w:rsidP="009948ED">
            <w:pPr>
              <w:tabs>
                <w:tab w:val="left" w:pos="567"/>
              </w:tabs>
              <w:jc w:val="both"/>
              <w:rPr>
                <w:rFonts w:asciiTheme="minorHAnsi" w:hAnsiTheme="minorHAnsi" w:cstheme="minorHAnsi"/>
                <w:szCs w:val="22"/>
                <w:highlight w:val="yellow"/>
              </w:rPr>
            </w:pPr>
            <w:r w:rsidRPr="00BE5E53">
              <w:rPr>
                <w:rFonts w:asciiTheme="minorHAnsi" w:hAnsiTheme="minorHAnsi" w:cstheme="minorHAnsi"/>
                <w:szCs w:val="22"/>
              </w:rPr>
              <w:t>ANO</w:t>
            </w:r>
          </w:p>
        </w:tc>
      </w:tr>
    </w:tbl>
    <w:p w14:paraId="420F1BDF" w14:textId="77777777" w:rsidR="00BE5E53" w:rsidRPr="00383C92" w:rsidRDefault="00BE5E53" w:rsidP="00BE5E53">
      <w:pPr>
        <w:jc w:val="both"/>
        <w:rPr>
          <w:rFonts w:asciiTheme="minorHAnsi" w:hAnsiTheme="minorHAnsi" w:cstheme="minorHAnsi"/>
          <w:b/>
          <w:szCs w:val="22"/>
          <w:highlight w:val="yellow"/>
        </w:rPr>
      </w:pP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
        <w:gridCol w:w="1770"/>
        <w:gridCol w:w="6379"/>
      </w:tblGrid>
      <w:tr w:rsidR="00BE5E53" w:rsidRPr="00383C92" w14:paraId="705522FA" w14:textId="77777777" w:rsidTr="009948ED">
        <w:tc>
          <w:tcPr>
            <w:tcW w:w="498" w:type="dxa"/>
            <w:vMerge w:val="restart"/>
            <w:shd w:val="clear" w:color="auto" w:fill="auto"/>
          </w:tcPr>
          <w:p w14:paraId="58AD1ABE" w14:textId="77777777" w:rsidR="00BE5E53" w:rsidRPr="00383C92" w:rsidRDefault="00BE5E53" w:rsidP="009948ED">
            <w:pPr>
              <w:keepNext/>
              <w:jc w:val="both"/>
              <w:rPr>
                <w:rFonts w:asciiTheme="minorHAnsi" w:hAnsiTheme="minorHAnsi" w:cstheme="minorHAnsi"/>
                <w:b/>
                <w:bCs/>
                <w:szCs w:val="22"/>
              </w:rPr>
            </w:pPr>
            <w:r w:rsidRPr="00383C92">
              <w:rPr>
                <w:rFonts w:asciiTheme="minorHAnsi" w:hAnsiTheme="minorHAnsi" w:cstheme="minorHAnsi"/>
                <w:b/>
                <w:bCs/>
                <w:szCs w:val="22"/>
              </w:rPr>
              <w:t>7.3</w:t>
            </w:r>
          </w:p>
        </w:tc>
        <w:tc>
          <w:tcPr>
            <w:tcW w:w="8149" w:type="dxa"/>
            <w:gridSpan w:val="2"/>
            <w:shd w:val="clear" w:color="auto" w:fill="auto"/>
          </w:tcPr>
          <w:p w14:paraId="03E7D7F9" w14:textId="77777777" w:rsidR="00BE5E53" w:rsidRPr="00383C92" w:rsidRDefault="00BE5E53" w:rsidP="009948ED">
            <w:pPr>
              <w:keepNext/>
              <w:tabs>
                <w:tab w:val="left" w:pos="567"/>
              </w:tabs>
              <w:jc w:val="both"/>
              <w:rPr>
                <w:rFonts w:asciiTheme="minorHAnsi" w:hAnsiTheme="minorHAnsi" w:cstheme="minorHAnsi"/>
                <w:szCs w:val="22"/>
              </w:rPr>
            </w:pPr>
            <w:r w:rsidRPr="00383C92">
              <w:rPr>
                <w:rFonts w:asciiTheme="minorHAnsi" w:hAnsiTheme="minorHAnsi" w:cstheme="minorHAnsi"/>
                <w:b/>
                <w:szCs w:val="22"/>
              </w:rPr>
              <w:t>Specifikace vnější LED elektronické informační panely</w:t>
            </w:r>
          </w:p>
        </w:tc>
      </w:tr>
      <w:tr w:rsidR="00BE5E53" w:rsidRPr="00383C92" w14:paraId="29BA5F41" w14:textId="77777777" w:rsidTr="009948ED">
        <w:tc>
          <w:tcPr>
            <w:tcW w:w="498" w:type="dxa"/>
            <w:vMerge/>
            <w:shd w:val="clear" w:color="auto" w:fill="auto"/>
          </w:tcPr>
          <w:p w14:paraId="0D2BC184" w14:textId="77777777" w:rsidR="00BE5E53" w:rsidRPr="00383C92" w:rsidRDefault="00BE5E53" w:rsidP="009948ED">
            <w:pPr>
              <w:tabs>
                <w:tab w:val="left" w:pos="567"/>
              </w:tabs>
              <w:jc w:val="both"/>
              <w:rPr>
                <w:rFonts w:asciiTheme="minorHAnsi" w:hAnsiTheme="minorHAnsi" w:cstheme="minorHAnsi"/>
                <w:szCs w:val="22"/>
                <w:highlight w:val="yellow"/>
              </w:rPr>
            </w:pPr>
          </w:p>
        </w:tc>
        <w:tc>
          <w:tcPr>
            <w:tcW w:w="8149" w:type="dxa"/>
            <w:gridSpan w:val="2"/>
            <w:shd w:val="clear" w:color="auto" w:fill="auto"/>
          </w:tcPr>
          <w:p w14:paraId="62AB9F9F" w14:textId="77777777" w:rsidR="00BE5E53" w:rsidRPr="00383C92" w:rsidRDefault="00BE5E53" w:rsidP="006C2132">
            <w:pPr>
              <w:numPr>
                <w:ilvl w:val="0"/>
                <w:numId w:val="9"/>
              </w:numPr>
              <w:tabs>
                <w:tab w:val="left" w:pos="567"/>
              </w:tabs>
              <w:ind w:left="567"/>
              <w:jc w:val="both"/>
              <w:rPr>
                <w:rFonts w:asciiTheme="minorHAnsi" w:hAnsiTheme="minorHAnsi" w:cstheme="minorHAnsi"/>
                <w:szCs w:val="22"/>
              </w:rPr>
            </w:pPr>
            <w:r w:rsidRPr="00383C92">
              <w:rPr>
                <w:rFonts w:asciiTheme="minorHAnsi" w:hAnsiTheme="minorHAnsi" w:cstheme="minorHAnsi"/>
                <w:szCs w:val="22"/>
              </w:rPr>
              <w:t>Elektronické informační panely v provedení:</w:t>
            </w:r>
          </w:p>
          <w:p w14:paraId="6D177937" w14:textId="77777777" w:rsidR="00BE5E53" w:rsidRPr="00383C92" w:rsidRDefault="00BE5E53" w:rsidP="006C2132">
            <w:pPr>
              <w:numPr>
                <w:ilvl w:val="0"/>
                <w:numId w:val="9"/>
              </w:numPr>
              <w:tabs>
                <w:tab w:val="left" w:pos="709"/>
              </w:tabs>
              <w:ind w:left="709" w:hanging="283"/>
              <w:jc w:val="both"/>
              <w:rPr>
                <w:rFonts w:asciiTheme="minorHAnsi" w:hAnsiTheme="minorHAnsi" w:cstheme="minorHAnsi"/>
                <w:szCs w:val="22"/>
              </w:rPr>
            </w:pPr>
            <w:r w:rsidRPr="00383C92">
              <w:rPr>
                <w:rFonts w:asciiTheme="minorHAnsi" w:hAnsiTheme="minorHAnsi" w:cstheme="minorHAnsi"/>
                <w:szCs w:val="22"/>
              </w:rPr>
              <w:t>tabla v provedení LED;</w:t>
            </w:r>
          </w:p>
          <w:p w14:paraId="389226BF" w14:textId="77777777" w:rsidR="00BE5E53" w:rsidRPr="00383C92" w:rsidRDefault="00BE5E53" w:rsidP="006C2132">
            <w:pPr>
              <w:numPr>
                <w:ilvl w:val="0"/>
                <w:numId w:val="9"/>
              </w:numPr>
              <w:tabs>
                <w:tab w:val="left" w:pos="709"/>
              </w:tabs>
              <w:ind w:left="709" w:hanging="283"/>
              <w:jc w:val="both"/>
              <w:rPr>
                <w:rFonts w:asciiTheme="minorHAnsi" w:hAnsiTheme="minorHAnsi" w:cstheme="minorHAnsi"/>
                <w:szCs w:val="22"/>
              </w:rPr>
            </w:pPr>
            <w:r w:rsidRPr="00383C92">
              <w:rPr>
                <w:rFonts w:asciiTheme="minorHAnsi" w:hAnsiTheme="minorHAnsi" w:cstheme="minorHAnsi"/>
                <w:szCs w:val="22"/>
              </w:rPr>
              <w:t>umístění v interiéru dle specifikace Kupujícího na čelo, pravý bok a záď vozu.</w:t>
            </w:r>
          </w:p>
          <w:p w14:paraId="59E5394A" w14:textId="77777777" w:rsidR="00BE5E53" w:rsidRPr="00383C92" w:rsidRDefault="00BE5E53" w:rsidP="006C2132">
            <w:pPr>
              <w:numPr>
                <w:ilvl w:val="0"/>
                <w:numId w:val="9"/>
              </w:numPr>
              <w:tabs>
                <w:tab w:val="left" w:pos="567"/>
              </w:tabs>
              <w:ind w:left="567"/>
              <w:jc w:val="both"/>
              <w:rPr>
                <w:rFonts w:asciiTheme="minorHAnsi" w:hAnsiTheme="minorHAnsi" w:cstheme="minorHAnsi"/>
                <w:szCs w:val="22"/>
              </w:rPr>
            </w:pPr>
            <w:r w:rsidRPr="00383C92">
              <w:rPr>
                <w:rFonts w:asciiTheme="minorHAnsi" w:hAnsiTheme="minorHAnsi" w:cstheme="minorHAnsi"/>
                <w:szCs w:val="22"/>
              </w:rPr>
              <w:t xml:space="preserve">Dodané panely musí být funkčně kompatibilní s informačním a odbavovacím systémem Zadavatele (např. musí mít shodné reakce na cykly a způsoby zobrazování). </w:t>
            </w:r>
          </w:p>
          <w:p w14:paraId="49D3A5CC" w14:textId="77777777" w:rsidR="00BE5E53" w:rsidRPr="00383C92" w:rsidRDefault="00BE5E53" w:rsidP="006C2132">
            <w:pPr>
              <w:numPr>
                <w:ilvl w:val="0"/>
                <w:numId w:val="9"/>
              </w:numPr>
              <w:tabs>
                <w:tab w:val="left" w:pos="567"/>
              </w:tabs>
              <w:ind w:left="567"/>
              <w:jc w:val="both"/>
              <w:rPr>
                <w:rFonts w:asciiTheme="minorHAnsi" w:hAnsiTheme="minorHAnsi" w:cstheme="minorHAnsi"/>
                <w:szCs w:val="22"/>
              </w:rPr>
            </w:pPr>
            <w:r w:rsidRPr="00383C92">
              <w:rPr>
                <w:rFonts w:asciiTheme="minorHAnsi" w:hAnsiTheme="minorHAnsi" w:cstheme="minorHAnsi"/>
                <w:szCs w:val="22"/>
              </w:rPr>
              <w:t>Informační a odbavovací systém musí být kompatibilní s palubním systémem vozidla a se systémem dálkového přenosu dat používaným v DPMJ, tj. musí být možné dálkově přehrát firmware, případně vnitřní databáze fontů.</w:t>
            </w:r>
          </w:p>
          <w:p w14:paraId="578C5BC0" w14:textId="77777777" w:rsidR="00BE5E53" w:rsidRPr="00383C92" w:rsidRDefault="00BE5E53" w:rsidP="006C2132">
            <w:pPr>
              <w:numPr>
                <w:ilvl w:val="0"/>
                <w:numId w:val="9"/>
              </w:numPr>
              <w:tabs>
                <w:tab w:val="left" w:pos="567"/>
              </w:tabs>
              <w:ind w:left="567"/>
              <w:jc w:val="both"/>
              <w:rPr>
                <w:rFonts w:asciiTheme="minorHAnsi" w:hAnsiTheme="minorHAnsi" w:cstheme="minorHAnsi"/>
                <w:szCs w:val="22"/>
              </w:rPr>
            </w:pPr>
            <w:r w:rsidRPr="00383C92">
              <w:rPr>
                <w:rFonts w:asciiTheme="minorHAnsi" w:hAnsiTheme="minorHAnsi" w:cstheme="minorHAnsi"/>
                <w:szCs w:val="22"/>
              </w:rPr>
              <w:t>Součástí dodávky musí být příslušný SW pro tvorbu databází pro informační systém a SW pro nahrávání pomocí notebooku vč. případné speciální kabeláže nebo datového převodníku.</w:t>
            </w:r>
          </w:p>
          <w:p w14:paraId="3EA8AA05" w14:textId="77777777" w:rsidR="00BE5E53" w:rsidRPr="00383C92" w:rsidRDefault="00BE5E53" w:rsidP="006C2132">
            <w:pPr>
              <w:numPr>
                <w:ilvl w:val="0"/>
                <w:numId w:val="9"/>
              </w:numPr>
              <w:tabs>
                <w:tab w:val="left" w:pos="567"/>
              </w:tabs>
              <w:ind w:left="567"/>
              <w:jc w:val="both"/>
              <w:rPr>
                <w:rFonts w:asciiTheme="minorHAnsi" w:hAnsiTheme="minorHAnsi" w:cstheme="minorHAnsi"/>
                <w:szCs w:val="22"/>
              </w:rPr>
            </w:pPr>
            <w:r w:rsidRPr="00383C92">
              <w:rPr>
                <w:rFonts w:asciiTheme="minorHAnsi" w:hAnsiTheme="minorHAnsi" w:cstheme="minorHAnsi"/>
                <w:szCs w:val="22"/>
              </w:rPr>
              <w:t xml:space="preserve">Automatické formátování textu a textové řízení panelů dle zadaných pravidel s optimalizací na plné využití zobrazované plochy s použitím sítě </w:t>
            </w:r>
            <w:proofErr w:type="spellStart"/>
            <w:r w:rsidRPr="00383C92">
              <w:rPr>
                <w:rFonts w:asciiTheme="minorHAnsi" w:hAnsiTheme="minorHAnsi" w:cstheme="minorHAnsi"/>
                <w:szCs w:val="22"/>
              </w:rPr>
              <w:t>Ethernet</w:t>
            </w:r>
            <w:proofErr w:type="spellEnd"/>
            <w:r w:rsidRPr="00383C92">
              <w:rPr>
                <w:rFonts w:asciiTheme="minorHAnsi" w:hAnsiTheme="minorHAnsi" w:cstheme="minorHAnsi"/>
                <w:szCs w:val="22"/>
              </w:rPr>
              <w:t>, znaková sada CP-1250.</w:t>
            </w:r>
          </w:p>
          <w:p w14:paraId="678F506A" w14:textId="77777777" w:rsidR="00BE5E53" w:rsidRPr="00383C92" w:rsidRDefault="00BE5E53" w:rsidP="006C2132">
            <w:pPr>
              <w:numPr>
                <w:ilvl w:val="0"/>
                <w:numId w:val="9"/>
              </w:numPr>
              <w:tabs>
                <w:tab w:val="left" w:pos="567"/>
              </w:tabs>
              <w:ind w:left="567"/>
              <w:jc w:val="both"/>
              <w:rPr>
                <w:rFonts w:asciiTheme="minorHAnsi" w:hAnsiTheme="minorHAnsi" w:cstheme="minorHAnsi"/>
                <w:szCs w:val="22"/>
              </w:rPr>
            </w:pPr>
            <w:r w:rsidRPr="00383C92">
              <w:rPr>
                <w:rFonts w:asciiTheme="minorHAnsi" w:hAnsiTheme="minorHAnsi" w:cstheme="minorHAnsi"/>
                <w:szCs w:val="22"/>
              </w:rPr>
              <w:t>Napájení +24 V DC.</w:t>
            </w:r>
          </w:p>
          <w:p w14:paraId="000CE11B" w14:textId="77777777" w:rsidR="00BE5E53" w:rsidRPr="00383C92" w:rsidRDefault="00BE5E53" w:rsidP="006C2132">
            <w:pPr>
              <w:numPr>
                <w:ilvl w:val="0"/>
                <w:numId w:val="9"/>
              </w:numPr>
              <w:tabs>
                <w:tab w:val="left" w:pos="567"/>
              </w:tabs>
              <w:ind w:left="567"/>
              <w:jc w:val="both"/>
              <w:rPr>
                <w:rFonts w:asciiTheme="minorHAnsi" w:hAnsiTheme="minorHAnsi" w:cstheme="minorHAnsi"/>
                <w:szCs w:val="22"/>
              </w:rPr>
            </w:pPr>
            <w:r w:rsidRPr="00383C92">
              <w:rPr>
                <w:rFonts w:asciiTheme="minorHAnsi" w:hAnsiTheme="minorHAnsi" w:cstheme="minorHAnsi"/>
                <w:szCs w:val="22"/>
              </w:rPr>
              <w:t xml:space="preserve">Řídící rozhraní </w:t>
            </w:r>
            <w:proofErr w:type="spellStart"/>
            <w:r w:rsidRPr="00383C92">
              <w:rPr>
                <w:rFonts w:asciiTheme="minorHAnsi" w:hAnsiTheme="minorHAnsi" w:cstheme="minorHAnsi"/>
                <w:szCs w:val="22"/>
              </w:rPr>
              <w:t>Ethernet</w:t>
            </w:r>
            <w:proofErr w:type="spellEnd"/>
            <w:r w:rsidRPr="00383C92">
              <w:rPr>
                <w:rFonts w:asciiTheme="minorHAnsi" w:hAnsiTheme="minorHAnsi" w:cstheme="minorHAnsi"/>
                <w:szCs w:val="22"/>
              </w:rPr>
              <w:t xml:space="preserve"> kompatibilní se stávajícím řízením informačních systémů v DPMJ.</w:t>
            </w:r>
          </w:p>
          <w:p w14:paraId="0924802F" w14:textId="77777777" w:rsidR="00BE5E53" w:rsidRPr="00383C92" w:rsidRDefault="00BE5E53" w:rsidP="006C2132">
            <w:pPr>
              <w:numPr>
                <w:ilvl w:val="0"/>
                <w:numId w:val="9"/>
              </w:numPr>
              <w:tabs>
                <w:tab w:val="left" w:pos="567"/>
              </w:tabs>
              <w:ind w:left="567"/>
              <w:jc w:val="both"/>
              <w:rPr>
                <w:rFonts w:asciiTheme="minorHAnsi" w:hAnsiTheme="minorHAnsi" w:cstheme="minorHAnsi"/>
                <w:szCs w:val="22"/>
              </w:rPr>
            </w:pPr>
            <w:r w:rsidRPr="00383C92">
              <w:rPr>
                <w:rFonts w:asciiTheme="minorHAnsi" w:hAnsiTheme="minorHAnsi" w:cstheme="minorHAnsi"/>
                <w:szCs w:val="22"/>
              </w:rPr>
              <w:t>Barva skříně matná černá.</w:t>
            </w:r>
          </w:p>
          <w:p w14:paraId="58564777" w14:textId="77777777" w:rsidR="00BE5E53" w:rsidRPr="00383C92" w:rsidRDefault="00BE5E53" w:rsidP="006C2132">
            <w:pPr>
              <w:numPr>
                <w:ilvl w:val="0"/>
                <w:numId w:val="9"/>
              </w:numPr>
              <w:tabs>
                <w:tab w:val="left" w:pos="567"/>
              </w:tabs>
              <w:ind w:left="567"/>
              <w:jc w:val="both"/>
              <w:rPr>
                <w:rFonts w:asciiTheme="minorHAnsi" w:hAnsiTheme="minorHAnsi" w:cstheme="minorHAnsi"/>
                <w:szCs w:val="22"/>
              </w:rPr>
            </w:pPr>
            <w:r w:rsidRPr="00383C92">
              <w:rPr>
                <w:rFonts w:asciiTheme="minorHAnsi" w:hAnsiTheme="minorHAnsi" w:cstheme="minorHAnsi"/>
                <w:szCs w:val="22"/>
              </w:rPr>
              <w:t>Provedení tabla:</w:t>
            </w:r>
          </w:p>
          <w:p w14:paraId="0100972A" w14:textId="77777777" w:rsidR="00BE5E53" w:rsidRPr="00383C92" w:rsidRDefault="00BE5E53" w:rsidP="006C2132">
            <w:pPr>
              <w:numPr>
                <w:ilvl w:val="1"/>
                <w:numId w:val="13"/>
              </w:numPr>
              <w:tabs>
                <w:tab w:val="clear" w:pos="1440"/>
                <w:tab w:val="left" w:pos="567"/>
                <w:tab w:val="num" w:pos="1174"/>
              </w:tabs>
              <w:ind w:left="1032" w:hanging="397"/>
              <w:rPr>
                <w:rFonts w:asciiTheme="minorHAnsi" w:hAnsiTheme="minorHAnsi" w:cstheme="minorHAnsi"/>
                <w:szCs w:val="22"/>
              </w:rPr>
            </w:pPr>
            <w:r w:rsidRPr="00383C92">
              <w:rPr>
                <w:rFonts w:asciiTheme="minorHAnsi" w:hAnsiTheme="minorHAnsi" w:cstheme="minorHAnsi"/>
                <w:szCs w:val="22"/>
              </w:rPr>
              <w:t>Přední panel:</w:t>
            </w:r>
          </w:p>
          <w:p w14:paraId="0EB3DBFC" w14:textId="77777777" w:rsidR="00BE5E53" w:rsidRPr="00383C92" w:rsidRDefault="00BE5E53" w:rsidP="009948ED">
            <w:pPr>
              <w:tabs>
                <w:tab w:val="num" w:pos="1174"/>
              </w:tabs>
              <w:autoSpaceDE w:val="0"/>
              <w:autoSpaceDN w:val="0"/>
              <w:adjustRightInd w:val="0"/>
              <w:ind w:left="1032"/>
              <w:rPr>
                <w:rFonts w:asciiTheme="minorHAnsi" w:hAnsiTheme="minorHAnsi" w:cstheme="minorHAnsi"/>
                <w:szCs w:val="22"/>
              </w:rPr>
            </w:pPr>
            <w:r w:rsidRPr="00383C92">
              <w:rPr>
                <w:rFonts w:asciiTheme="minorHAnsi" w:hAnsiTheme="minorHAnsi" w:cstheme="minorHAnsi"/>
                <w:szCs w:val="22"/>
              </w:rPr>
              <w:t>19 řádků, 140 sloupců – první pravý diodový segment pro zobrazení písmena, nebo až trojmístného čísla linky bude osazen RGB diodami, ostatní části oranžové diody</w:t>
            </w:r>
          </w:p>
          <w:p w14:paraId="250B0F18" w14:textId="77777777" w:rsidR="00BE5E53" w:rsidRPr="00383C92" w:rsidRDefault="00BE5E53" w:rsidP="006C2132">
            <w:pPr>
              <w:numPr>
                <w:ilvl w:val="1"/>
                <w:numId w:val="13"/>
              </w:numPr>
              <w:tabs>
                <w:tab w:val="clear" w:pos="1440"/>
                <w:tab w:val="left" w:pos="567"/>
                <w:tab w:val="num" w:pos="1174"/>
              </w:tabs>
              <w:ind w:left="1032" w:hanging="397"/>
              <w:rPr>
                <w:rFonts w:asciiTheme="minorHAnsi" w:hAnsiTheme="minorHAnsi" w:cstheme="minorHAnsi"/>
                <w:szCs w:val="22"/>
              </w:rPr>
            </w:pPr>
            <w:r w:rsidRPr="00383C92">
              <w:rPr>
                <w:rFonts w:asciiTheme="minorHAnsi" w:hAnsiTheme="minorHAnsi" w:cstheme="minorHAnsi"/>
                <w:szCs w:val="22"/>
              </w:rPr>
              <w:t>Boční panel:</w:t>
            </w:r>
          </w:p>
          <w:p w14:paraId="344EC1B5" w14:textId="77777777" w:rsidR="00BE5E53" w:rsidRPr="00383C92" w:rsidRDefault="00BE5E53" w:rsidP="009948ED">
            <w:pPr>
              <w:tabs>
                <w:tab w:val="num" w:pos="1174"/>
              </w:tabs>
              <w:autoSpaceDE w:val="0"/>
              <w:autoSpaceDN w:val="0"/>
              <w:adjustRightInd w:val="0"/>
              <w:ind w:left="1032"/>
              <w:rPr>
                <w:rFonts w:asciiTheme="minorHAnsi" w:hAnsiTheme="minorHAnsi" w:cstheme="minorHAnsi"/>
                <w:szCs w:val="22"/>
              </w:rPr>
            </w:pPr>
            <w:r w:rsidRPr="00383C92">
              <w:rPr>
                <w:rFonts w:asciiTheme="minorHAnsi" w:hAnsiTheme="minorHAnsi" w:cstheme="minorHAnsi"/>
                <w:szCs w:val="22"/>
              </w:rPr>
              <w:t>19 řádků, 140 sloupců – první pravý diodový segment pro zobrazení písmena, nebo až trojmístného čísla linky bude osazen RGB diodami, ostatní části oranžové diody</w:t>
            </w:r>
          </w:p>
          <w:p w14:paraId="4C69FE81" w14:textId="77777777" w:rsidR="00BE5E53" w:rsidRPr="00383C92" w:rsidRDefault="00BE5E53" w:rsidP="006C2132">
            <w:pPr>
              <w:numPr>
                <w:ilvl w:val="1"/>
                <w:numId w:val="13"/>
              </w:numPr>
              <w:tabs>
                <w:tab w:val="clear" w:pos="1440"/>
                <w:tab w:val="left" w:pos="567"/>
                <w:tab w:val="num" w:pos="1174"/>
              </w:tabs>
              <w:ind w:left="1032" w:hanging="397"/>
              <w:rPr>
                <w:rFonts w:asciiTheme="minorHAnsi" w:hAnsiTheme="minorHAnsi" w:cstheme="minorHAnsi"/>
                <w:szCs w:val="22"/>
              </w:rPr>
            </w:pPr>
            <w:r w:rsidRPr="00383C92">
              <w:rPr>
                <w:rFonts w:asciiTheme="minorHAnsi" w:hAnsiTheme="minorHAnsi" w:cstheme="minorHAnsi"/>
                <w:szCs w:val="22"/>
              </w:rPr>
              <w:t>Zadní panel:</w:t>
            </w:r>
          </w:p>
          <w:p w14:paraId="19557079" w14:textId="77777777" w:rsidR="00BE5E53" w:rsidRPr="00383C92" w:rsidRDefault="00BE5E53" w:rsidP="009948ED">
            <w:pPr>
              <w:tabs>
                <w:tab w:val="num" w:pos="1174"/>
              </w:tabs>
              <w:autoSpaceDE w:val="0"/>
              <w:autoSpaceDN w:val="0"/>
              <w:adjustRightInd w:val="0"/>
              <w:ind w:left="1032"/>
              <w:rPr>
                <w:rFonts w:asciiTheme="minorHAnsi" w:hAnsiTheme="minorHAnsi" w:cstheme="minorHAnsi"/>
                <w:szCs w:val="22"/>
              </w:rPr>
            </w:pPr>
            <w:r w:rsidRPr="00383C92">
              <w:rPr>
                <w:rFonts w:asciiTheme="minorHAnsi" w:hAnsiTheme="minorHAnsi" w:cstheme="minorHAnsi"/>
                <w:szCs w:val="22"/>
              </w:rPr>
              <w:t>19 řádků, 32 sloupců komplet s RGB diodami</w:t>
            </w:r>
          </w:p>
          <w:p w14:paraId="7DC88667" w14:textId="77777777" w:rsidR="00BE5E53" w:rsidRPr="00383C92" w:rsidRDefault="00BE5E53" w:rsidP="006C2132">
            <w:pPr>
              <w:numPr>
                <w:ilvl w:val="0"/>
                <w:numId w:val="9"/>
              </w:numPr>
              <w:tabs>
                <w:tab w:val="left" w:pos="567"/>
              </w:tabs>
              <w:ind w:left="567"/>
              <w:jc w:val="both"/>
              <w:rPr>
                <w:rFonts w:asciiTheme="minorHAnsi" w:hAnsiTheme="minorHAnsi" w:cstheme="minorHAnsi"/>
                <w:szCs w:val="22"/>
              </w:rPr>
            </w:pPr>
            <w:r w:rsidRPr="00383C92">
              <w:rPr>
                <w:rFonts w:asciiTheme="minorHAnsi" w:hAnsiTheme="minorHAnsi" w:cstheme="minorHAnsi"/>
                <w:szCs w:val="22"/>
              </w:rPr>
              <w:t>Životnost LED diod minimálně 100.000 provozních hodin bez poklesu svítivosti pod 50% výchozího stavu, doba životnosti ostatní technologie minimálně 10 let.</w:t>
            </w:r>
          </w:p>
          <w:p w14:paraId="10D92351" w14:textId="77777777" w:rsidR="00BE5E53" w:rsidRPr="00383C92" w:rsidRDefault="00BE5E53" w:rsidP="006C2132">
            <w:pPr>
              <w:numPr>
                <w:ilvl w:val="0"/>
                <w:numId w:val="9"/>
              </w:numPr>
              <w:tabs>
                <w:tab w:val="left" w:pos="567"/>
              </w:tabs>
              <w:ind w:left="567"/>
              <w:jc w:val="both"/>
              <w:rPr>
                <w:rFonts w:asciiTheme="minorHAnsi" w:hAnsiTheme="minorHAnsi" w:cstheme="minorHAnsi"/>
                <w:szCs w:val="22"/>
              </w:rPr>
            </w:pPr>
            <w:r w:rsidRPr="00383C92">
              <w:rPr>
                <w:rFonts w:asciiTheme="minorHAnsi" w:hAnsiTheme="minorHAnsi" w:cstheme="minorHAnsi"/>
                <w:szCs w:val="22"/>
              </w:rPr>
              <w:t>Požadavky na LED provedení: čitelnost pod horizontálním úhlem minimálně 120º; minimální rozteč diod 10x10mm; minimální svítivost při trvalém proudu</w:t>
            </w:r>
          </w:p>
          <w:p w14:paraId="752CA4AD" w14:textId="77777777" w:rsidR="00BE5E53" w:rsidRPr="00383C92" w:rsidRDefault="00BE5E53" w:rsidP="009948ED">
            <w:pPr>
              <w:tabs>
                <w:tab w:val="left" w:pos="567"/>
              </w:tabs>
              <w:ind w:left="567"/>
              <w:jc w:val="both"/>
              <w:rPr>
                <w:rFonts w:asciiTheme="minorHAnsi" w:hAnsiTheme="minorHAnsi" w:cstheme="minorHAnsi"/>
                <w:szCs w:val="22"/>
              </w:rPr>
            </w:pPr>
            <w:r w:rsidRPr="00383C92">
              <w:rPr>
                <w:rFonts w:asciiTheme="minorHAnsi" w:hAnsiTheme="minorHAnsi" w:cstheme="minorHAnsi"/>
                <w:szCs w:val="22"/>
              </w:rPr>
              <w:t xml:space="preserve">1400 </w:t>
            </w:r>
            <w:proofErr w:type="spellStart"/>
            <w:r w:rsidRPr="00383C92">
              <w:rPr>
                <w:rFonts w:asciiTheme="minorHAnsi" w:hAnsiTheme="minorHAnsi" w:cstheme="minorHAnsi"/>
                <w:szCs w:val="22"/>
              </w:rPr>
              <w:t>mCd</w:t>
            </w:r>
            <w:proofErr w:type="spellEnd"/>
            <w:r w:rsidRPr="00383C92">
              <w:rPr>
                <w:rFonts w:asciiTheme="minorHAnsi" w:hAnsiTheme="minorHAnsi" w:cstheme="minorHAnsi"/>
                <w:szCs w:val="22"/>
              </w:rPr>
              <w:t>/20mA (platí pro jednobarevnou část panelu).</w:t>
            </w:r>
          </w:p>
          <w:p w14:paraId="4CB68146" w14:textId="77777777" w:rsidR="00BE5E53" w:rsidRPr="00383C92" w:rsidRDefault="00BE5E53" w:rsidP="006C2132">
            <w:pPr>
              <w:numPr>
                <w:ilvl w:val="0"/>
                <w:numId w:val="9"/>
              </w:numPr>
              <w:tabs>
                <w:tab w:val="left" w:pos="567"/>
              </w:tabs>
              <w:ind w:left="567"/>
              <w:jc w:val="both"/>
              <w:rPr>
                <w:rFonts w:asciiTheme="minorHAnsi" w:hAnsiTheme="minorHAnsi" w:cstheme="minorHAnsi"/>
                <w:szCs w:val="22"/>
              </w:rPr>
            </w:pPr>
            <w:r w:rsidRPr="00383C92">
              <w:rPr>
                <w:rFonts w:asciiTheme="minorHAnsi" w:hAnsiTheme="minorHAnsi" w:cstheme="minorHAnsi"/>
                <w:szCs w:val="22"/>
              </w:rPr>
              <w:t>Možnost regulace svitu LED diod v závislosti na okolním svitu.</w:t>
            </w:r>
          </w:p>
          <w:p w14:paraId="108A4129" w14:textId="77777777" w:rsidR="00BE5E53" w:rsidRPr="00383C92" w:rsidRDefault="00BE5E53" w:rsidP="006C2132">
            <w:pPr>
              <w:numPr>
                <w:ilvl w:val="0"/>
                <w:numId w:val="9"/>
              </w:numPr>
              <w:tabs>
                <w:tab w:val="left" w:pos="567"/>
              </w:tabs>
              <w:ind w:left="567"/>
              <w:jc w:val="both"/>
              <w:rPr>
                <w:rFonts w:asciiTheme="minorHAnsi" w:hAnsiTheme="minorHAnsi" w:cstheme="minorHAnsi"/>
                <w:szCs w:val="22"/>
              </w:rPr>
            </w:pPr>
            <w:r w:rsidRPr="00383C92">
              <w:rPr>
                <w:rFonts w:asciiTheme="minorHAnsi" w:hAnsiTheme="minorHAnsi" w:cstheme="minorHAnsi"/>
                <w:szCs w:val="22"/>
              </w:rPr>
              <w:t>Zachování zobrazení požadované informace na předních panelech po dobu minimálně 5 minut i při dlouhodobě vypnutém řízení.</w:t>
            </w:r>
          </w:p>
          <w:p w14:paraId="22F2767F" w14:textId="77777777" w:rsidR="00BE5E53" w:rsidRPr="00383C92" w:rsidRDefault="00BE5E53" w:rsidP="006C2132">
            <w:pPr>
              <w:numPr>
                <w:ilvl w:val="0"/>
                <w:numId w:val="9"/>
              </w:numPr>
              <w:tabs>
                <w:tab w:val="left" w:pos="567"/>
              </w:tabs>
              <w:ind w:left="567"/>
              <w:jc w:val="both"/>
              <w:rPr>
                <w:rFonts w:asciiTheme="minorHAnsi" w:hAnsiTheme="minorHAnsi" w:cstheme="minorHAnsi"/>
                <w:szCs w:val="22"/>
              </w:rPr>
            </w:pPr>
            <w:r w:rsidRPr="00383C92">
              <w:rPr>
                <w:rFonts w:asciiTheme="minorHAnsi" w:hAnsiTheme="minorHAnsi" w:cstheme="minorHAnsi"/>
                <w:szCs w:val="22"/>
              </w:rPr>
              <w:t xml:space="preserve">Černé provedení vrchního krytu a těla pouzdra LED diod (tzv. </w:t>
            </w:r>
            <w:proofErr w:type="spellStart"/>
            <w:r w:rsidRPr="00383C92">
              <w:rPr>
                <w:rFonts w:asciiTheme="minorHAnsi" w:hAnsiTheme="minorHAnsi" w:cstheme="minorHAnsi"/>
                <w:szCs w:val="22"/>
              </w:rPr>
              <w:t>black</w:t>
            </w:r>
            <w:proofErr w:type="spellEnd"/>
            <w:r w:rsidRPr="00383C92">
              <w:rPr>
                <w:rFonts w:asciiTheme="minorHAnsi" w:hAnsiTheme="minorHAnsi" w:cstheme="minorHAnsi"/>
                <w:szCs w:val="22"/>
              </w:rPr>
              <w:t xml:space="preserve"> body) pro </w:t>
            </w:r>
            <w:r w:rsidRPr="00383C92">
              <w:rPr>
                <w:rFonts w:asciiTheme="minorHAnsi" w:hAnsiTheme="minorHAnsi" w:cstheme="minorHAnsi"/>
                <w:szCs w:val="22"/>
              </w:rPr>
              <w:lastRenderedPageBreak/>
              <w:t>dosažení plného kontrastu.</w:t>
            </w:r>
          </w:p>
          <w:p w14:paraId="4AB8AD3E" w14:textId="77777777" w:rsidR="00BE5E53" w:rsidRPr="00383C92" w:rsidRDefault="00BE5E53" w:rsidP="006C2132">
            <w:pPr>
              <w:numPr>
                <w:ilvl w:val="0"/>
                <w:numId w:val="9"/>
              </w:numPr>
              <w:tabs>
                <w:tab w:val="left" w:pos="567"/>
              </w:tabs>
              <w:ind w:left="567"/>
              <w:jc w:val="both"/>
              <w:rPr>
                <w:rFonts w:asciiTheme="minorHAnsi" w:hAnsiTheme="minorHAnsi" w:cstheme="minorHAnsi"/>
                <w:szCs w:val="22"/>
              </w:rPr>
            </w:pPr>
            <w:r w:rsidRPr="00383C92">
              <w:rPr>
                <w:rFonts w:asciiTheme="minorHAnsi" w:hAnsiTheme="minorHAnsi" w:cstheme="minorHAnsi"/>
                <w:szCs w:val="22"/>
              </w:rPr>
              <w:t>Umístění panelů podléhá konečnému schválení zadavatele.</w:t>
            </w:r>
          </w:p>
          <w:p w14:paraId="29DB0BD3" w14:textId="77777777" w:rsidR="00BE5E53" w:rsidRPr="00383C92" w:rsidRDefault="00BE5E53" w:rsidP="006C2132">
            <w:pPr>
              <w:numPr>
                <w:ilvl w:val="0"/>
                <w:numId w:val="9"/>
              </w:numPr>
              <w:tabs>
                <w:tab w:val="left" w:pos="567"/>
              </w:tabs>
              <w:ind w:left="567"/>
              <w:jc w:val="both"/>
              <w:rPr>
                <w:rFonts w:asciiTheme="minorHAnsi" w:hAnsiTheme="minorHAnsi" w:cstheme="minorHAnsi"/>
                <w:szCs w:val="22"/>
              </w:rPr>
            </w:pPr>
            <w:r w:rsidRPr="00383C92">
              <w:rPr>
                <w:rFonts w:asciiTheme="minorHAnsi" w:hAnsiTheme="minorHAnsi" w:cstheme="minorHAnsi"/>
                <w:szCs w:val="22"/>
              </w:rPr>
              <w:t>Servisní SW musí splňovat požadavky:</w:t>
            </w:r>
          </w:p>
          <w:p w14:paraId="5361717F" w14:textId="77777777" w:rsidR="00BE5E53" w:rsidRPr="00383C92" w:rsidRDefault="00BE5E53" w:rsidP="006C2132">
            <w:pPr>
              <w:numPr>
                <w:ilvl w:val="0"/>
                <w:numId w:val="12"/>
              </w:numPr>
              <w:tabs>
                <w:tab w:val="left" w:pos="567"/>
                <w:tab w:val="num" w:pos="1620"/>
              </w:tabs>
              <w:ind w:left="1620" w:hanging="397"/>
              <w:jc w:val="both"/>
              <w:rPr>
                <w:rFonts w:asciiTheme="minorHAnsi" w:hAnsiTheme="minorHAnsi" w:cstheme="minorHAnsi"/>
                <w:szCs w:val="22"/>
              </w:rPr>
            </w:pPr>
            <w:r w:rsidRPr="00383C92">
              <w:rPr>
                <w:rFonts w:asciiTheme="minorHAnsi" w:hAnsiTheme="minorHAnsi" w:cstheme="minorHAnsi"/>
                <w:szCs w:val="22"/>
              </w:rPr>
              <w:t>umožňovat přehledné grafické zobrazení nastavení panelů a připravených dat, odpovídající skutečným panelům, pro jejich kontrolu před aplikací do panelů;</w:t>
            </w:r>
          </w:p>
          <w:p w14:paraId="5C4BF8CA" w14:textId="77777777" w:rsidR="00BE5E53" w:rsidRPr="00383C92" w:rsidRDefault="00BE5E53" w:rsidP="006C2132">
            <w:pPr>
              <w:numPr>
                <w:ilvl w:val="0"/>
                <w:numId w:val="12"/>
              </w:numPr>
              <w:tabs>
                <w:tab w:val="left" w:pos="567"/>
                <w:tab w:val="num" w:pos="1620"/>
              </w:tabs>
              <w:ind w:left="1620" w:hanging="397"/>
              <w:jc w:val="both"/>
              <w:rPr>
                <w:rFonts w:asciiTheme="minorHAnsi" w:hAnsiTheme="minorHAnsi" w:cstheme="minorHAnsi"/>
                <w:szCs w:val="22"/>
              </w:rPr>
            </w:pPr>
            <w:r w:rsidRPr="00383C92">
              <w:rPr>
                <w:rFonts w:asciiTheme="minorHAnsi" w:hAnsiTheme="minorHAnsi" w:cstheme="minorHAnsi"/>
                <w:szCs w:val="22"/>
              </w:rPr>
              <w:t>umožňovat základní diagnostiku funkční plochy i jednotlivých panelů;</w:t>
            </w:r>
          </w:p>
          <w:p w14:paraId="69944D8C" w14:textId="77777777" w:rsidR="00BE5E53" w:rsidRPr="00383C92" w:rsidRDefault="00BE5E53" w:rsidP="006C2132">
            <w:pPr>
              <w:numPr>
                <w:ilvl w:val="0"/>
                <w:numId w:val="12"/>
              </w:numPr>
              <w:tabs>
                <w:tab w:val="left" w:pos="567"/>
                <w:tab w:val="num" w:pos="1620"/>
              </w:tabs>
              <w:ind w:left="1620" w:hanging="397"/>
              <w:jc w:val="both"/>
              <w:rPr>
                <w:rFonts w:asciiTheme="minorHAnsi" w:hAnsiTheme="minorHAnsi" w:cstheme="minorHAnsi"/>
                <w:szCs w:val="22"/>
              </w:rPr>
            </w:pPr>
            <w:r w:rsidRPr="00383C92">
              <w:rPr>
                <w:rFonts w:asciiTheme="minorHAnsi" w:hAnsiTheme="minorHAnsi" w:cstheme="minorHAnsi"/>
                <w:szCs w:val="22"/>
              </w:rPr>
              <w:t>součástí servisního SW musí být aplikace pro nouzové nahrávání dat do panelů z notebooku pomocí dodaného odpovídajícího převodníku;</w:t>
            </w:r>
          </w:p>
          <w:p w14:paraId="796FF0D6" w14:textId="77777777" w:rsidR="00BE5E53" w:rsidRPr="00383C92" w:rsidRDefault="00BE5E53" w:rsidP="006C2132">
            <w:pPr>
              <w:numPr>
                <w:ilvl w:val="0"/>
                <w:numId w:val="12"/>
              </w:numPr>
              <w:tabs>
                <w:tab w:val="left" w:pos="567"/>
                <w:tab w:val="num" w:pos="1620"/>
              </w:tabs>
              <w:ind w:left="1620" w:hanging="397"/>
              <w:jc w:val="both"/>
              <w:rPr>
                <w:rFonts w:asciiTheme="minorHAnsi" w:hAnsiTheme="minorHAnsi" w:cstheme="minorHAnsi"/>
                <w:szCs w:val="22"/>
              </w:rPr>
            </w:pPr>
            <w:r w:rsidRPr="00383C92">
              <w:rPr>
                <w:rFonts w:asciiTheme="minorHAnsi" w:hAnsiTheme="minorHAnsi" w:cstheme="minorHAnsi"/>
                <w:szCs w:val="22"/>
              </w:rPr>
              <w:t>kompatibilní s operačním systémem MS Windows 7 a MS Windows 10 (32 i 64-bit verze).</w:t>
            </w:r>
          </w:p>
          <w:p w14:paraId="5677410B" w14:textId="77777777" w:rsidR="00BE5E53" w:rsidRPr="00383C92" w:rsidRDefault="00BE5E53" w:rsidP="006C2132">
            <w:pPr>
              <w:numPr>
                <w:ilvl w:val="0"/>
                <w:numId w:val="9"/>
              </w:numPr>
              <w:tabs>
                <w:tab w:val="left" w:pos="567"/>
              </w:tabs>
              <w:ind w:left="567"/>
              <w:jc w:val="both"/>
              <w:rPr>
                <w:rFonts w:asciiTheme="minorHAnsi" w:hAnsiTheme="minorHAnsi" w:cstheme="minorHAnsi"/>
                <w:szCs w:val="22"/>
              </w:rPr>
            </w:pPr>
            <w:r w:rsidRPr="00383C92">
              <w:rPr>
                <w:rFonts w:asciiTheme="minorHAnsi" w:hAnsiTheme="minorHAnsi" w:cstheme="minorHAnsi"/>
                <w:szCs w:val="22"/>
              </w:rPr>
              <w:t>Dobrá čitelnost panelů za běžného denního světla, ostrého slunečního světla, při umělém osvětlení i ve tmě. Intenzita světelného vyzařování panelů automaticky regulovaná dle intenzity okolního osvětlení.</w:t>
            </w:r>
          </w:p>
          <w:p w14:paraId="38073437" w14:textId="77777777" w:rsidR="00BE5E53" w:rsidRPr="00383C92" w:rsidRDefault="00BE5E53" w:rsidP="006C2132">
            <w:pPr>
              <w:numPr>
                <w:ilvl w:val="0"/>
                <w:numId w:val="9"/>
              </w:numPr>
              <w:tabs>
                <w:tab w:val="left" w:pos="567"/>
              </w:tabs>
              <w:ind w:left="567"/>
              <w:jc w:val="both"/>
              <w:rPr>
                <w:rFonts w:asciiTheme="minorHAnsi" w:hAnsiTheme="minorHAnsi" w:cstheme="minorHAnsi"/>
                <w:szCs w:val="22"/>
              </w:rPr>
            </w:pPr>
            <w:r w:rsidRPr="00383C92">
              <w:rPr>
                <w:rFonts w:asciiTheme="minorHAnsi" w:hAnsiTheme="minorHAnsi" w:cstheme="minorHAnsi"/>
                <w:szCs w:val="22"/>
              </w:rPr>
              <w:t>Při výšce písma 70 mm dostatečná čitelnost panelů ze vzdálenosti minimálně 30 metrů.</w:t>
            </w:r>
          </w:p>
          <w:p w14:paraId="076AE711" w14:textId="77777777" w:rsidR="00BE5E53" w:rsidRPr="00383C92" w:rsidRDefault="00BE5E53" w:rsidP="006C2132">
            <w:pPr>
              <w:numPr>
                <w:ilvl w:val="0"/>
                <w:numId w:val="9"/>
              </w:numPr>
              <w:tabs>
                <w:tab w:val="left" w:pos="567"/>
              </w:tabs>
              <w:ind w:left="567"/>
              <w:jc w:val="both"/>
              <w:rPr>
                <w:rFonts w:asciiTheme="minorHAnsi" w:hAnsiTheme="minorHAnsi" w:cstheme="minorHAnsi"/>
                <w:szCs w:val="22"/>
              </w:rPr>
            </w:pPr>
            <w:r w:rsidRPr="00383C92">
              <w:rPr>
                <w:rFonts w:asciiTheme="minorHAnsi" w:hAnsiTheme="minorHAnsi" w:cstheme="minorHAnsi"/>
                <w:szCs w:val="22"/>
              </w:rPr>
              <w:t>Panely nesmí být z pohledu cestujícího vně vozidla zakrývány sloupky, výčnělky karosérie či jinými prvky.</w:t>
            </w:r>
          </w:p>
          <w:p w14:paraId="2B2F3CC9" w14:textId="77777777" w:rsidR="00BE5E53" w:rsidRPr="00383C92" w:rsidRDefault="00BE5E53" w:rsidP="006C2132">
            <w:pPr>
              <w:numPr>
                <w:ilvl w:val="0"/>
                <w:numId w:val="9"/>
              </w:numPr>
              <w:tabs>
                <w:tab w:val="left" w:pos="567"/>
              </w:tabs>
              <w:ind w:left="567"/>
              <w:jc w:val="both"/>
              <w:rPr>
                <w:rFonts w:asciiTheme="minorHAnsi" w:hAnsiTheme="minorHAnsi" w:cstheme="minorHAnsi"/>
                <w:szCs w:val="22"/>
              </w:rPr>
            </w:pPr>
            <w:r w:rsidRPr="00383C92">
              <w:rPr>
                <w:rFonts w:asciiTheme="minorHAnsi" w:hAnsiTheme="minorHAnsi" w:cstheme="minorHAnsi"/>
                <w:szCs w:val="22"/>
              </w:rPr>
              <w:t>Řízení zobrazovaných informací na panelech terminálovou jednotkou palubního počítače.</w:t>
            </w:r>
          </w:p>
          <w:p w14:paraId="4E3BBB0B" w14:textId="77777777" w:rsidR="00BE5E53" w:rsidRPr="00383C92" w:rsidRDefault="00BE5E53" w:rsidP="006C2132">
            <w:pPr>
              <w:numPr>
                <w:ilvl w:val="0"/>
                <w:numId w:val="9"/>
              </w:numPr>
              <w:tabs>
                <w:tab w:val="left" w:pos="567"/>
              </w:tabs>
              <w:ind w:left="567"/>
              <w:jc w:val="both"/>
              <w:rPr>
                <w:rFonts w:asciiTheme="minorHAnsi" w:hAnsiTheme="minorHAnsi" w:cstheme="minorHAnsi"/>
                <w:szCs w:val="22"/>
              </w:rPr>
            </w:pPr>
            <w:r w:rsidRPr="00383C92">
              <w:rPr>
                <w:rFonts w:asciiTheme="minorHAnsi" w:hAnsiTheme="minorHAnsi" w:cstheme="minorHAnsi"/>
                <w:szCs w:val="22"/>
              </w:rPr>
              <w:t>Připojení panelů k vozidlovým datovým sběrnicím. Adresace panelů jako řádných periferií vozidla.</w:t>
            </w:r>
          </w:p>
          <w:p w14:paraId="64836E89" w14:textId="77777777" w:rsidR="00BE5E53" w:rsidRPr="00383C92" w:rsidRDefault="00BE5E53" w:rsidP="006C2132">
            <w:pPr>
              <w:numPr>
                <w:ilvl w:val="0"/>
                <w:numId w:val="9"/>
              </w:numPr>
              <w:tabs>
                <w:tab w:val="left" w:pos="567"/>
              </w:tabs>
              <w:ind w:left="567"/>
              <w:jc w:val="both"/>
              <w:rPr>
                <w:rFonts w:asciiTheme="minorHAnsi" w:hAnsiTheme="minorHAnsi" w:cstheme="minorHAnsi"/>
                <w:szCs w:val="22"/>
              </w:rPr>
            </w:pPr>
            <w:r w:rsidRPr="00383C92">
              <w:rPr>
                <w:rFonts w:asciiTheme="minorHAnsi" w:hAnsiTheme="minorHAnsi" w:cstheme="minorHAnsi"/>
                <w:szCs w:val="22"/>
              </w:rPr>
              <w:t>Nahrávání dat do panelů:</w:t>
            </w:r>
          </w:p>
          <w:p w14:paraId="213459EF" w14:textId="77777777" w:rsidR="00BE5E53" w:rsidRPr="00383C92" w:rsidRDefault="00BE5E53" w:rsidP="006C2132">
            <w:pPr>
              <w:numPr>
                <w:ilvl w:val="0"/>
                <w:numId w:val="9"/>
              </w:numPr>
              <w:tabs>
                <w:tab w:val="left" w:pos="567"/>
              </w:tabs>
              <w:ind w:left="567"/>
              <w:jc w:val="both"/>
              <w:rPr>
                <w:rFonts w:asciiTheme="minorHAnsi" w:hAnsiTheme="minorHAnsi" w:cstheme="minorHAnsi"/>
                <w:szCs w:val="22"/>
              </w:rPr>
            </w:pPr>
            <w:r w:rsidRPr="00383C92">
              <w:rPr>
                <w:rFonts w:asciiTheme="minorHAnsi" w:hAnsiTheme="minorHAnsi" w:cstheme="minorHAnsi"/>
                <w:szCs w:val="22"/>
              </w:rPr>
              <w:t>Pomocí Wi-Fi sítě DPMJ přes palubní počítač.</w:t>
            </w:r>
          </w:p>
          <w:p w14:paraId="706AE955" w14:textId="77777777" w:rsidR="00BE5E53" w:rsidRPr="00383C92" w:rsidRDefault="00BE5E53" w:rsidP="006C2132">
            <w:pPr>
              <w:numPr>
                <w:ilvl w:val="0"/>
                <w:numId w:val="9"/>
              </w:numPr>
              <w:tabs>
                <w:tab w:val="left" w:pos="567"/>
              </w:tabs>
              <w:ind w:left="567"/>
              <w:jc w:val="both"/>
              <w:rPr>
                <w:rFonts w:asciiTheme="minorHAnsi" w:hAnsiTheme="minorHAnsi" w:cstheme="minorHAnsi"/>
                <w:szCs w:val="22"/>
              </w:rPr>
            </w:pPr>
            <w:r w:rsidRPr="00383C92">
              <w:rPr>
                <w:rFonts w:asciiTheme="minorHAnsi" w:hAnsiTheme="minorHAnsi" w:cstheme="minorHAnsi"/>
                <w:szCs w:val="22"/>
              </w:rPr>
              <w:t>Nouzové nahrávání dat pomocí notebooku.</w:t>
            </w:r>
          </w:p>
          <w:p w14:paraId="508654F8" w14:textId="77777777" w:rsidR="00BE5E53" w:rsidRPr="00383C92" w:rsidRDefault="00BE5E53" w:rsidP="006C2132">
            <w:pPr>
              <w:numPr>
                <w:ilvl w:val="0"/>
                <w:numId w:val="9"/>
              </w:numPr>
              <w:tabs>
                <w:tab w:val="left" w:pos="567"/>
              </w:tabs>
              <w:ind w:left="567"/>
              <w:jc w:val="both"/>
              <w:rPr>
                <w:rFonts w:asciiTheme="minorHAnsi" w:hAnsiTheme="minorHAnsi" w:cstheme="minorHAnsi"/>
                <w:szCs w:val="22"/>
              </w:rPr>
            </w:pPr>
            <w:r w:rsidRPr="00383C92">
              <w:rPr>
                <w:rFonts w:asciiTheme="minorHAnsi" w:hAnsiTheme="minorHAnsi" w:cstheme="minorHAnsi"/>
                <w:szCs w:val="22"/>
              </w:rPr>
              <w:t>Informace o funkčnosti / nefunkčnosti (poruše) panelu předávána palubnímu počítači vozidla.</w:t>
            </w:r>
          </w:p>
          <w:p w14:paraId="4C7687EF" w14:textId="77777777" w:rsidR="00BE5E53" w:rsidRPr="00383C92" w:rsidRDefault="00BE5E53" w:rsidP="006C2132">
            <w:pPr>
              <w:numPr>
                <w:ilvl w:val="0"/>
                <w:numId w:val="9"/>
              </w:numPr>
              <w:tabs>
                <w:tab w:val="left" w:pos="567"/>
              </w:tabs>
              <w:ind w:left="567"/>
              <w:jc w:val="both"/>
              <w:rPr>
                <w:rFonts w:asciiTheme="minorHAnsi" w:hAnsiTheme="minorHAnsi" w:cstheme="minorHAnsi"/>
                <w:szCs w:val="22"/>
              </w:rPr>
            </w:pPr>
            <w:r w:rsidRPr="00383C92">
              <w:rPr>
                <w:rFonts w:asciiTheme="minorHAnsi" w:hAnsiTheme="minorHAnsi" w:cstheme="minorHAnsi"/>
                <w:szCs w:val="22"/>
              </w:rPr>
              <w:t>Napájení panelů z palubní sítě vozidla.</w:t>
            </w:r>
          </w:p>
          <w:p w14:paraId="7A49AD7E" w14:textId="77777777" w:rsidR="00BE5E53" w:rsidRPr="00383C92" w:rsidRDefault="00BE5E53" w:rsidP="006C2132">
            <w:pPr>
              <w:numPr>
                <w:ilvl w:val="0"/>
                <w:numId w:val="9"/>
              </w:numPr>
              <w:tabs>
                <w:tab w:val="left" w:pos="567"/>
              </w:tabs>
              <w:ind w:left="567"/>
              <w:jc w:val="both"/>
              <w:rPr>
                <w:rFonts w:asciiTheme="minorHAnsi" w:hAnsiTheme="minorHAnsi" w:cstheme="minorHAnsi"/>
                <w:szCs w:val="22"/>
              </w:rPr>
            </w:pPr>
            <w:r w:rsidRPr="00383C92">
              <w:rPr>
                <w:rFonts w:asciiTheme="minorHAnsi" w:hAnsiTheme="minorHAnsi" w:cstheme="minorHAnsi"/>
                <w:szCs w:val="22"/>
              </w:rPr>
              <w:t>Vnější obal panelů musí být pevný, samonosné konstrukce a odstíněný proti narušení správné funkce panelu.</w:t>
            </w:r>
          </w:p>
          <w:p w14:paraId="7791BA86" w14:textId="77777777" w:rsidR="00BE5E53" w:rsidRPr="00383C92" w:rsidRDefault="00BE5E53" w:rsidP="006C2132">
            <w:pPr>
              <w:numPr>
                <w:ilvl w:val="0"/>
                <w:numId w:val="9"/>
              </w:numPr>
              <w:tabs>
                <w:tab w:val="left" w:pos="567"/>
              </w:tabs>
              <w:ind w:left="567"/>
              <w:jc w:val="both"/>
              <w:rPr>
                <w:rFonts w:asciiTheme="minorHAnsi" w:hAnsiTheme="minorHAnsi" w:cstheme="minorHAnsi"/>
                <w:szCs w:val="22"/>
              </w:rPr>
            </w:pPr>
            <w:r w:rsidRPr="00383C92">
              <w:rPr>
                <w:rFonts w:asciiTheme="minorHAnsi" w:hAnsiTheme="minorHAnsi" w:cstheme="minorHAnsi"/>
                <w:szCs w:val="22"/>
              </w:rPr>
              <w:t>Zámky pro snadný servisní přístup dovnitř panelů musí být univerzální na trojhranný klíč.</w:t>
            </w:r>
          </w:p>
          <w:p w14:paraId="2CAD9B58" w14:textId="77777777" w:rsidR="00BE5E53" w:rsidRPr="00383C92" w:rsidRDefault="00BE5E53" w:rsidP="006C2132">
            <w:pPr>
              <w:numPr>
                <w:ilvl w:val="0"/>
                <w:numId w:val="9"/>
              </w:numPr>
              <w:tabs>
                <w:tab w:val="left" w:pos="567"/>
              </w:tabs>
              <w:ind w:left="567"/>
              <w:jc w:val="both"/>
              <w:rPr>
                <w:rFonts w:asciiTheme="minorHAnsi" w:hAnsiTheme="minorHAnsi" w:cstheme="minorHAnsi"/>
                <w:szCs w:val="22"/>
              </w:rPr>
            </w:pPr>
            <w:r w:rsidRPr="00383C92">
              <w:rPr>
                <w:rFonts w:asciiTheme="minorHAnsi" w:hAnsiTheme="minorHAnsi" w:cstheme="minorHAnsi"/>
                <w:szCs w:val="22"/>
              </w:rPr>
              <w:t xml:space="preserve">Povrchová úprava panelu musí být </w:t>
            </w:r>
            <w:proofErr w:type="spellStart"/>
            <w:r w:rsidRPr="00383C92">
              <w:rPr>
                <w:rFonts w:asciiTheme="minorHAnsi" w:hAnsiTheme="minorHAnsi" w:cstheme="minorHAnsi"/>
                <w:szCs w:val="22"/>
              </w:rPr>
              <w:t>komaxitová</w:t>
            </w:r>
            <w:proofErr w:type="spellEnd"/>
            <w:r w:rsidRPr="00383C92">
              <w:rPr>
                <w:rFonts w:asciiTheme="minorHAnsi" w:hAnsiTheme="minorHAnsi" w:cstheme="minorHAnsi"/>
                <w:szCs w:val="22"/>
              </w:rPr>
              <w:t xml:space="preserve"> barva dle specifikace konkrétní zakázky.</w:t>
            </w:r>
          </w:p>
          <w:p w14:paraId="1B2D51C4" w14:textId="77777777" w:rsidR="00BE5E53" w:rsidRPr="00383C92" w:rsidRDefault="00BE5E53" w:rsidP="006C2132">
            <w:pPr>
              <w:numPr>
                <w:ilvl w:val="0"/>
                <w:numId w:val="9"/>
              </w:numPr>
              <w:tabs>
                <w:tab w:val="left" w:pos="567"/>
              </w:tabs>
              <w:ind w:left="567"/>
              <w:jc w:val="both"/>
              <w:rPr>
                <w:rFonts w:asciiTheme="minorHAnsi" w:hAnsiTheme="minorHAnsi" w:cstheme="minorHAnsi"/>
                <w:szCs w:val="22"/>
              </w:rPr>
            </w:pPr>
            <w:r w:rsidRPr="00383C92">
              <w:rPr>
                <w:rFonts w:asciiTheme="minorHAnsi" w:hAnsiTheme="minorHAnsi" w:cstheme="minorHAnsi"/>
                <w:szCs w:val="22"/>
              </w:rPr>
              <w:t>Odolnost proti vandalismu, zejména odolnost proti poškrábání a posprejování.</w:t>
            </w:r>
          </w:p>
          <w:p w14:paraId="34A69B07" w14:textId="77777777" w:rsidR="00BE5E53" w:rsidRPr="00383C92" w:rsidRDefault="00BE5E53" w:rsidP="006C2132">
            <w:pPr>
              <w:numPr>
                <w:ilvl w:val="0"/>
                <w:numId w:val="9"/>
              </w:numPr>
              <w:tabs>
                <w:tab w:val="left" w:pos="567"/>
              </w:tabs>
              <w:ind w:left="567"/>
              <w:jc w:val="both"/>
              <w:rPr>
                <w:rFonts w:asciiTheme="minorHAnsi" w:hAnsiTheme="minorHAnsi" w:cstheme="minorHAnsi"/>
                <w:szCs w:val="22"/>
              </w:rPr>
            </w:pPr>
            <w:r w:rsidRPr="00383C92">
              <w:rPr>
                <w:rFonts w:asciiTheme="minorHAnsi" w:hAnsiTheme="minorHAnsi" w:cstheme="minorHAnsi"/>
                <w:szCs w:val="22"/>
              </w:rPr>
              <w:t>Minimální životnost panelů je dána minimální, výrobcem stanovenou životností vozidla. Uchazeč uvede minimální životnost zdrojů podsvícení panelů, pokud je instalováno.</w:t>
            </w:r>
          </w:p>
          <w:p w14:paraId="769638AD" w14:textId="77777777" w:rsidR="00BE5E53" w:rsidRPr="00383C92" w:rsidRDefault="00BE5E53" w:rsidP="006C2132">
            <w:pPr>
              <w:numPr>
                <w:ilvl w:val="0"/>
                <w:numId w:val="9"/>
              </w:numPr>
              <w:tabs>
                <w:tab w:val="left" w:pos="567"/>
              </w:tabs>
              <w:ind w:left="567"/>
              <w:jc w:val="both"/>
              <w:rPr>
                <w:rFonts w:asciiTheme="minorHAnsi" w:hAnsiTheme="minorHAnsi" w:cstheme="minorHAnsi"/>
                <w:color w:val="000000"/>
                <w:szCs w:val="22"/>
              </w:rPr>
            </w:pPr>
            <w:r w:rsidRPr="00383C92">
              <w:rPr>
                <w:rFonts w:asciiTheme="minorHAnsi" w:hAnsiTheme="minorHAnsi" w:cstheme="minorHAnsi"/>
                <w:szCs w:val="22"/>
              </w:rPr>
              <w:t>Předmět plnění musí splňovat homologaci výrobků podle směrnice EHS 72/0245 „Elektromagnetická kompatibilita a odrušení“ nebo podle předpisu EHK č. 10.02 „Jednotná ustanovení pro homologaci vozidel z hlediska elektromagnetické kompatibility“.</w:t>
            </w:r>
          </w:p>
          <w:p w14:paraId="7C093C94" w14:textId="77777777" w:rsidR="00BE5E53" w:rsidRPr="00383C92" w:rsidRDefault="00BE5E53" w:rsidP="006C2132">
            <w:pPr>
              <w:numPr>
                <w:ilvl w:val="0"/>
                <w:numId w:val="9"/>
              </w:numPr>
              <w:tabs>
                <w:tab w:val="left" w:pos="567"/>
              </w:tabs>
              <w:ind w:left="567"/>
              <w:jc w:val="both"/>
              <w:rPr>
                <w:rFonts w:asciiTheme="minorHAnsi" w:hAnsiTheme="minorHAnsi" w:cstheme="minorHAnsi"/>
                <w:color w:val="000000"/>
                <w:szCs w:val="22"/>
              </w:rPr>
            </w:pPr>
            <w:r w:rsidRPr="00383C92">
              <w:rPr>
                <w:rFonts w:asciiTheme="minorHAnsi" w:hAnsiTheme="minorHAnsi" w:cstheme="minorHAnsi"/>
                <w:color w:val="000000"/>
                <w:szCs w:val="22"/>
              </w:rPr>
              <w:t xml:space="preserve">Jednotlivá zařízení musí být kompatibilní se zařízením výrobce </w:t>
            </w:r>
            <w:r w:rsidRPr="00383C92">
              <w:rPr>
                <w:rFonts w:asciiTheme="minorHAnsi" w:hAnsiTheme="minorHAnsi" w:cstheme="minorHAnsi"/>
                <w:szCs w:val="22"/>
              </w:rPr>
              <w:t xml:space="preserve">Herman </w:t>
            </w:r>
            <w:proofErr w:type="spellStart"/>
            <w:r w:rsidRPr="00383C92">
              <w:rPr>
                <w:rFonts w:asciiTheme="minorHAnsi" w:hAnsiTheme="minorHAnsi" w:cstheme="minorHAnsi"/>
                <w:szCs w:val="22"/>
              </w:rPr>
              <w:t>systems</w:t>
            </w:r>
            <w:proofErr w:type="spellEnd"/>
            <w:r w:rsidRPr="00383C92">
              <w:rPr>
                <w:rFonts w:asciiTheme="minorHAnsi" w:hAnsiTheme="minorHAnsi" w:cstheme="minorHAnsi"/>
                <w:szCs w:val="22"/>
              </w:rPr>
              <w:t>, s.r.o.</w:t>
            </w:r>
            <w:r w:rsidRPr="00383C92">
              <w:rPr>
                <w:rFonts w:asciiTheme="minorHAnsi" w:hAnsiTheme="minorHAnsi" w:cstheme="minorHAnsi"/>
                <w:color w:val="000000"/>
                <w:szCs w:val="22"/>
              </w:rPr>
              <w:t>.</w:t>
            </w:r>
          </w:p>
          <w:p w14:paraId="09660429" w14:textId="77777777" w:rsidR="00BE5E53" w:rsidRPr="00383C92" w:rsidRDefault="00BE5E53" w:rsidP="006C2132">
            <w:pPr>
              <w:numPr>
                <w:ilvl w:val="0"/>
                <w:numId w:val="9"/>
              </w:numPr>
              <w:tabs>
                <w:tab w:val="left" w:pos="567"/>
              </w:tabs>
              <w:ind w:left="567"/>
              <w:jc w:val="both"/>
              <w:rPr>
                <w:rFonts w:asciiTheme="minorHAnsi" w:hAnsiTheme="minorHAnsi" w:cstheme="minorHAnsi"/>
                <w:color w:val="000000"/>
                <w:szCs w:val="22"/>
              </w:rPr>
            </w:pPr>
            <w:r w:rsidRPr="00383C92">
              <w:rPr>
                <w:rFonts w:asciiTheme="minorHAnsi" w:hAnsiTheme="minorHAnsi" w:cstheme="minorHAnsi"/>
                <w:szCs w:val="22"/>
              </w:rPr>
              <w:t>Konečné provedení a umístění jednotlivých zařízení podléhá schválení zadavatele.</w:t>
            </w:r>
          </w:p>
        </w:tc>
      </w:tr>
      <w:tr w:rsidR="00BE5E53" w:rsidRPr="00383C92" w14:paraId="57E6E4A0" w14:textId="77777777" w:rsidTr="009948ED">
        <w:tc>
          <w:tcPr>
            <w:tcW w:w="2268" w:type="dxa"/>
            <w:gridSpan w:val="2"/>
            <w:shd w:val="clear" w:color="auto" w:fill="auto"/>
          </w:tcPr>
          <w:p w14:paraId="6DE50997"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lastRenderedPageBreak/>
              <w:t>Splnění požadavku</w:t>
            </w:r>
          </w:p>
        </w:tc>
        <w:tc>
          <w:tcPr>
            <w:tcW w:w="6379" w:type="dxa"/>
            <w:shd w:val="clear" w:color="auto" w:fill="auto"/>
          </w:tcPr>
          <w:p w14:paraId="06ADE2EA" w14:textId="2BB1B39E" w:rsidR="00BE5E53" w:rsidRPr="00383C92" w:rsidRDefault="006D43F9" w:rsidP="009948ED">
            <w:pPr>
              <w:tabs>
                <w:tab w:val="left" w:pos="567"/>
              </w:tabs>
              <w:jc w:val="both"/>
              <w:rPr>
                <w:rFonts w:asciiTheme="minorHAnsi" w:hAnsiTheme="minorHAnsi" w:cstheme="minorHAnsi"/>
                <w:szCs w:val="22"/>
              </w:rPr>
            </w:pPr>
            <w:r w:rsidRPr="00BE5E53">
              <w:rPr>
                <w:rFonts w:asciiTheme="minorHAnsi" w:hAnsiTheme="minorHAnsi" w:cstheme="minorHAnsi"/>
                <w:szCs w:val="22"/>
              </w:rPr>
              <w:t>ANO</w:t>
            </w:r>
          </w:p>
        </w:tc>
      </w:tr>
    </w:tbl>
    <w:p w14:paraId="4FDDC21D" w14:textId="77777777" w:rsidR="00BE5E53" w:rsidRPr="00383C92" w:rsidRDefault="00BE5E53" w:rsidP="00BE5E53">
      <w:pPr>
        <w:jc w:val="both"/>
        <w:rPr>
          <w:rFonts w:asciiTheme="minorHAnsi" w:hAnsiTheme="minorHAnsi" w:cstheme="minorHAnsi"/>
          <w:b/>
          <w:szCs w:val="22"/>
        </w:rPr>
      </w:pPr>
    </w:p>
    <w:tbl>
      <w:tblPr>
        <w:tblW w:w="918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0"/>
        <w:gridCol w:w="498"/>
        <w:gridCol w:w="1775"/>
        <w:gridCol w:w="6408"/>
      </w:tblGrid>
      <w:tr w:rsidR="00BE5E53" w:rsidRPr="00383C92" w14:paraId="1458D231" w14:textId="77777777" w:rsidTr="009948ED">
        <w:trPr>
          <w:gridBefore w:val="1"/>
          <w:wBefore w:w="500" w:type="dxa"/>
        </w:trPr>
        <w:tc>
          <w:tcPr>
            <w:tcW w:w="498" w:type="dxa"/>
            <w:vMerge w:val="restart"/>
            <w:shd w:val="clear" w:color="auto" w:fill="auto"/>
          </w:tcPr>
          <w:p w14:paraId="096CB345" w14:textId="77777777" w:rsidR="00BE5E53" w:rsidRPr="00383C92" w:rsidRDefault="00BE5E53" w:rsidP="009948ED">
            <w:pPr>
              <w:jc w:val="both"/>
              <w:rPr>
                <w:rFonts w:asciiTheme="minorHAnsi" w:hAnsiTheme="minorHAnsi" w:cstheme="minorHAnsi"/>
                <w:b/>
                <w:szCs w:val="22"/>
              </w:rPr>
            </w:pPr>
            <w:r w:rsidRPr="00383C92">
              <w:rPr>
                <w:rFonts w:asciiTheme="minorHAnsi" w:hAnsiTheme="minorHAnsi" w:cstheme="minorHAnsi"/>
                <w:b/>
                <w:szCs w:val="22"/>
              </w:rPr>
              <w:t>7.4</w:t>
            </w:r>
          </w:p>
        </w:tc>
        <w:tc>
          <w:tcPr>
            <w:tcW w:w="8183" w:type="dxa"/>
            <w:gridSpan w:val="2"/>
            <w:shd w:val="clear" w:color="auto" w:fill="auto"/>
          </w:tcPr>
          <w:p w14:paraId="2A2624A7" w14:textId="77777777" w:rsidR="00BE5E53" w:rsidRPr="00383C92" w:rsidRDefault="00BE5E53" w:rsidP="009948ED">
            <w:pPr>
              <w:spacing w:after="60"/>
              <w:jc w:val="both"/>
              <w:rPr>
                <w:rFonts w:asciiTheme="minorHAnsi" w:hAnsiTheme="minorHAnsi" w:cstheme="minorHAnsi"/>
                <w:szCs w:val="22"/>
              </w:rPr>
            </w:pPr>
            <w:r w:rsidRPr="00383C92">
              <w:rPr>
                <w:rFonts w:asciiTheme="minorHAnsi" w:hAnsiTheme="minorHAnsi" w:cstheme="minorHAnsi"/>
                <w:b/>
                <w:szCs w:val="22"/>
              </w:rPr>
              <w:t>Vnitřní LCD informační systém pro cestující</w:t>
            </w:r>
          </w:p>
        </w:tc>
      </w:tr>
      <w:tr w:rsidR="00BE5E53" w:rsidRPr="00383C92" w14:paraId="45296616" w14:textId="77777777" w:rsidTr="009948ED">
        <w:trPr>
          <w:gridBefore w:val="1"/>
          <w:wBefore w:w="500" w:type="dxa"/>
        </w:trPr>
        <w:tc>
          <w:tcPr>
            <w:tcW w:w="498" w:type="dxa"/>
            <w:vMerge/>
            <w:shd w:val="clear" w:color="auto" w:fill="auto"/>
          </w:tcPr>
          <w:p w14:paraId="2E846C22" w14:textId="77777777" w:rsidR="00BE5E53" w:rsidRPr="00383C92" w:rsidRDefault="00BE5E53" w:rsidP="009948ED">
            <w:pPr>
              <w:tabs>
                <w:tab w:val="left" w:pos="567"/>
              </w:tabs>
              <w:jc w:val="both"/>
              <w:rPr>
                <w:rFonts w:asciiTheme="minorHAnsi" w:hAnsiTheme="minorHAnsi" w:cstheme="minorHAnsi"/>
                <w:color w:val="0070C0"/>
                <w:szCs w:val="22"/>
                <w:highlight w:val="yellow"/>
              </w:rPr>
            </w:pPr>
          </w:p>
        </w:tc>
        <w:tc>
          <w:tcPr>
            <w:tcW w:w="8183" w:type="dxa"/>
            <w:gridSpan w:val="2"/>
            <w:shd w:val="clear" w:color="auto" w:fill="auto"/>
          </w:tcPr>
          <w:p w14:paraId="29350F06" w14:textId="77777777" w:rsidR="00BE5E53" w:rsidRPr="00383C92" w:rsidRDefault="00BE5E53" w:rsidP="006C2132">
            <w:pPr>
              <w:numPr>
                <w:ilvl w:val="0"/>
                <w:numId w:val="9"/>
              </w:numPr>
              <w:tabs>
                <w:tab w:val="left" w:pos="567"/>
              </w:tabs>
              <w:ind w:left="567"/>
              <w:jc w:val="both"/>
              <w:rPr>
                <w:rFonts w:asciiTheme="minorHAnsi" w:hAnsiTheme="minorHAnsi" w:cstheme="minorHAnsi"/>
                <w:szCs w:val="22"/>
              </w:rPr>
            </w:pPr>
            <w:r w:rsidRPr="00383C92">
              <w:rPr>
                <w:rFonts w:asciiTheme="minorHAnsi" w:hAnsiTheme="minorHAnsi" w:cstheme="minorHAnsi"/>
                <w:szCs w:val="22"/>
              </w:rPr>
              <w:t xml:space="preserve">Vnitřní LCD informační systému (dále jen LCD systém) kompatibilní se stávajícím řízením informačních systémů v DPMJ (výrobce Herman </w:t>
            </w:r>
            <w:proofErr w:type="spellStart"/>
            <w:r w:rsidRPr="00383C92">
              <w:rPr>
                <w:rFonts w:asciiTheme="minorHAnsi" w:hAnsiTheme="minorHAnsi" w:cstheme="minorHAnsi"/>
                <w:szCs w:val="22"/>
              </w:rPr>
              <w:t>systems</w:t>
            </w:r>
            <w:proofErr w:type="spellEnd"/>
            <w:r w:rsidRPr="00383C92">
              <w:rPr>
                <w:rFonts w:asciiTheme="minorHAnsi" w:hAnsiTheme="minorHAnsi" w:cstheme="minorHAnsi"/>
                <w:szCs w:val="22"/>
              </w:rPr>
              <w:t xml:space="preserve">, s.r.o.). </w:t>
            </w:r>
          </w:p>
          <w:p w14:paraId="738E1545" w14:textId="77777777" w:rsidR="00BE5E53" w:rsidRPr="00383C92" w:rsidRDefault="00BE5E53" w:rsidP="006C2132">
            <w:pPr>
              <w:numPr>
                <w:ilvl w:val="0"/>
                <w:numId w:val="9"/>
              </w:numPr>
              <w:tabs>
                <w:tab w:val="left" w:pos="567"/>
              </w:tabs>
              <w:ind w:left="567"/>
              <w:jc w:val="both"/>
              <w:rPr>
                <w:rFonts w:asciiTheme="minorHAnsi" w:hAnsiTheme="minorHAnsi" w:cstheme="minorHAnsi"/>
                <w:szCs w:val="22"/>
              </w:rPr>
            </w:pPr>
            <w:r w:rsidRPr="00383C92">
              <w:rPr>
                <w:rFonts w:asciiTheme="minorHAnsi" w:hAnsiTheme="minorHAnsi" w:cstheme="minorHAnsi"/>
                <w:szCs w:val="22"/>
              </w:rPr>
              <w:t>Základní rozměry a technické parametry LCD systému:</w:t>
            </w:r>
          </w:p>
          <w:p w14:paraId="2CD2EBD5" w14:textId="77777777" w:rsidR="00BE5E53" w:rsidRPr="00383C92" w:rsidRDefault="00BE5E53" w:rsidP="006C2132">
            <w:pPr>
              <w:numPr>
                <w:ilvl w:val="0"/>
                <w:numId w:val="12"/>
              </w:numPr>
              <w:tabs>
                <w:tab w:val="num" w:pos="1620"/>
              </w:tabs>
              <w:ind w:left="1620" w:hanging="180"/>
              <w:jc w:val="both"/>
              <w:rPr>
                <w:rFonts w:asciiTheme="minorHAnsi" w:hAnsiTheme="minorHAnsi" w:cstheme="minorHAnsi"/>
                <w:szCs w:val="22"/>
              </w:rPr>
            </w:pPr>
            <w:r w:rsidRPr="00383C92">
              <w:rPr>
                <w:rFonts w:asciiTheme="minorHAnsi" w:hAnsiTheme="minorHAnsi" w:cstheme="minorHAnsi"/>
                <w:szCs w:val="22"/>
              </w:rPr>
              <w:t>úhlopříčka displeje: min. 18“, s poměrem stran 16:9;</w:t>
            </w:r>
          </w:p>
          <w:p w14:paraId="32AE1648" w14:textId="77777777" w:rsidR="00BE5E53" w:rsidRPr="00383C92" w:rsidRDefault="00BE5E53" w:rsidP="006C2132">
            <w:pPr>
              <w:numPr>
                <w:ilvl w:val="0"/>
                <w:numId w:val="12"/>
              </w:numPr>
              <w:tabs>
                <w:tab w:val="num" w:pos="1620"/>
              </w:tabs>
              <w:ind w:left="1620" w:hanging="180"/>
              <w:jc w:val="both"/>
              <w:rPr>
                <w:rFonts w:asciiTheme="minorHAnsi" w:hAnsiTheme="minorHAnsi" w:cstheme="minorHAnsi"/>
                <w:szCs w:val="22"/>
              </w:rPr>
            </w:pPr>
            <w:r w:rsidRPr="00383C92">
              <w:rPr>
                <w:rFonts w:asciiTheme="minorHAnsi" w:hAnsiTheme="minorHAnsi" w:cstheme="minorHAnsi"/>
                <w:szCs w:val="22"/>
              </w:rPr>
              <w:t>minimální rozsah provozní teploty elektroniky -30 až 65°C, v případě displeje alespoň 0 až 60°C;</w:t>
            </w:r>
          </w:p>
          <w:p w14:paraId="5B99A212" w14:textId="77777777" w:rsidR="00BE5E53" w:rsidRPr="00383C92" w:rsidRDefault="00BE5E53" w:rsidP="006C2132">
            <w:pPr>
              <w:numPr>
                <w:ilvl w:val="0"/>
                <w:numId w:val="12"/>
              </w:numPr>
              <w:tabs>
                <w:tab w:val="num" w:pos="1620"/>
              </w:tabs>
              <w:ind w:left="1620" w:hanging="180"/>
              <w:jc w:val="both"/>
              <w:rPr>
                <w:rFonts w:asciiTheme="minorHAnsi" w:hAnsiTheme="minorHAnsi" w:cstheme="minorHAnsi"/>
                <w:szCs w:val="22"/>
              </w:rPr>
            </w:pPr>
            <w:r w:rsidRPr="00383C92">
              <w:rPr>
                <w:rFonts w:asciiTheme="minorHAnsi" w:hAnsiTheme="minorHAnsi" w:cstheme="minorHAnsi"/>
                <w:szCs w:val="22"/>
              </w:rPr>
              <w:t>řízená regulace jasu až do hodnoty minimálně 300 cd/m2;</w:t>
            </w:r>
          </w:p>
          <w:p w14:paraId="2FEB652E" w14:textId="77777777" w:rsidR="00BE5E53" w:rsidRPr="00383C92" w:rsidRDefault="00BE5E53" w:rsidP="006C2132">
            <w:pPr>
              <w:numPr>
                <w:ilvl w:val="0"/>
                <w:numId w:val="12"/>
              </w:numPr>
              <w:tabs>
                <w:tab w:val="num" w:pos="1620"/>
              </w:tabs>
              <w:ind w:left="1620" w:hanging="180"/>
              <w:jc w:val="both"/>
              <w:rPr>
                <w:rFonts w:asciiTheme="minorHAnsi" w:hAnsiTheme="minorHAnsi" w:cstheme="minorHAnsi"/>
                <w:szCs w:val="22"/>
              </w:rPr>
            </w:pPr>
            <w:r w:rsidRPr="00383C92">
              <w:rPr>
                <w:rFonts w:asciiTheme="minorHAnsi" w:hAnsiTheme="minorHAnsi" w:cstheme="minorHAnsi"/>
                <w:szCs w:val="22"/>
              </w:rPr>
              <w:t>LED podsvícení displeje;</w:t>
            </w:r>
          </w:p>
          <w:p w14:paraId="74956AFA" w14:textId="77777777" w:rsidR="00BE5E53" w:rsidRPr="00383C92" w:rsidRDefault="00BE5E53" w:rsidP="006C2132">
            <w:pPr>
              <w:numPr>
                <w:ilvl w:val="0"/>
                <w:numId w:val="12"/>
              </w:numPr>
              <w:tabs>
                <w:tab w:val="num" w:pos="1620"/>
              </w:tabs>
              <w:ind w:left="1620" w:hanging="180"/>
              <w:jc w:val="both"/>
              <w:rPr>
                <w:rFonts w:asciiTheme="minorHAnsi" w:hAnsiTheme="minorHAnsi" w:cstheme="minorHAnsi"/>
                <w:szCs w:val="22"/>
              </w:rPr>
            </w:pPr>
            <w:r w:rsidRPr="00383C92">
              <w:rPr>
                <w:rFonts w:asciiTheme="minorHAnsi" w:hAnsiTheme="minorHAnsi" w:cstheme="minorHAnsi"/>
                <w:szCs w:val="22"/>
              </w:rPr>
              <w:t xml:space="preserve">životnost </w:t>
            </w:r>
            <w:proofErr w:type="spellStart"/>
            <w:r w:rsidRPr="00383C92">
              <w:rPr>
                <w:rFonts w:asciiTheme="minorHAnsi" w:hAnsiTheme="minorHAnsi" w:cstheme="minorHAnsi"/>
                <w:szCs w:val="22"/>
              </w:rPr>
              <w:t>podsvitu</w:t>
            </w:r>
            <w:proofErr w:type="spellEnd"/>
            <w:r w:rsidRPr="00383C92">
              <w:rPr>
                <w:rFonts w:asciiTheme="minorHAnsi" w:hAnsiTheme="minorHAnsi" w:cstheme="minorHAnsi"/>
                <w:szCs w:val="22"/>
              </w:rPr>
              <w:t xml:space="preserve"> LCD min. 80.000 hodin;</w:t>
            </w:r>
          </w:p>
          <w:p w14:paraId="2335EDC9" w14:textId="77777777" w:rsidR="00BE5E53" w:rsidRPr="00383C92" w:rsidRDefault="00BE5E53" w:rsidP="006C2132">
            <w:pPr>
              <w:numPr>
                <w:ilvl w:val="0"/>
                <w:numId w:val="12"/>
              </w:numPr>
              <w:tabs>
                <w:tab w:val="num" w:pos="1620"/>
              </w:tabs>
              <w:ind w:left="1620" w:hanging="180"/>
              <w:jc w:val="both"/>
              <w:rPr>
                <w:rFonts w:asciiTheme="minorHAnsi" w:hAnsiTheme="minorHAnsi" w:cstheme="minorHAnsi"/>
                <w:szCs w:val="22"/>
              </w:rPr>
            </w:pPr>
            <w:r w:rsidRPr="00383C92">
              <w:rPr>
                <w:rFonts w:asciiTheme="minorHAnsi" w:hAnsiTheme="minorHAnsi" w:cstheme="minorHAnsi"/>
                <w:szCs w:val="22"/>
              </w:rPr>
              <w:t>maximální spotřeba LCD systému vč. displeje a řídící jednotky do 60 W;</w:t>
            </w:r>
          </w:p>
          <w:p w14:paraId="66F00053" w14:textId="77777777" w:rsidR="00BE5E53" w:rsidRPr="00383C92" w:rsidRDefault="00BE5E53" w:rsidP="006C2132">
            <w:pPr>
              <w:numPr>
                <w:ilvl w:val="0"/>
                <w:numId w:val="12"/>
              </w:numPr>
              <w:tabs>
                <w:tab w:val="num" w:pos="1620"/>
              </w:tabs>
              <w:ind w:left="1620" w:hanging="180"/>
              <w:jc w:val="both"/>
              <w:rPr>
                <w:rFonts w:asciiTheme="minorHAnsi" w:hAnsiTheme="minorHAnsi" w:cstheme="minorHAnsi"/>
                <w:szCs w:val="22"/>
              </w:rPr>
            </w:pPr>
            <w:r w:rsidRPr="00383C92">
              <w:rPr>
                <w:rFonts w:asciiTheme="minorHAnsi" w:hAnsiTheme="minorHAnsi" w:cstheme="minorHAnsi"/>
                <w:szCs w:val="22"/>
              </w:rPr>
              <w:t xml:space="preserve">minimální parametry řídící jednotky: procesor 1 GHz, paměť min. 8 GB (karta </w:t>
            </w:r>
            <w:proofErr w:type="spellStart"/>
            <w:r w:rsidRPr="00383C92">
              <w:rPr>
                <w:rFonts w:asciiTheme="minorHAnsi" w:hAnsiTheme="minorHAnsi" w:cstheme="minorHAnsi"/>
                <w:szCs w:val="22"/>
              </w:rPr>
              <w:t>micro</w:t>
            </w:r>
            <w:proofErr w:type="spellEnd"/>
            <w:r w:rsidRPr="00383C92">
              <w:rPr>
                <w:rFonts w:asciiTheme="minorHAnsi" w:hAnsiTheme="minorHAnsi" w:cstheme="minorHAnsi"/>
                <w:szCs w:val="22"/>
              </w:rPr>
              <w:t xml:space="preserve"> SD);</w:t>
            </w:r>
          </w:p>
          <w:p w14:paraId="204954DC" w14:textId="77777777" w:rsidR="00BE5E53" w:rsidRPr="00383C92" w:rsidRDefault="00BE5E53" w:rsidP="006C2132">
            <w:pPr>
              <w:numPr>
                <w:ilvl w:val="0"/>
                <w:numId w:val="12"/>
              </w:numPr>
              <w:tabs>
                <w:tab w:val="num" w:pos="1620"/>
              </w:tabs>
              <w:ind w:left="1620" w:hanging="180"/>
              <w:jc w:val="both"/>
              <w:rPr>
                <w:rFonts w:asciiTheme="minorHAnsi" w:hAnsiTheme="minorHAnsi" w:cstheme="minorHAnsi"/>
                <w:szCs w:val="22"/>
              </w:rPr>
            </w:pPr>
            <w:r w:rsidRPr="00383C92">
              <w:rPr>
                <w:rFonts w:asciiTheme="minorHAnsi" w:hAnsiTheme="minorHAnsi" w:cstheme="minorHAnsi"/>
                <w:szCs w:val="22"/>
              </w:rPr>
              <w:t>odolné provedení (</w:t>
            </w:r>
            <w:proofErr w:type="spellStart"/>
            <w:r w:rsidRPr="00383C92">
              <w:rPr>
                <w:rFonts w:asciiTheme="minorHAnsi" w:hAnsiTheme="minorHAnsi" w:cstheme="minorHAnsi"/>
                <w:szCs w:val="22"/>
              </w:rPr>
              <w:t>automotive</w:t>
            </w:r>
            <w:proofErr w:type="spellEnd"/>
            <w:r w:rsidRPr="00383C92">
              <w:rPr>
                <w:rFonts w:asciiTheme="minorHAnsi" w:hAnsiTheme="minorHAnsi" w:cstheme="minorHAnsi"/>
                <w:szCs w:val="22"/>
              </w:rPr>
              <w:t>);</w:t>
            </w:r>
          </w:p>
          <w:p w14:paraId="38493432" w14:textId="77777777" w:rsidR="00BE5E53" w:rsidRPr="00383C92" w:rsidRDefault="00BE5E53" w:rsidP="006C2132">
            <w:pPr>
              <w:numPr>
                <w:ilvl w:val="0"/>
                <w:numId w:val="12"/>
              </w:numPr>
              <w:tabs>
                <w:tab w:val="num" w:pos="1620"/>
              </w:tabs>
              <w:ind w:left="1620" w:hanging="180"/>
              <w:jc w:val="both"/>
              <w:rPr>
                <w:rFonts w:asciiTheme="minorHAnsi" w:hAnsiTheme="minorHAnsi" w:cstheme="minorHAnsi"/>
                <w:szCs w:val="22"/>
              </w:rPr>
            </w:pPr>
            <w:r w:rsidRPr="00383C92">
              <w:rPr>
                <w:rFonts w:asciiTheme="minorHAnsi" w:hAnsiTheme="minorHAnsi" w:cstheme="minorHAnsi"/>
                <w:szCs w:val="22"/>
              </w:rPr>
              <w:t>napájení z palubní sítě 24 V, řízení napájení přes palubní počítač;</w:t>
            </w:r>
          </w:p>
          <w:p w14:paraId="6B642573" w14:textId="77777777" w:rsidR="00BE5E53" w:rsidRPr="00383C92" w:rsidRDefault="00BE5E53" w:rsidP="006C2132">
            <w:pPr>
              <w:numPr>
                <w:ilvl w:val="0"/>
                <w:numId w:val="12"/>
              </w:numPr>
              <w:tabs>
                <w:tab w:val="num" w:pos="1620"/>
              </w:tabs>
              <w:ind w:left="1620" w:hanging="180"/>
              <w:jc w:val="both"/>
              <w:rPr>
                <w:rFonts w:asciiTheme="minorHAnsi" w:hAnsiTheme="minorHAnsi" w:cstheme="minorHAnsi"/>
                <w:szCs w:val="22"/>
              </w:rPr>
            </w:pPr>
            <w:r w:rsidRPr="00383C92">
              <w:rPr>
                <w:rFonts w:asciiTheme="minorHAnsi" w:hAnsiTheme="minorHAnsi" w:cstheme="minorHAnsi"/>
                <w:szCs w:val="22"/>
              </w:rPr>
              <w:t>rozhraní: LAN, USB.</w:t>
            </w:r>
          </w:p>
          <w:p w14:paraId="7BFD8AF5" w14:textId="77777777" w:rsidR="00BE5E53" w:rsidRPr="00383C92" w:rsidRDefault="00BE5E53" w:rsidP="006C2132">
            <w:pPr>
              <w:numPr>
                <w:ilvl w:val="0"/>
                <w:numId w:val="9"/>
              </w:numPr>
              <w:tabs>
                <w:tab w:val="left" w:pos="567"/>
              </w:tabs>
              <w:ind w:left="567"/>
              <w:jc w:val="both"/>
              <w:rPr>
                <w:rFonts w:asciiTheme="minorHAnsi" w:hAnsiTheme="minorHAnsi" w:cstheme="minorHAnsi"/>
                <w:szCs w:val="22"/>
              </w:rPr>
            </w:pPr>
            <w:r w:rsidRPr="00383C92">
              <w:rPr>
                <w:rFonts w:asciiTheme="minorHAnsi" w:hAnsiTheme="minorHAnsi" w:cstheme="minorHAnsi"/>
                <w:szCs w:val="22"/>
              </w:rPr>
              <w:t>Umístění LCD systému:</w:t>
            </w:r>
          </w:p>
          <w:p w14:paraId="48C8E5A5" w14:textId="77777777" w:rsidR="00BE5E53" w:rsidRPr="00383C92" w:rsidRDefault="00BE5E53" w:rsidP="006C2132">
            <w:pPr>
              <w:numPr>
                <w:ilvl w:val="0"/>
                <w:numId w:val="12"/>
              </w:numPr>
              <w:tabs>
                <w:tab w:val="num" w:pos="1620"/>
              </w:tabs>
              <w:ind w:left="1620" w:hanging="180"/>
              <w:jc w:val="both"/>
              <w:rPr>
                <w:rFonts w:asciiTheme="minorHAnsi" w:hAnsiTheme="minorHAnsi" w:cstheme="minorHAnsi"/>
                <w:szCs w:val="22"/>
              </w:rPr>
            </w:pPr>
            <w:r w:rsidRPr="00383C92">
              <w:rPr>
                <w:rFonts w:asciiTheme="minorHAnsi" w:hAnsiTheme="minorHAnsi" w:cstheme="minorHAnsi"/>
                <w:szCs w:val="22"/>
              </w:rPr>
              <w:t>jedno LCD (jednostranné provedení) umístěné v ose interiéru vozidla za kabinou řidiče, čelem do salonu pro cestující;</w:t>
            </w:r>
          </w:p>
          <w:p w14:paraId="5E1EC288" w14:textId="77777777" w:rsidR="00BE5E53" w:rsidRPr="00383C92" w:rsidRDefault="00BE5E53" w:rsidP="006C2132">
            <w:pPr>
              <w:numPr>
                <w:ilvl w:val="0"/>
                <w:numId w:val="12"/>
              </w:numPr>
              <w:tabs>
                <w:tab w:val="num" w:pos="1620"/>
              </w:tabs>
              <w:ind w:left="1620" w:hanging="180"/>
              <w:jc w:val="both"/>
              <w:rPr>
                <w:rFonts w:asciiTheme="minorHAnsi" w:hAnsiTheme="minorHAnsi" w:cstheme="minorHAnsi"/>
                <w:szCs w:val="22"/>
              </w:rPr>
            </w:pPr>
            <w:r w:rsidRPr="00383C92">
              <w:rPr>
                <w:rFonts w:asciiTheme="minorHAnsi" w:hAnsiTheme="minorHAnsi" w:cstheme="minorHAnsi"/>
                <w:szCs w:val="22"/>
              </w:rPr>
              <w:t>jedno LCD (oboustranné „V“ provedení) umístěné v příčné rovině vozidla pod stropem ve střední části trolejbusu</w:t>
            </w:r>
          </w:p>
          <w:p w14:paraId="5D19C235" w14:textId="77777777" w:rsidR="00BE5E53" w:rsidRPr="00383C92" w:rsidRDefault="00BE5E53" w:rsidP="006C2132">
            <w:pPr>
              <w:numPr>
                <w:ilvl w:val="0"/>
                <w:numId w:val="12"/>
              </w:numPr>
              <w:tabs>
                <w:tab w:val="num" w:pos="1620"/>
              </w:tabs>
              <w:ind w:left="1620" w:hanging="180"/>
              <w:jc w:val="both"/>
              <w:rPr>
                <w:rFonts w:asciiTheme="minorHAnsi" w:hAnsiTheme="minorHAnsi" w:cstheme="minorHAnsi"/>
                <w:szCs w:val="22"/>
              </w:rPr>
            </w:pPr>
            <w:r w:rsidRPr="00383C92">
              <w:rPr>
                <w:rFonts w:asciiTheme="minorHAnsi" w:hAnsiTheme="minorHAnsi" w:cstheme="minorHAnsi"/>
                <w:szCs w:val="22"/>
              </w:rPr>
              <w:t>počítač LCD systému umístěný na vhodném přístupném místě ve vozidle.</w:t>
            </w:r>
          </w:p>
          <w:p w14:paraId="403C4D2F" w14:textId="77777777" w:rsidR="00BE5E53" w:rsidRPr="00383C92" w:rsidRDefault="00BE5E53" w:rsidP="009948ED">
            <w:pPr>
              <w:ind w:left="567"/>
              <w:jc w:val="both"/>
              <w:rPr>
                <w:rFonts w:asciiTheme="minorHAnsi" w:hAnsiTheme="minorHAnsi" w:cstheme="minorHAnsi"/>
                <w:szCs w:val="22"/>
              </w:rPr>
            </w:pPr>
            <w:r w:rsidRPr="00383C92">
              <w:rPr>
                <w:rFonts w:asciiTheme="minorHAnsi" w:hAnsiTheme="minorHAnsi" w:cstheme="minorHAnsi"/>
                <w:szCs w:val="22"/>
              </w:rPr>
              <w:t>Způsob osazení a místo umístění je uchazeč povinen předem konzultovat se zadavatelem.</w:t>
            </w:r>
          </w:p>
          <w:p w14:paraId="6469ED6C" w14:textId="77777777" w:rsidR="00BE5E53" w:rsidRPr="00383C92" w:rsidRDefault="00BE5E53" w:rsidP="006C2132">
            <w:pPr>
              <w:numPr>
                <w:ilvl w:val="0"/>
                <w:numId w:val="9"/>
              </w:numPr>
              <w:tabs>
                <w:tab w:val="left" w:pos="567"/>
              </w:tabs>
              <w:ind w:left="567"/>
              <w:jc w:val="both"/>
              <w:rPr>
                <w:rFonts w:asciiTheme="minorHAnsi" w:hAnsiTheme="minorHAnsi" w:cstheme="minorHAnsi"/>
                <w:szCs w:val="22"/>
              </w:rPr>
            </w:pPr>
            <w:r w:rsidRPr="00383C92">
              <w:rPr>
                <w:rFonts w:asciiTheme="minorHAnsi" w:hAnsiTheme="minorHAnsi" w:cstheme="minorHAnsi"/>
                <w:szCs w:val="22"/>
              </w:rPr>
              <w:t xml:space="preserve">LCD systém bude přes </w:t>
            </w:r>
            <w:proofErr w:type="spellStart"/>
            <w:r w:rsidRPr="00383C92">
              <w:rPr>
                <w:rFonts w:asciiTheme="minorHAnsi" w:hAnsiTheme="minorHAnsi" w:cstheme="minorHAnsi"/>
                <w:szCs w:val="22"/>
              </w:rPr>
              <w:t>Ethernetovou</w:t>
            </w:r>
            <w:proofErr w:type="spellEnd"/>
            <w:r w:rsidRPr="00383C92">
              <w:rPr>
                <w:rFonts w:asciiTheme="minorHAnsi" w:hAnsiTheme="minorHAnsi" w:cstheme="minorHAnsi"/>
                <w:szCs w:val="22"/>
              </w:rPr>
              <w:t xml:space="preserve"> síť (100 </w:t>
            </w:r>
            <w:proofErr w:type="spellStart"/>
            <w:r w:rsidRPr="00383C92">
              <w:rPr>
                <w:rFonts w:asciiTheme="minorHAnsi" w:hAnsiTheme="minorHAnsi" w:cstheme="minorHAnsi"/>
                <w:szCs w:val="22"/>
              </w:rPr>
              <w:t>Mbit</w:t>
            </w:r>
            <w:proofErr w:type="spellEnd"/>
            <w:r w:rsidRPr="00383C92">
              <w:rPr>
                <w:rFonts w:asciiTheme="minorHAnsi" w:hAnsiTheme="minorHAnsi" w:cstheme="minorHAnsi"/>
                <w:szCs w:val="22"/>
              </w:rPr>
              <w:t>, RJ-45) komunikovat prostřednictvím palubního počítače.</w:t>
            </w:r>
          </w:p>
          <w:p w14:paraId="4EC630E9" w14:textId="77777777" w:rsidR="00BE5E53" w:rsidRPr="00383C92" w:rsidRDefault="00BE5E53" w:rsidP="006C2132">
            <w:pPr>
              <w:numPr>
                <w:ilvl w:val="0"/>
                <w:numId w:val="9"/>
              </w:numPr>
              <w:tabs>
                <w:tab w:val="left" w:pos="567"/>
              </w:tabs>
              <w:ind w:left="567"/>
              <w:jc w:val="both"/>
              <w:rPr>
                <w:rFonts w:asciiTheme="minorHAnsi" w:hAnsiTheme="minorHAnsi" w:cstheme="minorHAnsi"/>
                <w:szCs w:val="22"/>
              </w:rPr>
            </w:pPr>
            <w:r w:rsidRPr="00383C92">
              <w:rPr>
                <w:rFonts w:asciiTheme="minorHAnsi" w:hAnsiTheme="minorHAnsi" w:cstheme="minorHAnsi"/>
                <w:szCs w:val="22"/>
              </w:rPr>
              <w:t xml:space="preserve">LCD systém umožní přehrávaní vizuálních informací (videoklipy, </w:t>
            </w:r>
            <w:proofErr w:type="spellStart"/>
            <w:r w:rsidRPr="00383C92">
              <w:rPr>
                <w:rFonts w:asciiTheme="minorHAnsi" w:hAnsiTheme="minorHAnsi" w:cstheme="minorHAnsi"/>
                <w:szCs w:val="22"/>
              </w:rPr>
              <w:t>flash</w:t>
            </w:r>
            <w:proofErr w:type="spellEnd"/>
            <w:r w:rsidRPr="00383C92">
              <w:rPr>
                <w:rFonts w:asciiTheme="minorHAnsi" w:hAnsiTheme="minorHAnsi" w:cstheme="minorHAnsi"/>
                <w:szCs w:val="22"/>
              </w:rPr>
              <w:t xml:space="preserve"> prezentace, statické texty, obrázky a dopravní informace). Podporované typy mediálních formátů:</w:t>
            </w:r>
          </w:p>
          <w:p w14:paraId="244F2AF8" w14:textId="77777777" w:rsidR="00BE5E53" w:rsidRPr="00383C92" w:rsidRDefault="00BE5E53" w:rsidP="006C2132">
            <w:pPr>
              <w:numPr>
                <w:ilvl w:val="0"/>
                <w:numId w:val="12"/>
              </w:numPr>
              <w:tabs>
                <w:tab w:val="num" w:pos="1620"/>
              </w:tabs>
              <w:ind w:left="1620" w:hanging="180"/>
              <w:jc w:val="both"/>
              <w:rPr>
                <w:rFonts w:asciiTheme="minorHAnsi" w:hAnsiTheme="minorHAnsi" w:cstheme="minorHAnsi"/>
                <w:szCs w:val="22"/>
              </w:rPr>
            </w:pPr>
            <w:r w:rsidRPr="00383C92">
              <w:rPr>
                <w:rFonts w:asciiTheme="minorHAnsi" w:hAnsiTheme="minorHAnsi" w:cstheme="minorHAnsi"/>
                <w:szCs w:val="22"/>
              </w:rPr>
              <w:t>video: MPEG-2, MPEG-4 ASP (</w:t>
            </w:r>
            <w:proofErr w:type="spellStart"/>
            <w:r w:rsidRPr="00383C92">
              <w:rPr>
                <w:rFonts w:asciiTheme="minorHAnsi" w:hAnsiTheme="minorHAnsi" w:cstheme="minorHAnsi"/>
                <w:szCs w:val="22"/>
              </w:rPr>
              <w:t>DivX</w:t>
            </w:r>
            <w:proofErr w:type="spellEnd"/>
            <w:r w:rsidRPr="00383C92">
              <w:rPr>
                <w:rFonts w:asciiTheme="minorHAnsi" w:hAnsiTheme="minorHAnsi" w:cstheme="minorHAnsi"/>
                <w:szCs w:val="22"/>
              </w:rPr>
              <w:t xml:space="preserve">), H.263 (MPEG-4 </w:t>
            </w:r>
            <w:proofErr w:type="spellStart"/>
            <w:r w:rsidRPr="00383C92">
              <w:rPr>
                <w:rFonts w:asciiTheme="minorHAnsi" w:hAnsiTheme="minorHAnsi" w:cstheme="minorHAnsi"/>
                <w:szCs w:val="22"/>
              </w:rPr>
              <w:t>short</w:t>
            </w:r>
            <w:proofErr w:type="spellEnd"/>
            <w:r w:rsidRPr="00383C92">
              <w:rPr>
                <w:rFonts w:asciiTheme="minorHAnsi" w:hAnsiTheme="minorHAnsi" w:cstheme="minorHAnsi"/>
                <w:szCs w:val="22"/>
              </w:rPr>
              <w:t xml:space="preserve">-video </w:t>
            </w:r>
            <w:proofErr w:type="spellStart"/>
            <w:r w:rsidRPr="00383C92">
              <w:rPr>
                <w:rFonts w:asciiTheme="minorHAnsi" w:hAnsiTheme="minorHAnsi" w:cstheme="minorHAnsi"/>
                <w:szCs w:val="22"/>
              </w:rPr>
              <w:t>header</w:t>
            </w:r>
            <w:proofErr w:type="spellEnd"/>
            <w:r w:rsidRPr="00383C92">
              <w:rPr>
                <w:rFonts w:asciiTheme="minorHAnsi" w:hAnsiTheme="minorHAnsi" w:cstheme="minorHAnsi"/>
                <w:szCs w:val="22"/>
              </w:rPr>
              <w:t xml:space="preserve"> variant), MPEG-4 AVI (H.264), Windows Media Video 9 (WMV3), Windows Media Video 9 </w:t>
            </w:r>
            <w:proofErr w:type="spellStart"/>
            <w:r w:rsidRPr="00383C92">
              <w:rPr>
                <w:rFonts w:asciiTheme="minorHAnsi" w:hAnsiTheme="minorHAnsi" w:cstheme="minorHAnsi"/>
                <w:szCs w:val="22"/>
              </w:rPr>
              <w:t>Advanced</w:t>
            </w:r>
            <w:proofErr w:type="spellEnd"/>
            <w:r w:rsidRPr="00383C92">
              <w:rPr>
                <w:rFonts w:asciiTheme="minorHAnsi" w:hAnsiTheme="minorHAnsi" w:cstheme="minorHAnsi"/>
                <w:szCs w:val="22"/>
              </w:rPr>
              <w:t xml:space="preserve"> (VC-1 </w:t>
            </w:r>
            <w:proofErr w:type="spellStart"/>
            <w:r w:rsidRPr="00383C92">
              <w:rPr>
                <w:rFonts w:asciiTheme="minorHAnsi" w:hAnsiTheme="minorHAnsi" w:cstheme="minorHAnsi"/>
                <w:szCs w:val="22"/>
              </w:rPr>
              <w:t>Advanced</w:t>
            </w:r>
            <w:proofErr w:type="spellEnd"/>
            <w:r w:rsidRPr="00383C92">
              <w:rPr>
                <w:rFonts w:asciiTheme="minorHAnsi" w:hAnsiTheme="minorHAnsi" w:cstheme="minorHAnsi"/>
                <w:szCs w:val="22"/>
              </w:rPr>
              <w:t xml:space="preserve"> profile);</w:t>
            </w:r>
          </w:p>
          <w:p w14:paraId="0C303B26" w14:textId="77777777" w:rsidR="00BE5E53" w:rsidRPr="00383C92" w:rsidRDefault="00BE5E53" w:rsidP="006C2132">
            <w:pPr>
              <w:numPr>
                <w:ilvl w:val="0"/>
                <w:numId w:val="12"/>
              </w:numPr>
              <w:tabs>
                <w:tab w:val="num" w:pos="1620"/>
              </w:tabs>
              <w:ind w:left="1620" w:hanging="180"/>
              <w:jc w:val="both"/>
              <w:rPr>
                <w:rFonts w:asciiTheme="minorHAnsi" w:hAnsiTheme="minorHAnsi" w:cstheme="minorHAnsi"/>
                <w:szCs w:val="22"/>
              </w:rPr>
            </w:pPr>
            <w:r w:rsidRPr="00383C92">
              <w:rPr>
                <w:rFonts w:asciiTheme="minorHAnsi" w:hAnsiTheme="minorHAnsi" w:cstheme="minorHAnsi"/>
                <w:szCs w:val="22"/>
              </w:rPr>
              <w:t xml:space="preserve">obrázky: </w:t>
            </w:r>
            <w:proofErr w:type="spellStart"/>
            <w:r w:rsidRPr="00383C92">
              <w:rPr>
                <w:rFonts w:asciiTheme="minorHAnsi" w:hAnsiTheme="minorHAnsi" w:cstheme="minorHAnsi"/>
                <w:szCs w:val="22"/>
              </w:rPr>
              <w:t>jpg</w:t>
            </w:r>
            <w:proofErr w:type="spellEnd"/>
            <w:r w:rsidRPr="00383C92">
              <w:rPr>
                <w:rFonts w:asciiTheme="minorHAnsi" w:hAnsiTheme="minorHAnsi" w:cstheme="minorHAnsi"/>
                <w:szCs w:val="22"/>
              </w:rPr>
              <w:t xml:space="preserve">, </w:t>
            </w:r>
            <w:proofErr w:type="spellStart"/>
            <w:r w:rsidRPr="00383C92">
              <w:rPr>
                <w:rFonts w:asciiTheme="minorHAnsi" w:hAnsiTheme="minorHAnsi" w:cstheme="minorHAnsi"/>
                <w:szCs w:val="22"/>
              </w:rPr>
              <w:t>bmp</w:t>
            </w:r>
            <w:proofErr w:type="spellEnd"/>
            <w:r w:rsidRPr="00383C92">
              <w:rPr>
                <w:rFonts w:asciiTheme="minorHAnsi" w:hAnsiTheme="minorHAnsi" w:cstheme="minorHAnsi"/>
                <w:szCs w:val="22"/>
              </w:rPr>
              <w:t xml:space="preserve">, </w:t>
            </w:r>
            <w:proofErr w:type="spellStart"/>
            <w:r w:rsidRPr="00383C92">
              <w:rPr>
                <w:rFonts w:asciiTheme="minorHAnsi" w:hAnsiTheme="minorHAnsi" w:cstheme="minorHAnsi"/>
                <w:szCs w:val="22"/>
              </w:rPr>
              <w:t>jpeg</w:t>
            </w:r>
            <w:proofErr w:type="spellEnd"/>
            <w:r w:rsidRPr="00383C92">
              <w:rPr>
                <w:rFonts w:asciiTheme="minorHAnsi" w:hAnsiTheme="minorHAnsi" w:cstheme="minorHAnsi"/>
                <w:szCs w:val="22"/>
              </w:rPr>
              <w:t xml:space="preserve">, </w:t>
            </w:r>
            <w:proofErr w:type="spellStart"/>
            <w:r w:rsidRPr="00383C92">
              <w:rPr>
                <w:rFonts w:asciiTheme="minorHAnsi" w:hAnsiTheme="minorHAnsi" w:cstheme="minorHAnsi"/>
                <w:szCs w:val="22"/>
              </w:rPr>
              <w:t>wbmp</w:t>
            </w:r>
            <w:proofErr w:type="spellEnd"/>
            <w:r w:rsidRPr="00383C92">
              <w:rPr>
                <w:rFonts w:asciiTheme="minorHAnsi" w:hAnsiTheme="minorHAnsi" w:cstheme="minorHAnsi"/>
                <w:szCs w:val="22"/>
              </w:rPr>
              <w:t xml:space="preserve">, </w:t>
            </w:r>
            <w:proofErr w:type="spellStart"/>
            <w:r w:rsidRPr="00383C92">
              <w:rPr>
                <w:rFonts w:asciiTheme="minorHAnsi" w:hAnsiTheme="minorHAnsi" w:cstheme="minorHAnsi"/>
                <w:szCs w:val="22"/>
              </w:rPr>
              <w:t>png</w:t>
            </w:r>
            <w:proofErr w:type="spellEnd"/>
            <w:r w:rsidRPr="00383C92">
              <w:rPr>
                <w:rFonts w:asciiTheme="minorHAnsi" w:hAnsiTheme="minorHAnsi" w:cstheme="minorHAnsi"/>
                <w:szCs w:val="22"/>
              </w:rPr>
              <w:t xml:space="preserve">, </w:t>
            </w:r>
            <w:proofErr w:type="spellStart"/>
            <w:r w:rsidRPr="00383C92">
              <w:rPr>
                <w:rFonts w:asciiTheme="minorHAnsi" w:hAnsiTheme="minorHAnsi" w:cstheme="minorHAnsi"/>
                <w:szCs w:val="22"/>
              </w:rPr>
              <w:t>gif</w:t>
            </w:r>
            <w:proofErr w:type="spellEnd"/>
            <w:r w:rsidRPr="00383C92">
              <w:rPr>
                <w:rFonts w:asciiTheme="minorHAnsi" w:hAnsiTheme="minorHAnsi" w:cstheme="minorHAnsi"/>
                <w:szCs w:val="22"/>
              </w:rPr>
              <w:t>.</w:t>
            </w:r>
          </w:p>
          <w:p w14:paraId="3159C61F" w14:textId="77777777" w:rsidR="00BE5E53" w:rsidRPr="00383C92" w:rsidRDefault="00BE5E53" w:rsidP="006C2132">
            <w:pPr>
              <w:numPr>
                <w:ilvl w:val="0"/>
                <w:numId w:val="9"/>
              </w:numPr>
              <w:tabs>
                <w:tab w:val="left" w:pos="567"/>
              </w:tabs>
              <w:ind w:left="567"/>
              <w:jc w:val="both"/>
              <w:rPr>
                <w:rFonts w:asciiTheme="minorHAnsi" w:hAnsiTheme="minorHAnsi" w:cstheme="minorHAnsi"/>
                <w:szCs w:val="22"/>
              </w:rPr>
            </w:pPr>
            <w:r w:rsidRPr="00383C92">
              <w:rPr>
                <w:rFonts w:asciiTheme="minorHAnsi" w:hAnsiTheme="minorHAnsi" w:cstheme="minorHAnsi"/>
                <w:szCs w:val="22"/>
              </w:rPr>
              <w:t>Vizuální informace bude možné přenést automaticky prostřednictví palubního počítače, popř. nouzově prostřednictvím integrovaného USB konektoru.</w:t>
            </w:r>
          </w:p>
          <w:p w14:paraId="5C125845" w14:textId="77777777" w:rsidR="00BE5E53" w:rsidRPr="00383C92" w:rsidRDefault="00BE5E53" w:rsidP="006C2132">
            <w:pPr>
              <w:numPr>
                <w:ilvl w:val="0"/>
                <w:numId w:val="9"/>
              </w:numPr>
              <w:tabs>
                <w:tab w:val="left" w:pos="567"/>
              </w:tabs>
              <w:ind w:left="567"/>
              <w:jc w:val="both"/>
              <w:rPr>
                <w:rFonts w:asciiTheme="minorHAnsi" w:hAnsiTheme="minorHAnsi" w:cstheme="minorHAnsi"/>
                <w:szCs w:val="22"/>
              </w:rPr>
            </w:pPr>
            <w:r w:rsidRPr="00383C92">
              <w:rPr>
                <w:rFonts w:asciiTheme="minorHAnsi" w:hAnsiTheme="minorHAnsi" w:cstheme="minorHAnsi"/>
                <w:szCs w:val="22"/>
              </w:rPr>
              <w:t>Systém bude napojen pomocí jednotky GSM se systémem dispečinku pro následné zobrazování navazujících spojů, včetně možnosti zobrazení zpoždění.</w:t>
            </w:r>
          </w:p>
          <w:p w14:paraId="46D13412" w14:textId="77777777" w:rsidR="00BE5E53" w:rsidRPr="00383C92" w:rsidRDefault="00BE5E53" w:rsidP="006C2132">
            <w:pPr>
              <w:numPr>
                <w:ilvl w:val="0"/>
                <w:numId w:val="9"/>
              </w:numPr>
              <w:tabs>
                <w:tab w:val="left" w:pos="567"/>
              </w:tabs>
              <w:ind w:left="567"/>
              <w:jc w:val="both"/>
              <w:rPr>
                <w:rFonts w:asciiTheme="minorHAnsi" w:hAnsiTheme="minorHAnsi" w:cstheme="minorHAnsi"/>
                <w:szCs w:val="22"/>
              </w:rPr>
            </w:pPr>
            <w:r w:rsidRPr="00383C92">
              <w:rPr>
                <w:rFonts w:asciiTheme="minorHAnsi" w:hAnsiTheme="minorHAnsi" w:cstheme="minorHAnsi"/>
                <w:szCs w:val="22"/>
              </w:rPr>
              <w:t>Software potřebný pro zobrazení trasy vedení linky včetně názvů zastávek MHD, zvýraznění on-line polohy vozidla bude součástí dodávky uchazeče.</w:t>
            </w:r>
          </w:p>
          <w:p w14:paraId="62C76AAF" w14:textId="77777777" w:rsidR="00BE5E53" w:rsidRPr="00383C92" w:rsidRDefault="00BE5E53" w:rsidP="006C2132">
            <w:pPr>
              <w:numPr>
                <w:ilvl w:val="0"/>
                <w:numId w:val="9"/>
              </w:numPr>
              <w:tabs>
                <w:tab w:val="left" w:pos="567"/>
              </w:tabs>
              <w:ind w:left="567"/>
              <w:jc w:val="both"/>
              <w:rPr>
                <w:rFonts w:asciiTheme="minorHAnsi" w:hAnsiTheme="minorHAnsi" w:cstheme="minorHAnsi"/>
                <w:szCs w:val="22"/>
              </w:rPr>
            </w:pPr>
            <w:r w:rsidRPr="00383C92">
              <w:rPr>
                <w:rFonts w:asciiTheme="minorHAnsi" w:hAnsiTheme="minorHAnsi" w:cstheme="minorHAnsi"/>
                <w:szCs w:val="22"/>
              </w:rPr>
              <w:t xml:space="preserve">Zobrazovací panel času a pásma za řidičem směrem do interiéru vozidla. </w:t>
            </w:r>
          </w:p>
          <w:p w14:paraId="175494BE" w14:textId="77777777" w:rsidR="00BE5E53" w:rsidRPr="00383C92" w:rsidRDefault="00BE5E53" w:rsidP="006C2132">
            <w:pPr>
              <w:numPr>
                <w:ilvl w:val="0"/>
                <w:numId w:val="9"/>
              </w:numPr>
              <w:tabs>
                <w:tab w:val="left" w:pos="567"/>
              </w:tabs>
              <w:ind w:left="567"/>
              <w:jc w:val="both"/>
              <w:rPr>
                <w:rFonts w:asciiTheme="minorHAnsi" w:hAnsiTheme="minorHAnsi" w:cstheme="minorHAnsi"/>
                <w:szCs w:val="22"/>
              </w:rPr>
            </w:pPr>
            <w:r w:rsidRPr="00383C92">
              <w:rPr>
                <w:rFonts w:asciiTheme="minorHAnsi" w:hAnsiTheme="minorHAnsi" w:cstheme="minorHAnsi"/>
                <w:szCs w:val="22"/>
              </w:rPr>
              <w:t xml:space="preserve">Jednotlivá zařízení musí být kompatibilní se zařízením výrobce Herman </w:t>
            </w:r>
            <w:proofErr w:type="spellStart"/>
            <w:r w:rsidRPr="00383C92">
              <w:rPr>
                <w:rFonts w:asciiTheme="minorHAnsi" w:hAnsiTheme="minorHAnsi" w:cstheme="minorHAnsi"/>
                <w:szCs w:val="22"/>
              </w:rPr>
              <w:t>systems</w:t>
            </w:r>
            <w:proofErr w:type="spellEnd"/>
            <w:r w:rsidRPr="00383C92">
              <w:rPr>
                <w:rFonts w:asciiTheme="minorHAnsi" w:hAnsiTheme="minorHAnsi" w:cstheme="minorHAnsi"/>
                <w:szCs w:val="22"/>
              </w:rPr>
              <w:t>, s.r.o.</w:t>
            </w:r>
          </w:p>
          <w:p w14:paraId="22DAF658" w14:textId="77777777" w:rsidR="00BE5E53" w:rsidRPr="00383C92" w:rsidRDefault="00BE5E53" w:rsidP="006C2132">
            <w:pPr>
              <w:numPr>
                <w:ilvl w:val="0"/>
                <w:numId w:val="9"/>
              </w:numPr>
              <w:tabs>
                <w:tab w:val="left" w:pos="567"/>
              </w:tabs>
              <w:ind w:left="567"/>
              <w:jc w:val="both"/>
              <w:rPr>
                <w:rFonts w:asciiTheme="minorHAnsi" w:hAnsiTheme="minorHAnsi" w:cstheme="minorHAnsi"/>
                <w:szCs w:val="22"/>
              </w:rPr>
            </w:pPr>
            <w:r w:rsidRPr="00383C92">
              <w:rPr>
                <w:rFonts w:asciiTheme="minorHAnsi" w:hAnsiTheme="minorHAnsi" w:cstheme="minorHAnsi"/>
                <w:szCs w:val="22"/>
              </w:rPr>
              <w:t>Konečné provedení a umístění jednotlivých zařízení podléhá schválení zadavatele.</w:t>
            </w:r>
          </w:p>
        </w:tc>
      </w:tr>
      <w:tr w:rsidR="00BE5E53" w:rsidRPr="00383C92" w14:paraId="00D7C5FC" w14:textId="77777777" w:rsidTr="009948ED">
        <w:trPr>
          <w:gridBefore w:val="1"/>
          <w:wBefore w:w="500" w:type="dxa"/>
        </w:trPr>
        <w:tc>
          <w:tcPr>
            <w:tcW w:w="2273" w:type="dxa"/>
            <w:gridSpan w:val="2"/>
            <w:shd w:val="clear" w:color="auto" w:fill="auto"/>
          </w:tcPr>
          <w:p w14:paraId="603E24D8"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t>Splnění požadavku</w:t>
            </w:r>
          </w:p>
        </w:tc>
        <w:tc>
          <w:tcPr>
            <w:tcW w:w="6408" w:type="dxa"/>
            <w:shd w:val="clear" w:color="auto" w:fill="auto"/>
          </w:tcPr>
          <w:p w14:paraId="4B185DEA" w14:textId="5B447775" w:rsidR="00BE5E53" w:rsidRPr="00383C92" w:rsidRDefault="006D43F9" w:rsidP="009948ED">
            <w:pPr>
              <w:tabs>
                <w:tab w:val="left" w:pos="567"/>
              </w:tabs>
              <w:jc w:val="both"/>
              <w:rPr>
                <w:rFonts w:asciiTheme="minorHAnsi" w:hAnsiTheme="minorHAnsi" w:cstheme="minorHAnsi"/>
                <w:color w:val="0070C0"/>
                <w:szCs w:val="22"/>
              </w:rPr>
            </w:pPr>
            <w:r w:rsidRPr="00BE5E53">
              <w:rPr>
                <w:rFonts w:asciiTheme="minorHAnsi" w:hAnsiTheme="minorHAnsi" w:cstheme="minorHAnsi"/>
                <w:szCs w:val="22"/>
              </w:rPr>
              <w:t>ANO</w:t>
            </w:r>
          </w:p>
        </w:tc>
      </w:tr>
      <w:tr w:rsidR="00BE5E53" w:rsidRPr="00383C92" w14:paraId="3257DE28" w14:textId="77777777" w:rsidTr="009948ED">
        <w:trPr>
          <w:gridBefore w:val="1"/>
          <w:wBefore w:w="500" w:type="dxa"/>
        </w:trPr>
        <w:tc>
          <w:tcPr>
            <w:tcW w:w="498" w:type="dxa"/>
            <w:shd w:val="clear" w:color="auto" w:fill="auto"/>
          </w:tcPr>
          <w:p w14:paraId="70D2FE34" w14:textId="77777777" w:rsidR="00BE5E53" w:rsidRPr="00383C92" w:rsidRDefault="00BE5E53" w:rsidP="009948ED">
            <w:pPr>
              <w:jc w:val="both"/>
              <w:rPr>
                <w:rFonts w:asciiTheme="minorHAnsi" w:hAnsiTheme="minorHAnsi" w:cstheme="minorHAnsi"/>
                <w:b/>
                <w:szCs w:val="22"/>
              </w:rPr>
            </w:pPr>
            <w:r w:rsidRPr="00383C92">
              <w:rPr>
                <w:rFonts w:asciiTheme="minorHAnsi" w:hAnsiTheme="minorHAnsi" w:cstheme="minorHAnsi"/>
                <w:b/>
                <w:szCs w:val="22"/>
              </w:rPr>
              <w:t>7.5</w:t>
            </w:r>
          </w:p>
        </w:tc>
        <w:tc>
          <w:tcPr>
            <w:tcW w:w="8183" w:type="dxa"/>
            <w:gridSpan w:val="2"/>
            <w:shd w:val="clear" w:color="auto" w:fill="auto"/>
          </w:tcPr>
          <w:p w14:paraId="696F10CB"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b/>
                <w:szCs w:val="22"/>
              </w:rPr>
              <w:t>Jednotka Wi-Fi pro cestující</w:t>
            </w:r>
          </w:p>
          <w:p w14:paraId="64E42385" w14:textId="77777777" w:rsidR="00BE5E53" w:rsidRPr="00383C92" w:rsidRDefault="00BE5E53" w:rsidP="006C2132">
            <w:pPr>
              <w:numPr>
                <w:ilvl w:val="0"/>
                <w:numId w:val="9"/>
              </w:numPr>
              <w:tabs>
                <w:tab w:val="left" w:pos="567"/>
              </w:tabs>
              <w:ind w:left="567"/>
              <w:jc w:val="both"/>
              <w:rPr>
                <w:rFonts w:asciiTheme="minorHAnsi" w:hAnsiTheme="minorHAnsi" w:cstheme="minorHAnsi"/>
                <w:szCs w:val="22"/>
              </w:rPr>
            </w:pPr>
            <w:r w:rsidRPr="00383C92">
              <w:rPr>
                <w:rFonts w:asciiTheme="minorHAnsi" w:hAnsiTheme="minorHAnsi" w:cstheme="minorHAnsi"/>
                <w:szCs w:val="22"/>
              </w:rPr>
              <w:t xml:space="preserve">Součástí vozidla bude jednotka Wi-Fi pro cestující podporující přístup do Internetu. </w:t>
            </w:r>
          </w:p>
          <w:p w14:paraId="1F33951D" w14:textId="77777777" w:rsidR="00BE5E53" w:rsidRPr="00383C92" w:rsidRDefault="00BE5E53" w:rsidP="006C2132">
            <w:pPr>
              <w:numPr>
                <w:ilvl w:val="0"/>
                <w:numId w:val="9"/>
              </w:numPr>
              <w:tabs>
                <w:tab w:val="left" w:pos="567"/>
              </w:tabs>
              <w:ind w:left="567"/>
              <w:jc w:val="both"/>
              <w:rPr>
                <w:rFonts w:asciiTheme="minorHAnsi" w:hAnsiTheme="minorHAnsi" w:cstheme="minorHAnsi"/>
                <w:szCs w:val="22"/>
              </w:rPr>
            </w:pPr>
            <w:r w:rsidRPr="00383C92">
              <w:rPr>
                <w:rFonts w:asciiTheme="minorHAnsi" w:hAnsiTheme="minorHAnsi" w:cstheme="minorHAnsi"/>
                <w:szCs w:val="22"/>
              </w:rPr>
              <w:t>Komunikační technologie GSM podporující režim GPRS, UMTS a LTE s podporou LTE pásem 1, 3, 7, 8 a 20 (2100 MHz, 1800 MHz, 2600 MHz, 900 MHz, 800 MHz).</w:t>
            </w:r>
          </w:p>
          <w:p w14:paraId="18EC2D50" w14:textId="77777777" w:rsidR="00BE5E53" w:rsidRPr="00383C92" w:rsidRDefault="00BE5E53" w:rsidP="006C2132">
            <w:pPr>
              <w:numPr>
                <w:ilvl w:val="0"/>
                <w:numId w:val="9"/>
              </w:numPr>
              <w:tabs>
                <w:tab w:val="left" w:pos="567"/>
              </w:tabs>
              <w:ind w:left="567"/>
              <w:jc w:val="both"/>
              <w:rPr>
                <w:rFonts w:asciiTheme="minorHAnsi" w:hAnsiTheme="minorHAnsi" w:cstheme="minorHAnsi"/>
                <w:szCs w:val="22"/>
              </w:rPr>
            </w:pPr>
            <w:r w:rsidRPr="00383C92">
              <w:rPr>
                <w:rFonts w:asciiTheme="minorHAnsi" w:hAnsiTheme="minorHAnsi" w:cstheme="minorHAnsi"/>
                <w:szCs w:val="22"/>
              </w:rPr>
              <w:lastRenderedPageBreak/>
              <w:t>Wi-Fi jednotka bude podporovat min. standardy IEEE 802.11 b/g/n/ IEEE 802.3 10BaseT, IEEE 802.3 100BaseTx, IEEE 802.3u.</w:t>
            </w:r>
          </w:p>
          <w:p w14:paraId="37931D3F" w14:textId="77777777" w:rsidR="00BE5E53" w:rsidRPr="00383C92" w:rsidRDefault="00BE5E53" w:rsidP="006C2132">
            <w:pPr>
              <w:numPr>
                <w:ilvl w:val="0"/>
                <w:numId w:val="9"/>
              </w:numPr>
              <w:tabs>
                <w:tab w:val="left" w:pos="567"/>
              </w:tabs>
              <w:ind w:left="567"/>
              <w:jc w:val="both"/>
              <w:rPr>
                <w:rFonts w:asciiTheme="minorHAnsi" w:hAnsiTheme="minorHAnsi" w:cstheme="minorHAnsi"/>
                <w:szCs w:val="22"/>
              </w:rPr>
            </w:pPr>
            <w:r w:rsidRPr="00383C92">
              <w:rPr>
                <w:rFonts w:asciiTheme="minorHAnsi" w:hAnsiTheme="minorHAnsi" w:cstheme="minorHAnsi"/>
                <w:szCs w:val="22"/>
              </w:rPr>
              <w:t>Zadavatel připouští kombinované řešení LCD s podporou Wi-Fi pro cestující, pro podporu funkce „Dynamických LCD panelů“ s přímou komunikací s dispečinkem. Součástí ceny musí být přizpůsobení dispečerského systému.</w:t>
            </w:r>
          </w:p>
          <w:p w14:paraId="21D5C2CB" w14:textId="77777777" w:rsidR="00BE5E53" w:rsidRPr="00383C92" w:rsidRDefault="00BE5E53" w:rsidP="006C2132">
            <w:pPr>
              <w:numPr>
                <w:ilvl w:val="0"/>
                <w:numId w:val="9"/>
              </w:numPr>
              <w:tabs>
                <w:tab w:val="left" w:pos="567"/>
              </w:tabs>
              <w:ind w:left="567"/>
              <w:jc w:val="both"/>
              <w:rPr>
                <w:rFonts w:asciiTheme="minorHAnsi" w:hAnsiTheme="minorHAnsi" w:cstheme="minorHAnsi"/>
                <w:szCs w:val="22"/>
              </w:rPr>
            </w:pPr>
            <w:r w:rsidRPr="00383C92">
              <w:rPr>
                <w:rFonts w:asciiTheme="minorHAnsi" w:hAnsiTheme="minorHAnsi" w:cstheme="minorHAnsi"/>
                <w:szCs w:val="22"/>
              </w:rPr>
              <w:t>Zadavatel požaduje možnost provozu několika různých SSID kanálů s různými právy nastavení.</w:t>
            </w:r>
          </w:p>
          <w:p w14:paraId="209EB579" w14:textId="77777777" w:rsidR="00BE5E53" w:rsidRPr="00383C92" w:rsidRDefault="00BE5E53" w:rsidP="006C2132">
            <w:pPr>
              <w:numPr>
                <w:ilvl w:val="0"/>
                <w:numId w:val="9"/>
              </w:numPr>
              <w:tabs>
                <w:tab w:val="left" w:pos="567"/>
              </w:tabs>
              <w:ind w:left="567"/>
              <w:jc w:val="both"/>
              <w:rPr>
                <w:rFonts w:asciiTheme="minorHAnsi" w:hAnsiTheme="minorHAnsi" w:cstheme="minorHAnsi"/>
                <w:szCs w:val="22"/>
              </w:rPr>
            </w:pPr>
            <w:r w:rsidRPr="00383C92">
              <w:rPr>
                <w:rFonts w:asciiTheme="minorHAnsi" w:hAnsiTheme="minorHAnsi" w:cstheme="minorHAnsi"/>
                <w:szCs w:val="22"/>
              </w:rPr>
              <w:t>Předmět plnění musí splňovat homologaci výrobků podle směrnice EHS 72/0245 „Elektromagnetická kompatibilita a odrušení“ nebo podle předpisu EHK č. 10.02 „Jednotná ustanovení pro homologaci vozidel z hlediska elektromagnetické kompatibility“.</w:t>
            </w:r>
          </w:p>
          <w:p w14:paraId="03A4A0A1" w14:textId="77777777" w:rsidR="00BE5E53" w:rsidRPr="00383C92" w:rsidRDefault="00BE5E53" w:rsidP="006C2132">
            <w:pPr>
              <w:numPr>
                <w:ilvl w:val="0"/>
                <w:numId w:val="9"/>
              </w:numPr>
              <w:tabs>
                <w:tab w:val="left" w:pos="567"/>
              </w:tabs>
              <w:ind w:left="567"/>
              <w:jc w:val="both"/>
              <w:rPr>
                <w:rFonts w:asciiTheme="minorHAnsi" w:hAnsiTheme="minorHAnsi" w:cstheme="minorHAnsi"/>
                <w:szCs w:val="22"/>
              </w:rPr>
            </w:pPr>
            <w:r w:rsidRPr="00383C92">
              <w:rPr>
                <w:rFonts w:asciiTheme="minorHAnsi" w:hAnsiTheme="minorHAnsi" w:cstheme="minorHAnsi"/>
                <w:szCs w:val="22"/>
              </w:rPr>
              <w:t xml:space="preserve">Jednotlivá zařízení musí být kompatibilní se zařízením výrobce Herman </w:t>
            </w:r>
            <w:proofErr w:type="spellStart"/>
            <w:r w:rsidRPr="00383C92">
              <w:rPr>
                <w:rFonts w:asciiTheme="minorHAnsi" w:hAnsiTheme="minorHAnsi" w:cstheme="minorHAnsi"/>
                <w:szCs w:val="22"/>
              </w:rPr>
              <w:t>systems</w:t>
            </w:r>
            <w:proofErr w:type="spellEnd"/>
            <w:r w:rsidRPr="00383C92">
              <w:rPr>
                <w:rFonts w:asciiTheme="minorHAnsi" w:hAnsiTheme="minorHAnsi" w:cstheme="minorHAnsi"/>
                <w:szCs w:val="22"/>
              </w:rPr>
              <w:t>, s.r.o.</w:t>
            </w:r>
          </w:p>
          <w:p w14:paraId="5DB2E068" w14:textId="77777777" w:rsidR="00BE5E53" w:rsidRPr="00383C92" w:rsidRDefault="00BE5E53" w:rsidP="006C2132">
            <w:pPr>
              <w:numPr>
                <w:ilvl w:val="0"/>
                <w:numId w:val="9"/>
              </w:numPr>
              <w:tabs>
                <w:tab w:val="left" w:pos="567"/>
              </w:tabs>
              <w:ind w:left="567"/>
              <w:jc w:val="both"/>
              <w:rPr>
                <w:rFonts w:asciiTheme="minorHAnsi" w:hAnsiTheme="minorHAnsi" w:cstheme="minorHAnsi"/>
                <w:szCs w:val="22"/>
              </w:rPr>
            </w:pPr>
            <w:r w:rsidRPr="00383C92">
              <w:rPr>
                <w:rFonts w:asciiTheme="minorHAnsi" w:hAnsiTheme="minorHAnsi" w:cstheme="minorHAnsi"/>
                <w:szCs w:val="22"/>
              </w:rPr>
              <w:t>Konečné provedení a umístění jednotlivých zařízení podléhá schválení zadavatele.</w:t>
            </w:r>
          </w:p>
        </w:tc>
      </w:tr>
      <w:tr w:rsidR="00BE5E53" w:rsidRPr="00383C92" w14:paraId="7FFA491D" w14:textId="77777777" w:rsidTr="009948ED">
        <w:trPr>
          <w:gridBefore w:val="1"/>
          <w:wBefore w:w="500" w:type="dxa"/>
        </w:trPr>
        <w:tc>
          <w:tcPr>
            <w:tcW w:w="2273" w:type="dxa"/>
            <w:gridSpan w:val="2"/>
            <w:shd w:val="clear" w:color="auto" w:fill="auto"/>
          </w:tcPr>
          <w:p w14:paraId="6FF27F57"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lastRenderedPageBreak/>
              <w:t>Splnění požadavku</w:t>
            </w:r>
          </w:p>
        </w:tc>
        <w:tc>
          <w:tcPr>
            <w:tcW w:w="6408" w:type="dxa"/>
            <w:shd w:val="clear" w:color="auto" w:fill="auto"/>
          </w:tcPr>
          <w:p w14:paraId="450C3281" w14:textId="6CA7B325" w:rsidR="00BE5E53" w:rsidRPr="00383C92" w:rsidRDefault="006D43F9" w:rsidP="009948ED">
            <w:pPr>
              <w:tabs>
                <w:tab w:val="left" w:pos="567"/>
              </w:tabs>
              <w:jc w:val="both"/>
              <w:rPr>
                <w:rFonts w:asciiTheme="minorHAnsi" w:hAnsiTheme="minorHAnsi" w:cstheme="minorHAnsi"/>
                <w:szCs w:val="22"/>
              </w:rPr>
            </w:pPr>
            <w:r w:rsidRPr="00BE5E53">
              <w:rPr>
                <w:rFonts w:asciiTheme="minorHAnsi" w:hAnsiTheme="minorHAnsi" w:cstheme="minorHAnsi"/>
                <w:szCs w:val="22"/>
              </w:rPr>
              <w:t>ANO</w:t>
            </w:r>
          </w:p>
        </w:tc>
      </w:tr>
      <w:tr w:rsidR="00BE5E53" w:rsidRPr="00383C92" w14:paraId="3DF70D18" w14:textId="77777777" w:rsidTr="009948ED">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val="112"/>
        </w:trPr>
        <w:tc>
          <w:tcPr>
            <w:tcW w:w="9181" w:type="dxa"/>
            <w:gridSpan w:val="4"/>
          </w:tcPr>
          <w:p w14:paraId="3FD3DDF6" w14:textId="77777777" w:rsidR="00BE5E53" w:rsidRPr="00383C92" w:rsidRDefault="00BE5E53" w:rsidP="009948ED">
            <w:pPr>
              <w:pStyle w:val="Default"/>
              <w:rPr>
                <w:rFonts w:asciiTheme="minorHAnsi" w:hAnsiTheme="minorHAnsi" w:cstheme="minorHAnsi"/>
                <w:sz w:val="22"/>
                <w:szCs w:val="22"/>
                <w:highlight w:val="yellow"/>
              </w:rPr>
            </w:pPr>
          </w:p>
        </w:tc>
      </w:tr>
      <w:tr w:rsidR="00BE5E53" w:rsidRPr="00383C92" w14:paraId="2E4BBB87" w14:textId="77777777" w:rsidTr="009948ED">
        <w:trPr>
          <w:gridBefore w:val="1"/>
          <w:wBefore w:w="500" w:type="dxa"/>
        </w:trPr>
        <w:tc>
          <w:tcPr>
            <w:tcW w:w="498" w:type="dxa"/>
            <w:shd w:val="clear" w:color="auto" w:fill="auto"/>
          </w:tcPr>
          <w:p w14:paraId="49BE2CAE" w14:textId="77777777" w:rsidR="00BE5E53" w:rsidRPr="00383C92" w:rsidRDefault="00BE5E53" w:rsidP="009948ED">
            <w:pPr>
              <w:jc w:val="both"/>
              <w:rPr>
                <w:rFonts w:asciiTheme="minorHAnsi" w:hAnsiTheme="minorHAnsi" w:cstheme="minorHAnsi"/>
                <w:b/>
                <w:szCs w:val="22"/>
              </w:rPr>
            </w:pPr>
            <w:r w:rsidRPr="00383C92">
              <w:rPr>
                <w:rFonts w:asciiTheme="minorHAnsi" w:hAnsiTheme="minorHAnsi" w:cstheme="minorHAnsi"/>
                <w:b/>
                <w:szCs w:val="22"/>
              </w:rPr>
              <w:t>7.6</w:t>
            </w:r>
          </w:p>
        </w:tc>
        <w:tc>
          <w:tcPr>
            <w:tcW w:w="8183" w:type="dxa"/>
            <w:gridSpan w:val="2"/>
            <w:shd w:val="clear" w:color="auto" w:fill="auto"/>
          </w:tcPr>
          <w:p w14:paraId="1FC4FCAF"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b/>
                <w:szCs w:val="22"/>
              </w:rPr>
              <w:t>Ostatní výbava vozidla</w:t>
            </w:r>
          </w:p>
          <w:p w14:paraId="631E8782" w14:textId="77777777" w:rsidR="00BE5E53" w:rsidRPr="00383C92" w:rsidRDefault="00BE5E53" w:rsidP="006C2132">
            <w:pPr>
              <w:numPr>
                <w:ilvl w:val="0"/>
                <w:numId w:val="9"/>
              </w:numPr>
              <w:tabs>
                <w:tab w:val="left" w:pos="567"/>
              </w:tabs>
              <w:ind w:left="567"/>
              <w:jc w:val="both"/>
              <w:rPr>
                <w:rFonts w:asciiTheme="minorHAnsi" w:hAnsiTheme="minorHAnsi" w:cstheme="minorHAnsi"/>
                <w:szCs w:val="22"/>
              </w:rPr>
            </w:pPr>
            <w:r w:rsidRPr="00383C92">
              <w:rPr>
                <w:rFonts w:asciiTheme="minorHAnsi" w:hAnsiTheme="minorHAnsi" w:cstheme="minorHAnsi"/>
                <w:szCs w:val="22"/>
              </w:rPr>
              <w:t xml:space="preserve">Povelová souprava pro nevidomé včetně antény, kompatibilní se stávajícím systémem používaným v DPMJ (výrobce Herman </w:t>
            </w:r>
            <w:proofErr w:type="spellStart"/>
            <w:r w:rsidRPr="00383C92">
              <w:rPr>
                <w:rFonts w:asciiTheme="minorHAnsi" w:hAnsiTheme="minorHAnsi" w:cstheme="minorHAnsi"/>
                <w:szCs w:val="22"/>
              </w:rPr>
              <w:t>systems</w:t>
            </w:r>
            <w:proofErr w:type="spellEnd"/>
            <w:r w:rsidRPr="00383C92">
              <w:rPr>
                <w:rFonts w:asciiTheme="minorHAnsi" w:hAnsiTheme="minorHAnsi" w:cstheme="minorHAnsi"/>
                <w:szCs w:val="22"/>
              </w:rPr>
              <w:t xml:space="preserve">, </w:t>
            </w:r>
            <w:proofErr w:type="spellStart"/>
            <w:r w:rsidRPr="00383C92">
              <w:rPr>
                <w:rFonts w:asciiTheme="minorHAnsi" w:hAnsiTheme="minorHAnsi" w:cstheme="minorHAnsi"/>
                <w:szCs w:val="22"/>
              </w:rPr>
              <w:t>s.r.o</w:t>
            </w:r>
            <w:proofErr w:type="spellEnd"/>
            <w:r w:rsidRPr="00383C92">
              <w:rPr>
                <w:rFonts w:asciiTheme="minorHAnsi" w:hAnsiTheme="minorHAnsi" w:cstheme="minorHAnsi"/>
                <w:szCs w:val="22"/>
              </w:rPr>
              <w:t>) a ostatních DP ČR. Systém pro nevidomé bude ve vozidle doplněn o trylek ve dveřích vozidla. Trylek bude hrát na vyžádání nevidomým a bude aktivován pouze při otevřených dveřích vozidla v zastávce.</w:t>
            </w:r>
          </w:p>
          <w:p w14:paraId="25418070" w14:textId="77777777" w:rsidR="00BE5E53" w:rsidRPr="00383C92" w:rsidRDefault="00BE5E53" w:rsidP="006C2132">
            <w:pPr>
              <w:numPr>
                <w:ilvl w:val="0"/>
                <w:numId w:val="9"/>
              </w:numPr>
              <w:tabs>
                <w:tab w:val="left" w:pos="567"/>
              </w:tabs>
              <w:ind w:left="567"/>
              <w:jc w:val="both"/>
              <w:rPr>
                <w:rFonts w:asciiTheme="minorHAnsi" w:hAnsiTheme="minorHAnsi" w:cstheme="minorHAnsi"/>
                <w:szCs w:val="22"/>
              </w:rPr>
            </w:pPr>
            <w:proofErr w:type="spellStart"/>
            <w:r w:rsidRPr="00383C92">
              <w:rPr>
                <w:rFonts w:asciiTheme="minorHAnsi" w:hAnsiTheme="minorHAnsi" w:cstheme="minorHAnsi"/>
                <w:szCs w:val="22"/>
              </w:rPr>
              <w:t>Switche</w:t>
            </w:r>
            <w:proofErr w:type="spellEnd"/>
            <w:r w:rsidRPr="00383C92">
              <w:rPr>
                <w:rFonts w:asciiTheme="minorHAnsi" w:hAnsiTheme="minorHAnsi" w:cstheme="minorHAnsi"/>
                <w:szCs w:val="22"/>
              </w:rPr>
              <w:t xml:space="preserve"> v počtu potřebných pro propojení vozidlového informačního systému s rezervou min 2x 100Mbit porty pro servis a budoucí propojení dalších prvků vozidla.</w:t>
            </w:r>
          </w:p>
          <w:p w14:paraId="5CE905FA" w14:textId="77777777" w:rsidR="00BE5E53" w:rsidRPr="00383C92" w:rsidRDefault="00BE5E53" w:rsidP="006C2132">
            <w:pPr>
              <w:numPr>
                <w:ilvl w:val="0"/>
                <w:numId w:val="9"/>
              </w:numPr>
              <w:tabs>
                <w:tab w:val="left" w:pos="567"/>
              </w:tabs>
              <w:ind w:left="567"/>
              <w:jc w:val="both"/>
              <w:rPr>
                <w:rFonts w:asciiTheme="minorHAnsi" w:hAnsiTheme="minorHAnsi" w:cstheme="minorHAnsi"/>
                <w:szCs w:val="22"/>
              </w:rPr>
            </w:pPr>
            <w:r w:rsidRPr="00383C92">
              <w:rPr>
                <w:rFonts w:asciiTheme="minorHAnsi" w:hAnsiTheme="minorHAnsi" w:cstheme="minorHAnsi"/>
                <w:szCs w:val="22"/>
              </w:rPr>
              <w:t xml:space="preserve">Jednotlivá zařízení musí být kompatibilní se zařízením výrobce Herman </w:t>
            </w:r>
            <w:proofErr w:type="spellStart"/>
            <w:r w:rsidRPr="00383C92">
              <w:rPr>
                <w:rFonts w:asciiTheme="minorHAnsi" w:hAnsiTheme="minorHAnsi" w:cstheme="minorHAnsi"/>
                <w:szCs w:val="22"/>
              </w:rPr>
              <w:t>systems</w:t>
            </w:r>
            <w:proofErr w:type="spellEnd"/>
            <w:r w:rsidRPr="00383C92">
              <w:rPr>
                <w:rFonts w:asciiTheme="minorHAnsi" w:hAnsiTheme="minorHAnsi" w:cstheme="minorHAnsi"/>
                <w:szCs w:val="22"/>
              </w:rPr>
              <w:t>, s.r.o.</w:t>
            </w:r>
          </w:p>
          <w:p w14:paraId="729737FC" w14:textId="77777777" w:rsidR="00BE5E53" w:rsidRPr="00383C92" w:rsidRDefault="00BE5E53" w:rsidP="006C2132">
            <w:pPr>
              <w:numPr>
                <w:ilvl w:val="0"/>
                <w:numId w:val="9"/>
              </w:numPr>
              <w:tabs>
                <w:tab w:val="left" w:pos="567"/>
              </w:tabs>
              <w:ind w:left="567"/>
              <w:jc w:val="both"/>
              <w:rPr>
                <w:rFonts w:asciiTheme="minorHAnsi" w:hAnsiTheme="minorHAnsi" w:cstheme="minorHAnsi"/>
                <w:szCs w:val="22"/>
              </w:rPr>
            </w:pPr>
            <w:r w:rsidRPr="00383C92">
              <w:rPr>
                <w:rFonts w:asciiTheme="minorHAnsi" w:hAnsiTheme="minorHAnsi" w:cstheme="minorHAnsi"/>
                <w:szCs w:val="22"/>
              </w:rPr>
              <w:t>Konečné provedení a umístění jednotlivých zařízení podléhá schválení zadavatele.</w:t>
            </w:r>
          </w:p>
        </w:tc>
      </w:tr>
      <w:tr w:rsidR="00BE5E53" w:rsidRPr="00383C92" w14:paraId="151C7CA2" w14:textId="77777777" w:rsidTr="009948ED">
        <w:trPr>
          <w:gridBefore w:val="1"/>
          <w:wBefore w:w="500" w:type="dxa"/>
        </w:trPr>
        <w:tc>
          <w:tcPr>
            <w:tcW w:w="2273" w:type="dxa"/>
            <w:gridSpan w:val="2"/>
            <w:shd w:val="clear" w:color="auto" w:fill="auto"/>
          </w:tcPr>
          <w:p w14:paraId="2A6602FC"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t>Splnění požadavku</w:t>
            </w:r>
          </w:p>
        </w:tc>
        <w:tc>
          <w:tcPr>
            <w:tcW w:w="6408" w:type="dxa"/>
            <w:shd w:val="clear" w:color="auto" w:fill="auto"/>
          </w:tcPr>
          <w:p w14:paraId="268D4854" w14:textId="78908501" w:rsidR="00BE5E53" w:rsidRPr="00383C92" w:rsidRDefault="006D43F9" w:rsidP="009948ED">
            <w:pPr>
              <w:tabs>
                <w:tab w:val="left" w:pos="567"/>
              </w:tabs>
              <w:jc w:val="both"/>
              <w:rPr>
                <w:rFonts w:asciiTheme="minorHAnsi" w:hAnsiTheme="minorHAnsi" w:cstheme="minorHAnsi"/>
                <w:szCs w:val="22"/>
              </w:rPr>
            </w:pPr>
            <w:r w:rsidRPr="00BE5E53">
              <w:rPr>
                <w:rFonts w:asciiTheme="minorHAnsi" w:hAnsiTheme="minorHAnsi" w:cstheme="minorHAnsi"/>
                <w:szCs w:val="22"/>
              </w:rPr>
              <w:t>ANO</w:t>
            </w:r>
          </w:p>
        </w:tc>
      </w:tr>
    </w:tbl>
    <w:p w14:paraId="00E61C96" w14:textId="77777777" w:rsidR="00BE5E53" w:rsidRPr="00383C92" w:rsidRDefault="00BE5E53" w:rsidP="00BE5E53">
      <w:pPr>
        <w:jc w:val="both"/>
        <w:rPr>
          <w:rFonts w:asciiTheme="minorHAnsi" w:hAnsiTheme="minorHAnsi" w:cstheme="minorHAnsi"/>
          <w:b/>
          <w:szCs w:val="22"/>
          <w:highlight w:val="yellow"/>
        </w:rPr>
      </w:pPr>
    </w:p>
    <w:tbl>
      <w:tblPr>
        <w:tblW w:w="8651" w:type="dxa"/>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
        <w:gridCol w:w="72"/>
        <w:gridCol w:w="1702"/>
        <w:gridCol w:w="60"/>
        <w:gridCol w:w="6319"/>
      </w:tblGrid>
      <w:tr w:rsidR="00BE5E53" w:rsidRPr="00383C92" w14:paraId="274754DE" w14:textId="77777777" w:rsidTr="009948ED">
        <w:tc>
          <w:tcPr>
            <w:tcW w:w="570" w:type="dxa"/>
            <w:gridSpan w:val="2"/>
            <w:shd w:val="clear" w:color="auto" w:fill="auto"/>
          </w:tcPr>
          <w:p w14:paraId="16E34FC8" w14:textId="77777777" w:rsidR="00BE5E53" w:rsidRPr="00383C92" w:rsidRDefault="00BE5E53" w:rsidP="009948ED">
            <w:pPr>
              <w:jc w:val="both"/>
              <w:rPr>
                <w:rFonts w:asciiTheme="minorHAnsi" w:hAnsiTheme="minorHAnsi" w:cstheme="minorHAnsi"/>
                <w:b/>
                <w:szCs w:val="22"/>
              </w:rPr>
            </w:pPr>
            <w:r w:rsidRPr="00383C92">
              <w:rPr>
                <w:rFonts w:asciiTheme="minorHAnsi" w:hAnsiTheme="minorHAnsi" w:cstheme="minorHAnsi"/>
                <w:b/>
                <w:szCs w:val="22"/>
              </w:rPr>
              <w:t>7.7</w:t>
            </w:r>
          </w:p>
        </w:tc>
        <w:tc>
          <w:tcPr>
            <w:tcW w:w="8081" w:type="dxa"/>
            <w:gridSpan w:val="3"/>
            <w:shd w:val="clear" w:color="auto" w:fill="auto"/>
          </w:tcPr>
          <w:p w14:paraId="2978625B"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b/>
                <w:szCs w:val="22"/>
              </w:rPr>
              <w:t>Odbavovací systém</w:t>
            </w:r>
          </w:p>
          <w:p w14:paraId="0A6212F8" w14:textId="77777777" w:rsidR="00BE5E53" w:rsidRPr="00383C92" w:rsidRDefault="00BE5E53" w:rsidP="006C2132">
            <w:pPr>
              <w:numPr>
                <w:ilvl w:val="0"/>
                <w:numId w:val="9"/>
              </w:numPr>
              <w:tabs>
                <w:tab w:val="left" w:pos="567"/>
              </w:tabs>
              <w:ind w:left="567"/>
              <w:jc w:val="both"/>
              <w:rPr>
                <w:rFonts w:asciiTheme="minorHAnsi" w:hAnsiTheme="minorHAnsi" w:cstheme="minorHAnsi"/>
                <w:szCs w:val="22"/>
              </w:rPr>
            </w:pPr>
            <w:r w:rsidRPr="00383C92">
              <w:rPr>
                <w:rFonts w:asciiTheme="minorHAnsi" w:hAnsiTheme="minorHAnsi" w:cstheme="minorHAnsi"/>
                <w:szCs w:val="22"/>
              </w:rPr>
              <w:t xml:space="preserve">Dodávka a montáž hardwaru, jednotlivých zařízení a všech kabelových rozvodů pro odbavovací systém včetně kabeláže pro kompletní zdvojené </w:t>
            </w:r>
            <w:proofErr w:type="spellStart"/>
            <w:r w:rsidRPr="00383C92">
              <w:rPr>
                <w:rFonts w:asciiTheme="minorHAnsi" w:hAnsiTheme="minorHAnsi" w:cstheme="minorHAnsi"/>
                <w:szCs w:val="22"/>
              </w:rPr>
              <w:t>ethernetové</w:t>
            </w:r>
            <w:proofErr w:type="spellEnd"/>
            <w:r w:rsidRPr="00383C92">
              <w:rPr>
                <w:rFonts w:asciiTheme="minorHAnsi" w:hAnsiTheme="minorHAnsi" w:cstheme="minorHAnsi"/>
                <w:szCs w:val="22"/>
              </w:rPr>
              <w:t xml:space="preserve"> spojení jednotlivých zařízení (validátor karet s </w:t>
            </w:r>
            <w:proofErr w:type="spellStart"/>
            <w:r w:rsidRPr="00383C92">
              <w:rPr>
                <w:rFonts w:asciiTheme="minorHAnsi" w:hAnsiTheme="minorHAnsi" w:cstheme="minorHAnsi"/>
                <w:szCs w:val="22"/>
              </w:rPr>
              <w:t>označovačem</w:t>
            </w:r>
            <w:proofErr w:type="spellEnd"/>
            <w:r w:rsidRPr="00383C92">
              <w:rPr>
                <w:rFonts w:asciiTheme="minorHAnsi" w:hAnsiTheme="minorHAnsi" w:cstheme="minorHAnsi"/>
                <w:szCs w:val="22"/>
              </w:rPr>
              <w:t xml:space="preserve"> jízdenek a čtečkou bankovních karet - 5 kusů a kombinovaný validátor karet s tiskárnou dokladů a jízdenek s GMS LTE modulem, čtečkou 2D kódů a bankovních karet - 1 kus) s řídícím HW odbavovacího systému v základové jednotce (1 kus) a palubním terminálem řidiče pro prodej jízdenek (1 kus).</w:t>
            </w:r>
          </w:p>
          <w:p w14:paraId="6F7E5E03" w14:textId="77777777" w:rsidR="00BE5E53" w:rsidRPr="00383C92" w:rsidRDefault="00BE5E53" w:rsidP="006C2132">
            <w:pPr>
              <w:numPr>
                <w:ilvl w:val="0"/>
                <w:numId w:val="9"/>
              </w:numPr>
              <w:tabs>
                <w:tab w:val="left" w:pos="567"/>
              </w:tabs>
              <w:ind w:left="567"/>
              <w:jc w:val="both"/>
              <w:rPr>
                <w:rFonts w:asciiTheme="minorHAnsi" w:hAnsiTheme="minorHAnsi" w:cstheme="minorHAnsi"/>
                <w:szCs w:val="22"/>
              </w:rPr>
            </w:pPr>
            <w:r w:rsidRPr="00383C92">
              <w:rPr>
                <w:rFonts w:asciiTheme="minorHAnsi" w:hAnsiTheme="minorHAnsi" w:cstheme="minorHAnsi"/>
                <w:szCs w:val="22"/>
              </w:rPr>
              <w:t>Dodávka a montáž antén včetně kabelových rozvodů a konektorů pro:</w:t>
            </w:r>
          </w:p>
          <w:p w14:paraId="5DE99E33" w14:textId="77777777" w:rsidR="00BE5E53" w:rsidRPr="00383C92" w:rsidRDefault="00BE5E53" w:rsidP="006C2132">
            <w:pPr>
              <w:numPr>
                <w:ilvl w:val="1"/>
                <w:numId w:val="9"/>
              </w:numPr>
              <w:jc w:val="both"/>
              <w:rPr>
                <w:rFonts w:asciiTheme="minorHAnsi" w:hAnsiTheme="minorHAnsi" w:cstheme="minorHAnsi"/>
                <w:szCs w:val="22"/>
              </w:rPr>
            </w:pPr>
            <w:r w:rsidRPr="00383C92">
              <w:rPr>
                <w:rFonts w:asciiTheme="minorHAnsi" w:hAnsiTheme="minorHAnsi" w:cstheme="minorHAnsi"/>
                <w:szCs w:val="22"/>
              </w:rPr>
              <w:t>GPS + WIFI.</w:t>
            </w:r>
          </w:p>
          <w:p w14:paraId="6666EB8F" w14:textId="77777777" w:rsidR="00BE5E53" w:rsidRPr="00383C92" w:rsidRDefault="00BE5E53" w:rsidP="006C2132">
            <w:pPr>
              <w:numPr>
                <w:ilvl w:val="0"/>
                <w:numId w:val="9"/>
              </w:numPr>
              <w:tabs>
                <w:tab w:val="left" w:pos="567"/>
              </w:tabs>
              <w:ind w:left="567"/>
              <w:jc w:val="both"/>
              <w:rPr>
                <w:rFonts w:asciiTheme="minorHAnsi" w:hAnsiTheme="minorHAnsi" w:cstheme="minorHAnsi"/>
                <w:szCs w:val="22"/>
              </w:rPr>
            </w:pPr>
            <w:r w:rsidRPr="00383C92">
              <w:rPr>
                <w:rFonts w:asciiTheme="minorHAnsi" w:hAnsiTheme="minorHAnsi" w:cstheme="minorHAnsi"/>
                <w:szCs w:val="22"/>
              </w:rPr>
              <w:t>Montáž odbavovacího systému. Umístění 5 kusů validátorů s </w:t>
            </w:r>
            <w:proofErr w:type="spellStart"/>
            <w:r w:rsidRPr="00383C92">
              <w:rPr>
                <w:rFonts w:asciiTheme="minorHAnsi" w:hAnsiTheme="minorHAnsi" w:cstheme="minorHAnsi"/>
                <w:szCs w:val="22"/>
              </w:rPr>
              <w:t>označovačem</w:t>
            </w:r>
            <w:proofErr w:type="spellEnd"/>
            <w:r w:rsidRPr="00383C92">
              <w:rPr>
                <w:rFonts w:asciiTheme="minorHAnsi" w:hAnsiTheme="minorHAnsi" w:cstheme="minorHAnsi"/>
                <w:szCs w:val="22"/>
              </w:rPr>
              <w:t xml:space="preserve"> na madlech ve výšce </w:t>
            </w:r>
            <w:smartTag w:uri="urn:schemas-microsoft-com:office:smarttags" w:element="metricconverter">
              <w:smartTagPr>
                <w:attr w:name="ProductID" w:val="140 cm"/>
              </w:smartTagPr>
              <w:r w:rsidRPr="00383C92">
                <w:rPr>
                  <w:rFonts w:asciiTheme="minorHAnsi" w:hAnsiTheme="minorHAnsi" w:cstheme="minorHAnsi"/>
                  <w:szCs w:val="22"/>
                </w:rPr>
                <w:t>140 cm</w:t>
              </w:r>
            </w:smartTag>
            <w:r w:rsidRPr="00383C92">
              <w:rPr>
                <w:rFonts w:asciiTheme="minorHAnsi" w:hAnsiTheme="minorHAnsi" w:cstheme="minorHAnsi"/>
                <w:szCs w:val="22"/>
              </w:rPr>
              <w:t xml:space="preserve"> – horní hrana od podlahy vozidla se snadnou montáží a demontáží.</w:t>
            </w:r>
          </w:p>
          <w:p w14:paraId="1567AF68" w14:textId="77777777" w:rsidR="00BE5E53" w:rsidRPr="00383C92" w:rsidRDefault="00BE5E53" w:rsidP="006C2132">
            <w:pPr>
              <w:numPr>
                <w:ilvl w:val="0"/>
                <w:numId w:val="9"/>
              </w:numPr>
              <w:tabs>
                <w:tab w:val="left" w:pos="567"/>
              </w:tabs>
              <w:ind w:left="567"/>
              <w:jc w:val="both"/>
              <w:rPr>
                <w:rFonts w:asciiTheme="minorHAnsi" w:hAnsiTheme="minorHAnsi" w:cstheme="minorHAnsi"/>
                <w:szCs w:val="22"/>
              </w:rPr>
            </w:pPr>
            <w:r w:rsidRPr="00383C92">
              <w:rPr>
                <w:rFonts w:asciiTheme="minorHAnsi" w:hAnsiTheme="minorHAnsi" w:cstheme="minorHAnsi"/>
                <w:szCs w:val="22"/>
              </w:rPr>
              <w:t xml:space="preserve">Výroba a montáž držáků pro 1 kus zařízení kombinovaného validátoru s tiskárnou v prostoru u předních dveří. </w:t>
            </w:r>
          </w:p>
          <w:p w14:paraId="45C0F62F" w14:textId="77777777" w:rsidR="00BE5E53" w:rsidRPr="00383C92" w:rsidRDefault="00BE5E53" w:rsidP="006C2132">
            <w:pPr>
              <w:numPr>
                <w:ilvl w:val="0"/>
                <w:numId w:val="9"/>
              </w:numPr>
              <w:tabs>
                <w:tab w:val="left" w:pos="567"/>
              </w:tabs>
              <w:ind w:left="567"/>
              <w:jc w:val="both"/>
              <w:rPr>
                <w:rFonts w:asciiTheme="minorHAnsi" w:hAnsiTheme="minorHAnsi" w:cstheme="minorHAnsi"/>
                <w:szCs w:val="22"/>
              </w:rPr>
            </w:pPr>
            <w:r w:rsidRPr="00383C92">
              <w:rPr>
                <w:rFonts w:asciiTheme="minorHAnsi" w:hAnsiTheme="minorHAnsi" w:cstheme="minorHAnsi"/>
                <w:szCs w:val="22"/>
              </w:rPr>
              <w:t>Jednotlivá zařízení musí umožnit on-line platební a datové transakce.</w:t>
            </w:r>
          </w:p>
          <w:p w14:paraId="16B134E8" w14:textId="77777777" w:rsidR="00BE5E53" w:rsidRPr="00383C92" w:rsidRDefault="00BE5E53" w:rsidP="006C2132">
            <w:pPr>
              <w:numPr>
                <w:ilvl w:val="0"/>
                <w:numId w:val="9"/>
              </w:numPr>
              <w:tabs>
                <w:tab w:val="left" w:pos="567"/>
              </w:tabs>
              <w:ind w:left="567"/>
              <w:jc w:val="both"/>
              <w:rPr>
                <w:rFonts w:asciiTheme="minorHAnsi" w:hAnsiTheme="minorHAnsi" w:cstheme="minorHAnsi"/>
                <w:szCs w:val="22"/>
              </w:rPr>
            </w:pPr>
            <w:r w:rsidRPr="00383C92">
              <w:rPr>
                <w:rFonts w:asciiTheme="minorHAnsi" w:hAnsiTheme="minorHAnsi" w:cstheme="minorHAnsi"/>
                <w:szCs w:val="22"/>
              </w:rPr>
              <w:t>Konečné provedení a umístění jednotlivých zařízení podléhá schválení zadavatele.</w:t>
            </w:r>
          </w:p>
        </w:tc>
      </w:tr>
      <w:tr w:rsidR="00BE5E53" w:rsidRPr="00383C92" w14:paraId="63BAC3CF" w14:textId="77777777" w:rsidTr="009948ED">
        <w:tc>
          <w:tcPr>
            <w:tcW w:w="2332" w:type="dxa"/>
            <w:gridSpan w:val="4"/>
            <w:shd w:val="clear" w:color="auto" w:fill="auto"/>
          </w:tcPr>
          <w:p w14:paraId="768F7F0B"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t>Splnění požadavku</w:t>
            </w:r>
          </w:p>
        </w:tc>
        <w:tc>
          <w:tcPr>
            <w:tcW w:w="6319" w:type="dxa"/>
            <w:shd w:val="clear" w:color="auto" w:fill="auto"/>
          </w:tcPr>
          <w:p w14:paraId="7A09C440" w14:textId="5B4B6D39" w:rsidR="00BE5E53" w:rsidRPr="00383C92" w:rsidRDefault="006D43F9" w:rsidP="009948ED">
            <w:pPr>
              <w:tabs>
                <w:tab w:val="left" w:pos="567"/>
              </w:tabs>
              <w:jc w:val="both"/>
              <w:rPr>
                <w:rFonts w:asciiTheme="minorHAnsi" w:hAnsiTheme="minorHAnsi" w:cstheme="minorHAnsi"/>
                <w:szCs w:val="22"/>
              </w:rPr>
            </w:pPr>
            <w:r w:rsidRPr="00BE5E53">
              <w:rPr>
                <w:rFonts w:asciiTheme="minorHAnsi" w:hAnsiTheme="minorHAnsi" w:cstheme="minorHAnsi"/>
                <w:szCs w:val="22"/>
              </w:rPr>
              <w:t>ANO</w:t>
            </w:r>
          </w:p>
        </w:tc>
      </w:tr>
      <w:tr w:rsidR="00BE5E53" w:rsidRPr="00383C92" w14:paraId="4E27A85C" w14:textId="77777777" w:rsidTr="009948ED">
        <w:tc>
          <w:tcPr>
            <w:tcW w:w="498" w:type="dxa"/>
            <w:shd w:val="clear" w:color="auto" w:fill="auto"/>
          </w:tcPr>
          <w:p w14:paraId="0EF6C015" w14:textId="77777777" w:rsidR="00BE5E53" w:rsidRPr="00383C92" w:rsidRDefault="00BE5E53" w:rsidP="009948ED">
            <w:pPr>
              <w:jc w:val="both"/>
              <w:rPr>
                <w:rFonts w:asciiTheme="minorHAnsi" w:hAnsiTheme="minorHAnsi" w:cstheme="minorHAnsi"/>
                <w:b/>
                <w:szCs w:val="22"/>
              </w:rPr>
            </w:pPr>
            <w:r w:rsidRPr="00383C92">
              <w:rPr>
                <w:rFonts w:asciiTheme="minorHAnsi" w:hAnsiTheme="minorHAnsi" w:cstheme="minorHAnsi"/>
                <w:b/>
                <w:szCs w:val="22"/>
              </w:rPr>
              <w:lastRenderedPageBreak/>
              <w:t>7.8</w:t>
            </w:r>
          </w:p>
        </w:tc>
        <w:tc>
          <w:tcPr>
            <w:tcW w:w="8153" w:type="dxa"/>
            <w:gridSpan w:val="4"/>
            <w:shd w:val="clear" w:color="auto" w:fill="auto"/>
          </w:tcPr>
          <w:p w14:paraId="2B339DFA"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b/>
                <w:szCs w:val="22"/>
              </w:rPr>
              <w:t>Kamerový systém vozidla</w:t>
            </w:r>
          </w:p>
          <w:p w14:paraId="76404A12" w14:textId="77777777" w:rsidR="00BE5E53" w:rsidRPr="00383C92" w:rsidRDefault="00BE5E53" w:rsidP="006C2132">
            <w:pPr>
              <w:numPr>
                <w:ilvl w:val="0"/>
                <w:numId w:val="9"/>
              </w:numPr>
              <w:tabs>
                <w:tab w:val="left" w:pos="567"/>
              </w:tabs>
              <w:ind w:left="567"/>
              <w:jc w:val="both"/>
              <w:rPr>
                <w:rFonts w:asciiTheme="minorHAnsi" w:hAnsiTheme="minorHAnsi" w:cstheme="minorHAnsi"/>
                <w:szCs w:val="22"/>
              </w:rPr>
            </w:pPr>
            <w:r w:rsidRPr="00383C92">
              <w:rPr>
                <w:rFonts w:asciiTheme="minorHAnsi" w:hAnsiTheme="minorHAnsi" w:cstheme="minorHAnsi"/>
                <w:szCs w:val="22"/>
              </w:rPr>
              <w:t xml:space="preserve">Panoramatický </w:t>
            </w:r>
            <w:proofErr w:type="spellStart"/>
            <w:r w:rsidRPr="00383C92">
              <w:rPr>
                <w:rFonts w:asciiTheme="minorHAnsi" w:hAnsiTheme="minorHAnsi" w:cstheme="minorHAnsi"/>
                <w:szCs w:val="22"/>
              </w:rPr>
              <w:t>IPkamerový</w:t>
            </w:r>
            <w:proofErr w:type="spellEnd"/>
            <w:r w:rsidRPr="00383C92">
              <w:rPr>
                <w:rFonts w:asciiTheme="minorHAnsi" w:hAnsiTheme="minorHAnsi" w:cstheme="minorHAnsi"/>
                <w:szCs w:val="22"/>
              </w:rPr>
              <w:t xml:space="preserve"> systém v salonu pro cestující – umístění kamer: 1x pohled od kabiny řidiče na prostor předních dveří, 1x prostor u prostředních dveří, 1x prostor u zadních dveří, 1x v přední části vozu směrem do interiéru pro přehled celého salonu vozu, 1x kamera monitorující prostor před vozidlem (dopravní situaci), 1x kamera monitorující prostor za vozidlem. Záznam v zařízení o délce min. 5 kalendářních dní max. 10 kalendářních dní, který bude chráněn proti zneužití cestujícími a řidičem. Ochranu kamer zajistit instalací v ochranných krytech (provedení </w:t>
            </w:r>
            <w:proofErr w:type="spellStart"/>
            <w:r w:rsidRPr="00383C92">
              <w:rPr>
                <w:rFonts w:asciiTheme="minorHAnsi" w:hAnsiTheme="minorHAnsi" w:cstheme="minorHAnsi"/>
                <w:szCs w:val="22"/>
              </w:rPr>
              <w:t>antivandal</w:t>
            </w:r>
            <w:proofErr w:type="spellEnd"/>
            <w:r w:rsidRPr="00383C92">
              <w:rPr>
                <w:rFonts w:asciiTheme="minorHAnsi" w:hAnsiTheme="minorHAnsi" w:cstheme="minorHAnsi"/>
                <w:szCs w:val="22"/>
              </w:rPr>
              <w:t xml:space="preserve"> stupeň ochrany proti mechanickému poškození dle ČSN 62262 IK 08 nebo vyšší). </w:t>
            </w:r>
            <w:proofErr w:type="spellStart"/>
            <w:r w:rsidRPr="00383C92">
              <w:rPr>
                <w:rFonts w:asciiTheme="minorHAnsi" w:hAnsiTheme="minorHAnsi" w:cstheme="minorHAnsi"/>
                <w:szCs w:val="22"/>
              </w:rPr>
              <w:t>IPzáznamové</w:t>
            </w:r>
            <w:proofErr w:type="spellEnd"/>
            <w:r w:rsidRPr="00383C92">
              <w:rPr>
                <w:rFonts w:asciiTheme="minorHAnsi" w:hAnsiTheme="minorHAnsi" w:cstheme="minorHAnsi"/>
                <w:szCs w:val="22"/>
              </w:rPr>
              <w:t xml:space="preserve"> zařízení bude umístěno v každém vozidle do vhodného uzamykatelného boxu s bezpečnostním zámkem mimo dosah cestujících.</w:t>
            </w:r>
          </w:p>
          <w:p w14:paraId="1B6694F8" w14:textId="77777777" w:rsidR="00BE5E53" w:rsidRPr="00383C92" w:rsidRDefault="00BE5E53" w:rsidP="006C2132">
            <w:pPr>
              <w:numPr>
                <w:ilvl w:val="0"/>
                <w:numId w:val="9"/>
              </w:numPr>
              <w:tabs>
                <w:tab w:val="left" w:pos="567"/>
              </w:tabs>
              <w:ind w:left="567"/>
              <w:jc w:val="both"/>
              <w:rPr>
                <w:rFonts w:asciiTheme="minorHAnsi" w:hAnsiTheme="minorHAnsi" w:cstheme="minorHAnsi"/>
                <w:szCs w:val="22"/>
              </w:rPr>
            </w:pPr>
            <w:r w:rsidRPr="00383C92">
              <w:rPr>
                <w:rFonts w:asciiTheme="minorHAnsi" w:hAnsiTheme="minorHAnsi" w:cstheme="minorHAnsi"/>
                <w:szCs w:val="22"/>
              </w:rPr>
              <w:t>LCD 10“ přehledový displej umístěný v kabině řidiče, s přepínatelným denním a nočním režimem, monitorující nástupní prostory dveří a při zpětné jízdě vozu prostor za vozidlem (couvací kamera) přepnutí na couvací kameru automaticky při zařazení zpětného chodu vozidla.</w:t>
            </w:r>
          </w:p>
          <w:p w14:paraId="496DAE75" w14:textId="77777777" w:rsidR="00BE5E53" w:rsidRPr="00383C92" w:rsidRDefault="00BE5E53" w:rsidP="009948ED">
            <w:pPr>
              <w:tabs>
                <w:tab w:val="left" w:pos="567"/>
              </w:tabs>
              <w:ind w:left="567"/>
              <w:jc w:val="both"/>
              <w:rPr>
                <w:rFonts w:asciiTheme="minorHAnsi" w:hAnsiTheme="minorHAnsi" w:cstheme="minorHAnsi"/>
                <w:szCs w:val="22"/>
              </w:rPr>
            </w:pPr>
            <w:r w:rsidRPr="00383C92">
              <w:rPr>
                <w:rFonts w:asciiTheme="minorHAnsi" w:hAnsiTheme="minorHAnsi" w:cstheme="minorHAnsi"/>
                <w:szCs w:val="22"/>
              </w:rPr>
              <w:t>Displej bude opatřen pouze jedním vstupem a bude provozován pouze v on-line režimu bez možnosti záznamu.</w:t>
            </w:r>
          </w:p>
          <w:p w14:paraId="0FCA9978" w14:textId="77777777" w:rsidR="00BE5E53" w:rsidRPr="00383C92" w:rsidRDefault="00BE5E53" w:rsidP="006C2132">
            <w:pPr>
              <w:numPr>
                <w:ilvl w:val="0"/>
                <w:numId w:val="9"/>
              </w:numPr>
              <w:tabs>
                <w:tab w:val="left" w:pos="567"/>
              </w:tabs>
              <w:ind w:left="567"/>
              <w:jc w:val="both"/>
              <w:rPr>
                <w:rFonts w:asciiTheme="minorHAnsi" w:hAnsiTheme="minorHAnsi" w:cstheme="minorHAnsi"/>
                <w:szCs w:val="22"/>
              </w:rPr>
            </w:pPr>
            <w:r w:rsidRPr="00383C92">
              <w:rPr>
                <w:rFonts w:asciiTheme="minorHAnsi" w:hAnsiTheme="minorHAnsi" w:cstheme="minorHAnsi"/>
                <w:szCs w:val="22"/>
              </w:rPr>
              <w:t xml:space="preserve"> Použitá jednotlivá zařízení musí být softwarově vzájemně IP kompatibilní.</w:t>
            </w:r>
          </w:p>
          <w:p w14:paraId="6A6E57B3" w14:textId="77777777" w:rsidR="00BE5E53" w:rsidRPr="00383C92" w:rsidRDefault="00BE5E53" w:rsidP="006C2132">
            <w:pPr>
              <w:numPr>
                <w:ilvl w:val="0"/>
                <w:numId w:val="9"/>
              </w:numPr>
              <w:tabs>
                <w:tab w:val="left" w:pos="567"/>
              </w:tabs>
              <w:ind w:left="567"/>
              <w:jc w:val="both"/>
              <w:rPr>
                <w:rFonts w:asciiTheme="minorHAnsi" w:hAnsiTheme="minorHAnsi" w:cstheme="minorHAnsi"/>
                <w:szCs w:val="22"/>
              </w:rPr>
            </w:pPr>
            <w:r w:rsidRPr="00383C92">
              <w:rPr>
                <w:rFonts w:asciiTheme="minorHAnsi" w:hAnsiTheme="minorHAnsi" w:cstheme="minorHAnsi"/>
                <w:szCs w:val="22"/>
              </w:rPr>
              <w:t xml:space="preserve"> Konečné provedení a umístění jednotlivých zařízení podléhá schválení zadavatele.</w:t>
            </w:r>
          </w:p>
          <w:p w14:paraId="26275654" w14:textId="77777777" w:rsidR="00BE5E53" w:rsidRPr="00383C92" w:rsidRDefault="00BE5E53" w:rsidP="009948ED">
            <w:pPr>
              <w:tabs>
                <w:tab w:val="left" w:pos="567"/>
              </w:tabs>
              <w:ind w:left="567"/>
              <w:jc w:val="both"/>
              <w:rPr>
                <w:rFonts w:asciiTheme="minorHAnsi" w:hAnsiTheme="minorHAnsi" w:cstheme="minorHAnsi"/>
                <w:szCs w:val="22"/>
              </w:rPr>
            </w:pPr>
          </w:p>
        </w:tc>
      </w:tr>
      <w:tr w:rsidR="00BE5E53" w:rsidRPr="00383C92" w14:paraId="4E52AB28" w14:textId="77777777" w:rsidTr="009948ED">
        <w:tc>
          <w:tcPr>
            <w:tcW w:w="2272" w:type="dxa"/>
            <w:gridSpan w:val="3"/>
            <w:shd w:val="clear" w:color="auto" w:fill="auto"/>
          </w:tcPr>
          <w:p w14:paraId="6272B513"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t>Splnění požadavku</w:t>
            </w:r>
          </w:p>
        </w:tc>
        <w:tc>
          <w:tcPr>
            <w:tcW w:w="6379" w:type="dxa"/>
            <w:gridSpan w:val="2"/>
            <w:shd w:val="clear" w:color="auto" w:fill="auto"/>
          </w:tcPr>
          <w:p w14:paraId="65998A11" w14:textId="00E33300" w:rsidR="00BE5E53" w:rsidRPr="00383C92" w:rsidRDefault="006D43F9" w:rsidP="009948ED">
            <w:pPr>
              <w:tabs>
                <w:tab w:val="left" w:pos="567"/>
              </w:tabs>
              <w:jc w:val="both"/>
              <w:rPr>
                <w:rFonts w:asciiTheme="minorHAnsi" w:hAnsiTheme="minorHAnsi" w:cstheme="minorHAnsi"/>
                <w:szCs w:val="22"/>
              </w:rPr>
            </w:pPr>
            <w:r w:rsidRPr="00BE5E53">
              <w:rPr>
                <w:rFonts w:asciiTheme="minorHAnsi" w:hAnsiTheme="minorHAnsi" w:cstheme="minorHAnsi"/>
                <w:szCs w:val="22"/>
              </w:rPr>
              <w:t>ANO</w:t>
            </w:r>
          </w:p>
        </w:tc>
      </w:tr>
    </w:tbl>
    <w:p w14:paraId="547CF678" w14:textId="77777777" w:rsidR="00BE5E53" w:rsidRPr="00383C92" w:rsidRDefault="00BE5E53" w:rsidP="00BE5E53">
      <w:pPr>
        <w:rPr>
          <w:rFonts w:asciiTheme="minorHAnsi" w:hAnsiTheme="minorHAnsi" w:cstheme="minorHAnsi"/>
          <w:szCs w:val="22"/>
        </w:rPr>
      </w:pP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
        <w:gridCol w:w="1770"/>
        <w:gridCol w:w="6379"/>
      </w:tblGrid>
      <w:tr w:rsidR="00BE5E53" w:rsidRPr="00383C92" w14:paraId="13C83A6E" w14:textId="77777777" w:rsidTr="009948ED">
        <w:tc>
          <w:tcPr>
            <w:tcW w:w="498" w:type="dxa"/>
            <w:shd w:val="clear" w:color="auto" w:fill="auto"/>
          </w:tcPr>
          <w:p w14:paraId="59084ABC" w14:textId="77777777" w:rsidR="00BE5E53" w:rsidRPr="00383C92" w:rsidRDefault="00BE5E53" w:rsidP="009948ED">
            <w:pPr>
              <w:jc w:val="both"/>
              <w:rPr>
                <w:rFonts w:asciiTheme="minorHAnsi" w:hAnsiTheme="minorHAnsi" w:cstheme="minorHAnsi"/>
                <w:b/>
                <w:szCs w:val="22"/>
              </w:rPr>
            </w:pPr>
            <w:r w:rsidRPr="00383C92">
              <w:rPr>
                <w:rFonts w:asciiTheme="minorHAnsi" w:hAnsiTheme="minorHAnsi" w:cstheme="minorHAnsi"/>
                <w:b/>
                <w:szCs w:val="22"/>
              </w:rPr>
              <w:t>7.9</w:t>
            </w:r>
          </w:p>
        </w:tc>
        <w:tc>
          <w:tcPr>
            <w:tcW w:w="8149" w:type="dxa"/>
            <w:gridSpan w:val="2"/>
            <w:shd w:val="clear" w:color="auto" w:fill="auto"/>
          </w:tcPr>
          <w:p w14:paraId="2E27F2C7" w14:textId="77777777" w:rsidR="00BE5E53" w:rsidRPr="00383C92" w:rsidRDefault="00BE5E53" w:rsidP="009948ED">
            <w:pPr>
              <w:spacing w:after="60"/>
              <w:ind w:left="420"/>
              <w:jc w:val="both"/>
              <w:rPr>
                <w:rFonts w:asciiTheme="minorHAnsi" w:hAnsiTheme="minorHAnsi" w:cstheme="minorHAnsi"/>
                <w:b/>
                <w:szCs w:val="22"/>
              </w:rPr>
            </w:pPr>
            <w:r w:rsidRPr="00383C92">
              <w:rPr>
                <w:rFonts w:asciiTheme="minorHAnsi" w:hAnsiTheme="minorHAnsi" w:cstheme="minorHAnsi"/>
                <w:b/>
                <w:szCs w:val="22"/>
              </w:rPr>
              <w:t>Systém automatického sčítání cestujících</w:t>
            </w:r>
          </w:p>
          <w:p w14:paraId="4D998606" w14:textId="77777777" w:rsidR="00BE5E53" w:rsidRPr="00383C92" w:rsidRDefault="00BE5E53" w:rsidP="006C2132">
            <w:pPr>
              <w:numPr>
                <w:ilvl w:val="0"/>
                <w:numId w:val="9"/>
              </w:numPr>
              <w:tabs>
                <w:tab w:val="clear" w:pos="397"/>
                <w:tab w:val="left" w:pos="567"/>
              </w:tabs>
              <w:ind w:left="567"/>
              <w:jc w:val="both"/>
              <w:rPr>
                <w:rFonts w:asciiTheme="minorHAnsi" w:hAnsiTheme="minorHAnsi" w:cstheme="minorHAnsi"/>
                <w:szCs w:val="22"/>
              </w:rPr>
            </w:pPr>
            <w:r w:rsidRPr="00383C92">
              <w:rPr>
                <w:rFonts w:asciiTheme="minorHAnsi" w:hAnsiTheme="minorHAnsi" w:cstheme="minorHAnsi"/>
                <w:szCs w:val="22"/>
              </w:rPr>
              <w:t>Vozidla budou vybavena systémem pro počítání cestujících kompatibilní se stávající technologií.</w:t>
            </w:r>
          </w:p>
          <w:p w14:paraId="15B763D5" w14:textId="77777777" w:rsidR="00BE5E53" w:rsidRPr="00383C92" w:rsidRDefault="00BE5E53" w:rsidP="006C2132">
            <w:pPr>
              <w:numPr>
                <w:ilvl w:val="0"/>
                <w:numId w:val="9"/>
              </w:numPr>
              <w:tabs>
                <w:tab w:val="clear" w:pos="397"/>
                <w:tab w:val="left" w:pos="567"/>
              </w:tabs>
              <w:ind w:left="567"/>
              <w:jc w:val="both"/>
              <w:rPr>
                <w:rFonts w:asciiTheme="minorHAnsi" w:hAnsiTheme="minorHAnsi" w:cstheme="minorHAnsi"/>
                <w:szCs w:val="22"/>
              </w:rPr>
            </w:pPr>
            <w:r w:rsidRPr="00383C92">
              <w:rPr>
                <w:rFonts w:asciiTheme="minorHAnsi" w:hAnsiTheme="minorHAnsi" w:cstheme="minorHAnsi"/>
                <w:szCs w:val="22"/>
              </w:rPr>
              <w:t xml:space="preserve">Systém založený na bázi </w:t>
            </w:r>
            <w:proofErr w:type="spellStart"/>
            <w:r w:rsidRPr="00383C92">
              <w:rPr>
                <w:rFonts w:asciiTheme="minorHAnsi" w:hAnsiTheme="minorHAnsi" w:cstheme="minorHAnsi"/>
                <w:szCs w:val="22"/>
              </w:rPr>
              <w:t>stereokamer</w:t>
            </w:r>
            <w:proofErr w:type="spellEnd"/>
            <w:r w:rsidRPr="00383C92">
              <w:rPr>
                <w:rFonts w:asciiTheme="minorHAnsi" w:hAnsiTheme="minorHAnsi" w:cstheme="minorHAnsi"/>
                <w:szCs w:val="22"/>
              </w:rPr>
              <w:t xml:space="preserve"> s vzorkovací frekvencí nejméně 10 obr./s. Komunikační rozhraní: IBIS, RS485, </w:t>
            </w:r>
            <w:proofErr w:type="spellStart"/>
            <w:r w:rsidRPr="00383C92">
              <w:rPr>
                <w:rFonts w:asciiTheme="minorHAnsi" w:hAnsiTheme="minorHAnsi" w:cstheme="minorHAnsi"/>
                <w:szCs w:val="22"/>
              </w:rPr>
              <w:t>Ethernet</w:t>
            </w:r>
            <w:proofErr w:type="spellEnd"/>
            <w:r w:rsidRPr="00383C92">
              <w:rPr>
                <w:rFonts w:asciiTheme="minorHAnsi" w:hAnsiTheme="minorHAnsi" w:cstheme="minorHAnsi"/>
                <w:szCs w:val="22"/>
              </w:rPr>
              <w:t>. Napájení 9 V DC - 36 V DC. Spolehlivost minimálně 90%.</w:t>
            </w:r>
          </w:p>
          <w:p w14:paraId="377D9914" w14:textId="77777777" w:rsidR="00BE5E53" w:rsidRPr="00383C92" w:rsidRDefault="00BE5E53" w:rsidP="006C2132">
            <w:pPr>
              <w:numPr>
                <w:ilvl w:val="0"/>
                <w:numId w:val="9"/>
              </w:numPr>
              <w:tabs>
                <w:tab w:val="clear" w:pos="397"/>
                <w:tab w:val="left" w:pos="567"/>
              </w:tabs>
              <w:ind w:left="567"/>
              <w:jc w:val="both"/>
              <w:rPr>
                <w:rFonts w:asciiTheme="minorHAnsi" w:hAnsiTheme="minorHAnsi" w:cstheme="minorHAnsi"/>
                <w:szCs w:val="22"/>
              </w:rPr>
            </w:pPr>
            <w:r w:rsidRPr="00383C92">
              <w:rPr>
                <w:rFonts w:asciiTheme="minorHAnsi" w:hAnsiTheme="minorHAnsi" w:cstheme="minorHAnsi"/>
                <w:szCs w:val="22"/>
              </w:rPr>
              <w:t>Součástí dodávky musí být senzory pro všechny dveře, napojení na stávající palubní počítač z důvodu získávání informací o poloze a čísle zastávky, a také příslušný software pro nastavení a správu systému.</w:t>
            </w:r>
          </w:p>
          <w:p w14:paraId="68665EAB" w14:textId="77777777" w:rsidR="00BE5E53" w:rsidRPr="00383C92" w:rsidRDefault="00BE5E53" w:rsidP="006C2132">
            <w:pPr>
              <w:numPr>
                <w:ilvl w:val="0"/>
                <w:numId w:val="9"/>
              </w:numPr>
              <w:tabs>
                <w:tab w:val="clear" w:pos="397"/>
                <w:tab w:val="left" w:pos="567"/>
              </w:tabs>
              <w:ind w:left="567"/>
              <w:jc w:val="both"/>
              <w:rPr>
                <w:rFonts w:asciiTheme="minorHAnsi" w:hAnsiTheme="minorHAnsi" w:cstheme="minorHAnsi"/>
                <w:szCs w:val="22"/>
              </w:rPr>
            </w:pPr>
            <w:r w:rsidRPr="00383C92">
              <w:rPr>
                <w:rFonts w:asciiTheme="minorHAnsi" w:hAnsiTheme="minorHAnsi" w:cstheme="minorHAnsi"/>
                <w:szCs w:val="22"/>
              </w:rPr>
              <w:t xml:space="preserve">Všechny dveře vozidla musí být osazeny senzorem. Šířka zabíraného pole musí pokrývat celý prostor přiléhající ke dveřím, tzn. plochu cca 120x60cm. </w:t>
            </w:r>
          </w:p>
          <w:p w14:paraId="3A4AAE1F" w14:textId="77777777" w:rsidR="00BE5E53" w:rsidRPr="00383C92" w:rsidRDefault="00BE5E53" w:rsidP="006C2132">
            <w:pPr>
              <w:numPr>
                <w:ilvl w:val="0"/>
                <w:numId w:val="9"/>
              </w:numPr>
              <w:tabs>
                <w:tab w:val="clear" w:pos="397"/>
                <w:tab w:val="left" w:pos="567"/>
              </w:tabs>
              <w:ind w:left="567"/>
              <w:jc w:val="both"/>
              <w:rPr>
                <w:rFonts w:asciiTheme="minorHAnsi" w:hAnsiTheme="minorHAnsi" w:cstheme="minorHAnsi"/>
                <w:szCs w:val="22"/>
              </w:rPr>
            </w:pPr>
            <w:r w:rsidRPr="00383C92">
              <w:rPr>
                <w:rFonts w:asciiTheme="minorHAnsi" w:hAnsiTheme="minorHAnsi" w:cstheme="minorHAnsi"/>
                <w:szCs w:val="22"/>
              </w:rPr>
              <w:t>Záznam dat musí být zapisován v souladu s jízdním řádem uloženým v palubním počítači a to na základě posunu zastávek a GPS.</w:t>
            </w:r>
          </w:p>
          <w:p w14:paraId="5E06B998" w14:textId="77777777" w:rsidR="00BE5E53" w:rsidRPr="00383C92" w:rsidRDefault="00BE5E53" w:rsidP="006C2132">
            <w:pPr>
              <w:numPr>
                <w:ilvl w:val="0"/>
                <w:numId w:val="9"/>
              </w:numPr>
              <w:tabs>
                <w:tab w:val="clear" w:pos="397"/>
                <w:tab w:val="left" w:pos="567"/>
              </w:tabs>
              <w:ind w:left="567"/>
              <w:jc w:val="both"/>
              <w:rPr>
                <w:rFonts w:asciiTheme="minorHAnsi" w:hAnsiTheme="minorHAnsi" w:cstheme="minorHAnsi"/>
                <w:szCs w:val="22"/>
              </w:rPr>
            </w:pPr>
            <w:r w:rsidRPr="00383C92">
              <w:rPr>
                <w:rFonts w:asciiTheme="minorHAnsi" w:hAnsiTheme="minorHAnsi" w:cstheme="minorHAnsi"/>
                <w:szCs w:val="22"/>
              </w:rPr>
              <w:t xml:space="preserve">Systém musí umožňovat přenos uložených dat bezdrátovým systémem datové komunikace a pomocně také automatickým nahráním dat na USB </w:t>
            </w:r>
            <w:proofErr w:type="spellStart"/>
            <w:r w:rsidRPr="00383C92">
              <w:rPr>
                <w:rFonts w:asciiTheme="minorHAnsi" w:hAnsiTheme="minorHAnsi" w:cstheme="minorHAnsi"/>
                <w:szCs w:val="22"/>
              </w:rPr>
              <w:t>flash</w:t>
            </w:r>
            <w:proofErr w:type="spellEnd"/>
            <w:r w:rsidRPr="00383C92">
              <w:rPr>
                <w:rFonts w:asciiTheme="minorHAnsi" w:hAnsiTheme="minorHAnsi" w:cstheme="minorHAnsi"/>
                <w:szCs w:val="22"/>
              </w:rPr>
              <w:t>-disk po jeho zasunutí. Bezdrátový přenos dat může být prováděn stávajícím systémem datové komunikace ve vozovnách (výrobce HERMAN). Veškerý potřebný HW a SW (nebo jejich úpravy, bude-li využíván stávající) musí být součástí dodávky.</w:t>
            </w:r>
          </w:p>
          <w:p w14:paraId="430AF05C" w14:textId="77777777" w:rsidR="00BE5E53" w:rsidRPr="00383C92" w:rsidRDefault="00BE5E53" w:rsidP="006C2132">
            <w:pPr>
              <w:numPr>
                <w:ilvl w:val="0"/>
                <w:numId w:val="9"/>
              </w:numPr>
              <w:tabs>
                <w:tab w:val="clear" w:pos="397"/>
                <w:tab w:val="left" w:pos="567"/>
              </w:tabs>
              <w:ind w:left="567"/>
              <w:jc w:val="both"/>
              <w:rPr>
                <w:rFonts w:asciiTheme="minorHAnsi" w:hAnsiTheme="minorHAnsi" w:cstheme="minorHAnsi"/>
                <w:szCs w:val="22"/>
              </w:rPr>
            </w:pPr>
            <w:r w:rsidRPr="00383C92">
              <w:rPr>
                <w:rFonts w:asciiTheme="minorHAnsi" w:hAnsiTheme="minorHAnsi" w:cstheme="minorHAnsi"/>
                <w:szCs w:val="22"/>
              </w:rPr>
              <w:t>Požadavky na vyhodnocovací SW:</w:t>
            </w:r>
          </w:p>
          <w:p w14:paraId="15B3C1BB" w14:textId="77777777" w:rsidR="00BE5E53" w:rsidRPr="00383C92" w:rsidRDefault="00BE5E53" w:rsidP="006C2132">
            <w:pPr>
              <w:pStyle w:val="Odstavecseseznamem"/>
              <w:numPr>
                <w:ilvl w:val="0"/>
                <w:numId w:val="14"/>
              </w:numPr>
              <w:ind w:left="1418" w:hanging="567"/>
              <w:jc w:val="both"/>
              <w:rPr>
                <w:rFonts w:asciiTheme="minorHAnsi" w:hAnsiTheme="minorHAnsi" w:cstheme="minorHAnsi"/>
                <w:sz w:val="22"/>
                <w:szCs w:val="22"/>
              </w:rPr>
            </w:pPr>
            <w:r w:rsidRPr="00383C92">
              <w:rPr>
                <w:rFonts w:asciiTheme="minorHAnsi" w:hAnsiTheme="minorHAnsi" w:cstheme="minorHAnsi"/>
                <w:sz w:val="22"/>
                <w:szCs w:val="22"/>
              </w:rPr>
              <w:t xml:space="preserve">Windows 10 </w:t>
            </w:r>
            <w:r w:rsidRPr="00383C92">
              <w:rPr>
                <w:rFonts w:asciiTheme="minorHAnsi" w:hAnsiTheme="minorHAnsi" w:cstheme="minorHAnsi"/>
                <w:b/>
                <w:sz w:val="22"/>
                <w:szCs w:val="22"/>
              </w:rPr>
              <w:t>-</w:t>
            </w:r>
            <w:r w:rsidRPr="00383C92">
              <w:rPr>
                <w:rFonts w:asciiTheme="minorHAnsi" w:hAnsiTheme="minorHAnsi" w:cstheme="minorHAnsi"/>
                <w:sz w:val="22"/>
                <w:szCs w:val="22"/>
              </w:rPr>
              <w:t xml:space="preserve"> 32bit a 64bit kompatibilní, dodávka na cd vč. příslušné licence pro minimálně 2 instalace.</w:t>
            </w:r>
          </w:p>
          <w:p w14:paraId="2C1BE147" w14:textId="77777777" w:rsidR="00BE5E53" w:rsidRPr="00383C92" w:rsidRDefault="00BE5E53" w:rsidP="006C2132">
            <w:pPr>
              <w:pStyle w:val="Odstavecseseznamem"/>
              <w:numPr>
                <w:ilvl w:val="0"/>
                <w:numId w:val="14"/>
              </w:numPr>
              <w:ind w:left="1418" w:hanging="567"/>
              <w:jc w:val="both"/>
              <w:rPr>
                <w:rFonts w:asciiTheme="minorHAnsi" w:hAnsiTheme="minorHAnsi" w:cstheme="minorHAnsi"/>
                <w:sz w:val="22"/>
                <w:szCs w:val="22"/>
              </w:rPr>
            </w:pPr>
            <w:r w:rsidRPr="00383C92">
              <w:rPr>
                <w:rFonts w:asciiTheme="minorHAnsi" w:hAnsiTheme="minorHAnsi" w:cstheme="minorHAnsi"/>
                <w:sz w:val="22"/>
                <w:szCs w:val="22"/>
              </w:rPr>
              <w:t>SW musí na mapových podkladech zobrazovat:</w:t>
            </w:r>
          </w:p>
          <w:p w14:paraId="449E1910" w14:textId="77777777" w:rsidR="00BE5E53" w:rsidRPr="00383C92" w:rsidRDefault="00BE5E53" w:rsidP="006C2132">
            <w:pPr>
              <w:pStyle w:val="Odstavecseseznamem"/>
              <w:numPr>
                <w:ilvl w:val="1"/>
                <w:numId w:val="14"/>
              </w:numPr>
              <w:ind w:left="1418" w:hanging="284"/>
              <w:jc w:val="both"/>
              <w:rPr>
                <w:rFonts w:asciiTheme="minorHAnsi" w:hAnsiTheme="minorHAnsi" w:cstheme="minorHAnsi"/>
                <w:sz w:val="22"/>
                <w:szCs w:val="22"/>
              </w:rPr>
            </w:pPr>
            <w:r w:rsidRPr="00383C92">
              <w:rPr>
                <w:rFonts w:asciiTheme="minorHAnsi" w:hAnsiTheme="minorHAnsi" w:cstheme="minorHAnsi"/>
                <w:sz w:val="22"/>
                <w:szCs w:val="22"/>
              </w:rPr>
              <w:t xml:space="preserve">umístění zastávek, hranice obcí, městských částí, tarifních pásem; </w:t>
            </w:r>
          </w:p>
          <w:p w14:paraId="00346477" w14:textId="77777777" w:rsidR="00BE5E53" w:rsidRPr="00383C92" w:rsidRDefault="00BE5E53" w:rsidP="006C2132">
            <w:pPr>
              <w:pStyle w:val="Odstavecseseznamem"/>
              <w:numPr>
                <w:ilvl w:val="1"/>
                <w:numId w:val="14"/>
              </w:numPr>
              <w:ind w:left="1418" w:hanging="284"/>
              <w:jc w:val="both"/>
              <w:rPr>
                <w:rFonts w:asciiTheme="minorHAnsi" w:hAnsiTheme="minorHAnsi" w:cstheme="minorHAnsi"/>
                <w:sz w:val="22"/>
                <w:szCs w:val="22"/>
              </w:rPr>
            </w:pPr>
            <w:r w:rsidRPr="00383C92">
              <w:rPr>
                <w:rFonts w:asciiTheme="minorHAnsi" w:hAnsiTheme="minorHAnsi" w:cstheme="minorHAnsi"/>
                <w:sz w:val="22"/>
                <w:szCs w:val="22"/>
              </w:rPr>
              <w:t>barevně odlišené trasy linek;</w:t>
            </w:r>
          </w:p>
          <w:p w14:paraId="74FEE10D" w14:textId="77777777" w:rsidR="00BE5E53" w:rsidRPr="00383C92" w:rsidRDefault="00BE5E53" w:rsidP="006C2132">
            <w:pPr>
              <w:pStyle w:val="Odstavecseseznamem"/>
              <w:numPr>
                <w:ilvl w:val="1"/>
                <w:numId w:val="14"/>
              </w:numPr>
              <w:ind w:left="1418" w:hanging="284"/>
              <w:jc w:val="both"/>
              <w:rPr>
                <w:rFonts w:asciiTheme="minorHAnsi" w:hAnsiTheme="minorHAnsi" w:cstheme="minorHAnsi"/>
                <w:sz w:val="22"/>
                <w:szCs w:val="22"/>
              </w:rPr>
            </w:pPr>
            <w:r w:rsidRPr="00383C92">
              <w:rPr>
                <w:rFonts w:asciiTheme="minorHAnsi" w:hAnsiTheme="minorHAnsi" w:cstheme="minorHAnsi"/>
                <w:sz w:val="22"/>
                <w:szCs w:val="22"/>
              </w:rPr>
              <w:t xml:space="preserve">znázornění vytížeností jednotlivých </w:t>
            </w:r>
            <w:proofErr w:type="spellStart"/>
            <w:r w:rsidRPr="00383C92">
              <w:rPr>
                <w:rFonts w:asciiTheme="minorHAnsi" w:hAnsiTheme="minorHAnsi" w:cstheme="minorHAnsi"/>
                <w:sz w:val="22"/>
                <w:szCs w:val="22"/>
              </w:rPr>
              <w:t>mezizastávkových</w:t>
            </w:r>
            <w:proofErr w:type="spellEnd"/>
            <w:r w:rsidRPr="00383C92">
              <w:rPr>
                <w:rFonts w:asciiTheme="minorHAnsi" w:hAnsiTheme="minorHAnsi" w:cstheme="minorHAnsi"/>
                <w:sz w:val="22"/>
                <w:szCs w:val="22"/>
              </w:rPr>
              <w:t xml:space="preserve"> úseků;</w:t>
            </w:r>
          </w:p>
          <w:p w14:paraId="710C95EC" w14:textId="77777777" w:rsidR="00BE5E53" w:rsidRPr="00383C92" w:rsidRDefault="00BE5E53" w:rsidP="006C2132">
            <w:pPr>
              <w:pStyle w:val="Odstavecseseznamem"/>
              <w:numPr>
                <w:ilvl w:val="1"/>
                <w:numId w:val="14"/>
              </w:numPr>
              <w:ind w:left="1418" w:hanging="284"/>
              <w:jc w:val="both"/>
              <w:rPr>
                <w:rFonts w:asciiTheme="minorHAnsi" w:hAnsiTheme="minorHAnsi" w:cstheme="minorHAnsi"/>
                <w:sz w:val="22"/>
                <w:szCs w:val="22"/>
              </w:rPr>
            </w:pPr>
            <w:r w:rsidRPr="00383C92">
              <w:rPr>
                <w:rFonts w:asciiTheme="minorHAnsi" w:hAnsiTheme="minorHAnsi" w:cstheme="minorHAnsi"/>
                <w:sz w:val="22"/>
                <w:szCs w:val="22"/>
              </w:rPr>
              <w:lastRenderedPageBreak/>
              <w:t>znázornění počtu nastoupivších a vystoupivších cestujících na zastávkách.</w:t>
            </w:r>
          </w:p>
          <w:p w14:paraId="0AE08409" w14:textId="77777777" w:rsidR="00BE5E53" w:rsidRPr="00383C92" w:rsidRDefault="00BE5E53" w:rsidP="006C2132">
            <w:pPr>
              <w:pStyle w:val="Odstavecseseznamem"/>
              <w:numPr>
                <w:ilvl w:val="0"/>
                <w:numId w:val="14"/>
              </w:numPr>
              <w:ind w:left="1418" w:hanging="567"/>
              <w:jc w:val="both"/>
              <w:rPr>
                <w:rFonts w:asciiTheme="minorHAnsi" w:hAnsiTheme="minorHAnsi" w:cstheme="minorHAnsi"/>
                <w:sz w:val="22"/>
                <w:szCs w:val="22"/>
              </w:rPr>
            </w:pPr>
            <w:r w:rsidRPr="00383C92">
              <w:rPr>
                <w:rFonts w:asciiTheme="minorHAnsi" w:hAnsiTheme="minorHAnsi" w:cstheme="minorHAnsi"/>
                <w:sz w:val="22"/>
                <w:szCs w:val="22"/>
              </w:rPr>
              <w:t>Databáze zastávek, jízdních řádů, oběhů vozidel, typů vozidel a jejich, přepravní kapacity.</w:t>
            </w:r>
          </w:p>
          <w:p w14:paraId="62360623" w14:textId="77777777" w:rsidR="00BE5E53" w:rsidRPr="00383C92" w:rsidRDefault="00BE5E53" w:rsidP="006C2132">
            <w:pPr>
              <w:pStyle w:val="Odstavecseseznamem"/>
              <w:numPr>
                <w:ilvl w:val="0"/>
                <w:numId w:val="14"/>
              </w:numPr>
              <w:ind w:left="1418" w:hanging="567"/>
              <w:jc w:val="both"/>
              <w:rPr>
                <w:rFonts w:asciiTheme="minorHAnsi" w:hAnsiTheme="minorHAnsi" w:cstheme="minorHAnsi"/>
                <w:sz w:val="22"/>
                <w:szCs w:val="22"/>
              </w:rPr>
            </w:pPr>
            <w:r w:rsidRPr="00383C92">
              <w:rPr>
                <w:rFonts w:asciiTheme="minorHAnsi" w:hAnsiTheme="minorHAnsi" w:cstheme="minorHAnsi"/>
                <w:sz w:val="22"/>
                <w:szCs w:val="22"/>
              </w:rPr>
              <w:t xml:space="preserve">Extrapolace a analýza počtu nastoupivších a vystoupivších cestujících, počet cestujících ve voze pro každý </w:t>
            </w:r>
            <w:proofErr w:type="spellStart"/>
            <w:r w:rsidRPr="00383C92">
              <w:rPr>
                <w:rFonts w:asciiTheme="minorHAnsi" w:hAnsiTheme="minorHAnsi" w:cstheme="minorHAnsi"/>
                <w:sz w:val="22"/>
                <w:szCs w:val="22"/>
              </w:rPr>
              <w:t>mezizastávkový</w:t>
            </w:r>
            <w:proofErr w:type="spellEnd"/>
            <w:r w:rsidRPr="00383C92">
              <w:rPr>
                <w:rFonts w:asciiTheme="minorHAnsi" w:hAnsiTheme="minorHAnsi" w:cstheme="minorHAnsi"/>
                <w:sz w:val="22"/>
                <w:szCs w:val="22"/>
              </w:rPr>
              <w:t xml:space="preserve"> úsek, analýza vytíženosti linky, analýza vytížeností jednotlivých spojů, analýza ujetých kilometrů, výpočet vozových a místových kilometrů.</w:t>
            </w:r>
          </w:p>
          <w:p w14:paraId="4D9667BF" w14:textId="77777777" w:rsidR="00BE5E53" w:rsidRPr="00383C92" w:rsidRDefault="00BE5E53" w:rsidP="006C2132">
            <w:pPr>
              <w:pStyle w:val="Odstavecseseznamem"/>
              <w:numPr>
                <w:ilvl w:val="0"/>
                <w:numId w:val="14"/>
              </w:numPr>
              <w:ind w:left="1418" w:hanging="567"/>
              <w:jc w:val="both"/>
              <w:rPr>
                <w:rFonts w:asciiTheme="minorHAnsi" w:hAnsiTheme="minorHAnsi" w:cstheme="minorHAnsi"/>
                <w:sz w:val="22"/>
                <w:szCs w:val="22"/>
              </w:rPr>
            </w:pPr>
            <w:r w:rsidRPr="00383C92">
              <w:rPr>
                <w:rFonts w:asciiTheme="minorHAnsi" w:hAnsiTheme="minorHAnsi" w:cstheme="minorHAnsi"/>
                <w:sz w:val="22"/>
                <w:szCs w:val="22"/>
              </w:rPr>
              <w:t>Možnost volby výstupu pro libovolný vůz nebo skupinu vozů, libovolný časový úsek, libovolnou zastávku, sled zastávek, linku nebo skupinu linek, a jejich libovolnou kombinaci.</w:t>
            </w:r>
          </w:p>
          <w:p w14:paraId="1E16EDF8" w14:textId="77777777" w:rsidR="00BE5E53" w:rsidRPr="00383C92" w:rsidRDefault="00BE5E53" w:rsidP="006C2132">
            <w:pPr>
              <w:pStyle w:val="Odstavecseseznamem"/>
              <w:numPr>
                <w:ilvl w:val="0"/>
                <w:numId w:val="14"/>
              </w:numPr>
              <w:ind w:left="1418" w:hanging="567"/>
              <w:jc w:val="both"/>
              <w:rPr>
                <w:rFonts w:asciiTheme="minorHAnsi" w:hAnsiTheme="minorHAnsi" w:cstheme="minorHAnsi"/>
                <w:sz w:val="22"/>
                <w:szCs w:val="22"/>
              </w:rPr>
            </w:pPr>
            <w:r w:rsidRPr="00383C92">
              <w:rPr>
                <w:rFonts w:asciiTheme="minorHAnsi" w:hAnsiTheme="minorHAnsi" w:cstheme="minorHAnsi"/>
                <w:sz w:val="22"/>
                <w:szCs w:val="22"/>
              </w:rPr>
              <w:t>Výstup ve formě tabulek nebo grafů generovaných dle výše uvedených možností volby výstupu.</w:t>
            </w:r>
          </w:p>
          <w:p w14:paraId="70B405ED" w14:textId="77777777" w:rsidR="00BE5E53" w:rsidRPr="00383C92" w:rsidRDefault="00BE5E53" w:rsidP="006C2132">
            <w:pPr>
              <w:pStyle w:val="Odstavecseseznamem"/>
              <w:numPr>
                <w:ilvl w:val="0"/>
                <w:numId w:val="14"/>
              </w:numPr>
              <w:ind w:left="1418" w:hanging="567"/>
              <w:jc w:val="both"/>
              <w:rPr>
                <w:rFonts w:asciiTheme="minorHAnsi" w:hAnsiTheme="minorHAnsi" w:cstheme="minorHAnsi"/>
                <w:sz w:val="22"/>
                <w:szCs w:val="22"/>
              </w:rPr>
            </w:pPr>
            <w:r w:rsidRPr="00383C92">
              <w:rPr>
                <w:rFonts w:asciiTheme="minorHAnsi" w:hAnsiTheme="minorHAnsi" w:cstheme="minorHAnsi"/>
                <w:sz w:val="22"/>
                <w:szCs w:val="22"/>
              </w:rPr>
              <w:t>Grafické zvýraznění těch okének tabulky, v nichž se počet cestujících ve voze výrazně blíží kapacitě vozu nebo které indikují, že vůz jede prázdný nebo skoro prázdný.</w:t>
            </w:r>
          </w:p>
          <w:p w14:paraId="45545633" w14:textId="77777777" w:rsidR="00BE5E53" w:rsidRPr="00383C92" w:rsidRDefault="00BE5E53" w:rsidP="006C2132">
            <w:pPr>
              <w:pStyle w:val="Odstavecseseznamem"/>
              <w:numPr>
                <w:ilvl w:val="0"/>
                <w:numId w:val="14"/>
              </w:numPr>
              <w:ind w:left="1418" w:hanging="567"/>
              <w:jc w:val="both"/>
              <w:rPr>
                <w:rFonts w:asciiTheme="minorHAnsi" w:hAnsiTheme="minorHAnsi" w:cstheme="minorHAnsi"/>
                <w:sz w:val="22"/>
                <w:szCs w:val="22"/>
              </w:rPr>
            </w:pPr>
            <w:r w:rsidRPr="00383C92">
              <w:rPr>
                <w:rFonts w:asciiTheme="minorHAnsi" w:hAnsiTheme="minorHAnsi" w:cstheme="minorHAnsi"/>
                <w:sz w:val="22"/>
                <w:szCs w:val="22"/>
              </w:rPr>
              <w:t>Chybové protokoly a opravné nástroje.</w:t>
            </w:r>
          </w:p>
          <w:p w14:paraId="4F7BBB2B" w14:textId="77777777" w:rsidR="00BE5E53" w:rsidRPr="00383C92" w:rsidRDefault="00BE5E53" w:rsidP="006C2132">
            <w:pPr>
              <w:pStyle w:val="Odstavecseseznamem"/>
              <w:numPr>
                <w:ilvl w:val="0"/>
                <w:numId w:val="14"/>
              </w:numPr>
              <w:ind w:left="1418" w:hanging="567"/>
              <w:jc w:val="both"/>
              <w:rPr>
                <w:rFonts w:asciiTheme="minorHAnsi" w:hAnsiTheme="minorHAnsi" w:cstheme="minorHAnsi"/>
                <w:sz w:val="22"/>
                <w:szCs w:val="22"/>
              </w:rPr>
            </w:pPr>
            <w:r w:rsidRPr="00383C92">
              <w:rPr>
                <w:rFonts w:asciiTheme="minorHAnsi" w:hAnsiTheme="minorHAnsi" w:cstheme="minorHAnsi"/>
                <w:sz w:val="22"/>
                <w:szCs w:val="22"/>
              </w:rPr>
              <w:t xml:space="preserve">Jednotlivá zařízení musí být kompatibilní se zařízením výrobce Herman </w:t>
            </w:r>
            <w:proofErr w:type="spellStart"/>
            <w:r w:rsidRPr="00383C92">
              <w:rPr>
                <w:rFonts w:asciiTheme="minorHAnsi" w:hAnsiTheme="minorHAnsi" w:cstheme="minorHAnsi"/>
                <w:sz w:val="22"/>
                <w:szCs w:val="22"/>
              </w:rPr>
              <w:t>systems</w:t>
            </w:r>
            <w:proofErr w:type="spellEnd"/>
            <w:r w:rsidRPr="00383C92">
              <w:rPr>
                <w:rFonts w:asciiTheme="minorHAnsi" w:hAnsiTheme="minorHAnsi" w:cstheme="minorHAnsi"/>
                <w:sz w:val="22"/>
                <w:szCs w:val="22"/>
              </w:rPr>
              <w:t>, s.r.o.</w:t>
            </w:r>
          </w:p>
          <w:p w14:paraId="58C835E3" w14:textId="77777777" w:rsidR="00BE5E53" w:rsidRPr="00383C92" w:rsidRDefault="00BE5E53" w:rsidP="006C2132">
            <w:pPr>
              <w:pStyle w:val="Odstavecseseznamem"/>
              <w:numPr>
                <w:ilvl w:val="0"/>
                <w:numId w:val="14"/>
              </w:numPr>
              <w:ind w:left="1418" w:hanging="567"/>
              <w:jc w:val="both"/>
              <w:rPr>
                <w:rFonts w:asciiTheme="minorHAnsi" w:hAnsiTheme="minorHAnsi" w:cstheme="minorHAnsi"/>
                <w:sz w:val="22"/>
                <w:szCs w:val="22"/>
              </w:rPr>
            </w:pPr>
            <w:r w:rsidRPr="00383C92">
              <w:rPr>
                <w:rFonts w:asciiTheme="minorHAnsi" w:hAnsiTheme="minorHAnsi" w:cstheme="minorHAnsi"/>
                <w:sz w:val="22"/>
                <w:szCs w:val="22"/>
              </w:rPr>
              <w:t>Konečné provedení a umístění jednotlivých zařízení podléhá schválení zadavatele.</w:t>
            </w:r>
          </w:p>
        </w:tc>
      </w:tr>
      <w:tr w:rsidR="00BE5E53" w:rsidRPr="00383C92" w14:paraId="30BE3187" w14:textId="77777777" w:rsidTr="009948ED">
        <w:tc>
          <w:tcPr>
            <w:tcW w:w="2268" w:type="dxa"/>
            <w:gridSpan w:val="2"/>
            <w:shd w:val="clear" w:color="auto" w:fill="auto"/>
          </w:tcPr>
          <w:p w14:paraId="03765632"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lastRenderedPageBreak/>
              <w:t>Splnění požadavku</w:t>
            </w:r>
          </w:p>
        </w:tc>
        <w:tc>
          <w:tcPr>
            <w:tcW w:w="6379" w:type="dxa"/>
            <w:shd w:val="clear" w:color="auto" w:fill="auto"/>
          </w:tcPr>
          <w:p w14:paraId="6DD57389" w14:textId="27284412" w:rsidR="00BE5E53" w:rsidRPr="00383C92" w:rsidRDefault="006D43F9" w:rsidP="009948ED">
            <w:pPr>
              <w:tabs>
                <w:tab w:val="left" w:pos="567"/>
              </w:tabs>
              <w:jc w:val="both"/>
              <w:rPr>
                <w:rFonts w:asciiTheme="minorHAnsi" w:hAnsiTheme="minorHAnsi" w:cstheme="minorHAnsi"/>
                <w:szCs w:val="22"/>
              </w:rPr>
            </w:pPr>
            <w:r w:rsidRPr="00BE5E53">
              <w:rPr>
                <w:rFonts w:asciiTheme="minorHAnsi" w:hAnsiTheme="minorHAnsi" w:cstheme="minorHAnsi"/>
                <w:szCs w:val="22"/>
              </w:rPr>
              <w:t>ANO</w:t>
            </w:r>
          </w:p>
        </w:tc>
      </w:tr>
    </w:tbl>
    <w:p w14:paraId="0B7ECB1B" w14:textId="77777777" w:rsidR="00BE5E53" w:rsidRPr="00383C92" w:rsidRDefault="00BE5E53" w:rsidP="00BE5E53">
      <w:pPr>
        <w:jc w:val="both"/>
        <w:rPr>
          <w:rFonts w:asciiTheme="minorHAnsi" w:hAnsiTheme="minorHAnsi" w:cstheme="minorHAnsi"/>
          <w:b/>
          <w:szCs w:val="22"/>
        </w:rPr>
      </w:pPr>
    </w:p>
    <w:p w14:paraId="1A429417" w14:textId="77777777" w:rsidR="00BE5E53" w:rsidRPr="00383C92" w:rsidRDefault="00BE5E53" w:rsidP="006C2132">
      <w:pPr>
        <w:numPr>
          <w:ilvl w:val="0"/>
          <w:numId w:val="8"/>
        </w:numPr>
        <w:spacing w:after="120"/>
        <w:ind w:left="357" w:hanging="357"/>
        <w:jc w:val="both"/>
        <w:rPr>
          <w:rFonts w:asciiTheme="minorHAnsi" w:hAnsiTheme="minorHAnsi" w:cstheme="minorHAnsi"/>
          <w:b/>
          <w:szCs w:val="22"/>
        </w:rPr>
      </w:pPr>
      <w:r w:rsidRPr="00383C92">
        <w:rPr>
          <w:rFonts w:asciiTheme="minorHAnsi" w:hAnsiTheme="minorHAnsi" w:cstheme="minorHAnsi"/>
          <w:b/>
          <w:szCs w:val="22"/>
        </w:rPr>
        <w:t>Komunikační systém trolejbusu</w:t>
      </w: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
        <w:gridCol w:w="1770"/>
        <w:gridCol w:w="6379"/>
      </w:tblGrid>
      <w:tr w:rsidR="00BE5E53" w:rsidRPr="00383C92" w14:paraId="0A822E2D" w14:textId="77777777" w:rsidTr="009948ED">
        <w:tc>
          <w:tcPr>
            <w:tcW w:w="498" w:type="dxa"/>
            <w:shd w:val="clear" w:color="auto" w:fill="auto"/>
          </w:tcPr>
          <w:p w14:paraId="07380290" w14:textId="77777777" w:rsidR="00BE5E53" w:rsidRPr="00383C92" w:rsidRDefault="00BE5E53" w:rsidP="009948ED">
            <w:pPr>
              <w:jc w:val="both"/>
              <w:rPr>
                <w:rFonts w:asciiTheme="minorHAnsi" w:hAnsiTheme="minorHAnsi" w:cstheme="minorHAnsi"/>
                <w:b/>
                <w:szCs w:val="22"/>
              </w:rPr>
            </w:pPr>
            <w:r w:rsidRPr="00383C92">
              <w:rPr>
                <w:rFonts w:asciiTheme="minorHAnsi" w:hAnsiTheme="minorHAnsi" w:cstheme="minorHAnsi"/>
                <w:b/>
                <w:szCs w:val="22"/>
              </w:rPr>
              <w:t>8.1</w:t>
            </w:r>
          </w:p>
        </w:tc>
        <w:tc>
          <w:tcPr>
            <w:tcW w:w="8149" w:type="dxa"/>
            <w:gridSpan w:val="2"/>
            <w:shd w:val="clear" w:color="auto" w:fill="auto"/>
          </w:tcPr>
          <w:p w14:paraId="0AC6F760" w14:textId="77777777" w:rsidR="00BE5E53" w:rsidRPr="00383C92" w:rsidRDefault="00BE5E53" w:rsidP="009948ED">
            <w:pPr>
              <w:tabs>
                <w:tab w:val="left" w:pos="426"/>
                <w:tab w:val="left" w:pos="8931"/>
              </w:tabs>
              <w:jc w:val="both"/>
              <w:rPr>
                <w:rFonts w:asciiTheme="minorHAnsi" w:hAnsiTheme="minorHAnsi" w:cstheme="minorHAnsi"/>
                <w:b/>
                <w:szCs w:val="22"/>
              </w:rPr>
            </w:pPr>
            <w:r w:rsidRPr="00383C92">
              <w:rPr>
                <w:rFonts w:asciiTheme="minorHAnsi" w:hAnsiTheme="minorHAnsi" w:cstheme="minorHAnsi"/>
                <w:b/>
                <w:szCs w:val="22"/>
              </w:rPr>
              <w:t>Signalizace cestujících k řidiči</w:t>
            </w:r>
            <w:r w:rsidRPr="00383C92">
              <w:rPr>
                <w:rFonts w:asciiTheme="minorHAnsi" w:hAnsiTheme="minorHAnsi" w:cstheme="minorHAnsi"/>
                <w:b/>
                <w:szCs w:val="22"/>
              </w:rPr>
              <w:tab/>
            </w:r>
          </w:p>
          <w:p w14:paraId="0E0CE609"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b/>
                <w:i/>
                <w:szCs w:val="22"/>
              </w:rPr>
              <w:t>Výstup s kočárkem nebo invalida na vozíku:</w:t>
            </w:r>
            <w:r w:rsidRPr="00383C92">
              <w:rPr>
                <w:rFonts w:asciiTheme="minorHAnsi" w:hAnsiTheme="minorHAnsi" w:cstheme="minorHAnsi"/>
                <w:szCs w:val="22"/>
              </w:rPr>
              <w:t xml:space="preserve">   Tlačítko se symbolem invalida umístěno v prostoru plošiny pro přepravu kočárků nebo invalidů na vozíku, po stisknutí zazní zvukové znamení v kabině řidiče (odlišný tón než při běžné žádosti o zastavení), rozbliká se návěstí STOP v prostoru pro cestující a kontrolka na palubní desce se současnou funkcí objednání otevření dveří, u kterých je plošina. Světelná signalizace je v činnosti až do otevření dveří u plošiny, opakovaná signalizace není blokována.</w:t>
            </w:r>
          </w:p>
          <w:p w14:paraId="1FE197AD" w14:textId="77777777" w:rsidR="00BE5E53" w:rsidRPr="00383C92" w:rsidRDefault="00BE5E53" w:rsidP="009948ED">
            <w:pPr>
              <w:tabs>
                <w:tab w:val="left" w:pos="426"/>
                <w:tab w:val="left" w:pos="8931"/>
              </w:tabs>
              <w:jc w:val="both"/>
              <w:rPr>
                <w:rFonts w:asciiTheme="minorHAnsi" w:hAnsiTheme="minorHAnsi" w:cstheme="minorHAnsi"/>
                <w:szCs w:val="22"/>
              </w:rPr>
            </w:pPr>
            <w:r w:rsidRPr="00383C92">
              <w:rPr>
                <w:rFonts w:asciiTheme="minorHAnsi" w:hAnsiTheme="minorHAnsi" w:cstheme="minorHAnsi"/>
                <w:b/>
                <w:i/>
                <w:szCs w:val="22"/>
              </w:rPr>
              <w:t>Předvolba samoobslužného otevření dveří</w:t>
            </w:r>
            <w:r w:rsidRPr="00383C92">
              <w:rPr>
                <w:rFonts w:asciiTheme="minorHAnsi" w:hAnsiTheme="minorHAnsi" w:cstheme="minorHAnsi"/>
                <w:szCs w:val="22"/>
              </w:rPr>
              <w:t xml:space="preserve"> – vnitřní tlačítka na svislých madlech u dveří:</w:t>
            </w:r>
          </w:p>
          <w:p w14:paraId="2C84885D" w14:textId="77777777" w:rsidR="00BE5E53" w:rsidRPr="00383C92" w:rsidRDefault="00BE5E53" w:rsidP="009948ED">
            <w:pPr>
              <w:tabs>
                <w:tab w:val="left" w:pos="426"/>
                <w:tab w:val="left" w:pos="8931"/>
              </w:tabs>
              <w:jc w:val="both"/>
              <w:rPr>
                <w:rFonts w:asciiTheme="minorHAnsi" w:hAnsiTheme="minorHAnsi" w:cstheme="minorHAnsi"/>
                <w:szCs w:val="22"/>
              </w:rPr>
            </w:pPr>
            <w:r w:rsidRPr="00383C92">
              <w:rPr>
                <w:rFonts w:asciiTheme="minorHAnsi" w:hAnsiTheme="minorHAnsi" w:cstheme="minorHAnsi"/>
                <w:szCs w:val="22"/>
              </w:rPr>
              <w:t>1x u předních a zadních dveří, 2x u prostředních dveří budou mít tyto funkce:</w:t>
            </w:r>
          </w:p>
          <w:p w14:paraId="73701A52" w14:textId="77777777" w:rsidR="00BE5E53" w:rsidRPr="00383C92" w:rsidRDefault="00BE5E53" w:rsidP="009948ED">
            <w:pPr>
              <w:tabs>
                <w:tab w:val="left" w:pos="426"/>
                <w:tab w:val="left" w:pos="8931"/>
              </w:tabs>
              <w:jc w:val="both"/>
              <w:rPr>
                <w:rFonts w:asciiTheme="minorHAnsi" w:hAnsiTheme="minorHAnsi" w:cstheme="minorHAnsi"/>
                <w:szCs w:val="22"/>
              </w:rPr>
            </w:pPr>
            <w:r w:rsidRPr="00383C92">
              <w:rPr>
                <w:rFonts w:asciiTheme="minorHAnsi" w:hAnsiTheme="minorHAnsi" w:cstheme="minorHAnsi"/>
                <w:szCs w:val="22"/>
              </w:rPr>
              <w:t>Funkce tlačítka STOP – rozsvítí žárovku na panelu u řidiče a v přední části vozidla a dále nad každými dveřmi jako informace pro cestující v interiéru a současně funkce objednání otevření dveří, u kterých toto tlačítko bylo aktivováno (jedno tlačítko – dvě funkce). Po stisknutí tlačítka STOP se toto tlačítko rozsvítí jako signalizace objednání otevření těchto dveří a zhasne až po otevření dveří.</w:t>
            </w:r>
          </w:p>
          <w:p w14:paraId="2EAEA105" w14:textId="77777777" w:rsidR="00BE5E53" w:rsidRPr="00383C92" w:rsidRDefault="00BE5E53" w:rsidP="009948ED">
            <w:pPr>
              <w:spacing w:after="120"/>
              <w:jc w:val="both"/>
              <w:rPr>
                <w:rFonts w:asciiTheme="minorHAnsi" w:hAnsiTheme="minorHAnsi" w:cstheme="minorHAnsi"/>
                <w:szCs w:val="22"/>
              </w:rPr>
            </w:pPr>
            <w:r w:rsidRPr="00383C92">
              <w:rPr>
                <w:rFonts w:asciiTheme="minorHAnsi" w:hAnsiTheme="minorHAnsi" w:cstheme="minorHAnsi"/>
                <w:b/>
                <w:i/>
                <w:szCs w:val="22"/>
              </w:rPr>
              <w:t>Vnitřní tlačítka</w:t>
            </w:r>
            <w:r w:rsidRPr="00383C92">
              <w:rPr>
                <w:rFonts w:asciiTheme="minorHAnsi" w:hAnsiTheme="minorHAnsi" w:cstheme="minorHAnsi"/>
                <w:szCs w:val="22"/>
              </w:rPr>
              <w:t xml:space="preserve"> na ostatních svislých madlech, v prostoru sedaček přístupných z jedné úrovně s podlahou vozu a v prostoru sedaček pro invalidy:   Tato tlačítka budou mít pouze funkci STOP (nebude předvolba otevření dveří).</w:t>
            </w:r>
          </w:p>
          <w:p w14:paraId="7C63FF93" w14:textId="77777777" w:rsidR="00BE5E53" w:rsidRPr="00383C92" w:rsidRDefault="00BE5E53" w:rsidP="009948ED">
            <w:pPr>
              <w:spacing w:after="120"/>
              <w:jc w:val="both"/>
              <w:rPr>
                <w:rFonts w:asciiTheme="minorHAnsi" w:hAnsiTheme="minorHAnsi" w:cstheme="minorHAnsi"/>
                <w:szCs w:val="22"/>
              </w:rPr>
            </w:pPr>
            <w:r w:rsidRPr="00383C92">
              <w:rPr>
                <w:rFonts w:asciiTheme="minorHAnsi" w:hAnsiTheme="minorHAnsi" w:cstheme="minorHAnsi"/>
                <w:szCs w:val="22"/>
              </w:rPr>
              <w:t>Řidič musí mít možnost zapnutí – vypnutí předvolby samoobslužného otvírání dveří.</w:t>
            </w:r>
          </w:p>
          <w:p w14:paraId="2350A48A"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t>Zadavatel požaduje umístění tlačítek pro otevření všech dveří zvenku na bok karosérie u každých dveří (včetně předních dveří) trolejbusu při samoobslužném provozu pro nastupující cestující. V nočních hodinách budou vnější tlačítka prosvětlena.</w:t>
            </w:r>
          </w:p>
          <w:p w14:paraId="67C4F89B"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t>Konečné provedení, určení funkce a umístění jednotlivých tlačítek podléhá schválení zadavatele.</w:t>
            </w:r>
          </w:p>
        </w:tc>
      </w:tr>
      <w:tr w:rsidR="00BE5E53" w:rsidRPr="00383C92" w14:paraId="41943DD1" w14:textId="77777777" w:rsidTr="009948ED">
        <w:tc>
          <w:tcPr>
            <w:tcW w:w="2268" w:type="dxa"/>
            <w:gridSpan w:val="2"/>
            <w:shd w:val="clear" w:color="auto" w:fill="auto"/>
          </w:tcPr>
          <w:p w14:paraId="3F321BFC" w14:textId="77777777" w:rsidR="00BE5E53" w:rsidRPr="00383C92" w:rsidRDefault="00BE5E53" w:rsidP="009948ED">
            <w:pPr>
              <w:tabs>
                <w:tab w:val="left" w:pos="567"/>
              </w:tabs>
              <w:jc w:val="both"/>
              <w:rPr>
                <w:rFonts w:asciiTheme="minorHAnsi" w:hAnsiTheme="minorHAnsi" w:cstheme="minorHAnsi"/>
                <w:szCs w:val="22"/>
                <w:highlight w:val="yellow"/>
              </w:rPr>
            </w:pPr>
            <w:r w:rsidRPr="00383C92">
              <w:rPr>
                <w:rFonts w:asciiTheme="minorHAnsi" w:hAnsiTheme="minorHAnsi" w:cstheme="minorHAnsi"/>
                <w:szCs w:val="22"/>
              </w:rPr>
              <w:lastRenderedPageBreak/>
              <w:t>Splnění požadavku</w:t>
            </w:r>
          </w:p>
        </w:tc>
        <w:tc>
          <w:tcPr>
            <w:tcW w:w="6379" w:type="dxa"/>
            <w:shd w:val="clear" w:color="auto" w:fill="auto"/>
          </w:tcPr>
          <w:p w14:paraId="00686FC3" w14:textId="4EC81B70" w:rsidR="00BE5E53" w:rsidRPr="00383C92" w:rsidRDefault="006D43F9" w:rsidP="009948ED">
            <w:pPr>
              <w:tabs>
                <w:tab w:val="left" w:pos="567"/>
              </w:tabs>
              <w:jc w:val="both"/>
              <w:rPr>
                <w:rFonts w:asciiTheme="minorHAnsi" w:hAnsiTheme="minorHAnsi" w:cstheme="minorHAnsi"/>
                <w:szCs w:val="22"/>
                <w:highlight w:val="yellow"/>
              </w:rPr>
            </w:pPr>
            <w:r w:rsidRPr="00BE5E53">
              <w:rPr>
                <w:rFonts w:asciiTheme="minorHAnsi" w:hAnsiTheme="minorHAnsi" w:cstheme="minorHAnsi"/>
                <w:szCs w:val="22"/>
              </w:rPr>
              <w:t>ANO</w:t>
            </w:r>
          </w:p>
        </w:tc>
      </w:tr>
      <w:tr w:rsidR="00BE5E53" w:rsidRPr="00383C92" w14:paraId="2B7E635F" w14:textId="77777777" w:rsidTr="009948ED">
        <w:tc>
          <w:tcPr>
            <w:tcW w:w="498" w:type="dxa"/>
            <w:shd w:val="clear" w:color="auto" w:fill="auto"/>
          </w:tcPr>
          <w:p w14:paraId="6F145AAF" w14:textId="77777777" w:rsidR="00BE5E53" w:rsidRPr="00383C92" w:rsidRDefault="00BE5E53" w:rsidP="009948ED">
            <w:pPr>
              <w:jc w:val="both"/>
              <w:rPr>
                <w:rFonts w:asciiTheme="minorHAnsi" w:hAnsiTheme="minorHAnsi" w:cstheme="minorHAnsi"/>
                <w:b/>
                <w:szCs w:val="22"/>
              </w:rPr>
            </w:pPr>
            <w:r w:rsidRPr="00383C92">
              <w:rPr>
                <w:rFonts w:asciiTheme="minorHAnsi" w:hAnsiTheme="minorHAnsi" w:cstheme="minorHAnsi"/>
                <w:b/>
                <w:szCs w:val="22"/>
              </w:rPr>
              <w:t>8.2</w:t>
            </w:r>
          </w:p>
        </w:tc>
        <w:tc>
          <w:tcPr>
            <w:tcW w:w="8149" w:type="dxa"/>
            <w:gridSpan w:val="2"/>
            <w:shd w:val="clear" w:color="auto" w:fill="auto"/>
          </w:tcPr>
          <w:p w14:paraId="7AE7D90B"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t>Elektronické záznamové zařízení (tachograf) zaznamenávající minimálně 500 km běžného provozu vozidla a „nehodovou smyčku“ s jemnějším záznamem hodnot pro posledních minimálně 1000 m dráhy vozidla umožňující následné vyčtení dat externím zařízením.</w:t>
            </w:r>
          </w:p>
        </w:tc>
      </w:tr>
      <w:tr w:rsidR="00BE5E53" w:rsidRPr="00383C92" w14:paraId="44694502" w14:textId="77777777" w:rsidTr="009948ED">
        <w:tc>
          <w:tcPr>
            <w:tcW w:w="2268" w:type="dxa"/>
            <w:gridSpan w:val="2"/>
            <w:shd w:val="clear" w:color="auto" w:fill="auto"/>
          </w:tcPr>
          <w:p w14:paraId="2AB70E67"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t>Splnění požadavku</w:t>
            </w:r>
          </w:p>
        </w:tc>
        <w:tc>
          <w:tcPr>
            <w:tcW w:w="6379" w:type="dxa"/>
            <w:shd w:val="clear" w:color="auto" w:fill="auto"/>
          </w:tcPr>
          <w:p w14:paraId="4BB0458E" w14:textId="6DD1862B" w:rsidR="00BE5E53" w:rsidRPr="00383C92" w:rsidRDefault="006D43F9" w:rsidP="009948ED">
            <w:pPr>
              <w:tabs>
                <w:tab w:val="left" w:pos="567"/>
              </w:tabs>
              <w:jc w:val="both"/>
              <w:rPr>
                <w:rFonts w:asciiTheme="minorHAnsi" w:hAnsiTheme="minorHAnsi" w:cstheme="minorHAnsi"/>
                <w:szCs w:val="22"/>
                <w:highlight w:val="yellow"/>
              </w:rPr>
            </w:pPr>
            <w:r w:rsidRPr="00BE5E53">
              <w:rPr>
                <w:rFonts w:asciiTheme="minorHAnsi" w:hAnsiTheme="minorHAnsi" w:cstheme="minorHAnsi"/>
                <w:szCs w:val="22"/>
              </w:rPr>
              <w:t>ANO</w:t>
            </w:r>
          </w:p>
        </w:tc>
      </w:tr>
    </w:tbl>
    <w:p w14:paraId="15893133" w14:textId="77777777" w:rsidR="00BE5E53" w:rsidRPr="00383C92" w:rsidRDefault="00BE5E53" w:rsidP="00BE5E53">
      <w:pPr>
        <w:spacing w:after="120"/>
        <w:jc w:val="both"/>
        <w:rPr>
          <w:rFonts w:asciiTheme="minorHAnsi" w:hAnsiTheme="minorHAnsi" w:cstheme="minorHAnsi"/>
          <w:b/>
          <w:szCs w:val="22"/>
          <w:highlight w:val="yellow"/>
        </w:rPr>
      </w:pP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
        <w:gridCol w:w="1770"/>
        <w:gridCol w:w="6379"/>
      </w:tblGrid>
      <w:tr w:rsidR="00BE5E53" w:rsidRPr="00383C92" w14:paraId="7570F832" w14:textId="77777777" w:rsidTr="009948ED">
        <w:tc>
          <w:tcPr>
            <w:tcW w:w="498" w:type="dxa"/>
            <w:shd w:val="clear" w:color="auto" w:fill="auto"/>
          </w:tcPr>
          <w:p w14:paraId="4B313257" w14:textId="77777777" w:rsidR="00BE5E53" w:rsidRPr="00383C92" w:rsidRDefault="00BE5E53" w:rsidP="009948ED">
            <w:pPr>
              <w:jc w:val="both"/>
              <w:rPr>
                <w:rFonts w:asciiTheme="minorHAnsi" w:hAnsiTheme="minorHAnsi" w:cstheme="minorHAnsi"/>
                <w:b/>
                <w:szCs w:val="22"/>
              </w:rPr>
            </w:pPr>
            <w:r w:rsidRPr="00383C92">
              <w:rPr>
                <w:rFonts w:asciiTheme="minorHAnsi" w:hAnsiTheme="minorHAnsi" w:cstheme="minorHAnsi"/>
                <w:b/>
                <w:szCs w:val="22"/>
              </w:rPr>
              <w:t>8.3</w:t>
            </w:r>
          </w:p>
        </w:tc>
        <w:tc>
          <w:tcPr>
            <w:tcW w:w="8149" w:type="dxa"/>
            <w:gridSpan w:val="2"/>
            <w:shd w:val="clear" w:color="auto" w:fill="auto"/>
          </w:tcPr>
          <w:p w14:paraId="39651204"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t xml:space="preserve">Měření celkové spotřeby elektrické energie, spotřeby trakční el. energie, spotřebované energie pro topení, </w:t>
            </w:r>
            <w:proofErr w:type="spellStart"/>
            <w:r w:rsidRPr="00383C92">
              <w:rPr>
                <w:rFonts w:asciiTheme="minorHAnsi" w:hAnsiTheme="minorHAnsi" w:cstheme="minorHAnsi"/>
                <w:szCs w:val="22"/>
              </w:rPr>
              <w:t>rekuperované</w:t>
            </w:r>
            <w:proofErr w:type="spellEnd"/>
            <w:r w:rsidRPr="00383C92">
              <w:rPr>
                <w:rFonts w:asciiTheme="minorHAnsi" w:hAnsiTheme="minorHAnsi" w:cstheme="minorHAnsi"/>
                <w:szCs w:val="22"/>
              </w:rPr>
              <w:t xml:space="preserve"> energie (s rozlišením na energii </w:t>
            </w:r>
            <w:proofErr w:type="spellStart"/>
            <w:r w:rsidRPr="00383C92">
              <w:rPr>
                <w:rFonts w:asciiTheme="minorHAnsi" w:hAnsiTheme="minorHAnsi" w:cstheme="minorHAnsi"/>
                <w:szCs w:val="22"/>
              </w:rPr>
              <w:t>rekuperovanou</w:t>
            </w:r>
            <w:proofErr w:type="spellEnd"/>
            <w:r w:rsidRPr="00383C92">
              <w:rPr>
                <w:rFonts w:asciiTheme="minorHAnsi" w:hAnsiTheme="minorHAnsi" w:cstheme="minorHAnsi"/>
                <w:szCs w:val="22"/>
              </w:rPr>
              <w:t xml:space="preserve"> do sítě trakčního trolejového vedení, a do vlastních netrakčních odběrů trolejbusu) a energie mařené v odporníku. Hodnoty musí být zobrazitelné na vhodném displeji s možností odečtu naměřených údajů a dále dostupné prostřednictvím dodané diagnostiky.</w:t>
            </w:r>
          </w:p>
        </w:tc>
      </w:tr>
      <w:tr w:rsidR="00BE5E53" w:rsidRPr="00383C92" w14:paraId="4FD63804" w14:textId="77777777" w:rsidTr="009948ED">
        <w:tc>
          <w:tcPr>
            <w:tcW w:w="2268" w:type="dxa"/>
            <w:gridSpan w:val="2"/>
            <w:shd w:val="clear" w:color="auto" w:fill="auto"/>
          </w:tcPr>
          <w:p w14:paraId="09EE80B7"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t>Splnění požadavku</w:t>
            </w:r>
          </w:p>
        </w:tc>
        <w:tc>
          <w:tcPr>
            <w:tcW w:w="6379" w:type="dxa"/>
            <w:shd w:val="clear" w:color="auto" w:fill="auto"/>
          </w:tcPr>
          <w:p w14:paraId="1DCCAB59" w14:textId="1A150620" w:rsidR="00BE5E53" w:rsidRPr="00383C92" w:rsidRDefault="006D43F9" w:rsidP="009948ED">
            <w:pPr>
              <w:tabs>
                <w:tab w:val="left" w:pos="567"/>
              </w:tabs>
              <w:jc w:val="both"/>
              <w:rPr>
                <w:rFonts w:asciiTheme="minorHAnsi" w:hAnsiTheme="minorHAnsi" w:cstheme="minorHAnsi"/>
                <w:szCs w:val="22"/>
              </w:rPr>
            </w:pPr>
            <w:r w:rsidRPr="00BE5E53">
              <w:rPr>
                <w:rFonts w:asciiTheme="minorHAnsi" w:hAnsiTheme="minorHAnsi" w:cstheme="minorHAnsi"/>
                <w:szCs w:val="22"/>
              </w:rPr>
              <w:t>ANO</w:t>
            </w:r>
          </w:p>
        </w:tc>
      </w:tr>
    </w:tbl>
    <w:p w14:paraId="682FE49E" w14:textId="77777777" w:rsidR="00BE5E53" w:rsidRPr="00383C92" w:rsidRDefault="00BE5E53" w:rsidP="00BE5E53">
      <w:pPr>
        <w:spacing w:after="120"/>
        <w:jc w:val="both"/>
        <w:rPr>
          <w:rFonts w:asciiTheme="minorHAnsi" w:hAnsiTheme="minorHAnsi" w:cstheme="minorHAnsi"/>
          <w:b/>
          <w:szCs w:val="22"/>
          <w:highlight w:val="yellow"/>
        </w:rPr>
      </w:pP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
        <w:gridCol w:w="1770"/>
        <w:gridCol w:w="6379"/>
      </w:tblGrid>
      <w:tr w:rsidR="00BE5E53" w:rsidRPr="00383C92" w14:paraId="4160CEA6" w14:textId="77777777" w:rsidTr="009948ED">
        <w:tc>
          <w:tcPr>
            <w:tcW w:w="498" w:type="dxa"/>
            <w:shd w:val="clear" w:color="auto" w:fill="auto"/>
          </w:tcPr>
          <w:p w14:paraId="10626236" w14:textId="77777777" w:rsidR="00BE5E53" w:rsidRPr="00383C92" w:rsidRDefault="00BE5E53" w:rsidP="009948ED">
            <w:pPr>
              <w:jc w:val="both"/>
              <w:rPr>
                <w:rFonts w:asciiTheme="minorHAnsi" w:hAnsiTheme="minorHAnsi" w:cstheme="minorHAnsi"/>
                <w:b/>
                <w:szCs w:val="22"/>
              </w:rPr>
            </w:pPr>
            <w:r w:rsidRPr="00383C92">
              <w:rPr>
                <w:rFonts w:asciiTheme="minorHAnsi" w:hAnsiTheme="minorHAnsi" w:cstheme="minorHAnsi"/>
                <w:b/>
                <w:szCs w:val="22"/>
              </w:rPr>
              <w:t>8.4</w:t>
            </w:r>
          </w:p>
        </w:tc>
        <w:tc>
          <w:tcPr>
            <w:tcW w:w="8149" w:type="dxa"/>
            <w:gridSpan w:val="2"/>
            <w:shd w:val="clear" w:color="auto" w:fill="auto"/>
          </w:tcPr>
          <w:p w14:paraId="295E58CE"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t xml:space="preserve">Přístrojová deska trolejbusu musí umožňovat zobrazení hodnot okamžitého trakčního napětí a odběrového, respektive </w:t>
            </w:r>
            <w:proofErr w:type="spellStart"/>
            <w:r w:rsidRPr="00383C92">
              <w:rPr>
                <w:rFonts w:asciiTheme="minorHAnsi" w:hAnsiTheme="minorHAnsi" w:cstheme="minorHAnsi"/>
                <w:szCs w:val="22"/>
              </w:rPr>
              <w:t>rekuperovaného</w:t>
            </w:r>
            <w:proofErr w:type="spellEnd"/>
            <w:r w:rsidRPr="00383C92">
              <w:rPr>
                <w:rFonts w:asciiTheme="minorHAnsi" w:hAnsiTheme="minorHAnsi" w:cstheme="minorHAnsi"/>
                <w:szCs w:val="22"/>
              </w:rPr>
              <w:t xml:space="preserve"> proudu, okamžitou teplotu topného systému, teplotu klimatizace, napětí vozidlové baterie, nabití trakční baterie, tlak vzduchu v okruzích.</w:t>
            </w:r>
          </w:p>
          <w:p w14:paraId="2381B09A"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t>Zadavatel požaduje trvalé zobrazení všech těchto hodnot najednou.</w:t>
            </w:r>
          </w:p>
        </w:tc>
      </w:tr>
      <w:tr w:rsidR="00BE5E53" w:rsidRPr="00383C92" w14:paraId="68CA4F91" w14:textId="77777777" w:rsidTr="009948ED">
        <w:tc>
          <w:tcPr>
            <w:tcW w:w="2268" w:type="dxa"/>
            <w:gridSpan w:val="2"/>
            <w:shd w:val="clear" w:color="auto" w:fill="auto"/>
          </w:tcPr>
          <w:p w14:paraId="39E493D1"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t>Splnění požadavku</w:t>
            </w:r>
          </w:p>
        </w:tc>
        <w:tc>
          <w:tcPr>
            <w:tcW w:w="6379" w:type="dxa"/>
            <w:shd w:val="clear" w:color="auto" w:fill="auto"/>
          </w:tcPr>
          <w:p w14:paraId="110786C8" w14:textId="3398BFAF" w:rsidR="00BE5E53" w:rsidRPr="00383C92" w:rsidRDefault="006D43F9" w:rsidP="009948ED">
            <w:pPr>
              <w:tabs>
                <w:tab w:val="left" w:pos="567"/>
              </w:tabs>
              <w:jc w:val="both"/>
              <w:rPr>
                <w:rFonts w:asciiTheme="minorHAnsi" w:hAnsiTheme="minorHAnsi" w:cstheme="minorHAnsi"/>
                <w:szCs w:val="22"/>
              </w:rPr>
            </w:pPr>
            <w:r w:rsidRPr="00BE5E53">
              <w:rPr>
                <w:rFonts w:asciiTheme="minorHAnsi" w:hAnsiTheme="minorHAnsi" w:cstheme="minorHAnsi"/>
                <w:szCs w:val="22"/>
              </w:rPr>
              <w:t>ANO</w:t>
            </w:r>
          </w:p>
        </w:tc>
      </w:tr>
    </w:tbl>
    <w:p w14:paraId="345B4E42" w14:textId="77777777" w:rsidR="00BE5E53" w:rsidRPr="00383C92" w:rsidRDefault="00BE5E53" w:rsidP="00BE5E53">
      <w:pPr>
        <w:spacing w:after="120"/>
        <w:ind w:firstLine="709"/>
        <w:jc w:val="both"/>
        <w:rPr>
          <w:rFonts w:asciiTheme="minorHAnsi" w:hAnsiTheme="minorHAnsi" w:cstheme="minorHAnsi"/>
          <w:b/>
          <w:szCs w:val="22"/>
        </w:rPr>
      </w:pPr>
    </w:p>
    <w:p w14:paraId="2DD618FD" w14:textId="77777777" w:rsidR="00BE5E53" w:rsidRPr="00383C92" w:rsidRDefault="00BE5E53" w:rsidP="006C2132">
      <w:pPr>
        <w:numPr>
          <w:ilvl w:val="0"/>
          <w:numId w:val="8"/>
        </w:numPr>
        <w:spacing w:after="120"/>
        <w:ind w:left="357" w:hanging="357"/>
        <w:jc w:val="both"/>
        <w:rPr>
          <w:rFonts w:asciiTheme="minorHAnsi" w:hAnsiTheme="minorHAnsi" w:cstheme="minorHAnsi"/>
          <w:b/>
          <w:szCs w:val="22"/>
        </w:rPr>
      </w:pPr>
      <w:r w:rsidRPr="00383C92">
        <w:rPr>
          <w:rFonts w:asciiTheme="minorHAnsi" w:hAnsiTheme="minorHAnsi" w:cstheme="minorHAnsi"/>
          <w:b/>
          <w:szCs w:val="22"/>
        </w:rPr>
        <w:t>Dokumentace, doklady, školení a další požadavky</w:t>
      </w: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
        <w:gridCol w:w="1770"/>
        <w:gridCol w:w="6379"/>
      </w:tblGrid>
      <w:tr w:rsidR="00BE5E53" w:rsidRPr="00383C92" w14:paraId="003CCCC4" w14:textId="77777777" w:rsidTr="009948ED">
        <w:tc>
          <w:tcPr>
            <w:tcW w:w="498" w:type="dxa"/>
            <w:shd w:val="clear" w:color="auto" w:fill="auto"/>
          </w:tcPr>
          <w:p w14:paraId="098961AE" w14:textId="77777777" w:rsidR="00BE5E53" w:rsidRPr="00383C92" w:rsidRDefault="00BE5E53" w:rsidP="009948ED">
            <w:pPr>
              <w:jc w:val="both"/>
              <w:rPr>
                <w:rFonts w:asciiTheme="minorHAnsi" w:hAnsiTheme="minorHAnsi" w:cstheme="minorHAnsi"/>
                <w:b/>
                <w:szCs w:val="22"/>
              </w:rPr>
            </w:pPr>
            <w:r w:rsidRPr="00383C92">
              <w:rPr>
                <w:rFonts w:asciiTheme="minorHAnsi" w:hAnsiTheme="minorHAnsi" w:cstheme="minorHAnsi"/>
                <w:b/>
                <w:szCs w:val="22"/>
              </w:rPr>
              <w:t xml:space="preserve"> 9.1</w:t>
            </w:r>
          </w:p>
        </w:tc>
        <w:tc>
          <w:tcPr>
            <w:tcW w:w="8149" w:type="dxa"/>
            <w:gridSpan w:val="2"/>
            <w:shd w:val="clear" w:color="auto" w:fill="auto"/>
          </w:tcPr>
          <w:p w14:paraId="7674F36D" w14:textId="77777777" w:rsidR="00BE5E53" w:rsidRPr="00383C92" w:rsidRDefault="00BE5E53" w:rsidP="009948ED">
            <w:pPr>
              <w:spacing w:after="120"/>
              <w:jc w:val="both"/>
              <w:rPr>
                <w:rFonts w:asciiTheme="minorHAnsi" w:hAnsiTheme="minorHAnsi" w:cstheme="minorHAnsi"/>
                <w:szCs w:val="22"/>
              </w:rPr>
            </w:pPr>
            <w:r w:rsidRPr="00383C92">
              <w:rPr>
                <w:rFonts w:asciiTheme="minorHAnsi" w:hAnsiTheme="minorHAnsi" w:cstheme="minorHAnsi"/>
                <w:szCs w:val="22"/>
              </w:rPr>
              <w:t xml:space="preserve">Dodavatel je povinen s každým vozidlem dodat Návod k obsluze a údržbě, současně </w:t>
            </w:r>
            <w:r w:rsidRPr="00383C92">
              <w:rPr>
                <w:rFonts w:asciiTheme="minorHAnsi" w:hAnsiTheme="minorHAnsi" w:cstheme="minorHAnsi"/>
                <w:szCs w:val="22"/>
              </w:rPr>
              <w:br/>
              <w:t>1x v tištěné a 1x v elektronické formě.</w:t>
            </w:r>
          </w:p>
          <w:p w14:paraId="7FAB84AB" w14:textId="77777777" w:rsidR="00BE5E53" w:rsidRPr="00383C92" w:rsidRDefault="00BE5E53" w:rsidP="006C2132">
            <w:pPr>
              <w:numPr>
                <w:ilvl w:val="0"/>
                <w:numId w:val="9"/>
              </w:numPr>
              <w:tabs>
                <w:tab w:val="clear" w:pos="397"/>
                <w:tab w:val="left" w:pos="567"/>
              </w:tabs>
              <w:ind w:left="567"/>
              <w:jc w:val="both"/>
              <w:rPr>
                <w:rFonts w:asciiTheme="minorHAnsi" w:hAnsiTheme="minorHAnsi" w:cstheme="minorHAnsi"/>
                <w:szCs w:val="22"/>
              </w:rPr>
            </w:pPr>
            <w:r w:rsidRPr="00383C92">
              <w:rPr>
                <w:rFonts w:asciiTheme="minorHAnsi" w:hAnsiTheme="minorHAnsi" w:cstheme="minorHAnsi"/>
                <w:szCs w:val="22"/>
              </w:rPr>
              <w:t>Dodavatel je povinen s vozidly dodat příslušnou technickou dokumentaci pro údržbu a opravy včetně dokumentace potřebné pro svářečské práce, konstrukční výkresy, elektrická schémata, funkční schémata včetně jejich seznamu, katalog náhradních dílů (vše 1x v tištěné a 1x v elektronické formě). Potřebný SW elektronických systémů včetně jejich diagnostiky. Veškerá dokumentace musí být aktualizována po dobu deklarované životnosti vozidla.</w:t>
            </w:r>
          </w:p>
          <w:p w14:paraId="720D9FDC" w14:textId="77777777" w:rsidR="00BE5E53" w:rsidRPr="00383C92" w:rsidRDefault="00BE5E53" w:rsidP="006C2132">
            <w:pPr>
              <w:numPr>
                <w:ilvl w:val="0"/>
                <w:numId w:val="9"/>
              </w:numPr>
              <w:tabs>
                <w:tab w:val="clear" w:pos="397"/>
                <w:tab w:val="left" w:pos="567"/>
              </w:tabs>
              <w:autoSpaceDE w:val="0"/>
              <w:autoSpaceDN w:val="0"/>
              <w:adjustRightInd w:val="0"/>
              <w:ind w:left="567"/>
              <w:jc w:val="both"/>
              <w:rPr>
                <w:rFonts w:asciiTheme="minorHAnsi" w:hAnsiTheme="minorHAnsi" w:cstheme="minorHAnsi"/>
                <w:szCs w:val="22"/>
              </w:rPr>
            </w:pPr>
            <w:r w:rsidRPr="00383C92">
              <w:rPr>
                <w:rFonts w:asciiTheme="minorHAnsi" w:hAnsiTheme="minorHAnsi" w:cstheme="minorHAnsi"/>
                <w:szCs w:val="22"/>
              </w:rPr>
              <w:t>Součástí předané dokumentace budou i příslušná osvědčení, soupis materiálových požadavků a požadavků na kvalifikaci svářečů pro případné opravy, především nosných částí vozidla.</w:t>
            </w:r>
          </w:p>
          <w:p w14:paraId="0FBAB1FC" w14:textId="77777777" w:rsidR="00BE5E53" w:rsidRPr="00383C92" w:rsidRDefault="00BE5E53" w:rsidP="006C2132">
            <w:pPr>
              <w:numPr>
                <w:ilvl w:val="0"/>
                <w:numId w:val="9"/>
              </w:numPr>
              <w:tabs>
                <w:tab w:val="clear" w:pos="397"/>
                <w:tab w:val="left" w:pos="567"/>
              </w:tabs>
              <w:ind w:left="567"/>
              <w:jc w:val="both"/>
              <w:rPr>
                <w:rFonts w:asciiTheme="minorHAnsi" w:hAnsiTheme="minorHAnsi" w:cstheme="minorHAnsi"/>
                <w:szCs w:val="22"/>
              </w:rPr>
            </w:pPr>
            <w:r w:rsidRPr="00383C92">
              <w:rPr>
                <w:rFonts w:asciiTheme="minorHAnsi" w:hAnsiTheme="minorHAnsi" w:cstheme="minorHAnsi"/>
                <w:szCs w:val="22"/>
              </w:rPr>
              <w:t>Součástí dodávky bude dodávka časových norem oprav s bezúplatnou aktualizací po dobu záruky.</w:t>
            </w:r>
          </w:p>
          <w:p w14:paraId="084ADC27" w14:textId="77777777" w:rsidR="00BE5E53" w:rsidRPr="00383C92" w:rsidRDefault="00BE5E53" w:rsidP="006C2132">
            <w:pPr>
              <w:pStyle w:val="Odstavecseseznamem"/>
              <w:numPr>
                <w:ilvl w:val="0"/>
                <w:numId w:val="9"/>
              </w:numPr>
              <w:tabs>
                <w:tab w:val="clear" w:pos="397"/>
                <w:tab w:val="left" w:pos="567"/>
              </w:tabs>
              <w:spacing w:after="120"/>
              <w:ind w:left="567"/>
              <w:jc w:val="both"/>
              <w:rPr>
                <w:rFonts w:asciiTheme="minorHAnsi" w:hAnsiTheme="minorHAnsi" w:cstheme="minorHAnsi"/>
                <w:sz w:val="22"/>
                <w:szCs w:val="22"/>
              </w:rPr>
            </w:pPr>
            <w:r w:rsidRPr="00383C92">
              <w:rPr>
                <w:rFonts w:asciiTheme="minorHAnsi" w:hAnsiTheme="minorHAnsi" w:cstheme="minorHAnsi"/>
                <w:sz w:val="22"/>
                <w:szCs w:val="22"/>
              </w:rPr>
              <w:t>Dodavatel se zavazuje pověřit servisní středisko zadavatele k  provádění pravidelné údržby, záručních a mimozáručních oprav trolejbusů mimo informačních, odbavovacích a kamerových systémů uvedených pod bodem 7 této specifikace což jsou Technické požadavky na informační, odbavovací a kamerový systém vozidla.</w:t>
            </w:r>
          </w:p>
          <w:p w14:paraId="3AEC8236" w14:textId="77777777" w:rsidR="00BE5E53" w:rsidRPr="00383C92" w:rsidRDefault="00BE5E53" w:rsidP="006C2132">
            <w:pPr>
              <w:pStyle w:val="Odstavecseseznamem"/>
              <w:numPr>
                <w:ilvl w:val="0"/>
                <w:numId w:val="9"/>
              </w:numPr>
              <w:tabs>
                <w:tab w:val="clear" w:pos="397"/>
                <w:tab w:val="left" w:pos="567"/>
              </w:tabs>
              <w:spacing w:after="120"/>
              <w:ind w:left="567"/>
              <w:jc w:val="both"/>
              <w:rPr>
                <w:rFonts w:asciiTheme="minorHAnsi" w:hAnsiTheme="minorHAnsi" w:cstheme="minorHAnsi"/>
                <w:sz w:val="22"/>
                <w:szCs w:val="22"/>
              </w:rPr>
            </w:pPr>
            <w:r w:rsidRPr="00383C92">
              <w:rPr>
                <w:rFonts w:asciiTheme="minorHAnsi" w:hAnsiTheme="minorHAnsi" w:cstheme="minorHAnsi"/>
                <w:sz w:val="22"/>
                <w:szCs w:val="22"/>
              </w:rPr>
              <w:t>Dodavatel smluvně zajistí u svých poddodavatelů informačních, odbavovacích a kamerových systémů uvedených pod bodem 7 této specifikace provádění záručních oprav těchto systémů v termínech a také v souladu se smluvními pokutami dle kupní smlouvy na trolejbusy uzavřené mezi dodavatelem a odběratelem, která bude součástí zadávacích podmínek.</w:t>
            </w:r>
          </w:p>
          <w:p w14:paraId="1E4C1461" w14:textId="77777777" w:rsidR="00BE5E53" w:rsidRPr="00383C92" w:rsidRDefault="00BE5E53" w:rsidP="006C2132">
            <w:pPr>
              <w:pStyle w:val="Odstavecseseznamem"/>
              <w:numPr>
                <w:ilvl w:val="0"/>
                <w:numId w:val="9"/>
              </w:numPr>
              <w:tabs>
                <w:tab w:val="clear" w:pos="397"/>
                <w:tab w:val="left" w:pos="567"/>
              </w:tabs>
              <w:spacing w:after="120"/>
              <w:ind w:left="567"/>
              <w:jc w:val="both"/>
              <w:rPr>
                <w:rFonts w:asciiTheme="minorHAnsi" w:hAnsiTheme="minorHAnsi" w:cstheme="minorHAnsi"/>
                <w:sz w:val="22"/>
                <w:szCs w:val="22"/>
              </w:rPr>
            </w:pPr>
            <w:r w:rsidRPr="00383C92">
              <w:rPr>
                <w:rFonts w:asciiTheme="minorHAnsi" w:hAnsiTheme="minorHAnsi" w:cstheme="minorHAnsi"/>
                <w:sz w:val="22"/>
                <w:szCs w:val="22"/>
              </w:rPr>
              <w:t xml:space="preserve">Zadavatel požaduje bezúplatnou technickou poradenskou činnost při řešení </w:t>
            </w:r>
            <w:r w:rsidRPr="00383C92">
              <w:rPr>
                <w:rFonts w:asciiTheme="minorHAnsi" w:hAnsiTheme="minorHAnsi" w:cstheme="minorHAnsi"/>
                <w:sz w:val="22"/>
                <w:szCs w:val="22"/>
              </w:rPr>
              <w:lastRenderedPageBreak/>
              <w:t>problémových závad po dobu deklarované životnosti vozidla.</w:t>
            </w:r>
          </w:p>
          <w:p w14:paraId="67B6A102" w14:textId="77777777" w:rsidR="00BE5E53" w:rsidRPr="00383C92" w:rsidRDefault="00BE5E53" w:rsidP="006C2132">
            <w:pPr>
              <w:pStyle w:val="Odstavecseseznamem"/>
              <w:numPr>
                <w:ilvl w:val="0"/>
                <w:numId w:val="9"/>
              </w:numPr>
              <w:tabs>
                <w:tab w:val="clear" w:pos="397"/>
                <w:tab w:val="left" w:pos="567"/>
              </w:tabs>
              <w:spacing w:after="120"/>
              <w:ind w:left="567"/>
              <w:jc w:val="both"/>
              <w:rPr>
                <w:rFonts w:asciiTheme="minorHAnsi" w:hAnsiTheme="minorHAnsi" w:cstheme="minorHAnsi"/>
                <w:sz w:val="22"/>
                <w:szCs w:val="22"/>
              </w:rPr>
            </w:pPr>
            <w:r w:rsidRPr="00383C92">
              <w:rPr>
                <w:rFonts w:asciiTheme="minorHAnsi" w:hAnsiTheme="minorHAnsi" w:cstheme="minorHAnsi"/>
                <w:sz w:val="22"/>
                <w:szCs w:val="22"/>
              </w:rPr>
              <w:t>Zadavatel požaduje bezúplatný neomezený on-line přístup ke kompletní průběžně aktualizované verzi katalogu náhradních dílů po dobu deklarované životnosti vozu.</w:t>
            </w:r>
          </w:p>
          <w:p w14:paraId="644BA669" w14:textId="77777777" w:rsidR="00BE5E53" w:rsidRPr="00383C92" w:rsidRDefault="00BE5E53" w:rsidP="006C2132">
            <w:pPr>
              <w:pStyle w:val="Odstavecseseznamem"/>
              <w:numPr>
                <w:ilvl w:val="0"/>
                <w:numId w:val="9"/>
              </w:numPr>
              <w:tabs>
                <w:tab w:val="clear" w:pos="397"/>
                <w:tab w:val="left" w:pos="567"/>
              </w:tabs>
              <w:spacing w:after="120"/>
              <w:ind w:left="567"/>
              <w:jc w:val="both"/>
              <w:rPr>
                <w:rFonts w:asciiTheme="minorHAnsi" w:hAnsiTheme="minorHAnsi" w:cstheme="minorHAnsi"/>
                <w:sz w:val="22"/>
                <w:szCs w:val="22"/>
              </w:rPr>
            </w:pPr>
            <w:r w:rsidRPr="00383C92">
              <w:rPr>
                <w:rFonts w:asciiTheme="minorHAnsi" w:hAnsiTheme="minorHAnsi" w:cstheme="minorHAnsi"/>
                <w:sz w:val="22"/>
                <w:szCs w:val="22"/>
              </w:rPr>
              <w:t xml:space="preserve">Zadavatel požaduje bezúplatné poskytnutí aktuální verze software pro diagnostické zařízení, včetně bezúplatných aktualizací po dobu deklarované životnosti vozu. </w:t>
            </w:r>
          </w:p>
          <w:p w14:paraId="453BFE6F" w14:textId="77777777" w:rsidR="00BE5E53" w:rsidRPr="00383C92" w:rsidRDefault="00BE5E53" w:rsidP="009948ED">
            <w:pPr>
              <w:pStyle w:val="Odstavecseseznamem"/>
              <w:tabs>
                <w:tab w:val="left" w:pos="567"/>
              </w:tabs>
              <w:spacing w:after="120"/>
              <w:ind w:left="567"/>
              <w:jc w:val="both"/>
              <w:rPr>
                <w:rFonts w:asciiTheme="minorHAnsi" w:hAnsiTheme="minorHAnsi" w:cstheme="minorHAnsi"/>
                <w:sz w:val="22"/>
                <w:szCs w:val="22"/>
              </w:rPr>
            </w:pPr>
            <w:r w:rsidRPr="00383C92">
              <w:rPr>
                <w:rFonts w:asciiTheme="minorHAnsi" w:hAnsiTheme="minorHAnsi" w:cstheme="minorHAnsi"/>
                <w:sz w:val="22"/>
                <w:szCs w:val="22"/>
              </w:rPr>
              <w:t>Pokud je na vozidle zařízení, které lze diagnostikovat, nebo slouží k seřízení, nebo nastavení hodnot, musí být bezúplatně poskytnuto software pro diagnostické zařízení na každý jednotlivý případ.</w:t>
            </w:r>
          </w:p>
          <w:p w14:paraId="299CBE92" w14:textId="77777777" w:rsidR="00BE5E53" w:rsidRPr="00383C92" w:rsidRDefault="00BE5E53" w:rsidP="006C2132">
            <w:pPr>
              <w:pStyle w:val="Odstavecseseznamem"/>
              <w:numPr>
                <w:ilvl w:val="0"/>
                <w:numId w:val="9"/>
              </w:numPr>
              <w:tabs>
                <w:tab w:val="clear" w:pos="397"/>
                <w:tab w:val="left" w:pos="567"/>
              </w:tabs>
              <w:spacing w:after="120"/>
              <w:ind w:left="567"/>
              <w:jc w:val="both"/>
              <w:rPr>
                <w:rFonts w:asciiTheme="minorHAnsi" w:hAnsiTheme="minorHAnsi" w:cstheme="minorHAnsi"/>
                <w:sz w:val="22"/>
                <w:szCs w:val="22"/>
              </w:rPr>
            </w:pPr>
            <w:r w:rsidRPr="00383C92">
              <w:rPr>
                <w:rFonts w:asciiTheme="minorHAnsi" w:hAnsiTheme="minorHAnsi" w:cstheme="minorHAnsi"/>
                <w:sz w:val="22"/>
                <w:szCs w:val="22"/>
              </w:rPr>
              <w:t>Všechny písemné a elektronické materiály budou dodány v českém jazyce.</w:t>
            </w:r>
          </w:p>
          <w:p w14:paraId="7D479D22" w14:textId="77777777" w:rsidR="00BE5E53" w:rsidRPr="00383C92" w:rsidRDefault="00BE5E53" w:rsidP="006C2132">
            <w:pPr>
              <w:pStyle w:val="Odstavecseseznamem"/>
              <w:numPr>
                <w:ilvl w:val="0"/>
                <w:numId w:val="9"/>
              </w:numPr>
              <w:tabs>
                <w:tab w:val="clear" w:pos="397"/>
                <w:tab w:val="left" w:pos="567"/>
              </w:tabs>
              <w:spacing w:after="120"/>
              <w:ind w:left="567"/>
              <w:jc w:val="both"/>
              <w:rPr>
                <w:rFonts w:asciiTheme="minorHAnsi" w:hAnsiTheme="minorHAnsi" w:cstheme="minorHAnsi"/>
                <w:sz w:val="22"/>
                <w:szCs w:val="22"/>
              </w:rPr>
            </w:pPr>
            <w:r w:rsidRPr="00383C92">
              <w:rPr>
                <w:rFonts w:asciiTheme="minorHAnsi" w:hAnsiTheme="minorHAnsi" w:cstheme="minorHAnsi"/>
                <w:sz w:val="22"/>
                <w:szCs w:val="22"/>
              </w:rPr>
              <w:t xml:space="preserve">Součástí dodávky bude provedení bezúplatného zaškolení 6 zaměstnanců zadavatele na provádění veškerých servisních prací nutných pro provoz, údržbu, opravy a provádění veškeré diagnostiky nabízených trolejbusů. </w:t>
            </w:r>
          </w:p>
          <w:p w14:paraId="3F642719" w14:textId="77777777" w:rsidR="00BE5E53" w:rsidRPr="00383C92" w:rsidRDefault="00BE5E53" w:rsidP="006C2132">
            <w:pPr>
              <w:pStyle w:val="Odstavecseseznamem"/>
              <w:numPr>
                <w:ilvl w:val="0"/>
                <w:numId w:val="9"/>
              </w:numPr>
              <w:tabs>
                <w:tab w:val="clear" w:pos="397"/>
                <w:tab w:val="left" w:pos="567"/>
              </w:tabs>
              <w:spacing w:after="120"/>
              <w:ind w:left="567"/>
              <w:jc w:val="both"/>
              <w:rPr>
                <w:rFonts w:asciiTheme="minorHAnsi" w:hAnsiTheme="minorHAnsi" w:cstheme="minorHAnsi"/>
                <w:sz w:val="22"/>
                <w:szCs w:val="22"/>
              </w:rPr>
            </w:pPr>
            <w:r w:rsidRPr="00383C92">
              <w:rPr>
                <w:rFonts w:asciiTheme="minorHAnsi" w:hAnsiTheme="minorHAnsi" w:cstheme="minorHAnsi"/>
                <w:sz w:val="22"/>
                <w:szCs w:val="22"/>
              </w:rPr>
              <w:t xml:space="preserve">Součástí dodávky bude v provedení bezúplatného proškolení 3 zaměstnanců v ovládání software a hardware veškerých informačních, odbavovacích a kamerových systémů uvedených v bodě 7 této specifikace. </w:t>
            </w:r>
          </w:p>
        </w:tc>
      </w:tr>
      <w:tr w:rsidR="00BE5E53" w:rsidRPr="00383C92" w14:paraId="611E7585" w14:textId="77777777" w:rsidTr="009948ED">
        <w:tc>
          <w:tcPr>
            <w:tcW w:w="2268" w:type="dxa"/>
            <w:gridSpan w:val="2"/>
            <w:shd w:val="clear" w:color="auto" w:fill="auto"/>
          </w:tcPr>
          <w:p w14:paraId="37883726" w14:textId="77777777" w:rsidR="00BE5E53" w:rsidRPr="00383C92" w:rsidRDefault="00BE5E53" w:rsidP="009948ED">
            <w:pPr>
              <w:tabs>
                <w:tab w:val="left" w:pos="567"/>
              </w:tabs>
              <w:jc w:val="both"/>
              <w:rPr>
                <w:rFonts w:asciiTheme="minorHAnsi" w:hAnsiTheme="minorHAnsi" w:cstheme="minorHAnsi"/>
                <w:szCs w:val="22"/>
              </w:rPr>
            </w:pPr>
            <w:r w:rsidRPr="00383C92">
              <w:rPr>
                <w:rFonts w:asciiTheme="minorHAnsi" w:hAnsiTheme="minorHAnsi" w:cstheme="minorHAnsi"/>
                <w:szCs w:val="22"/>
              </w:rPr>
              <w:lastRenderedPageBreak/>
              <w:t>Splnění požadavku</w:t>
            </w:r>
          </w:p>
        </w:tc>
        <w:tc>
          <w:tcPr>
            <w:tcW w:w="6379" w:type="dxa"/>
            <w:shd w:val="clear" w:color="auto" w:fill="auto"/>
          </w:tcPr>
          <w:p w14:paraId="7FB86C44" w14:textId="05FE700C" w:rsidR="00BE5E53" w:rsidRPr="00383C92" w:rsidRDefault="006D43F9" w:rsidP="009948ED">
            <w:pPr>
              <w:tabs>
                <w:tab w:val="left" w:pos="567"/>
              </w:tabs>
              <w:jc w:val="both"/>
              <w:rPr>
                <w:rFonts w:asciiTheme="minorHAnsi" w:hAnsiTheme="minorHAnsi" w:cstheme="minorHAnsi"/>
                <w:szCs w:val="22"/>
              </w:rPr>
            </w:pPr>
            <w:r w:rsidRPr="00BE5E53">
              <w:rPr>
                <w:rFonts w:asciiTheme="minorHAnsi" w:hAnsiTheme="minorHAnsi" w:cstheme="minorHAnsi"/>
                <w:szCs w:val="22"/>
              </w:rPr>
              <w:t>ANO</w:t>
            </w:r>
          </w:p>
        </w:tc>
      </w:tr>
      <w:bookmarkEnd w:id="74"/>
    </w:tbl>
    <w:p w14:paraId="688F633A" w14:textId="77777777" w:rsidR="00BE5E53" w:rsidRPr="00383C92" w:rsidRDefault="00BE5E53" w:rsidP="00BE5E53">
      <w:pPr>
        <w:spacing w:after="120"/>
        <w:jc w:val="both"/>
        <w:rPr>
          <w:rFonts w:asciiTheme="minorHAnsi" w:hAnsiTheme="minorHAnsi" w:cstheme="minorHAnsi"/>
          <w:szCs w:val="22"/>
        </w:rPr>
      </w:pPr>
    </w:p>
    <w:p w14:paraId="329D3245" w14:textId="77777777" w:rsidR="000D35BB" w:rsidRPr="003355BA" w:rsidRDefault="000D35BB" w:rsidP="0095688C">
      <w:pPr>
        <w:suppressAutoHyphens/>
        <w:jc w:val="both"/>
        <w:rPr>
          <w:bCs/>
          <w:iCs/>
          <w:szCs w:val="22"/>
        </w:rPr>
      </w:pPr>
    </w:p>
    <w:p w14:paraId="539E50DD" w14:textId="4D735919" w:rsidR="000D35BB" w:rsidRPr="00D67D19" w:rsidRDefault="000D35BB" w:rsidP="0095688C">
      <w:pPr>
        <w:tabs>
          <w:tab w:val="left" w:pos="0"/>
        </w:tabs>
        <w:suppressAutoHyphens/>
        <w:jc w:val="center"/>
        <w:rPr>
          <w:rFonts w:eastAsia="Calibri"/>
          <w:b/>
          <w:color w:val="000000"/>
          <w:szCs w:val="22"/>
          <w:lang w:eastAsia="en-US"/>
        </w:rPr>
      </w:pPr>
      <w:r w:rsidRPr="00D67D19">
        <w:rPr>
          <w:b/>
          <w:szCs w:val="22"/>
        </w:rPr>
        <w:br w:type="page"/>
      </w:r>
      <w:r w:rsidR="00B938F5">
        <w:rPr>
          <w:rFonts w:eastAsia="Calibri"/>
          <w:b/>
          <w:color w:val="000000"/>
          <w:szCs w:val="22"/>
          <w:lang w:eastAsia="en-US"/>
        </w:rPr>
        <w:lastRenderedPageBreak/>
        <w:fldChar w:fldCharType="begin"/>
      </w:r>
      <w:r w:rsidR="00B938F5">
        <w:rPr>
          <w:b/>
          <w:szCs w:val="22"/>
        </w:rPr>
        <w:instrText xml:space="preserve"> REF _Ref500842864 \r \h </w:instrText>
      </w:r>
      <w:r w:rsidR="00B938F5">
        <w:rPr>
          <w:rFonts w:eastAsia="Calibri"/>
          <w:b/>
          <w:color w:val="000000"/>
          <w:szCs w:val="22"/>
          <w:lang w:eastAsia="en-US"/>
        </w:rPr>
      </w:r>
      <w:r w:rsidR="00B938F5">
        <w:rPr>
          <w:rFonts w:eastAsia="Calibri"/>
          <w:b/>
          <w:color w:val="000000"/>
          <w:szCs w:val="22"/>
          <w:lang w:eastAsia="en-US"/>
        </w:rPr>
        <w:fldChar w:fldCharType="separate"/>
      </w:r>
      <w:r w:rsidR="00625F02">
        <w:rPr>
          <w:b/>
          <w:szCs w:val="22"/>
        </w:rPr>
        <w:t>Příloha č. 2</w:t>
      </w:r>
      <w:r w:rsidR="00B938F5">
        <w:rPr>
          <w:rFonts w:eastAsia="Calibri"/>
          <w:b/>
          <w:color w:val="000000"/>
          <w:szCs w:val="22"/>
          <w:lang w:eastAsia="en-US"/>
        </w:rPr>
        <w:fldChar w:fldCharType="end"/>
      </w:r>
    </w:p>
    <w:p w14:paraId="7B911948" w14:textId="77777777" w:rsidR="000D35BB" w:rsidRPr="00D67D19" w:rsidRDefault="00473702" w:rsidP="0095688C">
      <w:pPr>
        <w:tabs>
          <w:tab w:val="left" w:pos="0"/>
        </w:tabs>
        <w:suppressAutoHyphens/>
        <w:jc w:val="center"/>
        <w:rPr>
          <w:rFonts w:eastAsia="Calibri"/>
          <w:b/>
          <w:color w:val="000000"/>
          <w:szCs w:val="22"/>
          <w:lang w:eastAsia="en-US"/>
        </w:rPr>
      </w:pPr>
      <w:r>
        <w:rPr>
          <w:rFonts w:eastAsia="Calibri"/>
          <w:b/>
          <w:color w:val="000000"/>
          <w:szCs w:val="22"/>
          <w:lang w:eastAsia="en-US"/>
        </w:rPr>
        <w:t>Kupní smlouvy</w:t>
      </w:r>
    </w:p>
    <w:p w14:paraId="0883C7AF" w14:textId="77777777" w:rsidR="000D35BB" w:rsidRPr="00D67D19" w:rsidRDefault="000D35BB" w:rsidP="0095688C">
      <w:pPr>
        <w:tabs>
          <w:tab w:val="left" w:pos="0"/>
        </w:tabs>
        <w:suppressAutoHyphens/>
        <w:jc w:val="center"/>
        <w:rPr>
          <w:rFonts w:eastAsia="Calibri"/>
          <w:b/>
          <w:color w:val="000000"/>
          <w:szCs w:val="22"/>
          <w:lang w:eastAsia="en-US"/>
        </w:rPr>
      </w:pPr>
    </w:p>
    <w:p w14:paraId="1D62D778" w14:textId="77777777" w:rsidR="00B938F5" w:rsidRPr="00C847BF" w:rsidRDefault="00B938F5" w:rsidP="00B938F5">
      <w:pPr>
        <w:suppressAutoHyphens/>
        <w:jc w:val="center"/>
        <w:rPr>
          <w:rFonts w:asciiTheme="minorHAnsi" w:eastAsia="Calibri" w:hAnsiTheme="minorHAnsi" w:cstheme="minorHAnsi"/>
          <w:b/>
          <w:szCs w:val="22"/>
          <w:lang w:eastAsia="en-US"/>
        </w:rPr>
      </w:pPr>
      <w:r w:rsidRPr="00C847BF">
        <w:rPr>
          <w:rFonts w:asciiTheme="minorHAnsi" w:eastAsia="Calibri" w:hAnsiTheme="minorHAnsi" w:cstheme="minorHAnsi"/>
          <w:b/>
          <w:szCs w:val="22"/>
          <w:lang w:eastAsia="en-US"/>
        </w:rPr>
        <w:t>Specifikace Souvisejícího plnění</w:t>
      </w:r>
    </w:p>
    <w:p w14:paraId="73F0D77B" w14:textId="77777777" w:rsidR="00B938F5" w:rsidRPr="00C847BF" w:rsidRDefault="00B938F5" w:rsidP="00B938F5">
      <w:pPr>
        <w:suppressAutoHyphens/>
        <w:jc w:val="both"/>
        <w:rPr>
          <w:rFonts w:asciiTheme="minorHAnsi" w:eastAsia="Calibri" w:hAnsiTheme="minorHAnsi" w:cstheme="minorHAnsi"/>
          <w:b/>
          <w:i/>
          <w:szCs w:val="22"/>
          <w:lang w:eastAsia="en-US"/>
        </w:rPr>
      </w:pPr>
    </w:p>
    <w:p w14:paraId="79876F0F" w14:textId="77777777" w:rsidR="00B938F5" w:rsidRPr="00C847BF" w:rsidRDefault="00B938F5" w:rsidP="00B938F5">
      <w:pPr>
        <w:suppressAutoHyphens/>
        <w:jc w:val="both"/>
        <w:rPr>
          <w:rFonts w:asciiTheme="minorHAnsi" w:eastAsia="Calibri" w:hAnsiTheme="minorHAnsi" w:cstheme="minorHAnsi"/>
          <w:b/>
          <w:i/>
          <w:szCs w:val="22"/>
          <w:lang w:eastAsia="en-US"/>
        </w:rPr>
      </w:pPr>
    </w:p>
    <w:p w14:paraId="5BBC8982" w14:textId="77777777" w:rsidR="00B938F5" w:rsidRPr="00C847BF" w:rsidRDefault="00B938F5" w:rsidP="006C2132">
      <w:pPr>
        <w:pStyle w:val="Nadpis1"/>
        <w:numPr>
          <w:ilvl w:val="0"/>
          <w:numId w:val="6"/>
        </w:numPr>
        <w:rPr>
          <w:rFonts w:asciiTheme="minorHAnsi" w:hAnsiTheme="minorHAnsi" w:cstheme="minorHAnsi"/>
          <w:szCs w:val="22"/>
        </w:rPr>
      </w:pPr>
      <w:r w:rsidRPr="00C847BF">
        <w:rPr>
          <w:rFonts w:asciiTheme="minorHAnsi" w:hAnsiTheme="minorHAnsi" w:cstheme="minorHAnsi"/>
          <w:szCs w:val="22"/>
        </w:rPr>
        <w:t>LICENCE NA SOFTWARE</w:t>
      </w:r>
    </w:p>
    <w:p w14:paraId="6AF43231" w14:textId="77777777" w:rsidR="00B938F5" w:rsidRPr="00C847BF" w:rsidRDefault="00B938F5" w:rsidP="00B938F5">
      <w:pPr>
        <w:rPr>
          <w:rFonts w:asciiTheme="minorHAnsi" w:hAnsiTheme="minorHAnsi" w:cstheme="minorHAnsi"/>
          <w:szCs w:val="22"/>
          <w:lang w:eastAsia="ar-SA"/>
        </w:rPr>
      </w:pPr>
    </w:p>
    <w:p w14:paraId="35366635" w14:textId="77777777" w:rsidR="00B938F5" w:rsidRPr="00C847BF" w:rsidRDefault="00B938F5" w:rsidP="006C2132">
      <w:pPr>
        <w:numPr>
          <w:ilvl w:val="0"/>
          <w:numId w:val="5"/>
        </w:numPr>
        <w:ind w:left="567" w:hanging="567"/>
        <w:jc w:val="both"/>
        <w:rPr>
          <w:rFonts w:asciiTheme="minorHAnsi" w:hAnsiTheme="minorHAnsi" w:cstheme="minorHAnsi"/>
          <w:szCs w:val="22"/>
        </w:rPr>
      </w:pPr>
      <w:bookmarkStart w:id="76" w:name="_Ref368923355"/>
      <w:r w:rsidRPr="00C847BF">
        <w:rPr>
          <w:rFonts w:asciiTheme="minorHAnsi" w:hAnsiTheme="minorHAnsi" w:cstheme="minorHAnsi"/>
          <w:szCs w:val="22"/>
        </w:rPr>
        <w:t>Prodávající tímto poskytuje Kupujícímu licenci nebo podlicenci, není-li oprávněn licenci poskytnout, na veškerý software, který má povahu autorského díla ve smyslu zákona č. 121/2000 Sb., o právu autorském, o právech souvisejících s právem autorským a o změně některých zákonů (autorský zákon), ve znění pozdějších předpisů, dodaný podle Kupní smlouvy, ke kterému je oprávněn licenci nebo podlicenci poskytnout (dále jen „</w:t>
      </w:r>
      <w:r w:rsidRPr="00C847BF">
        <w:rPr>
          <w:rFonts w:asciiTheme="minorHAnsi" w:hAnsiTheme="minorHAnsi" w:cstheme="minorHAnsi"/>
          <w:b/>
          <w:i/>
          <w:szCs w:val="22"/>
        </w:rPr>
        <w:t>Vlastní software</w:t>
      </w:r>
      <w:r w:rsidRPr="00C847BF">
        <w:rPr>
          <w:rFonts w:asciiTheme="minorHAnsi" w:hAnsiTheme="minorHAnsi" w:cstheme="minorHAnsi"/>
          <w:szCs w:val="22"/>
        </w:rPr>
        <w:t>“), a zavazuje se zajistit, aby nejpozději k okamžiku instalace softwaru dodaného podle Kupní smlouvy byla Kupujícímu udělena licence nebo podlicence na software dodaný podle Kupní smlouvy, ke kterému Prodávající není oprávněn licenci nebo podlicenci poskytnout (dále jen „</w:t>
      </w:r>
      <w:r w:rsidRPr="00C847BF">
        <w:rPr>
          <w:rFonts w:asciiTheme="minorHAnsi" w:hAnsiTheme="minorHAnsi" w:cstheme="minorHAnsi"/>
          <w:b/>
          <w:i/>
          <w:szCs w:val="22"/>
        </w:rPr>
        <w:t>Cizí software</w:t>
      </w:r>
      <w:r w:rsidRPr="00C847BF">
        <w:rPr>
          <w:rFonts w:asciiTheme="minorHAnsi" w:hAnsiTheme="minorHAnsi" w:cstheme="minorHAnsi"/>
          <w:szCs w:val="22"/>
        </w:rPr>
        <w:t xml:space="preserve">“, licence a podlicence k Vlastnímu a Cizímu software dále souhrnně též jen </w:t>
      </w:r>
      <w:r w:rsidRPr="00C847BF">
        <w:rPr>
          <w:rFonts w:asciiTheme="minorHAnsi" w:hAnsiTheme="minorHAnsi" w:cstheme="minorHAnsi"/>
          <w:b/>
          <w:bCs/>
          <w:i/>
          <w:iCs/>
          <w:szCs w:val="22"/>
        </w:rPr>
        <w:t>„Licence na software“</w:t>
      </w:r>
      <w:r w:rsidRPr="00C847BF">
        <w:rPr>
          <w:rFonts w:asciiTheme="minorHAnsi" w:hAnsiTheme="minorHAnsi" w:cstheme="minorHAnsi"/>
          <w:szCs w:val="22"/>
        </w:rPr>
        <w:t>). Licence na software se poskytuje, resp. musí být poskytnuta:</w:t>
      </w:r>
      <w:bookmarkEnd w:id="76"/>
    </w:p>
    <w:p w14:paraId="02FBC205" w14:textId="77777777" w:rsidR="00B938F5" w:rsidRPr="00C847BF" w:rsidRDefault="00B938F5" w:rsidP="006C2132">
      <w:pPr>
        <w:numPr>
          <w:ilvl w:val="1"/>
          <w:numId w:val="5"/>
        </w:numPr>
        <w:ind w:left="1134" w:hanging="567"/>
        <w:jc w:val="both"/>
        <w:rPr>
          <w:rFonts w:asciiTheme="minorHAnsi" w:hAnsiTheme="minorHAnsi" w:cstheme="minorHAnsi"/>
          <w:szCs w:val="22"/>
        </w:rPr>
      </w:pPr>
      <w:r w:rsidRPr="00C847BF">
        <w:rPr>
          <w:rFonts w:asciiTheme="minorHAnsi" w:hAnsiTheme="minorHAnsi" w:cstheme="minorHAnsi"/>
          <w:szCs w:val="22"/>
        </w:rPr>
        <w:t>jako bezúplatná;</w:t>
      </w:r>
    </w:p>
    <w:p w14:paraId="0F4EE73A" w14:textId="77777777" w:rsidR="00B938F5" w:rsidRPr="00C847BF" w:rsidRDefault="00B938F5" w:rsidP="006C2132">
      <w:pPr>
        <w:numPr>
          <w:ilvl w:val="1"/>
          <w:numId w:val="5"/>
        </w:numPr>
        <w:ind w:left="1134" w:hanging="567"/>
        <w:jc w:val="both"/>
        <w:rPr>
          <w:rFonts w:asciiTheme="minorHAnsi" w:hAnsiTheme="minorHAnsi" w:cstheme="minorHAnsi"/>
          <w:szCs w:val="22"/>
        </w:rPr>
      </w:pPr>
      <w:r w:rsidRPr="00C847BF">
        <w:rPr>
          <w:rFonts w:asciiTheme="minorHAnsi" w:hAnsiTheme="minorHAnsi" w:cstheme="minorHAnsi"/>
          <w:szCs w:val="22"/>
        </w:rPr>
        <w:t>jako nevýhradní;</w:t>
      </w:r>
    </w:p>
    <w:p w14:paraId="61095265" w14:textId="77777777" w:rsidR="00B938F5" w:rsidRPr="00C847BF" w:rsidRDefault="00B938F5" w:rsidP="006C2132">
      <w:pPr>
        <w:numPr>
          <w:ilvl w:val="1"/>
          <w:numId w:val="5"/>
        </w:numPr>
        <w:ind w:left="1134" w:hanging="567"/>
        <w:jc w:val="both"/>
        <w:rPr>
          <w:rFonts w:asciiTheme="minorHAnsi" w:hAnsiTheme="minorHAnsi" w:cstheme="minorHAnsi"/>
          <w:szCs w:val="22"/>
        </w:rPr>
      </w:pPr>
      <w:r w:rsidRPr="00C847BF">
        <w:rPr>
          <w:rFonts w:asciiTheme="minorHAnsi" w:hAnsiTheme="minorHAnsi" w:cstheme="minorHAnsi"/>
          <w:szCs w:val="22"/>
        </w:rPr>
        <w:t>z hlediska časového rozsahu na dobu trvání majetkových práv k předmětu Licence na software;</w:t>
      </w:r>
    </w:p>
    <w:p w14:paraId="3DAAD19F" w14:textId="77777777" w:rsidR="00B938F5" w:rsidRPr="00C847BF" w:rsidRDefault="00B938F5" w:rsidP="006C2132">
      <w:pPr>
        <w:numPr>
          <w:ilvl w:val="1"/>
          <w:numId w:val="5"/>
        </w:numPr>
        <w:ind w:left="1134" w:hanging="567"/>
        <w:jc w:val="both"/>
        <w:rPr>
          <w:rFonts w:asciiTheme="minorHAnsi" w:hAnsiTheme="minorHAnsi" w:cstheme="minorHAnsi"/>
          <w:szCs w:val="22"/>
        </w:rPr>
      </w:pPr>
      <w:r w:rsidRPr="00C847BF">
        <w:rPr>
          <w:rFonts w:asciiTheme="minorHAnsi" w:hAnsiTheme="minorHAnsi" w:cstheme="minorHAnsi"/>
          <w:szCs w:val="22"/>
        </w:rPr>
        <w:t>z hlediska územního rozsahu na území České republiky;</w:t>
      </w:r>
    </w:p>
    <w:p w14:paraId="5D388DF0" w14:textId="77777777" w:rsidR="00B938F5" w:rsidRPr="00C847BF" w:rsidRDefault="00B938F5" w:rsidP="006C2132">
      <w:pPr>
        <w:numPr>
          <w:ilvl w:val="1"/>
          <w:numId w:val="5"/>
        </w:numPr>
        <w:ind w:left="1134" w:hanging="567"/>
        <w:jc w:val="both"/>
        <w:rPr>
          <w:rFonts w:asciiTheme="minorHAnsi" w:hAnsiTheme="minorHAnsi" w:cstheme="minorHAnsi"/>
          <w:szCs w:val="22"/>
        </w:rPr>
      </w:pPr>
      <w:r w:rsidRPr="00C847BF">
        <w:rPr>
          <w:rFonts w:asciiTheme="minorHAnsi" w:hAnsiTheme="minorHAnsi" w:cstheme="minorHAnsi"/>
          <w:szCs w:val="22"/>
        </w:rPr>
        <w:t>z hlediska věcného rozsahu (způsobu použití) tak, že opravňuje k takovým způsobům použití tak, aby Předmět koupě bylo možné užívat k účelu sjednanému Kupní smlouvou;</w:t>
      </w:r>
    </w:p>
    <w:p w14:paraId="5DAA0D79" w14:textId="77777777" w:rsidR="00B938F5" w:rsidRPr="00C847BF" w:rsidRDefault="00B938F5" w:rsidP="006C2132">
      <w:pPr>
        <w:numPr>
          <w:ilvl w:val="1"/>
          <w:numId w:val="5"/>
        </w:numPr>
        <w:ind w:left="1134" w:hanging="567"/>
        <w:jc w:val="both"/>
        <w:rPr>
          <w:rFonts w:asciiTheme="minorHAnsi" w:hAnsiTheme="minorHAnsi" w:cstheme="minorHAnsi"/>
          <w:szCs w:val="22"/>
        </w:rPr>
      </w:pPr>
      <w:r w:rsidRPr="00C847BF">
        <w:rPr>
          <w:rFonts w:asciiTheme="minorHAnsi" w:hAnsiTheme="minorHAnsi" w:cstheme="minorHAnsi"/>
          <w:szCs w:val="22"/>
        </w:rPr>
        <w:t>z hlediska osobního rozsahu (multilicence) tak, že opravňuje k použití tolika uživateli, kolik jich bude třeba k uživatelské obsluze Předmětu koupě tak, aby Předmět koupě bylo možné užívat k účelu sjednanému Kupní smlouvou.</w:t>
      </w:r>
    </w:p>
    <w:p w14:paraId="5FD3BA44" w14:textId="77777777" w:rsidR="00B938F5" w:rsidRPr="00C847BF" w:rsidRDefault="00B938F5" w:rsidP="00B938F5">
      <w:pPr>
        <w:ind w:left="1134" w:hanging="567"/>
        <w:jc w:val="both"/>
        <w:rPr>
          <w:rFonts w:asciiTheme="minorHAnsi" w:hAnsiTheme="minorHAnsi" w:cstheme="minorHAnsi"/>
          <w:szCs w:val="22"/>
        </w:rPr>
      </w:pPr>
    </w:p>
    <w:p w14:paraId="589D9E57" w14:textId="77777777" w:rsidR="00B938F5" w:rsidRPr="00C847BF" w:rsidRDefault="00B938F5" w:rsidP="006C2132">
      <w:pPr>
        <w:pStyle w:val="Odstavecseseznamem"/>
        <w:numPr>
          <w:ilvl w:val="0"/>
          <w:numId w:val="5"/>
        </w:numPr>
        <w:ind w:left="567" w:hanging="567"/>
        <w:jc w:val="both"/>
        <w:rPr>
          <w:rFonts w:asciiTheme="minorHAnsi" w:hAnsiTheme="minorHAnsi" w:cstheme="minorHAnsi"/>
          <w:sz w:val="22"/>
          <w:szCs w:val="22"/>
        </w:rPr>
      </w:pPr>
      <w:r w:rsidRPr="00C847BF">
        <w:rPr>
          <w:rFonts w:asciiTheme="minorHAnsi" w:hAnsiTheme="minorHAnsi" w:cstheme="minorHAnsi"/>
          <w:sz w:val="22"/>
          <w:szCs w:val="22"/>
        </w:rPr>
        <w:t xml:space="preserve">Prodávajícím udělená Licence na software se vztahuje ve shora uvedeném rozsahu i na jakákoli rozšíření, upgrady, updaty, </w:t>
      </w:r>
      <w:proofErr w:type="spellStart"/>
      <w:r w:rsidRPr="00C847BF">
        <w:rPr>
          <w:rFonts w:asciiTheme="minorHAnsi" w:hAnsiTheme="minorHAnsi" w:cstheme="minorHAnsi"/>
          <w:sz w:val="22"/>
          <w:szCs w:val="22"/>
        </w:rPr>
        <w:t>patche</w:t>
      </w:r>
      <w:proofErr w:type="spellEnd"/>
      <w:r w:rsidRPr="00C847BF">
        <w:rPr>
          <w:rFonts w:asciiTheme="minorHAnsi" w:hAnsiTheme="minorHAnsi" w:cstheme="minorHAnsi"/>
          <w:sz w:val="22"/>
          <w:szCs w:val="22"/>
        </w:rPr>
        <w:t xml:space="preserve"> a další změny autorských děl, jsou-li dodány Prodávajícím podle Kupní smlouvy.</w:t>
      </w:r>
    </w:p>
    <w:p w14:paraId="31D04F11" w14:textId="77777777" w:rsidR="00B938F5" w:rsidRPr="00C847BF" w:rsidRDefault="00B938F5" w:rsidP="00B938F5">
      <w:pPr>
        <w:pStyle w:val="Odstavecseseznamem"/>
        <w:ind w:left="567" w:hanging="567"/>
        <w:jc w:val="both"/>
        <w:rPr>
          <w:rFonts w:asciiTheme="minorHAnsi" w:hAnsiTheme="minorHAnsi" w:cstheme="minorHAnsi"/>
          <w:sz w:val="22"/>
          <w:szCs w:val="22"/>
        </w:rPr>
      </w:pPr>
    </w:p>
    <w:p w14:paraId="1F760264" w14:textId="77777777" w:rsidR="00B938F5" w:rsidRPr="00C847BF" w:rsidRDefault="00B938F5" w:rsidP="006C2132">
      <w:pPr>
        <w:pStyle w:val="Odstavecseseznamem"/>
        <w:numPr>
          <w:ilvl w:val="0"/>
          <w:numId w:val="5"/>
        </w:numPr>
        <w:ind w:left="567" w:hanging="567"/>
        <w:jc w:val="both"/>
        <w:rPr>
          <w:rFonts w:asciiTheme="minorHAnsi" w:hAnsiTheme="minorHAnsi" w:cstheme="minorHAnsi"/>
          <w:sz w:val="22"/>
          <w:szCs w:val="22"/>
        </w:rPr>
      </w:pPr>
      <w:r w:rsidRPr="00C847BF">
        <w:rPr>
          <w:rFonts w:asciiTheme="minorHAnsi" w:hAnsiTheme="minorHAnsi" w:cstheme="minorHAnsi"/>
          <w:sz w:val="22"/>
          <w:szCs w:val="22"/>
        </w:rPr>
        <w:t>Licenční smlouva obsahující Licenci na software bude součástí každé dodávky Cizího softwaru.</w:t>
      </w:r>
    </w:p>
    <w:p w14:paraId="0D46672F" w14:textId="77777777" w:rsidR="00B938F5" w:rsidRPr="00C847BF" w:rsidRDefault="00B938F5" w:rsidP="00B938F5">
      <w:pPr>
        <w:pStyle w:val="Odstavecseseznamem"/>
        <w:ind w:left="567" w:hanging="567"/>
        <w:jc w:val="both"/>
        <w:rPr>
          <w:rFonts w:asciiTheme="minorHAnsi" w:hAnsiTheme="minorHAnsi" w:cstheme="minorHAnsi"/>
          <w:sz w:val="22"/>
          <w:szCs w:val="22"/>
        </w:rPr>
      </w:pPr>
    </w:p>
    <w:p w14:paraId="60F13A08" w14:textId="77777777" w:rsidR="00B938F5" w:rsidRPr="00C847BF" w:rsidRDefault="00B938F5" w:rsidP="006C2132">
      <w:pPr>
        <w:pStyle w:val="Odstavecseseznamem"/>
        <w:numPr>
          <w:ilvl w:val="0"/>
          <w:numId w:val="5"/>
        </w:numPr>
        <w:ind w:left="567" w:hanging="567"/>
        <w:jc w:val="both"/>
        <w:rPr>
          <w:rFonts w:asciiTheme="minorHAnsi" w:hAnsiTheme="minorHAnsi" w:cstheme="minorHAnsi"/>
          <w:sz w:val="22"/>
          <w:szCs w:val="22"/>
        </w:rPr>
      </w:pPr>
      <w:r w:rsidRPr="00C847BF">
        <w:rPr>
          <w:rFonts w:asciiTheme="minorHAnsi" w:hAnsiTheme="minorHAnsi" w:cstheme="minorHAnsi"/>
          <w:sz w:val="22"/>
          <w:szCs w:val="22"/>
        </w:rPr>
        <w:t>Kupující není povinen Licenci na software využívat.</w:t>
      </w:r>
    </w:p>
    <w:p w14:paraId="214C3B72" w14:textId="77777777" w:rsidR="00B938F5" w:rsidRPr="00C847BF" w:rsidRDefault="00B938F5" w:rsidP="00B938F5">
      <w:pPr>
        <w:ind w:left="567" w:hanging="567"/>
        <w:rPr>
          <w:rFonts w:asciiTheme="minorHAnsi" w:hAnsiTheme="minorHAnsi" w:cstheme="minorHAnsi"/>
          <w:szCs w:val="22"/>
          <w:lang w:eastAsia="ar-SA"/>
        </w:rPr>
      </w:pPr>
    </w:p>
    <w:p w14:paraId="04914588" w14:textId="77777777" w:rsidR="00B938F5" w:rsidRPr="00C847BF" w:rsidRDefault="00B938F5" w:rsidP="00B938F5">
      <w:pPr>
        <w:ind w:left="567" w:hanging="567"/>
        <w:rPr>
          <w:rFonts w:asciiTheme="minorHAnsi" w:hAnsiTheme="minorHAnsi" w:cstheme="minorHAnsi"/>
          <w:szCs w:val="22"/>
          <w:lang w:eastAsia="ar-SA"/>
        </w:rPr>
      </w:pPr>
    </w:p>
    <w:p w14:paraId="54251FF6" w14:textId="77777777" w:rsidR="00B938F5" w:rsidRPr="00AF0828" w:rsidRDefault="00B938F5" w:rsidP="006C2132">
      <w:pPr>
        <w:pStyle w:val="Nadpis1"/>
        <w:keepLines w:val="0"/>
        <w:numPr>
          <w:ilvl w:val="0"/>
          <w:numId w:val="6"/>
        </w:numPr>
        <w:rPr>
          <w:rFonts w:asciiTheme="minorHAnsi" w:hAnsiTheme="minorHAnsi" w:cstheme="minorHAnsi"/>
          <w:szCs w:val="22"/>
        </w:rPr>
      </w:pPr>
      <w:r w:rsidRPr="00AF0828">
        <w:rPr>
          <w:rFonts w:asciiTheme="minorHAnsi" w:hAnsiTheme="minorHAnsi" w:cstheme="minorHAnsi"/>
          <w:szCs w:val="22"/>
        </w:rPr>
        <w:t>PROŠKOLENÍ PRACOVNÍKŮ KUPUJÍCÍHO</w:t>
      </w:r>
    </w:p>
    <w:p w14:paraId="2F480AFE" w14:textId="77777777" w:rsidR="00B938F5" w:rsidRPr="00AF0828" w:rsidRDefault="00B938F5" w:rsidP="00B938F5">
      <w:pPr>
        <w:keepNext/>
        <w:rPr>
          <w:rFonts w:asciiTheme="minorHAnsi" w:hAnsiTheme="minorHAnsi" w:cstheme="minorHAnsi"/>
          <w:szCs w:val="22"/>
          <w:lang w:eastAsia="ar-SA"/>
        </w:rPr>
      </w:pPr>
    </w:p>
    <w:p w14:paraId="79DA77F4" w14:textId="77777777" w:rsidR="00B938F5" w:rsidRPr="001B6B85" w:rsidRDefault="00B938F5" w:rsidP="006C2132">
      <w:pPr>
        <w:pStyle w:val="Odstavecseseznamem"/>
        <w:keepNext/>
        <w:numPr>
          <w:ilvl w:val="0"/>
          <w:numId w:val="7"/>
        </w:numPr>
        <w:ind w:left="567" w:hanging="567"/>
        <w:jc w:val="both"/>
        <w:rPr>
          <w:rFonts w:asciiTheme="minorHAnsi" w:hAnsiTheme="minorHAnsi" w:cstheme="minorHAnsi"/>
          <w:sz w:val="22"/>
          <w:szCs w:val="22"/>
        </w:rPr>
      </w:pPr>
      <w:r w:rsidRPr="00E633E9">
        <w:rPr>
          <w:rFonts w:asciiTheme="minorHAnsi" w:hAnsiTheme="minorHAnsi" w:cstheme="minorHAnsi"/>
          <w:sz w:val="22"/>
          <w:szCs w:val="22"/>
        </w:rPr>
        <w:t xml:space="preserve">Prodávající se zavazuje provést proškolení pracovníků Kupujícího v užívání dodaného Předmětu koupě (dále </w:t>
      </w:r>
      <w:r w:rsidRPr="001B6B85">
        <w:rPr>
          <w:rFonts w:asciiTheme="minorHAnsi" w:hAnsiTheme="minorHAnsi" w:cstheme="minorHAnsi"/>
          <w:sz w:val="22"/>
          <w:szCs w:val="22"/>
        </w:rPr>
        <w:t>jen „</w:t>
      </w:r>
      <w:r w:rsidRPr="001B6B85">
        <w:rPr>
          <w:rFonts w:asciiTheme="minorHAnsi" w:hAnsiTheme="minorHAnsi" w:cstheme="minorHAnsi"/>
          <w:b/>
          <w:bCs/>
          <w:i/>
          <w:iCs/>
          <w:sz w:val="22"/>
          <w:szCs w:val="22"/>
        </w:rPr>
        <w:t>Školení</w:t>
      </w:r>
      <w:r w:rsidRPr="001B6B85">
        <w:rPr>
          <w:rFonts w:asciiTheme="minorHAnsi" w:hAnsiTheme="minorHAnsi" w:cstheme="minorHAnsi"/>
          <w:sz w:val="22"/>
          <w:szCs w:val="22"/>
        </w:rPr>
        <w:t>“).</w:t>
      </w:r>
    </w:p>
    <w:p w14:paraId="4D38C8FF" w14:textId="77777777" w:rsidR="00B938F5" w:rsidRPr="001B6B85" w:rsidRDefault="00B938F5" w:rsidP="00B938F5">
      <w:pPr>
        <w:jc w:val="both"/>
        <w:rPr>
          <w:rFonts w:asciiTheme="minorHAnsi" w:hAnsiTheme="minorHAnsi" w:cstheme="minorHAnsi"/>
          <w:szCs w:val="22"/>
        </w:rPr>
      </w:pPr>
    </w:p>
    <w:p w14:paraId="1683B422" w14:textId="77777777" w:rsidR="00B938F5" w:rsidRPr="001B6B85" w:rsidRDefault="00B938F5" w:rsidP="006C2132">
      <w:pPr>
        <w:pStyle w:val="Odstavecseseznamem"/>
        <w:keepNext/>
        <w:numPr>
          <w:ilvl w:val="0"/>
          <w:numId w:val="7"/>
        </w:numPr>
        <w:ind w:left="567" w:hanging="567"/>
        <w:jc w:val="both"/>
        <w:rPr>
          <w:rFonts w:asciiTheme="minorHAnsi" w:hAnsiTheme="minorHAnsi" w:cstheme="minorHAnsi"/>
          <w:sz w:val="22"/>
          <w:szCs w:val="22"/>
        </w:rPr>
      </w:pPr>
      <w:r w:rsidRPr="001B6B85">
        <w:rPr>
          <w:rFonts w:asciiTheme="minorHAnsi" w:hAnsiTheme="minorHAnsi" w:cstheme="minorHAnsi"/>
          <w:sz w:val="22"/>
          <w:szCs w:val="22"/>
        </w:rPr>
        <w:t>Prodávající se zavazuje provést Školení:</w:t>
      </w:r>
    </w:p>
    <w:p w14:paraId="55A2397E" w14:textId="77777777" w:rsidR="00B938F5" w:rsidRPr="001B6B85" w:rsidRDefault="00B938F5" w:rsidP="006C2132">
      <w:pPr>
        <w:pStyle w:val="Odstavecseseznamem"/>
        <w:keepNext/>
        <w:numPr>
          <w:ilvl w:val="1"/>
          <w:numId w:val="7"/>
        </w:numPr>
        <w:ind w:left="1134" w:hanging="567"/>
        <w:jc w:val="both"/>
        <w:rPr>
          <w:rFonts w:asciiTheme="minorHAnsi" w:hAnsiTheme="minorHAnsi" w:cstheme="minorHAnsi"/>
          <w:sz w:val="22"/>
          <w:szCs w:val="22"/>
        </w:rPr>
      </w:pPr>
      <w:r w:rsidRPr="001B6B85">
        <w:rPr>
          <w:rFonts w:asciiTheme="minorHAnsi" w:hAnsiTheme="minorHAnsi" w:cstheme="minorHAnsi"/>
          <w:sz w:val="22"/>
          <w:szCs w:val="22"/>
        </w:rPr>
        <w:t>spočívající v proškolení pracovníků Kupujícího v obsluze dodaného Předmětu koupě, jež bude zahrnovat proškolení nejméně v oblasti:</w:t>
      </w:r>
    </w:p>
    <w:p w14:paraId="4B847901" w14:textId="77777777" w:rsidR="00B938F5" w:rsidRPr="001B6B85" w:rsidRDefault="00B938F5" w:rsidP="006C2132">
      <w:pPr>
        <w:pStyle w:val="Odstavecseseznamem"/>
        <w:numPr>
          <w:ilvl w:val="2"/>
          <w:numId w:val="7"/>
        </w:numPr>
        <w:ind w:left="1843" w:hanging="709"/>
        <w:jc w:val="both"/>
        <w:rPr>
          <w:rFonts w:asciiTheme="minorHAnsi" w:hAnsiTheme="minorHAnsi" w:cstheme="minorHAnsi"/>
          <w:sz w:val="22"/>
          <w:szCs w:val="22"/>
        </w:rPr>
      </w:pPr>
      <w:r w:rsidRPr="001B6B85">
        <w:rPr>
          <w:rFonts w:asciiTheme="minorHAnsi" w:hAnsiTheme="minorHAnsi" w:cstheme="minorHAnsi"/>
          <w:sz w:val="22"/>
          <w:szCs w:val="22"/>
        </w:rPr>
        <w:t>zapnutí/vypnutí Předmětu koupě;</w:t>
      </w:r>
    </w:p>
    <w:p w14:paraId="3422FA39" w14:textId="513D912D" w:rsidR="00B938F5" w:rsidRPr="001B6B85" w:rsidRDefault="00B938F5" w:rsidP="006C2132">
      <w:pPr>
        <w:pStyle w:val="Odstavecseseznamem"/>
        <w:numPr>
          <w:ilvl w:val="2"/>
          <w:numId w:val="7"/>
        </w:numPr>
        <w:ind w:left="1843" w:hanging="709"/>
        <w:jc w:val="both"/>
        <w:rPr>
          <w:rFonts w:asciiTheme="minorHAnsi" w:hAnsiTheme="minorHAnsi" w:cstheme="minorHAnsi"/>
          <w:sz w:val="22"/>
          <w:szCs w:val="22"/>
        </w:rPr>
      </w:pPr>
      <w:r w:rsidRPr="001B6B85">
        <w:rPr>
          <w:rFonts w:asciiTheme="minorHAnsi" w:hAnsiTheme="minorHAnsi" w:cstheme="minorHAnsi"/>
          <w:sz w:val="22"/>
          <w:szCs w:val="22"/>
        </w:rPr>
        <w:t>běžné kontroly provozních parametrů Předmětu koupě</w:t>
      </w:r>
      <w:r w:rsidR="002379AE">
        <w:rPr>
          <w:rFonts w:asciiTheme="minorHAnsi" w:hAnsiTheme="minorHAnsi" w:cstheme="minorHAnsi"/>
          <w:sz w:val="22"/>
          <w:szCs w:val="22"/>
        </w:rPr>
        <w:t>;</w:t>
      </w:r>
    </w:p>
    <w:p w14:paraId="3CE634E6" w14:textId="77777777" w:rsidR="00B938F5" w:rsidRPr="001B6B85" w:rsidRDefault="00B938F5" w:rsidP="006C2132">
      <w:pPr>
        <w:pStyle w:val="Odstavecseseznamem"/>
        <w:numPr>
          <w:ilvl w:val="2"/>
          <w:numId w:val="7"/>
        </w:numPr>
        <w:ind w:left="1843" w:hanging="709"/>
        <w:jc w:val="both"/>
        <w:rPr>
          <w:rFonts w:asciiTheme="minorHAnsi" w:hAnsiTheme="minorHAnsi" w:cstheme="minorHAnsi"/>
          <w:sz w:val="22"/>
          <w:szCs w:val="22"/>
        </w:rPr>
      </w:pPr>
      <w:r w:rsidRPr="001B6B85">
        <w:rPr>
          <w:rFonts w:asciiTheme="minorHAnsi" w:hAnsiTheme="minorHAnsi" w:cstheme="minorHAnsi"/>
          <w:sz w:val="22"/>
          <w:szCs w:val="22"/>
        </w:rPr>
        <w:t>obsluhy Předmětu koupě;</w:t>
      </w:r>
    </w:p>
    <w:p w14:paraId="66882D60" w14:textId="77777777" w:rsidR="00B938F5" w:rsidRPr="001B6B85" w:rsidRDefault="00B938F5" w:rsidP="006C2132">
      <w:pPr>
        <w:pStyle w:val="Odstavecseseznamem"/>
        <w:numPr>
          <w:ilvl w:val="2"/>
          <w:numId w:val="7"/>
        </w:numPr>
        <w:ind w:left="1843" w:hanging="709"/>
        <w:jc w:val="both"/>
        <w:rPr>
          <w:rFonts w:asciiTheme="minorHAnsi" w:hAnsiTheme="minorHAnsi" w:cstheme="minorHAnsi"/>
          <w:sz w:val="22"/>
          <w:szCs w:val="22"/>
        </w:rPr>
      </w:pPr>
      <w:r w:rsidRPr="001B6B85">
        <w:rPr>
          <w:rFonts w:asciiTheme="minorHAnsi" w:hAnsiTheme="minorHAnsi" w:cstheme="minorHAnsi"/>
          <w:sz w:val="22"/>
          <w:szCs w:val="22"/>
        </w:rPr>
        <w:lastRenderedPageBreak/>
        <w:t>ovládání dodaného softwaru,</w:t>
      </w:r>
      <w:r w:rsidRPr="001B6B85">
        <w:rPr>
          <w:rFonts w:asciiTheme="minorHAnsi" w:hAnsiTheme="minorHAnsi" w:cstheme="minorHAnsi"/>
          <w:szCs w:val="22"/>
        </w:rPr>
        <w:t xml:space="preserve"> </w:t>
      </w:r>
      <w:r w:rsidRPr="001B6B85">
        <w:rPr>
          <w:rFonts w:asciiTheme="minorHAnsi" w:hAnsiTheme="minorHAnsi" w:cstheme="minorHAnsi"/>
          <w:sz w:val="22"/>
          <w:szCs w:val="22"/>
        </w:rPr>
        <w:t>je-li podle Specifikace Předmětu koupě součástí plnění software;</w:t>
      </w:r>
    </w:p>
    <w:p w14:paraId="1141A334" w14:textId="77777777" w:rsidR="00B938F5" w:rsidRPr="001B6B85" w:rsidRDefault="00B938F5" w:rsidP="00B938F5">
      <w:pPr>
        <w:pStyle w:val="Odstavecseseznamem"/>
        <w:ind w:left="1134"/>
        <w:jc w:val="both"/>
        <w:rPr>
          <w:rFonts w:asciiTheme="minorHAnsi" w:hAnsiTheme="minorHAnsi" w:cstheme="minorHAnsi"/>
          <w:sz w:val="22"/>
          <w:szCs w:val="22"/>
        </w:rPr>
      </w:pPr>
      <w:r w:rsidRPr="001B6B85">
        <w:rPr>
          <w:rFonts w:asciiTheme="minorHAnsi" w:hAnsiTheme="minorHAnsi" w:cstheme="minorHAnsi"/>
          <w:sz w:val="22"/>
          <w:szCs w:val="22"/>
        </w:rPr>
        <w:t>a v proškolení pracovníků Kupujícího v běžných rutinních servisních úkonech specifikovaných výrobcem Předmětu koupě nebo Prodávajícím;</w:t>
      </w:r>
    </w:p>
    <w:p w14:paraId="1E1EC7E0" w14:textId="1788734E" w:rsidR="00B938F5" w:rsidRPr="00BE667B" w:rsidRDefault="00B938F5" w:rsidP="006C2132">
      <w:pPr>
        <w:pStyle w:val="Odstavecseseznamem"/>
        <w:numPr>
          <w:ilvl w:val="1"/>
          <w:numId w:val="7"/>
        </w:numPr>
        <w:ind w:left="1134" w:hanging="567"/>
        <w:jc w:val="both"/>
        <w:rPr>
          <w:rFonts w:asciiTheme="minorHAnsi" w:hAnsiTheme="minorHAnsi" w:cstheme="minorHAnsi"/>
          <w:sz w:val="22"/>
          <w:szCs w:val="22"/>
        </w:rPr>
      </w:pPr>
      <w:r w:rsidRPr="00BE667B">
        <w:rPr>
          <w:rFonts w:asciiTheme="minorHAnsi" w:hAnsiTheme="minorHAnsi" w:cstheme="minorHAnsi"/>
          <w:sz w:val="22"/>
          <w:szCs w:val="22"/>
        </w:rPr>
        <w:t>v</w:t>
      </w:r>
      <w:r w:rsidR="002379AE">
        <w:rPr>
          <w:rFonts w:asciiTheme="minorHAnsi" w:hAnsiTheme="minorHAnsi" w:cstheme="minorHAnsi"/>
          <w:sz w:val="22"/>
          <w:szCs w:val="22"/>
        </w:rPr>
        <w:t> </w:t>
      </w:r>
      <w:r w:rsidRPr="00BE667B">
        <w:rPr>
          <w:rFonts w:asciiTheme="minorHAnsi" w:hAnsiTheme="minorHAnsi" w:cstheme="minorHAnsi"/>
          <w:sz w:val="22"/>
          <w:szCs w:val="22"/>
        </w:rPr>
        <w:t>rozsahu</w:t>
      </w:r>
      <w:r w:rsidR="002379AE">
        <w:rPr>
          <w:rFonts w:asciiTheme="minorHAnsi" w:hAnsiTheme="minorHAnsi" w:cstheme="minorHAnsi"/>
          <w:sz w:val="22"/>
          <w:szCs w:val="22"/>
        </w:rPr>
        <w:t xml:space="preserve"> nejméně </w:t>
      </w:r>
      <w:r w:rsidR="00150607">
        <w:rPr>
          <w:rFonts w:ascii="Calibri" w:hAnsi="Calibri"/>
          <w:bCs/>
          <w:sz w:val="22"/>
          <w:szCs w:val="22"/>
          <w:lang w:eastAsia="en-US" w:bidi="en-US"/>
        </w:rPr>
        <w:t>16</w:t>
      </w:r>
      <w:r w:rsidR="002379AE">
        <w:rPr>
          <w:rFonts w:asciiTheme="minorHAnsi" w:hAnsiTheme="minorHAnsi" w:cstheme="minorHAnsi"/>
          <w:sz w:val="22"/>
          <w:szCs w:val="22"/>
        </w:rPr>
        <w:t xml:space="preserve"> hodin</w:t>
      </w:r>
      <w:r w:rsidRPr="00BE667B">
        <w:rPr>
          <w:rFonts w:asciiTheme="minorHAnsi" w:hAnsiTheme="minorHAnsi" w:cstheme="minorHAnsi"/>
          <w:sz w:val="22"/>
          <w:szCs w:val="22"/>
        </w:rPr>
        <w:t>;</w:t>
      </w:r>
    </w:p>
    <w:p w14:paraId="1DE6A8E1" w14:textId="77777777" w:rsidR="00B938F5" w:rsidRPr="001B6B85" w:rsidRDefault="00B938F5" w:rsidP="006C2132">
      <w:pPr>
        <w:pStyle w:val="Odstavecseseznamem"/>
        <w:numPr>
          <w:ilvl w:val="1"/>
          <w:numId w:val="7"/>
        </w:numPr>
        <w:ind w:left="1134" w:hanging="567"/>
        <w:jc w:val="both"/>
        <w:rPr>
          <w:rFonts w:asciiTheme="minorHAnsi" w:hAnsiTheme="minorHAnsi" w:cstheme="minorHAnsi"/>
          <w:sz w:val="22"/>
          <w:szCs w:val="22"/>
        </w:rPr>
      </w:pPr>
      <w:r w:rsidRPr="001B6B85">
        <w:rPr>
          <w:rFonts w:asciiTheme="minorHAnsi" w:hAnsiTheme="minorHAnsi" w:cstheme="minorHAnsi"/>
          <w:sz w:val="22"/>
          <w:szCs w:val="22"/>
        </w:rPr>
        <w:t>odborně kvalifikovanou osobou, tj. odborně kvalifikovaným servisním technikem, popřípadě aplikačním specialistou.</w:t>
      </w:r>
    </w:p>
    <w:p w14:paraId="34E984AC" w14:textId="77777777" w:rsidR="00B938F5" w:rsidRPr="001B6B85" w:rsidRDefault="00B938F5" w:rsidP="00B938F5">
      <w:pPr>
        <w:pStyle w:val="Odstavecseseznamem"/>
        <w:ind w:left="567"/>
        <w:jc w:val="both"/>
        <w:rPr>
          <w:rFonts w:asciiTheme="minorHAnsi" w:hAnsiTheme="minorHAnsi" w:cstheme="minorHAnsi"/>
          <w:sz w:val="22"/>
          <w:szCs w:val="22"/>
        </w:rPr>
      </w:pPr>
    </w:p>
    <w:p w14:paraId="7D939884" w14:textId="77777777" w:rsidR="00B938F5" w:rsidRPr="001B6B85" w:rsidRDefault="00B938F5" w:rsidP="006C2132">
      <w:pPr>
        <w:pStyle w:val="Odstavecseseznamem"/>
        <w:numPr>
          <w:ilvl w:val="0"/>
          <w:numId w:val="7"/>
        </w:numPr>
        <w:ind w:left="567" w:hanging="567"/>
        <w:jc w:val="both"/>
        <w:rPr>
          <w:rFonts w:asciiTheme="minorHAnsi" w:hAnsiTheme="minorHAnsi" w:cstheme="minorHAnsi"/>
          <w:sz w:val="22"/>
          <w:szCs w:val="22"/>
        </w:rPr>
      </w:pPr>
      <w:r w:rsidRPr="001B6B85">
        <w:rPr>
          <w:rFonts w:asciiTheme="minorHAnsi" w:hAnsiTheme="minorHAnsi" w:cstheme="minorHAnsi"/>
          <w:sz w:val="22"/>
          <w:szCs w:val="22"/>
        </w:rPr>
        <w:t>Prodávající se zavazuje provést Školení současně s odevzdáním Předmětu koupě Kupujícímu</w:t>
      </w:r>
      <w:r>
        <w:rPr>
          <w:rFonts w:asciiTheme="minorHAnsi" w:hAnsiTheme="minorHAnsi" w:cstheme="minorHAnsi"/>
          <w:sz w:val="22"/>
          <w:szCs w:val="22"/>
        </w:rPr>
        <w:t>, není-li výslovně stanoveno jinak</w:t>
      </w:r>
      <w:r w:rsidRPr="001B6B85">
        <w:rPr>
          <w:rFonts w:asciiTheme="minorHAnsi" w:hAnsiTheme="minorHAnsi" w:cstheme="minorHAnsi"/>
          <w:sz w:val="22"/>
          <w:szCs w:val="22"/>
        </w:rPr>
        <w:t>. Kupující je oprávněn odmítnout převzít Předmět koupě nebo neposkytnout součinnost k jeho převzetí, pokud Prodávající řádně neposkytl Školení.</w:t>
      </w:r>
    </w:p>
    <w:p w14:paraId="224EFE96" w14:textId="77777777" w:rsidR="00B938F5" w:rsidRPr="001B6B85" w:rsidRDefault="00B938F5" w:rsidP="00B938F5">
      <w:pPr>
        <w:pStyle w:val="Odstavecseseznamem"/>
        <w:ind w:left="567"/>
        <w:jc w:val="both"/>
        <w:rPr>
          <w:rFonts w:asciiTheme="minorHAnsi" w:hAnsiTheme="minorHAnsi" w:cstheme="minorHAnsi"/>
          <w:sz w:val="22"/>
          <w:szCs w:val="22"/>
        </w:rPr>
      </w:pPr>
    </w:p>
    <w:p w14:paraId="4B897312" w14:textId="77777777" w:rsidR="00B938F5" w:rsidRPr="001B6B85" w:rsidRDefault="00B938F5" w:rsidP="006C2132">
      <w:pPr>
        <w:pStyle w:val="Odstavecseseznamem"/>
        <w:numPr>
          <w:ilvl w:val="0"/>
          <w:numId w:val="7"/>
        </w:numPr>
        <w:ind w:left="567" w:hanging="567"/>
        <w:jc w:val="both"/>
        <w:rPr>
          <w:rFonts w:asciiTheme="minorHAnsi" w:hAnsiTheme="minorHAnsi" w:cstheme="minorHAnsi"/>
          <w:sz w:val="22"/>
          <w:szCs w:val="22"/>
        </w:rPr>
      </w:pPr>
      <w:r w:rsidRPr="001B6B85">
        <w:rPr>
          <w:rFonts w:asciiTheme="minorHAnsi" w:hAnsiTheme="minorHAnsi" w:cstheme="minorHAnsi"/>
          <w:sz w:val="22"/>
          <w:szCs w:val="22"/>
        </w:rPr>
        <w:t>Po absolvování Školení musí být pracovníci Kupujícího schopni užívat Předmět koupě v plném rozsahu, zejména musí být schopni využívat všechny ovládací prvky Předmětu koupě.</w:t>
      </w:r>
    </w:p>
    <w:p w14:paraId="73104451" w14:textId="77777777" w:rsidR="00B938F5" w:rsidRPr="001B6B85" w:rsidRDefault="00B938F5" w:rsidP="00B938F5">
      <w:pPr>
        <w:pStyle w:val="Odstavecseseznamem"/>
        <w:ind w:left="567"/>
        <w:jc w:val="both"/>
        <w:rPr>
          <w:rFonts w:asciiTheme="minorHAnsi" w:hAnsiTheme="minorHAnsi" w:cstheme="minorHAnsi"/>
          <w:sz w:val="22"/>
          <w:szCs w:val="22"/>
        </w:rPr>
      </w:pPr>
    </w:p>
    <w:p w14:paraId="023F1BF1" w14:textId="476ED880" w:rsidR="00B938F5" w:rsidRDefault="00B938F5" w:rsidP="006C2132">
      <w:pPr>
        <w:pStyle w:val="Odstavecseseznamem"/>
        <w:numPr>
          <w:ilvl w:val="0"/>
          <w:numId w:val="7"/>
        </w:numPr>
        <w:ind w:left="567" w:hanging="567"/>
        <w:jc w:val="both"/>
        <w:rPr>
          <w:rFonts w:asciiTheme="minorHAnsi" w:hAnsiTheme="minorHAnsi" w:cstheme="minorHAnsi"/>
          <w:sz w:val="22"/>
          <w:szCs w:val="22"/>
        </w:rPr>
      </w:pPr>
      <w:r w:rsidRPr="001B6B85">
        <w:rPr>
          <w:rFonts w:asciiTheme="minorHAnsi" w:hAnsiTheme="minorHAnsi" w:cstheme="minorHAnsi"/>
          <w:sz w:val="22"/>
          <w:szCs w:val="22"/>
        </w:rPr>
        <w:t xml:space="preserve">Prodávající se zavazuje provést proškolení pracovníků Kupujícího v místě plnění podle odstavce </w:t>
      </w:r>
      <w:r>
        <w:fldChar w:fldCharType="begin"/>
      </w:r>
      <w:r>
        <w:rPr>
          <w:rFonts w:asciiTheme="minorHAnsi" w:hAnsiTheme="minorHAnsi" w:cstheme="minorHAnsi"/>
          <w:sz w:val="22"/>
          <w:szCs w:val="22"/>
        </w:rPr>
        <w:instrText xml:space="preserve"> REF _Ref383090236 \r \h </w:instrText>
      </w:r>
      <w:r>
        <w:fldChar w:fldCharType="separate"/>
      </w:r>
      <w:r w:rsidR="00625F02">
        <w:rPr>
          <w:rFonts w:asciiTheme="minorHAnsi" w:hAnsiTheme="minorHAnsi" w:cstheme="minorHAnsi"/>
          <w:sz w:val="22"/>
          <w:szCs w:val="22"/>
        </w:rPr>
        <w:t>37</w:t>
      </w:r>
      <w:r>
        <w:fldChar w:fldCharType="end"/>
      </w:r>
      <w:r w:rsidRPr="001B6B85">
        <w:rPr>
          <w:rFonts w:asciiTheme="minorHAnsi" w:hAnsiTheme="minorHAnsi" w:cstheme="minorHAnsi"/>
          <w:sz w:val="22"/>
          <w:szCs w:val="22"/>
        </w:rPr>
        <w:t xml:space="preserve"> Kupní smlouvy.</w:t>
      </w:r>
    </w:p>
    <w:p w14:paraId="4A1F8E7E" w14:textId="77777777" w:rsidR="00B938F5" w:rsidRPr="00B938F5" w:rsidRDefault="00B938F5" w:rsidP="00B938F5">
      <w:pPr>
        <w:pStyle w:val="Odstavecseseznamem"/>
        <w:rPr>
          <w:rFonts w:asciiTheme="minorHAnsi" w:hAnsiTheme="minorHAnsi" w:cstheme="minorHAnsi"/>
          <w:szCs w:val="22"/>
        </w:rPr>
      </w:pPr>
    </w:p>
    <w:p w14:paraId="10D5A1D6" w14:textId="2DA7323D" w:rsidR="00F76197" w:rsidRPr="00B938F5" w:rsidRDefault="00B938F5" w:rsidP="006C2132">
      <w:pPr>
        <w:pStyle w:val="Odstavecseseznamem"/>
        <w:numPr>
          <w:ilvl w:val="0"/>
          <w:numId w:val="7"/>
        </w:numPr>
        <w:ind w:left="567" w:hanging="567"/>
        <w:jc w:val="both"/>
        <w:rPr>
          <w:rFonts w:asciiTheme="minorHAnsi" w:hAnsiTheme="minorHAnsi" w:cstheme="minorHAnsi"/>
          <w:sz w:val="22"/>
          <w:szCs w:val="22"/>
        </w:rPr>
      </w:pPr>
      <w:r w:rsidRPr="00B938F5">
        <w:rPr>
          <w:rFonts w:asciiTheme="minorHAnsi" w:hAnsiTheme="minorHAnsi" w:cstheme="minorHAnsi"/>
          <w:sz w:val="22"/>
          <w:szCs w:val="24"/>
        </w:rPr>
        <w:t>Veškeré náklady spojené s provedením Školení (zejména mzdové náklady, náklady na cestovné či ubytování servisních techniků, aplikačních specialistů, popřípadě jiných specialistů určených Prodávajícím, provádějících jednotlivá školení, apod.) nese Prodávající a jsou součástí Ceny.</w:t>
      </w:r>
    </w:p>
    <w:p w14:paraId="6EAE5818" w14:textId="77777777" w:rsidR="000D35BB" w:rsidRDefault="000D35BB" w:rsidP="0095688C">
      <w:pPr>
        <w:tabs>
          <w:tab w:val="left" w:pos="0"/>
        </w:tabs>
        <w:suppressAutoHyphens/>
        <w:rPr>
          <w:rFonts w:eastAsia="Calibri"/>
          <w:color w:val="000000"/>
          <w:szCs w:val="22"/>
          <w:lang w:eastAsia="en-US"/>
        </w:rPr>
      </w:pPr>
    </w:p>
    <w:sectPr w:rsidR="000D35BB" w:rsidSect="0054004C">
      <w:pgSz w:w="11907" w:h="16840"/>
      <w:pgMar w:top="1418" w:right="1418" w:bottom="1418" w:left="1418" w:header="708" w:footer="709"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F38480" w14:textId="77777777" w:rsidR="00AE0AE9" w:rsidRDefault="00AE0AE9" w:rsidP="006C058C">
      <w:r>
        <w:separator/>
      </w:r>
    </w:p>
  </w:endnote>
  <w:endnote w:type="continuationSeparator" w:id="0">
    <w:p w14:paraId="64DDCCE5" w14:textId="77777777" w:rsidR="00AE0AE9" w:rsidRDefault="00AE0AE9" w:rsidP="006C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font282">
    <w:altName w:val="Times New Roman"/>
    <w:panose1 w:val="00000000000000000000"/>
    <w:charset w:val="EE"/>
    <w:family w:val="auto"/>
    <w:notTrueType/>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133CF4" w14:textId="77777777" w:rsidR="0054004C" w:rsidRDefault="0054004C" w:rsidP="00BF4C0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4162ADD" w14:textId="77777777" w:rsidR="0054004C" w:rsidRDefault="0054004C">
    <w:pPr>
      <w:pStyle w:val="Zpat"/>
    </w:pPr>
  </w:p>
  <w:p w14:paraId="41775267" w14:textId="77777777" w:rsidR="0054004C" w:rsidRDefault="0054004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58D493" w14:textId="0B40BC55" w:rsidR="0054004C" w:rsidRPr="003D64E7" w:rsidRDefault="0054004C" w:rsidP="00F768AE">
    <w:pPr>
      <w:pStyle w:val="Zpat"/>
      <w:jc w:val="right"/>
      <w:rPr>
        <w:rFonts w:ascii="Calibri" w:hAnsi="Calibri"/>
      </w:rPr>
    </w:pPr>
    <w:r w:rsidRPr="003D64E7">
      <w:rPr>
        <w:rFonts w:ascii="Calibri" w:hAnsi="Calibri"/>
        <w:b/>
        <w:sz w:val="22"/>
        <w:szCs w:val="22"/>
      </w:rPr>
      <w:tab/>
    </w:r>
    <w:r w:rsidRPr="003D64E7">
      <w:rPr>
        <w:rFonts w:ascii="Calibri" w:hAnsi="Calibri"/>
        <w:sz w:val="22"/>
      </w:rPr>
      <w:t xml:space="preserve">Stránka </w:t>
    </w:r>
    <w:r w:rsidRPr="003D64E7">
      <w:rPr>
        <w:rFonts w:ascii="Calibri" w:hAnsi="Calibri"/>
        <w:b/>
        <w:bCs/>
        <w:sz w:val="22"/>
      </w:rPr>
      <w:fldChar w:fldCharType="begin"/>
    </w:r>
    <w:r w:rsidRPr="003D64E7">
      <w:rPr>
        <w:rFonts w:ascii="Calibri" w:hAnsi="Calibri"/>
        <w:b/>
        <w:bCs/>
        <w:sz w:val="22"/>
      </w:rPr>
      <w:instrText>PAGE</w:instrText>
    </w:r>
    <w:r w:rsidRPr="003D64E7">
      <w:rPr>
        <w:rFonts w:ascii="Calibri" w:hAnsi="Calibri"/>
        <w:b/>
        <w:bCs/>
        <w:sz w:val="22"/>
      </w:rPr>
      <w:fldChar w:fldCharType="separate"/>
    </w:r>
    <w:r w:rsidR="004275EF">
      <w:rPr>
        <w:rFonts w:ascii="Calibri" w:hAnsi="Calibri"/>
        <w:b/>
        <w:bCs/>
        <w:noProof/>
        <w:sz w:val="22"/>
      </w:rPr>
      <w:t>18</w:t>
    </w:r>
    <w:r w:rsidRPr="003D64E7">
      <w:rPr>
        <w:rFonts w:ascii="Calibri" w:hAnsi="Calibri"/>
        <w:b/>
        <w:bCs/>
        <w:sz w:val="22"/>
      </w:rPr>
      <w:fldChar w:fldCharType="end"/>
    </w:r>
    <w:r w:rsidRPr="003D64E7">
      <w:rPr>
        <w:rFonts w:ascii="Calibri" w:hAnsi="Calibri"/>
        <w:sz w:val="22"/>
      </w:rPr>
      <w:t xml:space="preserve"> z </w:t>
    </w:r>
    <w:r w:rsidRPr="003D64E7">
      <w:rPr>
        <w:rFonts w:ascii="Calibri" w:hAnsi="Calibri"/>
        <w:b/>
        <w:bCs/>
        <w:sz w:val="22"/>
      </w:rPr>
      <w:fldChar w:fldCharType="begin"/>
    </w:r>
    <w:r w:rsidRPr="003D64E7">
      <w:rPr>
        <w:rFonts w:ascii="Calibri" w:hAnsi="Calibri"/>
        <w:b/>
        <w:bCs/>
        <w:sz w:val="22"/>
      </w:rPr>
      <w:instrText>NUMPAGES</w:instrText>
    </w:r>
    <w:r w:rsidRPr="003D64E7">
      <w:rPr>
        <w:rFonts w:ascii="Calibri" w:hAnsi="Calibri"/>
        <w:b/>
        <w:bCs/>
        <w:sz w:val="22"/>
      </w:rPr>
      <w:fldChar w:fldCharType="separate"/>
    </w:r>
    <w:r w:rsidR="004275EF">
      <w:rPr>
        <w:rFonts w:ascii="Calibri" w:hAnsi="Calibri"/>
        <w:b/>
        <w:bCs/>
        <w:noProof/>
        <w:sz w:val="22"/>
      </w:rPr>
      <w:t>38</w:t>
    </w:r>
    <w:r w:rsidRPr="003D64E7">
      <w:rPr>
        <w:rFonts w:ascii="Calibri" w:hAnsi="Calibri"/>
        <w:b/>
        <w:bCs/>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CEDFDE" w14:textId="77777777" w:rsidR="00AE0AE9" w:rsidRDefault="00AE0AE9" w:rsidP="006C058C">
      <w:r>
        <w:separator/>
      </w:r>
    </w:p>
  </w:footnote>
  <w:footnote w:type="continuationSeparator" w:id="0">
    <w:p w14:paraId="3E30F2F7" w14:textId="77777777" w:rsidR="00AE0AE9" w:rsidRDefault="00AE0AE9" w:rsidP="006C05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7BB704" w14:textId="77777777" w:rsidR="0054004C" w:rsidRDefault="0054004C">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5</w:t>
    </w:r>
    <w:r>
      <w:rPr>
        <w:rStyle w:val="slostrnky"/>
      </w:rPr>
      <w:fldChar w:fldCharType="end"/>
    </w:r>
  </w:p>
  <w:p w14:paraId="0528EDFF" w14:textId="77777777" w:rsidR="0054004C" w:rsidRDefault="0054004C">
    <w:pPr>
      <w:pStyle w:val="Zhlav"/>
    </w:pPr>
  </w:p>
  <w:p w14:paraId="0E3F0570" w14:textId="77777777" w:rsidR="0054004C" w:rsidRDefault="0054004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C43A41" w14:textId="14557107" w:rsidR="0054004C" w:rsidRPr="00CF001A" w:rsidRDefault="0054004C" w:rsidP="00866029">
    <w:pPr>
      <w:pStyle w:val="Zhlav"/>
      <w:tabs>
        <w:tab w:val="left" w:pos="3919"/>
      </w:tabs>
      <w:jc w:val="center"/>
      <w:rPr>
        <w:color w:val="0070C0"/>
        <w:szCs w:val="22"/>
        <w:u w:val="single"/>
      </w:rPr>
    </w:pPr>
    <w:r>
      <w:rPr>
        <w:noProof/>
        <w:color w:val="1F497D"/>
      </w:rPr>
      <w:drawing>
        <wp:inline distT="0" distB="0" distL="0" distR="0" wp14:anchorId="2CDDC587" wp14:editId="2F90EE2A">
          <wp:extent cx="5760085" cy="787313"/>
          <wp:effectExtent l="0" t="0" r="0" b="0"/>
          <wp:docPr id="7" name="Obrázek 7" descr="cid:image001.png@01D4354C.D6650B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id:image001.png@01D4354C.D6650BC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760085" cy="787313"/>
                  </a:xfrm>
                  <a:prstGeom prst="rect">
                    <a:avLst/>
                  </a:prstGeom>
                  <a:noFill/>
                  <a:ln>
                    <a:noFill/>
                  </a:ln>
                </pic:spPr>
              </pic:pic>
            </a:graphicData>
          </a:graphic>
        </wp:inline>
      </w:drawing>
    </w:r>
  </w:p>
  <w:p w14:paraId="2AFBA974" w14:textId="77777777" w:rsidR="0054004C" w:rsidRDefault="0054004C">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55F74"/>
    <w:multiLevelType w:val="hybridMultilevel"/>
    <w:tmpl w:val="51B032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777136A"/>
    <w:multiLevelType w:val="hybridMultilevel"/>
    <w:tmpl w:val="F8D23DB8"/>
    <w:lvl w:ilvl="0" w:tplc="21FABAEA">
      <w:start w:val="1"/>
      <w:numFmt w:val="decimal"/>
      <w:lvlText w:val="Příloha č. %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6C05CEC"/>
    <w:multiLevelType w:val="hybridMultilevel"/>
    <w:tmpl w:val="28EC7360"/>
    <w:lvl w:ilvl="0" w:tplc="D0F253FC">
      <w:start w:val="1"/>
      <w:numFmt w:val="bullet"/>
      <w:lvlText w:val=""/>
      <w:lvlJc w:val="left"/>
      <w:pPr>
        <w:tabs>
          <w:tab w:val="num" w:pos="397"/>
        </w:tabs>
        <w:ind w:left="397" w:hanging="397"/>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nsid w:val="2F494490"/>
    <w:multiLevelType w:val="hybridMultilevel"/>
    <w:tmpl w:val="A3AA354A"/>
    <w:lvl w:ilvl="0" w:tplc="A530D146">
      <w:start w:val="1"/>
      <w:numFmt w:val="upperRoman"/>
      <w:pStyle w:val="Nadpis1"/>
      <w:suff w:val="space"/>
      <w:lvlText w:val="%1."/>
      <w:lvlJc w:val="left"/>
      <w:pPr>
        <w:ind w:left="4690" w:hanging="72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4">
    <w:nsid w:val="41ED50B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44E0156D"/>
    <w:multiLevelType w:val="hybridMultilevel"/>
    <w:tmpl w:val="5E5664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49B558AF"/>
    <w:multiLevelType w:val="multilevel"/>
    <w:tmpl w:val="12883760"/>
    <w:lvl w:ilvl="0">
      <w:start w:val="3"/>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7">
    <w:nsid w:val="4E45707A"/>
    <w:multiLevelType w:val="hybridMultilevel"/>
    <w:tmpl w:val="7024B2FA"/>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8">
    <w:nsid w:val="50D25610"/>
    <w:multiLevelType w:val="hybridMultilevel"/>
    <w:tmpl w:val="F93C01E8"/>
    <w:lvl w:ilvl="0" w:tplc="F4DC2E74">
      <w:start w:val="1"/>
      <w:numFmt w:val="bullet"/>
      <w:lvlText w:val=""/>
      <w:lvlJc w:val="left"/>
      <w:pPr>
        <w:ind w:left="1080" w:hanging="360"/>
      </w:pPr>
      <w:rPr>
        <w:rFonts w:ascii="Wingdings" w:hAnsi="Wingdings" w:hint="default"/>
      </w:rPr>
    </w:lvl>
    <w:lvl w:ilvl="1" w:tplc="79204EC8">
      <w:start w:val="1"/>
      <w:numFmt w:val="decimal"/>
      <w:lvlText w:val="%2."/>
      <w:lvlJc w:val="left"/>
      <w:pPr>
        <w:tabs>
          <w:tab w:val="num" w:pos="1440"/>
        </w:tabs>
        <w:ind w:left="1440" w:hanging="360"/>
      </w:pPr>
    </w:lvl>
    <w:lvl w:ilvl="2" w:tplc="C950983E">
      <w:start w:val="1"/>
      <w:numFmt w:val="decimal"/>
      <w:lvlText w:val="%3."/>
      <w:lvlJc w:val="left"/>
      <w:pPr>
        <w:tabs>
          <w:tab w:val="num" w:pos="2160"/>
        </w:tabs>
        <w:ind w:left="2160" w:hanging="360"/>
      </w:pPr>
    </w:lvl>
    <w:lvl w:ilvl="3" w:tplc="F94201A6">
      <w:start w:val="1"/>
      <w:numFmt w:val="decimal"/>
      <w:lvlText w:val="%4."/>
      <w:lvlJc w:val="left"/>
      <w:pPr>
        <w:tabs>
          <w:tab w:val="num" w:pos="2880"/>
        </w:tabs>
        <w:ind w:left="2880" w:hanging="360"/>
      </w:pPr>
    </w:lvl>
    <w:lvl w:ilvl="4" w:tplc="A372DD7C">
      <w:start w:val="1"/>
      <w:numFmt w:val="decimal"/>
      <w:lvlText w:val="%5."/>
      <w:lvlJc w:val="left"/>
      <w:pPr>
        <w:tabs>
          <w:tab w:val="num" w:pos="3600"/>
        </w:tabs>
        <w:ind w:left="3600" w:hanging="360"/>
      </w:pPr>
    </w:lvl>
    <w:lvl w:ilvl="5" w:tplc="5AD29658">
      <w:start w:val="1"/>
      <w:numFmt w:val="decimal"/>
      <w:lvlText w:val="%6."/>
      <w:lvlJc w:val="left"/>
      <w:pPr>
        <w:tabs>
          <w:tab w:val="num" w:pos="4320"/>
        </w:tabs>
        <w:ind w:left="4320" w:hanging="360"/>
      </w:pPr>
    </w:lvl>
    <w:lvl w:ilvl="6" w:tplc="3DE865FE">
      <w:start w:val="1"/>
      <w:numFmt w:val="decimal"/>
      <w:lvlText w:val="%7."/>
      <w:lvlJc w:val="left"/>
      <w:pPr>
        <w:tabs>
          <w:tab w:val="num" w:pos="5040"/>
        </w:tabs>
        <w:ind w:left="5040" w:hanging="360"/>
      </w:pPr>
    </w:lvl>
    <w:lvl w:ilvl="7" w:tplc="1F36C118">
      <w:start w:val="1"/>
      <w:numFmt w:val="decimal"/>
      <w:lvlText w:val="%8."/>
      <w:lvlJc w:val="left"/>
      <w:pPr>
        <w:tabs>
          <w:tab w:val="num" w:pos="5760"/>
        </w:tabs>
        <w:ind w:left="5760" w:hanging="360"/>
      </w:pPr>
    </w:lvl>
    <w:lvl w:ilvl="8" w:tplc="3C54E0A0">
      <w:start w:val="1"/>
      <w:numFmt w:val="decimal"/>
      <w:lvlText w:val="%9."/>
      <w:lvlJc w:val="left"/>
      <w:pPr>
        <w:tabs>
          <w:tab w:val="num" w:pos="6480"/>
        </w:tabs>
        <w:ind w:left="6480" w:hanging="360"/>
      </w:pPr>
    </w:lvl>
  </w:abstractNum>
  <w:abstractNum w:abstractNumId="9">
    <w:nsid w:val="58602847"/>
    <w:multiLevelType w:val="multilevel"/>
    <w:tmpl w:val="627E109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567"/>
        </w:tabs>
        <w:ind w:left="420" w:hanging="420"/>
      </w:pPr>
      <w:rPr>
        <w:rFonts w:hint="default"/>
        <w:b/>
        <w:szCs w:val="26"/>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
    <w:nsid w:val="5D583747"/>
    <w:multiLevelType w:val="hybridMultilevel"/>
    <w:tmpl w:val="C63465BC"/>
    <w:lvl w:ilvl="0" w:tplc="0405000D">
      <w:start w:val="1"/>
      <w:numFmt w:val="bullet"/>
      <w:lvlText w:val=""/>
      <w:lvlJc w:val="left"/>
      <w:pPr>
        <w:ind w:left="2355" w:hanging="360"/>
      </w:pPr>
      <w:rPr>
        <w:rFonts w:ascii="Symbol" w:hAnsi="Symbol" w:hint="default"/>
      </w:rPr>
    </w:lvl>
    <w:lvl w:ilvl="1" w:tplc="04050003">
      <w:start w:val="1"/>
      <w:numFmt w:val="bullet"/>
      <w:lvlText w:val="o"/>
      <w:lvlJc w:val="left"/>
      <w:pPr>
        <w:ind w:left="3075" w:hanging="360"/>
      </w:pPr>
      <w:rPr>
        <w:rFonts w:ascii="Courier New" w:hAnsi="Courier New" w:cs="Courier New" w:hint="default"/>
      </w:rPr>
    </w:lvl>
    <w:lvl w:ilvl="2" w:tplc="04050005" w:tentative="1">
      <w:start w:val="1"/>
      <w:numFmt w:val="bullet"/>
      <w:lvlText w:val=""/>
      <w:lvlJc w:val="left"/>
      <w:pPr>
        <w:ind w:left="3795" w:hanging="360"/>
      </w:pPr>
      <w:rPr>
        <w:rFonts w:ascii="Wingdings" w:hAnsi="Wingdings" w:hint="default"/>
      </w:rPr>
    </w:lvl>
    <w:lvl w:ilvl="3" w:tplc="04050001" w:tentative="1">
      <w:start w:val="1"/>
      <w:numFmt w:val="bullet"/>
      <w:lvlText w:val=""/>
      <w:lvlJc w:val="left"/>
      <w:pPr>
        <w:ind w:left="4515" w:hanging="360"/>
      </w:pPr>
      <w:rPr>
        <w:rFonts w:ascii="Symbol" w:hAnsi="Symbol" w:hint="default"/>
      </w:rPr>
    </w:lvl>
    <w:lvl w:ilvl="4" w:tplc="04050003" w:tentative="1">
      <w:start w:val="1"/>
      <w:numFmt w:val="bullet"/>
      <w:lvlText w:val="o"/>
      <w:lvlJc w:val="left"/>
      <w:pPr>
        <w:ind w:left="5235" w:hanging="360"/>
      </w:pPr>
      <w:rPr>
        <w:rFonts w:ascii="Courier New" w:hAnsi="Courier New" w:cs="Courier New" w:hint="default"/>
      </w:rPr>
    </w:lvl>
    <w:lvl w:ilvl="5" w:tplc="04050005" w:tentative="1">
      <w:start w:val="1"/>
      <w:numFmt w:val="bullet"/>
      <w:lvlText w:val=""/>
      <w:lvlJc w:val="left"/>
      <w:pPr>
        <w:ind w:left="5955" w:hanging="360"/>
      </w:pPr>
      <w:rPr>
        <w:rFonts w:ascii="Wingdings" w:hAnsi="Wingdings" w:hint="default"/>
      </w:rPr>
    </w:lvl>
    <w:lvl w:ilvl="6" w:tplc="04050001" w:tentative="1">
      <w:start w:val="1"/>
      <w:numFmt w:val="bullet"/>
      <w:lvlText w:val=""/>
      <w:lvlJc w:val="left"/>
      <w:pPr>
        <w:ind w:left="6675" w:hanging="360"/>
      </w:pPr>
      <w:rPr>
        <w:rFonts w:ascii="Symbol" w:hAnsi="Symbol" w:hint="default"/>
      </w:rPr>
    </w:lvl>
    <w:lvl w:ilvl="7" w:tplc="04050003" w:tentative="1">
      <w:start w:val="1"/>
      <w:numFmt w:val="bullet"/>
      <w:lvlText w:val="o"/>
      <w:lvlJc w:val="left"/>
      <w:pPr>
        <w:ind w:left="7395" w:hanging="360"/>
      </w:pPr>
      <w:rPr>
        <w:rFonts w:ascii="Courier New" w:hAnsi="Courier New" w:cs="Courier New" w:hint="default"/>
      </w:rPr>
    </w:lvl>
    <w:lvl w:ilvl="8" w:tplc="04050005" w:tentative="1">
      <w:start w:val="1"/>
      <w:numFmt w:val="bullet"/>
      <w:lvlText w:val=""/>
      <w:lvlJc w:val="left"/>
      <w:pPr>
        <w:ind w:left="8115" w:hanging="360"/>
      </w:pPr>
      <w:rPr>
        <w:rFonts w:ascii="Wingdings" w:hAnsi="Wingdings" w:hint="default"/>
      </w:rPr>
    </w:lvl>
  </w:abstractNum>
  <w:abstractNum w:abstractNumId="11">
    <w:nsid w:val="628C53D0"/>
    <w:multiLevelType w:val="hybridMultilevel"/>
    <w:tmpl w:val="57A03038"/>
    <w:lvl w:ilvl="0" w:tplc="19C26D22">
      <w:start w:val="3"/>
      <w:numFmt w:val="bullet"/>
      <w:lvlText w:val="-"/>
      <w:lvlJc w:val="left"/>
      <w:pPr>
        <w:tabs>
          <w:tab w:val="num" w:pos="1065"/>
        </w:tabs>
        <w:ind w:left="1065" w:hanging="360"/>
      </w:pPr>
      <w:rPr>
        <w:rFonts w:ascii="Times New Roman" w:hAnsi="Times New Roman" w:cs="Times New Roman" w:hint="default"/>
      </w:rPr>
    </w:lvl>
    <w:lvl w:ilvl="1" w:tplc="289A1A34">
      <w:start w:val="1"/>
      <w:numFmt w:val="decimal"/>
      <w:lvlText w:val="%2."/>
      <w:lvlJc w:val="left"/>
      <w:pPr>
        <w:tabs>
          <w:tab w:val="num" w:pos="1440"/>
        </w:tabs>
        <w:ind w:left="1440" w:hanging="360"/>
      </w:pPr>
    </w:lvl>
    <w:lvl w:ilvl="2" w:tplc="AF92F394">
      <w:start w:val="1"/>
      <w:numFmt w:val="decimal"/>
      <w:lvlText w:val="%3."/>
      <w:lvlJc w:val="left"/>
      <w:pPr>
        <w:tabs>
          <w:tab w:val="num" w:pos="2160"/>
        </w:tabs>
        <w:ind w:left="2160" w:hanging="360"/>
      </w:pPr>
    </w:lvl>
    <w:lvl w:ilvl="3" w:tplc="08506092">
      <w:start w:val="1"/>
      <w:numFmt w:val="decimal"/>
      <w:lvlText w:val="%4."/>
      <w:lvlJc w:val="left"/>
      <w:pPr>
        <w:tabs>
          <w:tab w:val="num" w:pos="2880"/>
        </w:tabs>
        <w:ind w:left="2880" w:hanging="360"/>
      </w:pPr>
    </w:lvl>
    <w:lvl w:ilvl="4" w:tplc="343EB106">
      <w:start w:val="1"/>
      <w:numFmt w:val="decimal"/>
      <w:lvlText w:val="%5."/>
      <w:lvlJc w:val="left"/>
      <w:pPr>
        <w:tabs>
          <w:tab w:val="num" w:pos="3600"/>
        </w:tabs>
        <w:ind w:left="3600" w:hanging="360"/>
      </w:pPr>
    </w:lvl>
    <w:lvl w:ilvl="5" w:tplc="B6BE48CC">
      <w:start w:val="1"/>
      <w:numFmt w:val="decimal"/>
      <w:lvlText w:val="%6."/>
      <w:lvlJc w:val="left"/>
      <w:pPr>
        <w:tabs>
          <w:tab w:val="num" w:pos="4320"/>
        </w:tabs>
        <w:ind w:left="4320" w:hanging="360"/>
      </w:pPr>
    </w:lvl>
    <w:lvl w:ilvl="6" w:tplc="13ACFB4E">
      <w:start w:val="1"/>
      <w:numFmt w:val="decimal"/>
      <w:lvlText w:val="%7."/>
      <w:lvlJc w:val="left"/>
      <w:pPr>
        <w:tabs>
          <w:tab w:val="num" w:pos="5040"/>
        </w:tabs>
        <w:ind w:left="5040" w:hanging="360"/>
      </w:pPr>
    </w:lvl>
    <w:lvl w:ilvl="7" w:tplc="81B8E3B6">
      <w:start w:val="1"/>
      <w:numFmt w:val="decimal"/>
      <w:lvlText w:val="%8."/>
      <w:lvlJc w:val="left"/>
      <w:pPr>
        <w:tabs>
          <w:tab w:val="num" w:pos="5760"/>
        </w:tabs>
        <w:ind w:left="5760" w:hanging="360"/>
      </w:pPr>
    </w:lvl>
    <w:lvl w:ilvl="8" w:tplc="5732A716">
      <w:start w:val="1"/>
      <w:numFmt w:val="decimal"/>
      <w:lvlText w:val="%9."/>
      <w:lvlJc w:val="left"/>
      <w:pPr>
        <w:tabs>
          <w:tab w:val="num" w:pos="6480"/>
        </w:tabs>
        <w:ind w:left="6480" w:hanging="360"/>
      </w:pPr>
    </w:lvl>
  </w:abstractNum>
  <w:abstractNum w:abstractNumId="12">
    <w:nsid w:val="64F60F8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69C7458D"/>
    <w:multiLevelType w:val="hybridMultilevel"/>
    <w:tmpl w:val="D08292D6"/>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0"/>
  </w:num>
  <w:num w:numId="3">
    <w:abstractNumId w:val="3"/>
  </w:num>
  <w:num w:numId="4">
    <w:abstractNumId w:val="1"/>
  </w:num>
  <w:num w:numId="5">
    <w:abstractNumId w:val="4"/>
  </w:num>
  <w:num w:numId="6">
    <w:abstractNumId w:val="13"/>
  </w:num>
  <w:num w:numId="7">
    <w:abstractNumId w:val="12"/>
  </w:num>
  <w:num w:numId="8">
    <w:abstractNumId w:val="9"/>
  </w:num>
  <w:num w:numId="9">
    <w:abstractNumId w:val="2"/>
  </w:num>
  <w:num w:numId="10">
    <w:abstractNumId w:val="5"/>
  </w:num>
  <w:num w:numId="11">
    <w:abstractNumId w:val="7"/>
  </w:num>
  <w:num w:numId="1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2C9"/>
    <w:rsid w:val="00001885"/>
    <w:rsid w:val="000039B6"/>
    <w:rsid w:val="000073F6"/>
    <w:rsid w:val="0001137A"/>
    <w:rsid w:val="00012A03"/>
    <w:rsid w:val="00012BB3"/>
    <w:rsid w:val="0001736E"/>
    <w:rsid w:val="0002036B"/>
    <w:rsid w:val="00020C8E"/>
    <w:rsid w:val="000226A5"/>
    <w:rsid w:val="00024680"/>
    <w:rsid w:val="00035EAA"/>
    <w:rsid w:val="00042964"/>
    <w:rsid w:val="00054FB9"/>
    <w:rsid w:val="00055208"/>
    <w:rsid w:val="000573CD"/>
    <w:rsid w:val="00062101"/>
    <w:rsid w:val="00063879"/>
    <w:rsid w:val="00070AF6"/>
    <w:rsid w:val="000752D8"/>
    <w:rsid w:val="00075CF7"/>
    <w:rsid w:val="00076FA9"/>
    <w:rsid w:val="000774B8"/>
    <w:rsid w:val="00077D78"/>
    <w:rsid w:val="00080A96"/>
    <w:rsid w:val="00086736"/>
    <w:rsid w:val="000910C1"/>
    <w:rsid w:val="00091124"/>
    <w:rsid w:val="00097430"/>
    <w:rsid w:val="000A1C13"/>
    <w:rsid w:val="000A31A5"/>
    <w:rsid w:val="000B0EEE"/>
    <w:rsid w:val="000B2685"/>
    <w:rsid w:val="000B64A0"/>
    <w:rsid w:val="000B71A5"/>
    <w:rsid w:val="000C096A"/>
    <w:rsid w:val="000C3D1E"/>
    <w:rsid w:val="000D0A72"/>
    <w:rsid w:val="000D0D1E"/>
    <w:rsid w:val="000D1E35"/>
    <w:rsid w:val="000D2885"/>
    <w:rsid w:val="000D35BB"/>
    <w:rsid w:val="000D6D66"/>
    <w:rsid w:val="000E15CF"/>
    <w:rsid w:val="000E20B9"/>
    <w:rsid w:val="000E5856"/>
    <w:rsid w:val="000F19D7"/>
    <w:rsid w:val="000F26BD"/>
    <w:rsid w:val="000F46E8"/>
    <w:rsid w:val="0010135B"/>
    <w:rsid w:val="00102790"/>
    <w:rsid w:val="001034B3"/>
    <w:rsid w:val="0010372C"/>
    <w:rsid w:val="00104183"/>
    <w:rsid w:val="001063B3"/>
    <w:rsid w:val="00107611"/>
    <w:rsid w:val="001077AB"/>
    <w:rsid w:val="0011068E"/>
    <w:rsid w:val="001114F0"/>
    <w:rsid w:val="00111685"/>
    <w:rsid w:val="00123473"/>
    <w:rsid w:val="00126F9E"/>
    <w:rsid w:val="00133219"/>
    <w:rsid w:val="00143271"/>
    <w:rsid w:val="00150607"/>
    <w:rsid w:val="00150C41"/>
    <w:rsid w:val="00152A24"/>
    <w:rsid w:val="00155D13"/>
    <w:rsid w:val="00157C9B"/>
    <w:rsid w:val="00160281"/>
    <w:rsid w:val="00177055"/>
    <w:rsid w:val="00177C19"/>
    <w:rsid w:val="00177F42"/>
    <w:rsid w:val="00180479"/>
    <w:rsid w:val="001814AC"/>
    <w:rsid w:val="00182C5B"/>
    <w:rsid w:val="001840B9"/>
    <w:rsid w:val="001854F0"/>
    <w:rsid w:val="00186B9B"/>
    <w:rsid w:val="00192160"/>
    <w:rsid w:val="00192617"/>
    <w:rsid w:val="00194190"/>
    <w:rsid w:val="0019473D"/>
    <w:rsid w:val="00195947"/>
    <w:rsid w:val="001974CB"/>
    <w:rsid w:val="001A04DC"/>
    <w:rsid w:val="001A0FD2"/>
    <w:rsid w:val="001A4BC1"/>
    <w:rsid w:val="001A5482"/>
    <w:rsid w:val="001A57A4"/>
    <w:rsid w:val="001A6232"/>
    <w:rsid w:val="001A70CA"/>
    <w:rsid w:val="001B0072"/>
    <w:rsid w:val="001B451E"/>
    <w:rsid w:val="001B669D"/>
    <w:rsid w:val="001B75F0"/>
    <w:rsid w:val="001B76FE"/>
    <w:rsid w:val="001C0143"/>
    <w:rsid w:val="001C2F15"/>
    <w:rsid w:val="001C4EB1"/>
    <w:rsid w:val="001C54DE"/>
    <w:rsid w:val="001C5DFE"/>
    <w:rsid w:val="001D0F7C"/>
    <w:rsid w:val="001D14F0"/>
    <w:rsid w:val="001D46F5"/>
    <w:rsid w:val="001D7343"/>
    <w:rsid w:val="001D74CC"/>
    <w:rsid w:val="001E2419"/>
    <w:rsid w:val="001E2737"/>
    <w:rsid w:val="001E2B80"/>
    <w:rsid w:val="001E6820"/>
    <w:rsid w:val="001F405B"/>
    <w:rsid w:val="001F7C81"/>
    <w:rsid w:val="00201100"/>
    <w:rsid w:val="002110B5"/>
    <w:rsid w:val="00217421"/>
    <w:rsid w:val="00223CF3"/>
    <w:rsid w:val="0022419C"/>
    <w:rsid w:val="002248D0"/>
    <w:rsid w:val="002258A8"/>
    <w:rsid w:val="002316C9"/>
    <w:rsid w:val="002331D6"/>
    <w:rsid w:val="0023427D"/>
    <w:rsid w:val="00234655"/>
    <w:rsid w:val="002379AE"/>
    <w:rsid w:val="00240BE3"/>
    <w:rsid w:val="00240EAF"/>
    <w:rsid w:val="00241805"/>
    <w:rsid w:val="002418A4"/>
    <w:rsid w:val="00245103"/>
    <w:rsid w:val="00251134"/>
    <w:rsid w:val="00254B51"/>
    <w:rsid w:val="002574C9"/>
    <w:rsid w:val="00261C6A"/>
    <w:rsid w:val="00263485"/>
    <w:rsid w:val="00265239"/>
    <w:rsid w:val="0026756C"/>
    <w:rsid w:val="00267ADD"/>
    <w:rsid w:val="00270EFD"/>
    <w:rsid w:val="00271773"/>
    <w:rsid w:val="00282ABE"/>
    <w:rsid w:val="00284869"/>
    <w:rsid w:val="00292331"/>
    <w:rsid w:val="0029278A"/>
    <w:rsid w:val="002A3ADF"/>
    <w:rsid w:val="002A4F99"/>
    <w:rsid w:val="002A5444"/>
    <w:rsid w:val="002A6A39"/>
    <w:rsid w:val="002B179A"/>
    <w:rsid w:val="002B17B7"/>
    <w:rsid w:val="002B2D24"/>
    <w:rsid w:val="002B6AB7"/>
    <w:rsid w:val="002C0F7F"/>
    <w:rsid w:val="002C229E"/>
    <w:rsid w:val="002C5C7F"/>
    <w:rsid w:val="002C6B9F"/>
    <w:rsid w:val="002C770E"/>
    <w:rsid w:val="002D0E59"/>
    <w:rsid w:val="002D399F"/>
    <w:rsid w:val="002D3F34"/>
    <w:rsid w:val="002D521D"/>
    <w:rsid w:val="002D6E26"/>
    <w:rsid w:val="002E343C"/>
    <w:rsid w:val="002E373A"/>
    <w:rsid w:val="002E3B15"/>
    <w:rsid w:val="002E3C8F"/>
    <w:rsid w:val="002F006C"/>
    <w:rsid w:val="002F1658"/>
    <w:rsid w:val="002F6161"/>
    <w:rsid w:val="00301B3F"/>
    <w:rsid w:val="00302329"/>
    <w:rsid w:val="00302C9C"/>
    <w:rsid w:val="00302D6B"/>
    <w:rsid w:val="0030318F"/>
    <w:rsid w:val="00303254"/>
    <w:rsid w:val="0030394F"/>
    <w:rsid w:val="00303C5A"/>
    <w:rsid w:val="0030547A"/>
    <w:rsid w:val="00307D3C"/>
    <w:rsid w:val="003124B4"/>
    <w:rsid w:val="00313026"/>
    <w:rsid w:val="00313820"/>
    <w:rsid w:val="00317C72"/>
    <w:rsid w:val="00317FF1"/>
    <w:rsid w:val="00326C09"/>
    <w:rsid w:val="003272B3"/>
    <w:rsid w:val="00327A40"/>
    <w:rsid w:val="00331AA0"/>
    <w:rsid w:val="003355BA"/>
    <w:rsid w:val="003367DC"/>
    <w:rsid w:val="0033783C"/>
    <w:rsid w:val="00337F8D"/>
    <w:rsid w:val="00340A3B"/>
    <w:rsid w:val="00345131"/>
    <w:rsid w:val="003504B4"/>
    <w:rsid w:val="00354F05"/>
    <w:rsid w:val="0035655D"/>
    <w:rsid w:val="003575A2"/>
    <w:rsid w:val="003579D1"/>
    <w:rsid w:val="00372F94"/>
    <w:rsid w:val="00382EF0"/>
    <w:rsid w:val="00384C0A"/>
    <w:rsid w:val="00385CDC"/>
    <w:rsid w:val="00387815"/>
    <w:rsid w:val="00391E6E"/>
    <w:rsid w:val="003938AF"/>
    <w:rsid w:val="00397AA7"/>
    <w:rsid w:val="003A273D"/>
    <w:rsid w:val="003A5429"/>
    <w:rsid w:val="003A5E1B"/>
    <w:rsid w:val="003B39D8"/>
    <w:rsid w:val="003B4A6A"/>
    <w:rsid w:val="003B5A06"/>
    <w:rsid w:val="003B5BAE"/>
    <w:rsid w:val="003C5B47"/>
    <w:rsid w:val="003C7DAF"/>
    <w:rsid w:val="003D3828"/>
    <w:rsid w:val="003D4021"/>
    <w:rsid w:val="003D4B8C"/>
    <w:rsid w:val="003D4D08"/>
    <w:rsid w:val="003D64E7"/>
    <w:rsid w:val="003D683C"/>
    <w:rsid w:val="003E01DE"/>
    <w:rsid w:val="003E1841"/>
    <w:rsid w:val="003E2803"/>
    <w:rsid w:val="003E283D"/>
    <w:rsid w:val="003E3190"/>
    <w:rsid w:val="003E3877"/>
    <w:rsid w:val="003E5179"/>
    <w:rsid w:val="003E53CA"/>
    <w:rsid w:val="003E5D79"/>
    <w:rsid w:val="003F302E"/>
    <w:rsid w:val="003F35EE"/>
    <w:rsid w:val="003F5744"/>
    <w:rsid w:val="004028CE"/>
    <w:rsid w:val="00403099"/>
    <w:rsid w:val="00404D20"/>
    <w:rsid w:val="0041295F"/>
    <w:rsid w:val="00412F31"/>
    <w:rsid w:val="00414B5C"/>
    <w:rsid w:val="004150CB"/>
    <w:rsid w:val="004171F2"/>
    <w:rsid w:val="00417501"/>
    <w:rsid w:val="004215D7"/>
    <w:rsid w:val="004265BC"/>
    <w:rsid w:val="004275EF"/>
    <w:rsid w:val="004314ED"/>
    <w:rsid w:val="0043247A"/>
    <w:rsid w:val="00432B47"/>
    <w:rsid w:val="004335A3"/>
    <w:rsid w:val="00433E0B"/>
    <w:rsid w:val="0043528D"/>
    <w:rsid w:val="00443593"/>
    <w:rsid w:val="004469A3"/>
    <w:rsid w:val="00447553"/>
    <w:rsid w:val="00447A98"/>
    <w:rsid w:val="00455E91"/>
    <w:rsid w:val="00460FC0"/>
    <w:rsid w:val="00466B39"/>
    <w:rsid w:val="00473702"/>
    <w:rsid w:val="00475393"/>
    <w:rsid w:val="00475F91"/>
    <w:rsid w:val="00476D22"/>
    <w:rsid w:val="00483663"/>
    <w:rsid w:val="00483D68"/>
    <w:rsid w:val="00493C26"/>
    <w:rsid w:val="00496A0A"/>
    <w:rsid w:val="004A030C"/>
    <w:rsid w:val="004A06BA"/>
    <w:rsid w:val="004A254A"/>
    <w:rsid w:val="004A5E3A"/>
    <w:rsid w:val="004A7C11"/>
    <w:rsid w:val="004B41E8"/>
    <w:rsid w:val="004D5C30"/>
    <w:rsid w:val="004E51C4"/>
    <w:rsid w:val="004E5ABA"/>
    <w:rsid w:val="004E6BAB"/>
    <w:rsid w:val="004F0BA1"/>
    <w:rsid w:val="004F3DD5"/>
    <w:rsid w:val="004F4155"/>
    <w:rsid w:val="004F7C62"/>
    <w:rsid w:val="00510BA0"/>
    <w:rsid w:val="005114F7"/>
    <w:rsid w:val="00513B96"/>
    <w:rsid w:val="00514525"/>
    <w:rsid w:val="005151D2"/>
    <w:rsid w:val="005163F8"/>
    <w:rsid w:val="00517AE0"/>
    <w:rsid w:val="0052191D"/>
    <w:rsid w:val="0052363B"/>
    <w:rsid w:val="00523BE5"/>
    <w:rsid w:val="00524194"/>
    <w:rsid w:val="00527C0E"/>
    <w:rsid w:val="00531CBC"/>
    <w:rsid w:val="00533733"/>
    <w:rsid w:val="00533B64"/>
    <w:rsid w:val="00533CC1"/>
    <w:rsid w:val="0053680E"/>
    <w:rsid w:val="00536BF6"/>
    <w:rsid w:val="005370D8"/>
    <w:rsid w:val="0054004C"/>
    <w:rsid w:val="005406FD"/>
    <w:rsid w:val="00541DFE"/>
    <w:rsid w:val="005434D9"/>
    <w:rsid w:val="00543649"/>
    <w:rsid w:val="00544912"/>
    <w:rsid w:val="00544C5D"/>
    <w:rsid w:val="0054728E"/>
    <w:rsid w:val="00554640"/>
    <w:rsid w:val="0056692D"/>
    <w:rsid w:val="00567532"/>
    <w:rsid w:val="00572D7E"/>
    <w:rsid w:val="0057497B"/>
    <w:rsid w:val="0057625E"/>
    <w:rsid w:val="00576334"/>
    <w:rsid w:val="0058246D"/>
    <w:rsid w:val="005824BE"/>
    <w:rsid w:val="00583E0C"/>
    <w:rsid w:val="005857D4"/>
    <w:rsid w:val="00586C06"/>
    <w:rsid w:val="005926C9"/>
    <w:rsid w:val="00592715"/>
    <w:rsid w:val="00596542"/>
    <w:rsid w:val="005A0B69"/>
    <w:rsid w:val="005A3086"/>
    <w:rsid w:val="005A4463"/>
    <w:rsid w:val="005B0B37"/>
    <w:rsid w:val="005B5548"/>
    <w:rsid w:val="005C0E92"/>
    <w:rsid w:val="005C0F0C"/>
    <w:rsid w:val="005C12FF"/>
    <w:rsid w:val="005C6B5F"/>
    <w:rsid w:val="005C7067"/>
    <w:rsid w:val="005D1250"/>
    <w:rsid w:val="005D141D"/>
    <w:rsid w:val="005E37F9"/>
    <w:rsid w:val="005E5F82"/>
    <w:rsid w:val="005E69D4"/>
    <w:rsid w:val="005F0F42"/>
    <w:rsid w:val="005F233D"/>
    <w:rsid w:val="005F69E7"/>
    <w:rsid w:val="005F6CBD"/>
    <w:rsid w:val="00604AEA"/>
    <w:rsid w:val="006058F1"/>
    <w:rsid w:val="00607828"/>
    <w:rsid w:val="00610E6E"/>
    <w:rsid w:val="006134C0"/>
    <w:rsid w:val="00614544"/>
    <w:rsid w:val="006168EC"/>
    <w:rsid w:val="006174F4"/>
    <w:rsid w:val="006204A7"/>
    <w:rsid w:val="00622858"/>
    <w:rsid w:val="006258C5"/>
    <w:rsid w:val="00625F02"/>
    <w:rsid w:val="0062741D"/>
    <w:rsid w:val="0063002F"/>
    <w:rsid w:val="00631380"/>
    <w:rsid w:val="0063230C"/>
    <w:rsid w:val="006332C8"/>
    <w:rsid w:val="00634236"/>
    <w:rsid w:val="00636934"/>
    <w:rsid w:val="00641C4C"/>
    <w:rsid w:val="0064322B"/>
    <w:rsid w:val="00643AC2"/>
    <w:rsid w:val="0064549D"/>
    <w:rsid w:val="00651B69"/>
    <w:rsid w:val="00654452"/>
    <w:rsid w:val="00654F58"/>
    <w:rsid w:val="00655DAD"/>
    <w:rsid w:val="00657873"/>
    <w:rsid w:val="0066146C"/>
    <w:rsid w:val="00663BA8"/>
    <w:rsid w:val="00665837"/>
    <w:rsid w:val="00665BB6"/>
    <w:rsid w:val="006669E1"/>
    <w:rsid w:val="00666CB5"/>
    <w:rsid w:val="00666D0C"/>
    <w:rsid w:val="0068649B"/>
    <w:rsid w:val="00686A52"/>
    <w:rsid w:val="00687934"/>
    <w:rsid w:val="006924D5"/>
    <w:rsid w:val="00696B9E"/>
    <w:rsid w:val="00696DE5"/>
    <w:rsid w:val="006A2AED"/>
    <w:rsid w:val="006A3B00"/>
    <w:rsid w:val="006A3BE4"/>
    <w:rsid w:val="006A760C"/>
    <w:rsid w:val="006B3D29"/>
    <w:rsid w:val="006B6606"/>
    <w:rsid w:val="006C058C"/>
    <w:rsid w:val="006C2132"/>
    <w:rsid w:val="006C2236"/>
    <w:rsid w:val="006C2990"/>
    <w:rsid w:val="006C3A17"/>
    <w:rsid w:val="006C67BB"/>
    <w:rsid w:val="006D0247"/>
    <w:rsid w:val="006D0AC8"/>
    <w:rsid w:val="006D10B3"/>
    <w:rsid w:val="006D227A"/>
    <w:rsid w:val="006D3D70"/>
    <w:rsid w:val="006D43F9"/>
    <w:rsid w:val="006D4F2D"/>
    <w:rsid w:val="006D54CF"/>
    <w:rsid w:val="006D5816"/>
    <w:rsid w:val="006D7464"/>
    <w:rsid w:val="006D7EA2"/>
    <w:rsid w:val="006E09CE"/>
    <w:rsid w:val="006E0FE0"/>
    <w:rsid w:val="006E5F71"/>
    <w:rsid w:val="006E7AC8"/>
    <w:rsid w:val="006F119B"/>
    <w:rsid w:val="006F3AC0"/>
    <w:rsid w:val="006F5603"/>
    <w:rsid w:val="006F6FE1"/>
    <w:rsid w:val="00701D23"/>
    <w:rsid w:val="00701E23"/>
    <w:rsid w:val="00704243"/>
    <w:rsid w:val="00705B71"/>
    <w:rsid w:val="0071317D"/>
    <w:rsid w:val="007133E8"/>
    <w:rsid w:val="00716398"/>
    <w:rsid w:val="007163DA"/>
    <w:rsid w:val="007164FF"/>
    <w:rsid w:val="00716834"/>
    <w:rsid w:val="00722E15"/>
    <w:rsid w:val="00725C15"/>
    <w:rsid w:val="00732C5E"/>
    <w:rsid w:val="007358FB"/>
    <w:rsid w:val="00736A0E"/>
    <w:rsid w:val="00736D96"/>
    <w:rsid w:val="00747ECE"/>
    <w:rsid w:val="00752C75"/>
    <w:rsid w:val="00754476"/>
    <w:rsid w:val="00754628"/>
    <w:rsid w:val="007560AE"/>
    <w:rsid w:val="007609C5"/>
    <w:rsid w:val="00762AED"/>
    <w:rsid w:val="00763D21"/>
    <w:rsid w:val="0076447C"/>
    <w:rsid w:val="00764881"/>
    <w:rsid w:val="00766805"/>
    <w:rsid w:val="00767445"/>
    <w:rsid w:val="00770187"/>
    <w:rsid w:val="007710D6"/>
    <w:rsid w:val="0077119F"/>
    <w:rsid w:val="0077202A"/>
    <w:rsid w:val="00781F23"/>
    <w:rsid w:val="00783FCA"/>
    <w:rsid w:val="007871D1"/>
    <w:rsid w:val="00787C0B"/>
    <w:rsid w:val="0079074D"/>
    <w:rsid w:val="00793833"/>
    <w:rsid w:val="007944E9"/>
    <w:rsid w:val="00794694"/>
    <w:rsid w:val="007968C1"/>
    <w:rsid w:val="00796D04"/>
    <w:rsid w:val="00797133"/>
    <w:rsid w:val="00797E12"/>
    <w:rsid w:val="007A35F8"/>
    <w:rsid w:val="007A3922"/>
    <w:rsid w:val="007A7D57"/>
    <w:rsid w:val="007B3A43"/>
    <w:rsid w:val="007B4582"/>
    <w:rsid w:val="007B7560"/>
    <w:rsid w:val="007C1AB3"/>
    <w:rsid w:val="007C60EA"/>
    <w:rsid w:val="007C65ED"/>
    <w:rsid w:val="007C78C0"/>
    <w:rsid w:val="007D0692"/>
    <w:rsid w:val="007D609F"/>
    <w:rsid w:val="007E0064"/>
    <w:rsid w:val="007E0764"/>
    <w:rsid w:val="007E1FDB"/>
    <w:rsid w:val="007E43AA"/>
    <w:rsid w:val="007E51F8"/>
    <w:rsid w:val="007E55AE"/>
    <w:rsid w:val="007E5A98"/>
    <w:rsid w:val="007E624B"/>
    <w:rsid w:val="007F1DFE"/>
    <w:rsid w:val="007F22C9"/>
    <w:rsid w:val="007F4F3B"/>
    <w:rsid w:val="007F66FF"/>
    <w:rsid w:val="007F70F0"/>
    <w:rsid w:val="00801795"/>
    <w:rsid w:val="00804FAB"/>
    <w:rsid w:val="00807F22"/>
    <w:rsid w:val="00830198"/>
    <w:rsid w:val="00833760"/>
    <w:rsid w:val="00834084"/>
    <w:rsid w:val="00842916"/>
    <w:rsid w:val="00846B49"/>
    <w:rsid w:val="008507CB"/>
    <w:rsid w:val="00852833"/>
    <w:rsid w:val="00853FD1"/>
    <w:rsid w:val="00854357"/>
    <w:rsid w:val="00854FD3"/>
    <w:rsid w:val="00860559"/>
    <w:rsid w:val="008611DC"/>
    <w:rsid w:val="00862029"/>
    <w:rsid w:val="00865C0D"/>
    <w:rsid w:val="00866029"/>
    <w:rsid w:val="00867B5F"/>
    <w:rsid w:val="008707C1"/>
    <w:rsid w:val="0087188E"/>
    <w:rsid w:val="00871E7C"/>
    <w:rsid w:val="0087227F"/>
    <w:rsid w:val="00875B94"/>
    <w:rsid w:val="00877953"/>
    <w:rsid w:val="00877F13"/>
    <w:rsid w:val="008834C9"/>
    <w:rsid w:val="00883884"/>
    <w:rsid w:val="00885C6C"/>
    <w:rsid w:val="00885E82"/>
    <w:rsid w:val="00886EB2"/>
    <w:rsid w:val="00892546"/>
    <w:rsid w:val="00894E39"/>
    <w:rsid w:val="008956C8"/>
    <w:rsid w:val="008967EB"/>
    <w:rsid w:val="00897683"/>
    <w:rsid w:val="008A0DF2"/>
    <w:rsid w:val="008A1865"/>
    <w:rsid w:val="008A2599"/>
    <w:rsid w:val="008B55EA"/>
    <w:rsid w:val="008C2046"/>
    <w:rsid w:val="008C2314"/>
    <w:rsid w:val="008C3658"/>
    <w:rsid w:val="008D02AF"/>
    <w:rsid w:val="008D67B2"/>
    <w:rsid w:val="008E132D"/>
    <w:rsid w:val="008E378E"/>
    <w:rsid w:val="008E44EE"/>
    <w:rsid w:val="008F1066"/>
    <w:rsid w:val="008F2270"/>
    <w:rsid w:val="008F34C0"/>
    <w:rsid w:val="008F5BFF"/>
    <w:rsid w:val="009010A7"/>
    <w:rsid w:val="0090185B"/>
    <w:rsid w:val="00902A9E"/>
    <w:rsid w:val="009032F4"/>
    <w:rsid w:val="009035BB"/>
    <w:rsid w:val="00907415"/>
    <w:rsid w:val="0091241A"/>
    <w:rsid w:val="00922373"/>
    <w:rsid w:val="009271F4"/>
    <w:rsid w:val="009275CE"/>
    <w:rsid w:val="00930CBA"/>
    <w:rsid w:val="0093534D"/>
    <w:rsid w:val="00940B8A"/>
    <w:rsid w:val="00940C59"/>
    <w:rsid w:val="00945FE4"/>
    <w:rsid w:val="00951249"/>
    <w:rsid w:val="00955400"/>
    <w:rsid w:val="0095688C"/>
    <w:rsid w:val="009606D3"/>
    <w:rsid w:val="00964059"/>
    <w:rsid w:val="00970E17"/>
    <w:rsid w:val="009712FA"/>
    <w:rsid w:val="00976282"/>
    <w:rsid w:val="00980DC9"/>
    <w:rsid w:val="0098449E"/>
    <w:rsid w:val="009850B1"/>
    <w:rsid w:val="00991BF8"/>
    <w:rsid w:val="009945C8"/>
    <w:rsid w:val="009A246D"/>
    <w:rsid w:val="009A53DD"/>
    <w:rsid w:val="009A5E57"/>
    <w:rsid w:val="009B0C10"/>
    <w:rsid w:val="009B1B97"/>
    <w:rsid w:val="009B240A"/>
    <w:rsid w:val="009B3E40"/>
    <w:rsid w:val="009C2519"/>
    <w:rsid w:val="009C2F8C"/>
    <w:rsid w:val="009C31D6"/>
    <w:rsid w:val="009C4C15"/>
    <w:rsid w:val="009C5F85"/>
    <w:rsid w:val="009C5FB1"/>
    <w:rsid w:val="009C6628"/>
    <w:rsid w:val="009C68D1"/>
    <w:rsid w:val="009D227E"/>
    <w:rsid w:val="009D2790"/>
    <w:rsid w:val="009D35EA"/>
    <w:rsid w:val="009D36A1"/>
    <w:rsid w:val="009D4210"/>
    <w:rsid w:val="009D4BCF"/>
    <w:rsid w:val="009D5359"/>
    <w:rsid w:val="009E234D"/>
    <w:rsid w:val="009E488A"/>
    <w:rsid w:val="009E6697"/>
    <w:rsid w:val="009E6775"/>
    <w:rsid w:val="009E6A31"/>
    <w:rsid w:val="009F02EA"/>
    <w:rsid w:val="009F1DE9"/>
    <w:rsid w:val="009F61B4"/>
    <w:rsid w:val="00A05191"/>
    <w:rsid w:val="00A05742"/>
    <w:rsid w:val="00A06ACC"/>
    <w:rsid w:val="00A1097B"/>
    <w:rsid w:val="00A11041"/>
    <w:rsid w:val="00A11296"/>
    <w:rsid w:val="00A13ABB"/>
    <w:rsid w:val="00A1692E"/>
    <w:rsid w:val="00A1777B"/>
    <w:rsid w:val="00A17EE0"/>
    <w:rsid w:val="00A20083"/>
    <w:rsid w:val="00A21A84"/>
    <w:rsid w:val="00A23493"/>
    <w:rsid w:val="00A23A07"/>
    <w:rsid w:val="00A2500C"/>
    <w:rsid w:val="00A27AF8"/>
    <w:rsid w:val="00A30146"/>
    <w:rsid w:val="00A3156E"/>
    <w:rsid w:val="00A31AA2"/>
    <w:rsid w:val="00A32FC3"/>
    <w:rsid w:val="00A3389D"/>
    <w:rsid w:val="00A33ACC"/>
    <w:rsid w:val="00A3518A"/>
    <w:rsid w:val="00A41845"/>
    <w:rsid w:val="00A427ED"/>
    <w:rsid w:val="00A43C19"/>
    <w:rsid w:val="00A444D0"/>
    <w:rsid w:val="00A44FD8"/>
    <w:rsid w:val="00A4664E"/>
    <w:rsid w:val="00A5074F"/>
    <w:rsid w:val="00A564FC"/>
    <w:rsid w:val="00A5681E"/>
    <w:rsid w:val="00A57DE2"/>
    <w:rsid w:val="00A60B37"/>
    <w:rsid w:val="00A66D2E"/>
    <w:rsid w:val="00A7069F"/>
    <w:rsid w:val="00A753FF"/>
    <w:rsid w:val="00A75D19"/>
    <w:rsid w:val="00A76DEA"/>
    <w:rsid w:val="00A808A1"/>
    <w:rsid w:val="00A8118C"/>
    <w:rsid w:val="00A84089"/>
    <w:rsid w:val="00A8789F"/>
    <w:rsid w:val="00A9057A"/>
    <w:rsid w:val="00A90E1D"/>
    <w:rsid w:val="00A92166"/>
    <w:rsid w:val="00A94964"/>
    <w:rsid w:val="00AA2917"/>
    <w:rsid w:val="00AA2F9C"/>
    <w:rsid w:val="00AA309A"/>
    <w:rsid w:val="00AB0903"/>
    <w:rsid w:val="00AB1353"/>
    <w:rsid w:val="00AB244F"/>
    <w:rsid w:val="00AB4722"/>
    <w:rsid w:val="00AB4C1B"/>
    <w:rsid w:val="00AB683A"/>
    <w:rsid w:val="00AC56E7"/>
    <w:rsid w:val="00AC662B"/>
    <w:rsid w:val="00AD25F8"/>
    <w:rsid w:val="00AD30B8"/>
    <w:rsid w:val="00AD45F7"/>
    <w:rsid w:val="00AD4AC6"/>
    <w:rsid w:val="00AE080A"/>
    <w:rsid w:val="00AE0AE9"/>
    <w:rsid w:val="00AE236E"/>
    <w:rsid w:val="00AE5A79"/>
    <w:rsid w:val="00AE7C6D"/>
    <w:rsid w:val="00AE7EE1"/>
    <w:rsid w:val="00AF2E6C"/>
    <w:rsid w:val="00AF7B20"/>
    <w:rsid w:val="00AF7D1D"/>
    <w:rsid w:val="00B002A2"/>
    <w:rsid w:val="00B060E8"/>
    <w:rsid w:val="00B136B0"/>
    <w:rsid w:val="00B14B23"/>
    <w:rsid w:val="00B160D3"/>
    <w:rsid w:val="00B21C85"/>
    <w:rsid w:val="00B2266F"/>
    <w:rsid w:val="00B25498"/>
    <w:rsid w:val="00B26CC0"/>
    <w:rsid w:val="00B30D92"/>
    <w:rsid w:val="00B32770"/>
    <w:rsid w:val="00B365AB"/>
    <w:rsid w:val="00B40C26"/>
    <w:rsid w:val="00B40F05"/>
    <w:rsid w:val="00B41EA0"/>
    <w:rsid w:val="00B45674"/>
    <w:rsid w:val="00B46996"/>
    <w:rsid w:val="00B50012"/>
    <w:rsid w:val="00B52F0D"/>
    <w:rsid w:val="00B53E9C"/>
    <w:rsid w:val="00B54AC7"/>
    <w:rsid w:val="00B55778"/>
    <w:rsid w:val="00B55FF9"/>
    <w:rsid w:val="00B5756F"/>
    <w:rsid w:val="00B6010B"/>
    <w:rsid w:val="00B62F3F"/>
    <w:rsid w:val="00B63108"/>
    <w:rsid w:val="00B6368C"/>
    <w:rsid w:val="00B6529D"/>
    <w:rsid w:val="00B66E8F"/>
    <w:rsid w:val="00B67482"/>
    <w:rsid w:val="00B678DB"/>
    <w:rsid w:val="00B72B21"/>
    <w:rsid w:val="00B74CA6"/>
    <w:rsid w:val="00B81A44"/>
    <w:rsid w:val="00B823FF"/>
    <w:rsid w:val="00B83F1D"/>
    <w:rsid w:val="00B8510F"/>
    <w:rsid w:val="00B862EC"/>
    <w:rsid w:val="00B87956"/>
    <w:rsid w:val="00B87986"/>
    <w:rsid w:val="00B938F5"/>
    <w:rsid w:val="00B95E35"/>
    <w:rsid w:val="00BA1851"/>
    <w:rsid w:val="00BA6248"/>
    <w:rsid w:val="00BB4066"/>
    <w:rsid w:val="00BB4105"/>
    <w:rsid w:val="00BC23FE"/>
    <w:rsid w:val="00BC4468"/>
    <w:rsid w:val="00BC578A"/>
    <w:rsid w:val="00BD4E2A"/>
    <w:rsid w:val="00BD4F14"/>
    <w:rsid w:val="00BD796B"/>
    <w:rsid w:val="00BE0209"/>
    <w:rsid w:val="00BE1046"/>
    <w:rsid w:val="00BE5ADF"/>
    <w:rsid w:val="00BE5E53"/>
    <w:rsid w:val="00BF01D4"/>
    <w:rsid w:val="00BF0C06"/>
    <w:rsid w:val="00BF2906"/>
    <w:rsid w:val="00BF4C0F"/>
    <w:rsid w:val="00C070DF"/>
    <w:rsid w:val="00C10DC7"/>
    <w:rsid w:val="00C11CD3"/>
    <w:rsid w:val="00C12BCF"/>
    <w:rsid w:val="00C1313D"/>
    <w:rsid w:val="00C14D23"/>
    <w:rsid w:val="00C17F17"/>
    <w:rsid w:val="00C20BE8"/>
    <w:rsid w:val="00C20D44"/>
    <w:rsid w:val="00C24CB5"/>
    <w:rsid w:val="00C331B6"/>
    <w:rsid w:val="00C33F6F"/>
    <w:rsid w:val="00C34932"/>
    <w:rsid w:val="00C51310"/>
    <w:rsid w:val="00C52AC7"/>
    <w:rsid w:val="00C52E53"/>
    <w:rsid w:val="00C53C1C"/>
    <w:rsid w:val="00C54629"/>
    <w:rsid w:val="00C609CB"/>
    <w:rsid w:val="00C617FD"/>
    <w:rsid w:val="00C61AAB"/>
    <w:rsid w:val="00C62307"/>
    <w:rsid w:val="00C638CA"/>
    <w:rsid w:val="00C73A89"/>
    <w:rsid w:val="00C76EA7"/>
    <w:rsid w:val="00C8035A"/>
    <w:rsid w:val="00C82992"/>
    <w:rsid w:val="00C839C6"/>
    <w:rsid w:val="00C84E33"/>
    <w:rsid w:val="00C87238"/>
    <w:rsid w:val="00C905E9"/>
    <w:rsid w:val="00C95C6B"/>
    <w:rsid w:val="00CA0A43"/>
    <w:rsid w:val="00CA0BEB"/>
    <w:rsid w:val="00CA1884"/>
    <w:rsid w:val="00CA2000"/>
    <w:rsid w:val="00CA3726"/>
    <w:rsid w:val="00CA37EE"/>
    <w:rsid w:val="00CA438D"/>
    <w:rsid w:val="00CA52C2"/>
    <w:rsid w:val="00CB0495"/>
    <w:rsid w:val="00CB0C7E"/>
    <w:rsid w:val="00CB2144"/>
    <w:rsid w:val="00CB5FB9"/>
    <w:rsid w:val="00CC0C57"/>
    <w:rsid w:val="00CC4010"/>
    <w:rsid w:val="00CC41BB"/>
    <w:rsid w:val="00CC4FFA"/>
    <w:rsid w:val="00CD3B44"/>
    <w:rsid w:val="00CD475D"/>
    <w:rsid w:val="00CD4A76"/>
    <w:rsid w:val="00CD4D23"/>
    <w:rsid w:val="00CD4F31"/>
    <w:rsid w:val="00CD586E"/>
    <w:rsid w:val="00CD5BD1"/>
    <w:rsid w:val="00CD771A"/>
    <w:rsid w:val="00CD7A1C"/>
    <w:rsid w:val="00CE3E03"/>
    <w:rsid w:val="00CE483E"/>
    <w:rsid w:val="00CE48A2"/>
    <w:rsid w:val="00CE6C8C"/>
    <w:rsid w:val="00CF001A"/>
    <w:rsid w:val="00CF3A9D"/>
    <w:rsid w:val="00D000E2"/>
    <w:rsid w:val="00D077BC"/>
    <w:rsid w:val="00D14764"/>
    <w:rsid w:val="00D1779D"/>
    <w:rsid w:val="00D2039F"/>
    <w:rsid w:val="00D272BF"/>
    <w:rsid w:val="00D276D6"/>
    <w:rsid w:val="00D30A72"/>
    <w:rsid w:val="00D31B3B"/>
    <w:rsid w:val="00D37B14"/>
    <w:rsid w:val="00D40282"/>
    <w:rsid w:val="00D4472B"/>
    <w:rsid w:val="00D46DB3"/>
    <w:rsid w:val="00D47CBF"/>
    <w:rsid w:val="00D50078"/>
    <w:rsid w:val="00D52961"/>
    <w:rsid w:val="00D5354F"/>
    <w:rsid w:val="00D57AEB"/>
    <w:rsid w:val="00D60707"/>
    <w:rsid w:val="00D6095B"/>
    <w:rsid w:val="00D61A87"/>
    <w:rsid w:val="00D62BEC"/>
    <w:rsid w:val="00D64F70"/>
    <w:rsid w:val="00D67D19"/>
    <w:rsid w:val="00D70155"/>
    <w:rsid w:val="00D7227E"/>
    <w:rsid w:val="00D74D25"/>
    <w:rsid w:val="00D84B45"/>
    <w:rsid w:val="00D8644A"/>
    <w:rsid w:val="00D8665D"/>
    <w:rsid w:val="00D873E6"/>
    <w:rsid w:val="00D913A8"/>
    <w:rsid w:val="00D94567"/>
    <w:rsid w:val="00D95323"/>
    <w:rsid w:val="00D972C7"/>
    <w:rsid w:val="00DA03B3"/>
    <w:rsid w:val="00DA058E"/>
    <w:rsid w:val="00DA3C03"/>
    <w:rsid w:val="00DA497A"/>
    <w:rsid w:val="00DA6C81"/>
    <w:rsid w:val="00DA7EB4"/>
    <w:rsid w:val="00DB258D"/>
    <w:rsid w:val="00DB2FC5"/>
    <w:rsid w:val="00DB339E"/>
    <w:rsid w:val="00DB5AB3"/>
    <w:rsid w:val="00DB63A0"/>
    <w:rsid w:val="00DB7142"/>
    <w:rsid w:val="00DC3744"/>
    <w:rsid w:val="00DC400F"/>
    <w:rsid w:val="00DC487E"/>
    <w:rsid w:val="00DC6F46"/>
    <w:rsid w:val="00DD1687"/>
    <w:rsid w:val="00DD17F4"/>
    <w:rsid w:val="00DF4D32"/>
    <w:rsid w:val="00E00545"/>
    <w:rsid w:val="00E01810"/>
    <w:rsid w:val="00E01E03"/>
    <w:rsid w:val="00E040EB"/>
    <w:rsid w:val="00E04F19"/>
    <w:rsid w:val="00E059F3"/>
    <w:rsid w:val="00E061D0"/>
    <w:rsid w:val="00E070C1"/>
    <w:rsid w:val="00E1139E"/>
    <w:rsid w:val="00E15F00"/>
    <w:rsid w:val="00E2385B"/>
    <w:rsid w:val="00E24E69"/>
    <w:rsid w:val="00E266A4"/>
    <w:rsid w:val="00E305F2"/>
    <w:rsid w:val="00E32A04"/>
    <w:rsid w:val="00E37186"/>
    <w:rsid w:val="00E37594"/>
    <w:rsid w:val="00E43565"/>
    <w:rsid w:val="00E43C4A"/>
    <w:rsid w:val="00E43E6E"/>
    <w:rsid w:val="00E44CB5"/>
    <w:rsid w:val="00E45C89"/>
    <w:rsid w:val="00E56326"/>
    <w:rsid w:val="00E61782"/>
    <w:rsid w:val="00E6223B"/>
    <w:rsid w:val="00E62460"/>
    <w:rsid w:val="00E64226"/>
    <w:rsid w:val="00E64682"/>
    <w:rsid w:val="00E64753"/>
    <w:rsid w:val="00E67470"/>
    <w:rsid w:val="00E67C4B"/>
    <w:rsid w:val="00E701BB"/>
    <w:rsid w:val="00E7029C"/>
    <w:rsid w:val="00E72A63"/>
    <w:rsid w:val="00E72C3D"/>
    <w:rsid w:val="00E75909"/>
    <w:rsid w:val="00E76394"/>
    <w:rsid w:val="00E7710D"/>
    <w:rsid w:val="00E776C9"/>
    <w:rsid w:val="00E77887"/>
    <w:rsid w:val="00E81B55"/>
    <w:rsid w:val="00E822C2"/>
    <w:rsid w:val="00E8251B"/>
    <w:rsid w:val="00E8376C"/>
    <w:rsid w:val="00E84E55"/>
    <w:rsid w:val="00E91585"/>
    <w:rsid w:val="00E95808"/>
    <w:rsid w:val="00E95D94"/>
    <w:rsid w:val="00E97DD0"/>
    <w:rsid w:val="00EA0D8D"/>
    <w:rsid w:val="00EA2F68"/>
    <w:rsid w:val="00EA329E"/>
    <w:rsid w:val="00EA4D71"/>
    <w:rsid w:val="00EB0402"/>
    <w:rsid w:val="00EB12E9"/>
    <w:rsid w:val="00EB18E7"/>
    <w:rsid w:val="00EB213F"/>
    <w:rsid w:val="00EB33A3"/>
    <w:rsid w:val="00EB7425"/>
    <w:rsid w:val="00EB79F7"/>
    <w:rsid w:val="00EC0136"/>
    <w:rsid w:val="00EC438F"/>
    <w:rsid w:val="00ED18B1"/>
    <w:rsid w:val="00ED6E7F"/>
    <w:rsid w:val="00ED751F"/>
    <w:rsid w:val="00ED78DA"/>
    <w:rsid w:val="00EE0136"/>
    <w:rsid w:val="00EE2807"/>
    <w:rsid w:val="00EE3840"/>
    <w:rsid w:val="00EE78B3"/>
    <w:rsid w:val="00EF04C1"/>
    <w:rsid w:val="00EF1E9D"/>
    <w:rsid w:val="00EF22E5"/>
    <w:rsid w:val="00EF54FE"/>
    <w:rsid w:val="00EF7E03"/>
    <w:rsid w:val="00F00B53"/>
    <w:rsid w:val="00F0425B"/>
    <w:rsid w:val="00F04A2B"/>
    <w:rsid w:val="00F057D1"/>
    <w:rsid w:val="00F06F28"/>
    <w:rsid w:val="00F07B56"/>
    <w:rsid w:val="00F1133A"/>
    <w:rsid w:val="00F12D00"/>
    <w:rsid w:val="00F155CC"/>
    <w:rsid w:val="00F162C0"/>
    <w:rsid w:val="00F21A3B"/>
    <w:rsid w:val="00F370F5"/>
    <w:rsid w:val="00F41A54"/>
    <w:rsid w:val="00F45AF3"/>
    <w:rsid w:val="00F45E9F"/>
    <w:rsid w:val="00F4715A"/>
    <w:rsid w:val="00F47E53"/>
    <w:rsid w:val="00F5362B"/>
    <w:rsid w:val="00F56C0F"/>
    <w:rsid w:val="00F571CF"/>
    <w:rsid w:val="00F623E4"/>
    <w:rsid w:val="00F62BDB"/>
    <w:rsid w:val="00F648B1"/>
    <w:rsid w:val="00F709D3"/>
    <w:rsid w:val="00F73989"/>
    <w:rsid w:val="00F76197"/>
    <w:rsid w:val="00F768AE"/>
    <w:rsid w:val="00F76B93"/>
    <w:rsid w:val="00F80CBE"/>
    <w:rsid w:val="00F817AC"/>
    <w:rsid w:val="00F82B44"/>
    <w:rsid w:val="00F82EBA"/>
    <w:rsid w:val="00F857CD"/>
    <w:rsid w:val="00F85857"/>
    <w:rsid w:val="00F91832"/>
    <w:rsid w:val="00F9398A"/>
    <w:rsid w:val="00F9686C"/>
    <w:rsid w:val="00F977BA"/>
    <w:rsid w:val="00F97A38"/>
    <w:rsid w:val="00FA13F8"/>
    <w:rsid w:val="00FA648C"/>
    <w:rsid w:val="00FB0936"/>
    <w:rsid w:val="00FB155B"/>
    <w:rsid w:val="00FB25D4"/>
    <w:rsid w:val="00FB7823"/>
    <w:rsid w:val="00FB79F2"/>
    <w:rsid w:val="00FC06D3"/>
    <w:rsid w:val="00FC0A63"/>
    <w:rsid w:val="00FD0D3E"/>
    <w:rsid w:val="00FD72F4"/>
    <w:rsid w:val="00FE2831"/>
    <w:rsid w:val="00FE299B"/>
    <w:rsid w:val="00FF2C2A"/>
    <w:rsid w:val="00FF4EAE"/>
    <w:rsid w:val="00FF5BD2"/>
    <w:rsid w:val="00FF6A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62B32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velope return"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23473"/>
    <w:rPr>
      <w:rFonts w:eastAsia="Times New Roman"/>
      <w:sz w:val="22"/>
    </w:rPr>
  </w:style>
  <w:style w:type="paragraph" w:styleId="Nadpis1">
    <w:name w:val="heading 1"/>
    <w:basedOn w:val="Odstavecseseznamem"/>
    <w:next w:val="Normln"/>
    <w:link w:val="Nadpis1Char"/>
    <w:qFormat/>
    <w:rsid w:val="00267ADD"/>
    <w:pPr>
      <w:keepNext/>
      <w:keepLines/>
      <w:numPr>
        <w:numId w:val="3"/>
      </w:numPr>
      <w:ind w:left="0" w:firstLine="0"/>
      <w:contextualSpacing w:val="0"/>
      <w:jc w:val="center"/>
      <w:outlineLvl w:val="0"/>
    </w:pPr>
    <w:rPr>
      <w:rFonts w:ascii="Calibri" w:hAnsi="Calibri"/>
      <w:b/>
      <w:sz w:val="22"/>
      <w:lang w:eastAsia="ar-SA"/>
    </w:rPr>
  </w:style>
  <w:style w:type="paragraph" w:styleId="Nadpis2">
    <w:name w:val="heading 2"/>
    <w:basedOn w:val="Normln"/>
    <w:next w:val="Normln"/>
    <w:link w:val="Nadpis2Char"/>
    <w:qFormat/>
    <w:rsid w:val="00BE5E53"/>
    <w:pPr>
      <w:keepNext/>
      <w:spacing w:before="240" w:after="60"/>
      <w:outlineLvl w:val="1"/>
    </w:pPr>
    <w:rPr>
      <w:rFonts w:ascii="Times New Roman" w:hAnsi="Times New Roman"/>
      <w:b/>
      <w:i/>
      <w:sz w:val="24"/>
    </w:rPr>
  </w:style>
  <w:style w:type="paragraph" w:styleId="Nadpis3">
    <w:name w:val="heading 3"/>
    <w:basedOn w:val="Normln"/>
    <w:next w:val="Normln"/>
    <w:link w:val="Nadpis3Char"/>
    <w:qFormat/>
    <w:rsid w:val="00BE5E53"/>
    <w:pPr>
      <w:keepNext/>
      <w:jc w:val="both"/>
      <w:outlineLvl w:val="2"/>
    </w:pPr>
    <w:rPr>
      <w:rFonts w:ascii="Times New Roman" w:hAnsi="Times New Roman"/>
      <w:b/>
      <w:sz w:val="24"/>
    </w:rPr>
  </w:style>
  <w:style w:type="paragraph" w:styleId="Nadpis4">
    <w:name w:val="heading 4"/>
    <w:basedOn w:val="Normln"/>
    <w:next w:val="Normln"/>
    <w:link w:val="Nadpis4Char"/>
    <w:qFormat/>
    <w:rsid w:val="00BE5E53"/>
    <w:pPr>
      <w:keepNext/>
      <w:jc w:val="both"/>
      <w:outlineLvl w:val="3"/>
    </w:pPr>
    <w:rPr>
      <w:rFonts w:ascii="Times New Roman" w:hAnsi="Times New Roman"/>
      <w:color w:val="008000"/>
      <w:sz w:val="24"/>
    </w:rPr>
  </w:style>
  <w:style w:type="paragraph" w:styleId="Nadpis5">
    <w:name w:val="heading 5"/>
    <w:basedOn w:val="Normln"/>
    <w:next w:val="Normln"/>
    <w:link w:val="Nadpis5Char"/>
    <w:qFormat/>
    <w:rsid w:val="00BE5E53"/>
    <w:pPr>
      <w:keepNext/>
      <w:outlineLvl w:val="4"/>
    </w:pPr>
    <w:rPr>
      <w:rFonts w:ascii="Times New Roman" w:hAnsi="Times New Roman"/>
      <w:color w:val="0000FF"/>
      <w:sz w:val="24"/>
    </w:rPr>
  </w:style>
  <w:style w:type="paragraph" w:styleId="Nadpis6">
    <w:name w:val="heading 6"/>
    <w:basedOn w:val="Normln"/>
    <w:next w:val="Normln"/>
    <w:link w:val="Nadpis6Char"/>
    <w:qFormat/>
    <w:rsid w:val="00BE5E53"/>
    <w:pPr>
      <w:keepNext/>
      <w:outlineLvl w:val="5"/>
    </w:pPr>
    <w:rPr>
      <w:rFonts w:ascii="Times New Roman" w:hAnsi="Times New Roman"/>
      <w:b/>
      <w:sz w:val="24"/>
      <w:u w:val="single"/>
    </w:rPr>
  </w:style>
  <w:style w:type="paragraph" w:styleId="Nadpis7">
    <w:name w:val="heading 7"/>
    <w:basedOn w:val="Normln"/>
    <w:next w:val="Normln"/>
    <w:link w:val="Nadpis7Char"/>
    <w:qFormat/>
    <w:rsid w:val="00BE5E53"/>
    <w:pPr>
      <w:keepNext/>
      <w:jc w:val="both"/>
      <w:outlineLvl w:val="6"/>
    </w:pPr>
    <w:rPr>
      <w:rFonts w:ascii="Times New Roman" w:hAnsi="Times New Roman"/>
      <w:b/>
      <w:bCs/>
      <w:sz w:val="24"/>
      <w:u w:val="single"/>
    </w:rPr>
  </w:style>
  <w:style w:type="paragraph" w:styleId="Nadpis8">
    <w:name w:val="heading 8"/>
    <w:basedOn w:val="Normln"/>
    <w:next w:val="Normln"/>
    <w:link w:val="Nadpis8Char"/>
    <w:qFormat/>
    <w:rsid w:val="00BE5E53"/>
    <w:pPr>
      <w:keepNext/>
      <w:jc w:val="both"/>
      <w:outlineLvl w:val="7"/>
    </w:pPr>
    <w:rPr>
      <w:rFonts w:ascii="Times New Roman" w:hAnsi="Times New Roman"/>
      <w:sz w:val="24"/>
      <w:u w:val="single"/>
    </w:rPr>
  </w:style>
  <w:style w:type="paragraph" w:styleId="Nadpis9">
    <w:name w:val="heading 9"/>
    <w:basedOn w:val="Normln"/>
    <w:next w:val="Normln"/>
    <w:link w:val="Nadpis9Char"/>
    <w:qFormat/>
    <w:rsid w:val="00BE5E53"/>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267ADD"/>
    <w:rPr>
      <w:rFonts w:eastAsia="Times New Roman"/>
      <w:b/>
      <w:sz w:val="22"/>
      <w:lang w:eastAsia="ar-SA"/>
    </w:rPr>
  </w:style>
  <w:style w:type="paragraph" w:styleId="Zpat">
    <w:name w:val="footer"/>
    <w:aliases w:val=" Char Char"/>
    <w:basedOn w:val="Normln"/>
    <w:link w:val="ZpatChar"/>
    <w:uiPriority w:val="99"/>
    <w:rsid w:val="007F22C9"/>
    <w:pPr>
      <w:tabs>
        <w:tab w:val="center" w:pos="4536"/>
        <w:tab w:val="right" w:pos="9072"/>
      </w:tabs>
    </w:pPr>
    <w:rPr>
      <w:rFonts w:ascii="Times New Roman" w:hAnsi="Times New Roman"/>
      <w:sz w:val="24"/>
    </w:rPr>
  </w:style>
  <w:style w:type="character" w:customStyle="1" w:styleId="ZpatChar">
    <w:name w:val="Zápatí Char"/>
    <w:aliases w:val=" Char Char Char"/>
    <w:link w:val="Zpat"/>
    <w:uiPriority w:val="99"/>
    <w:rsid w:val="007F22C9"/>
    <w:rPr>
      <w:rFonts w:ascii="Times New Roman" w:eastAsia="Times New Roman" w:hAnsi="Times New Roman" w:cs="Times New Roman"/>
      <w:sz w:val="24"/>
      <w:szCs w:val="20"/>
      <w:lang w:eastAsia="cs-CZ"/>
    </w:rPr>
  </w:style>
  <w:style w:type="paragraph" w:styleId="Zptenadresanaoblku">
    <w:name w:val="envelope return"/>
    <w:basedOn w:val="Normln"/>
    <w:rsid w:val="007F22C9"/>
  </w:style>
  <w:style w:type="paragraph" w:styleId="Zhlav">
    <w:name w:val="header"/>
    <w:basedOn w:val="Normln"/>
    <w:link w:val="ZhlavChar"/>
    <w:rsid w:val="007F22C9"/>
    <w:pPr>
      <w:tabs>
        <w:tab w:val="center" w:pos="4536"/>
        <w:tab w:val="right" w:pos="9072"/>
      </w:tabs>
    </w:pPr>
    <w:rPr>
      <w:rFonts w:ascii="Times New Roman" w:hAnsi="Times New Roman"/>
      <w:sz w:val="20"/>
    </w:rPr>
  </w:style>
  <w:style w:type="character" w:customStyle="1" w:styleId="ZhlavChar">
    <w:name w:val="Záhlaví Char"/>
    <w:link w:val="Zhlav"/>
    <w:rsid w:val="007F22C9"/>
    <w:rPr>
      <w:rFonts w:ascii="Times New Roman" w:eastAsia="Times New Roman" w:hAnsi="Times New Roman" w:cs="Times New Roman"/>
      <w:sz w:val="20"/>
      <w:szCs w:val="20"/>
      <w:lang w:eastAsia="cs-CZ"/>
    </w:rPr>
  </w:style>
  <w:style w:type="character" w:styleId="slostrnky">
    <w:name w:val="page number"/>
    <w:basedOn w:val="Standardnpsmoodstavce"/>
    <w:rsid w:val="007F22C9"/>
  </w:style>
  <w:style w:type="character" w:styleId="Odkaznakoment">
    <w:name w:val="annotation reference"/>
    <w:uiPriority w:val="99"/>
    <w:rsid w:val="007F22C9"/>
    <w:rPr>
      <w:sz w:val="16"/>
      <w:szCs w:val="16"/>
    </w:rPr>
  </w:style>
  <w:style w:type="paragraph" w:styleId="Textkomente">
    <w:name w:val="annotation text"/>
    <w:basedOn w:val="Normln"/>
    <w:link w:val="TextkomenteChar"/>
    <w:uiPriority w:val="99"/>
    <w:rsid w:val="007F22C9"/>
    <w:rPr>
      <w:rFonts w:ascii="Times New Roman" w:hAnsi="Times New Roman"/>
      <w:sz w:val="20"/>
    </w:rPr>
  </w:style>
  <w:style w:type="character" w:customStyle="1" w:styleId="TextkomenteChar">
    <w:name w:val="Text komentáře Char"/>
    <w:link w:val="Textkomente"/>
    <w:uiPriority w:val="99"/>
    <w:rsid w:val="007F22C9"/>
    <w:rPr>
      <w:rFonts w:ascii="Times New Roman" w:eastAsia="Times New Roman" w:hAnsi="Times New Roman" w:cs="Times New Roman"/>
      <w:sz w:val="20"/>
      <w:szCs w:val="20"/>
      <w:lang w:eastAsia="cs-CZ"/>
    </w:rPr>
  </w:style>
  <w:style w:type="paragraph" w:styleId="Textbubliny">
    <w:name w:val="Balloon Text"/>
    <w:basedOn w:val="Normln"/>
    <w:link w:val="TextbublinyChar"/>
    <w:semiHidden/>
    <w:unhideWhenUsed/>
    <w:rsid w:val="007F22C9"/>
    <w:rPr>
      <w:rFonts w:ascii="Tahoma" w:hAnsi="Tahoma"/>
      <w:sz w:val="16"/>
      <w:szCs w:val="16"/>
    </w:rPr>
  </w:style>
  <w:style w:type="character" w:customStyle="1" w:styleId="TextbublinyChar">
    <w:name w:val="Text bubliny Char"/>
    <w:link w:val="Textbubliny"/>
    <w:uiPriority w:val="99"/>
    <w:semiHidden/>
    <w:rsid w:val="007F22C9"/>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7F22C9"/>
    <w:pPr>
      <w:ind w:left="720"/>
      <w:contextualSpacing/>
    </w:pPr>
    <w:rPr>
      <w:rFonts w:ascii="Times New Roman" w:hAnsi="Times New Roman"/>
      <w:sz w:val="20"/>
    </w:rPr>
  </w:style>
  <w:style w:type="paragraph" w:styleId="Zkladntext">
    <w:name w:val="Body Text"/>
    <w:basedOn w:val="Normln"/>
    <w:link w:val="ZkladntextChar"/>
    <w:rsid w:val="0064549D"/>
    <w:pPr>
      <w:widowControl w:val="0"/>
      <w:suppressAutoHyphens/>
      <w:overflowPunct w:val="0"/>
      <w:autoSpaceDE w:val="0"/>
      <w:textAlignment w:val="baseline"/>
    </w:pPr>
    <w:rPr>
      <w:rFonts w:ascii="Times New Roman" w:hAnsi="Times New Roman"/>
      <w:color w:val="000000"/>
      <w:sz w:val="24"/>
      <w:lang w:eastAsia="ar-SA"/>
    </w:rPr>
  </w:style>
  <w:style w:type="character" w:customStyle="1" w:styleId="ZkladntextChar">
    <w:name w:val="Základní text Char"/>
    <w:link w:val="Zkladntext"/>
    <w:rsid w:val="0064549D"/>
    <w:rPr>
      <w:rFonts w:ascii="Times New Roman" w:eastAsia="Times New Roman" w:hAnsi="Times New Roman" w:cs="Times New Roman"/>
      <w:color w:val="000000"/>
      <w:sz w:val="24"/>
      <w:szCs w:val="20"/>
      <w:lang w:eastAsia="ar-SA"/>
    </w:rPr>
  </w:style>
  <w:style w:type="paragraph" w:customStyle="1" w:styleId="Odstavec">
    <w:name w:val="Odstavec"/>
    <w:basedOn w:val="Zkladntext"/>
    <w:rsid w:val="0064549D"/>
    <w:pPr>
      <w:ind w:firstLine="539"/>
      <w:jc w:val="both"/>
    </w:pPr>
  </w:style>
  <w:style w:type="character" w:customStyle="1" w:styleId="OdstavecseseznamemChar">
    <w:name w:val="Odstavec se seznamem Char"/>
    <w:link w:val="Odstavecseseznamem"/>
    <w:uiPriority w:val="34"/>
    <w:locked/>
    <w:rsid w:val="0064549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A3922"/>
    <w:rPr>
      <w:b/>
      <w:bCs/>
    </w:rPr>
  </w:style>
  <w:style w:type="character" w:customStyle="1" w:styleId="PedmtkomenteChar">
    <w:name w:val="Předmět komentáře Char"/>
    <w:link w:val="Pedmtkomente"/>
    <w:uiPriority w:val="99"/>
    <w:semiHidden/>
    <w:rsid w:val="007A3922"/>
    <w:rPr>
      <w:rFonts w:ascii="Times New Roman" w:eastAsia="Times New Roman" w:hAnsi="Times New Roman" w:cs="Times New Roman"/>
      <w:b/>
      <w:bCs/>
      <w:sz w:val="20"/>
      <w:szCs w:val="20"/>
      <w:lang w:eastAsia="cs-CZ"/>
    </w:rPr>
  </w:style>
  <w:style w:type="character" w:styleId="Hypertextovodkaz">
    <w:name w:val="Hyperlink"/>
    <w:uiPriority w:val="99"/>
    <w:rsid w:val="004D5C30"/>
    <w:rPr>
      <w:rFonts w:cs="Times New Roman"/>
      <w:color w:val="0000FF"/>
      <w:u w:val="single"/>
    </w:rPr>
  </w:style>
  <w:style w:type="paragraph" w:styleId="Obsah1">
    <w:name w:val="toc 1"/>
    <w:basedOn w:val="Normln"/>
    <w:next w:val="Normln"/>
    <w:autoRedefine/>
    <w:uiPriority w:val="39"/>
    <w:rsid w:val="00245103"/>
    <w:pPr>
      <w:tabs>
        <w:tab w:val="left" w:pos="567"/>
        <w:tab w:val="right" w:leader="dot" w:pos="9061"/>
      </w:tabs>
      <w:suppressAutoHyphens/>
      <w:spacing w:after="100" w:line="276" w:lineRule="auto"/>
      <w:ind w:left="567" w:hanging="567"/>
    </w:pPr>
    <w:rPr>
      <w:rFonts w:eastAsia="SimSun" w:cs="font282"/>
      <w:kern w:val="1"/>
      <w:szCs w:val="22"/>
      <w:lang w:eastAsia="ar-SA"/>
    </w:rPr>
  </w:style>
  <w:style w:type="paragraph" w:styleId="Nadpisobsahu">
    <w:name w:val="TOC Heading"/>
    <w:basedOn w:val="Nadpis1"/>
    <w:next w:val="Normln"/>
    <w:uiPriority w:val="39"/>
    <w:semiHidden/>
    <w:unhideWhenUsed/>
    <w:qFormat/>
    <w:rsid w:val="004D5C30"/>
    <w:pPr>
      <w:numPr>
        <w:numId w:val="0"/>
      </w:numPr>
      <w:spacing w:line="276" w:lineRule="auto"/>
      <w:jc w:val="left"/>
      <w:outlineLvl w:val="9"/>
    </w:pPr>
    <w:rPr>
      <w:rFonts w:ascii="Cambria" w:hAnsi="Cambria"/>
      <w:bCs/>
      <w:color w:val="365F91"/>
      <w:sz w:val="28"/>
      <w:szCs w:val="28"/>
      <w:lang w:eastAsia="cs-CZ"/>
    </w:rPr>
  </w:style>
  <w:style w:type="paragraph" w:styleId="Revize">
    <w:name w:val="Revision"/>
    <w:hidden/>
    <w:uiPriority w:val="99"/>
    <w:semiHidden/>
    <w:rsid w:val="00C53C1C"/>
    <w:rPr>
      <w:rFonts w:ascii="Times New Roman" w:eastAsia="Times New Roman" w:hAnsi="Times New Roman"/>
    </w:rPr>
  </w:style>
  <w:style w:type="character" w:customStyle="1" w:styleId="UnresolvedMention">
    <w:name w:val="Unresolved Mention"/>
    <w:basedOn w:val="Standardnpsmoodstavce"/>
    <w:uiPriority w:val="99"/>
    <w:semiHidden/>
    <w:unhideWhenUsed/>
    <w:rsid w:val="003A5E1B"/>
    <w:rPr>
      <w:color w:val="605E5C"/>
      <w:shd w:val="clear" w:color="auto" w:fill="E1DFDD"/>
    </w:rPr>
  </w:style>
  <w:style w:type="character" w:customStyle="1" w:styleId="Nadpis2Char">
    <w:name w:val="Nadpis 2 Char"/>
    <w:basedOn w:val="Standardnpsmoodstavce"/>
    <w:link w:val="Nadpis2"/>
    <w:rsid w:val="00BE5E53"/>
    <w:rPr>
      <w:rFonts w:ascii="Times New Roman" w:eastAsia="Times New Roman" w:hAnsi="Times New Roman"/>
      <w:b/>
      <w:i/>
      <w:sz w:val="24"/>
    </w:rPr>
  </w:style>
  <w:style w:type="character" w:customStyle="1" w:styleId="Nadpis3Char">
    <w:name w:val="Nadpis 3 Char"/>
    <w:basedOn w:val="Standardnpsmoodstavce"/>
    <w:link w:val="Nadpis3"/>
    <w:rsid w:val="00BE5E53"/>
    <w:rPr>
      <w:rFonts w:ascii="Times New Roman" w:eastAsia="Times New Roman" w:hAnsi="Times New Roman"/>
      <w:b/>
      <w:sz w:val="24"/>
    </w:rPr>
  </w:style>
  <w:style w:type="character" w:customStyle="1" w:styleId="Nadpis4Char">
    <w:name w:val="Nadpis 4 Char"/>
    <w:basedOn w:val="Standardnpsmoodstavce"/>
    <w:link w:val="Nadpis4"/>
    <w:rsid w:val="00BE5E53"/>
    <w:rPr>
      <w:rFonts w:ascii="Times New Roman" w:eastAsia="Times New Roman" w:hAnsi="Times New Roman"/>
      <w:color w:val="008000"/>
      <w:sz w:val="24"/>
    </w:rPr>
  </w:style>
  <w:style w:type="character" w:customStyle="1" w:styleId="Nadpis5Char">
    <w:name w:val="Nadpis 5 Char"/>
    <w:basedOn w:val="Standardnpsmoodstavce"/>
    <w:link w:val="Nadpis5"/>
    <w:rsid w:val="00BE5E53"/>
    <w:rPr>
      <w:rFonts w:ascii="Times New Roman" w:eastAsia="Times New Roman" w:hAnsi="Times New Roman"/>
      <w:color w:val="0000FF"/>
      <w:sz w:val="24"/>
    </w:rPr>
  </w:style>
  <w:style w:type="character" w:customStyle="1" w:styleId="Nadpis6Char">
    <w:name w:val="Nadpis 6 Char"/>
    <w:basedOn w:val="Standardnpsmoodstavce"/>
    <w:link w:val="Nadpis6"/>
    <w:rsid w:val="00BE5E53"/>
    <w:rPr>
      <w:rFonts w:ascii="Times New Roman" w:eastAsia="Times New Roman" w:hAnsi="Times New Roman"/>
      <w:b/>
      <w:sz w:val="24"/>
      <w:u w:val="single"/>
    </w:rPr>
  </w:style>
  <w:style w:type="character" w:customStyle="1" w:styleId="Nadpis7Char">
    <w:name w:val="Nadpis 7 Char"/>
    <w:basedOn w:val="Standardnpsmoodstavce"/>
    <w:link w:val="Nadpis7"/>
    <w:rsid w:val="00BE5E53"/>
    <w:rPr>
      <w:rFonts w:ascii="Times New Roman" w:eastAsia="Times New Roman" w:hAnsi="Times New Roman"/>
      <w:b/>
      <w:bCs/>
      <w:sz w:val="24"/>
      <w:u w:val="single"/>
    </w:rPr>
  </w:style>
  <w:style w:type="character" w:customStyle="1" w:styleId="Nadpis8Char">
    <w:name w:val="Nadpis 8 Char"/>
    <w:basedOn w:val="Standardnpsmoodstavce"/>
    <w:link w:val="Nadpis8"/>
    <w:rsid w:val="00BE5E53"/>
    <w:rPr>
      <w:rFonts w:ascii="Times New Roman" w:eastAsia="Times New Roman" w:hAnsi="Times New Roman"/>
      <w:sz w:val="24"/>
      <w:u w:val="single"/>
    </w:rPr>
  </w:style>
  <w:style w:type="character" w:customStyle="1" w:styleId="Nadpis9Char">
    <w:name w:val="Nadpis 9 Char"/>
    <w:basedOn w:val="Standardnpsmoodstavce"/>
    <w:link w:val="Nadpis9"/>
    <w:rsid w:val="00BE5E53"/>
    <w:rPr>
      <w:rFonts w:ascii="Arial" w:eastAsia="Times New Roman" w:hAnsi="Arial" w:cs="Arial"/>
      <w:sz w:val="22"/>
      <w:szCs w:val="22"/>
    </w:rPr>
  </w:style>
  <w:style w:type="paragraph" w:styleId="Zkladntext2">
    <w:name w:val="Body Text 2"/>
    <w:basedOn w:val="Normln"/>
    <w:link w:val="Zkladntext2Char"/>
    <w:rsid w:val="00BE5E53"/>
    <w:pPr>
      <w:jc w:val="both"/>
    </w:pPr>
    <w:rPr>
      <w:rFonts w:ascii="Times New Roman" w:hAnsi="Times New Roman"/>
      <w:sz w:val="24"/>
    </w:rPr>
  </w:style>
  <w:style w:type="character" w:customStyle="1" w:styleId="Zkladntext2Char">
    <w:name w:val="Základní text 2 Char"/>
    <w:basedOn w:val="Standardnpsmoodstavce"/>
    <w:link w:val="Zkladntext2"/>
    <w:rsid w:val="00BE5E53"/>
    <w:rPr>
      <w:rFonts w:ascii="Times New Roman" w:eastAsia="Times New Roman" w:hAnsi="Times New Roman"/>
      <w:sz w:val="24"/>
    </w:rPr>
  </w:style>
  <w:style w:type="paragraph" w:styleId="Zkladntext3">
    <w:name w:val="Body Text 3"/>
    <w:basedOn w:val="Normln"/>
    <w:link w:val="Zkladntext3Char"/>
    <w:rsid w:val="00BE5E53"/>
    <w:pPr>
      <w:jc w:val="both"/>
    </w:pPr>
    <w:rPr>
      <w:rFonts w:ascii="Times New Roman" w:hAnsi="Times New Roman"/>
      <w:sz w:val="26"/>
    </w:rPr>
  </w:style>
  <w:style w:type="character" w:customStyle="1" w:styleId="Zkladntext3Char">
    <w:name w:val="Základní text 3 Char"/>
    <w:basedOn w:val="Standardnpsmoodstavce"/>
    <w:link w:val="Zkladntext3"/>
    <w:rsid w:val="00BE5E53"/>
    <w:rPr>
      <w:rFonts w:ascii="Times New Roman" w:eastAsia="Times New Roman" w:hAnsi="Times New Roman"/>
      <w:sz w:val="26"/>
    </w:rPr>
  </w:style>
  <w:style w:type="paragraph" w:styleId="Zkladntextodsazen">
    <w:name w:val="Body Text Indent"/>
    <w:basedOn w:val="Normln"/>
    <w:link w:val="ZkladntextodsazenChar"/>
    <w:rsid w:val="00BE5E53"/>
    <w:pPr>
      <w:ind w:left="360"/>
      <w:jc w:val="both"/>
    </w:pPr>
    <w:rPr>
      <w:rFonts w:ascii="Times New Roman" w:hAnsi="Times New Roman"/>
      <w:sz w:val="24"/>
    </w:rPr>
  </w:style>
  <w:style w:type="character" w:customStyle="1" w:styleId="ZkladntextodsazenChar">
    <w:name w:val="Základní text odsazený Char"/>
    <w:basedOn w:val="Standardnpsmoodstavce"/>
    <w:link w:val="Zkladntextodsazen"/>
    <w:rsid w:val="00BE5E53"/>
    <w:rPr>
      <w:rFonts w:ascii="Times New Roman" w:eastAsia="Times New Roman" w:hAnsi="Times New Roman"/>
      <w:sz w:val="24"/>
    </w:rPr>
  </w:style>
  <w:style w:type="paragraph" w:styleId="Zkladntextodsazen2">
    <w:name w:val="Body Text Indent 2"/>
    <w:basedOn w:val="Normln"/>
    <w:link w:val="Zkladntextodsazen2Char"/>
    <w:rsid w:val="00BE5E53"/>
    <w:pPr>
      <w:ind w:left="1560" w:hanging="1560"/>
      <w:jc w:val="both"/>
    </w:pPr>
    <w:rPr>
      <w:rFonts w:ascii="Times New Roman" w:hAnsi="Times New Roman"/>
      <w:sz w:val="24"/>
    </w:rPr>
  </w:style>
  <w:style w:type="character" w:customStyle="1" w:styleId="Zkladntextodsazen2Char">
    <w:name w:val="Základní text odsazený 2 Char"/>
    <w:basedOn w:val="Standardnpsmoodstavce"/>
    <w:link w:val="Zkladntextodsazen2"/>
    <w:rsid w:val="00BE5E53"/>
    <w:rPr>
      <w:rFonts w:ascii="Times New Roman" w:eastAsia="Times New Roman" w:hAnsi="Times New Roman"/>
      <w:sz w:val="24"/>
    </w:rPr>
  </w:style>
  <w:style w:type="paragraph" w:styleId="Zkladntextodsazen3">
    <w:name w:val="Body Text Indent 3"/>
    <w:basedOn w:val="Normln"/>
    <w:link w:val="Zkladntextodsazen3Char"/>
    <w:rsid w:val="00BE5E53"/>
    <w:pPr>
      <w:ind w:firstLine="708"/>
      <w:jc w:val="both"/>
    </w:pPr>
    <w:rPr>
      <w:rFonts w:ascii="Times New Roman" w:hAnsi="Times New Roman"/>
      <w:sz w:val="24"/>
    </w:rPr>
  </w:style>
  <w:style w:type="character" w:customStyle="1" w:styleId="Zkladntextodsazen3Char">
    <w:name w:val="Základní text odsazený 3 Char"/>
    <w:basedOn w:val="Standardnpsmoodstavce"/>
    <w:link w:val="Zkladntextodsazen3"/>
    <w:rsid w:val="00BE5E53"/>
    <w:rPr>
      <w:rFonts w:ascii="Times New Roman" w:eastAsia="Times New Roman" w:hAnsi="Times New Roman"/>
      <w:sz w:val="24"/>
    </w:rPr>
  </w:style>
  <w:style w:type="character" w:customStyle="1" w:styleId="CharCharCharChar">
    <w:name w:val="Char Char Char Char"/>
    <w:rsid w:val="00BE5E53"/>
    <w:rPr>
      <w:sz w:val="24"/>
      <w:lang w:val="cs-CZ" w:eastAsia="cs-CZ" w:bidi="ar-SA"/>
    </w:rPr>
  </w:style>
  <w:style w:type="table" w:styleId="Mkatabulky">
    <w:name w:val="Table Grid"/>
    <w:basedOn w:val="Normlntabulka"/>
    <w:rsid w:val="00BE5E5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link w:val="NzevChar"/>
    <w:qFormat/>
    <w:rsid w:val="00BE5E53"/>
    <w:pPr>
      <w:jc w:val="center"/>
    </w:pPr>
    <w:rPr>
      <w:rFonts w:ascii="Times New Roman" w:hAnsi="Times New Roman"/>
      <w:b/>
      <w:bCs/>
      <w:sz w:val="24"/>
      <w:szCs w:val="24"/>
    </w:rPr>
  </w:style>
  <w:style w:type="character" w:customStyle="1" w:styleId="NzevChar">
    <w:name w:val="Název Char"/>
    <w:basedOn w:val="Standardnpsmoodstavce"/>
    <w:link w:val="Nzev"/>
    <w:rsid w:val="00BE5E53"/>
    <w:rPr>
      <w:rFonts w:ascii="Times New Roman" w:eastAsia="Times New Roman" w:hAnsi="Times New Roman"/>
      <w:b/>
      <w:bCs/>
      <w:sz w:val="24"/>
      <w:szCs w:val="24"/>
    </w:rPr>
  </w:style>
  <w:style w:type="paragraph" w:styleId="Prosttext">
    <w:name w:val="Plain Text"/>
    <w:basedOn w:val="Normln"/>
    <w:link w:val="ProsttextChar"/>
    <w:uiPriority w:val="99"/>
    <w:rsid w:val="00BE5E53"/>
    <w:rPr>
      <w:rFonts w:ascii="Courier New" w:hAnsi="Courier New" w:cs="Courier New"/>
      <w:sz w:val="20"/>
    </w:rPr>
  </w:style>
  <w:style w:type="character" w:customStyle="1" w:styleId="ProsttextChar">
    <w:name w:val="Prostý text Char"/>
    <w:basedOn w:val="Standardnpsmoodstavce"/>
    <w:link w:val="Prosttext"/>
    <w:uiPriority w:val="99"/>
    <w:rsid w:val="00BE5E53"/>
    <w:rPr>
      <w:rFonts w:ascii="Courier New" w:eastAsia="Times New Roman" w:hAnsi="Courier New" w:cs="Courier New"/>
    </w:rPr>
  </w:style>
  <w:style w:type="character" w:customStyle="1" w:styleId="TextkomenteChar1">
    <w:name w:val="Text komentáře Char1"/>
    <w:uiPriority w:val="99"/>
    <w:semiHidden/>
    <w:locked/>
    <w:rsid w:val="00BE5E53"/>
    <w:rPr>
      <w:sz w:val="20"/>
      <w:szCs w:val="20"/>
    </w:rPr>
  </w:style>
  <w:style w:type="paragraph" w:customStyle="1" w:styleId="Default">
    <w:name w:val="Default"/>
    <w:rsid w:val="00BE5E53"/>
    <w:pPr>
      <w:autoSpaceDE w:val="0"/>
      <w:autoSpaceDN w:val="0"/>
      <w:adjustRightInd w:val="0"/>
    </w:pPr>
    <w:rPr>
      <w:rFonts w:ascii="Arial" w:eastAsia="Times New Roman" w:hAnsi="Arial" w:cs="Arial"/>
      <w:color w:val="000000"/>
      <w:sz w:val="24"/>
      <w:szCs w:val="24"/>
    </w:rPr>
  </w:style>
  <w:style w:type="paragraph" w:customStyle="1" w:styleId="2nesltext">
    <w:name w:val="2nečísl.text"/>
    <w:basedOn w:val="Normln"/>
    <w:qFormat/>
    <w:rsid w:val="00BE5E53"/>
    <w:pPr>
      <w:spacing w:before="120" w:after="240"/>
      <w:jc w:val="both"/>
    </w:pPr>
    <w:rPr>
      <w:rFonts w:eastAsia="Calibri"/>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velope return"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23473"/>
    <w:rPr>
      <w:rFonts w:eastAsia="Times New Roman"/>
      <w:sz w:val="22"/>
    </w:rPr>
  </w:style>
  <w:style w:type="paragraph" w:styleId="Nadpis1">
    <w:name w:val="heading 1"/>
    <w:basedOn w:val="Odstavecseseznamem"/>
    <w:next w:val="Normln"/>
    <w:link w:val="Nadpis1Char"/>
    <w:qFormat/>
    <w:rsid w:val="00267ADD"/>
    <w:pPr>
      <w:keepNext/>
      <w:keepLines/>
      <w:numPr>
        <w:numId w:val="3"/>
      </w:numPr>
      <w:ind w:left="0" w:firstLine="0"/>
      <w:contextualSpacing w:val="0"/>
      <w:jc w:val="center"/>
      <w:outlineLvl w:val="0"/>
    </w:pPr>
    <w:rPr>
      <w:rFonts w:ascii="Calibri" w:hAnsi="Calibri"/>
      <w:b/>
      <w:sz w:val="22"/>
      <w:lang w:eastAsia="ar-SA"/>
    </w:rPr>
  </w:style>
  <w:style w:type="paragraph" w:styleId="Nadpis2">
    <w:name w:val="heading 2"/>
    <w:basedOn w:val="Normln"/>
    <w:next w:val="Normln"/>
    <w:link w:val="Nadpis2Char"/>
    <w:qFormat/>
    <w:rsid w:val="00BE5E53"/>
    <w:pPr>
      <w:keepNext/>
      <w:spacing w:before="240" w:after="60"/>
      <w:outlineLvl w:val="1"/>
    </w:pPr>
    <w:rPr>
      <w:rFonts w:ascii="Times New Roman" w:hAnsi="Times New Roman"/>
      <w:b/>
      <w:i/>
      <w:sz w:val="24"/>
    </w:rPr>
  </w:style>
  <w:style w:type="paragraph" w:styleId="Nadpis3">
    <w:name w:val="heading 3"/>
    <w:basedOn w:val="Normln"/>
    <w:next w:val="Normln"/>
    <w:link w:val="Nadpis3Char"/>
    <w:qFormat/>
    <w:rsid w:val="00BE5E53"/>
    <w:pPr>
      <w:keepNext/>
      <w:jc w:val="both"/>
      <w:outlineLvl w:val="2"/>
    </w:pPr>
    <w:rPr>
      <w:rFonts w:ascii="Times New Roman" w:hAnsi="Times New Roman"/>
      <w:b/>
      <w:sz w:val="24"/>
    </w:rPr>
  </w:style>
  <w:style w:type="paragraph" w:styleId="Nadpis4">
    <w:name w:val="heading 4"/>
    <w:basedOn w:val="Normln"/>
    <w:next w:val="Normln"/>
    <w:link w:val="Nadpis4Char"/>
    <w:qFormat/>
    <w:rsid w:val="00BE5E53"/>
    <w:pPr>
      <w:keepNext/>
      <w:jc w:val="both"/>
      <w:outlineLvl w:val="3"/>
    </w:pPr>
    <w:rPr>
      <w:rFonts w:ascii="Times New Roman" w:hAnsi="Times New Roman"/>
      <w:color w:val="008000"/>
      <w:sz w:val="24"/>
    </w:rPr>
  </w:style>
  <w:style w:type="paragraph" w:styleId="Nadpis5">
    <w:name w:val="heading 5"/>
    <w:basedOn w:val="Normln"/>
    <w:next w:val="Normln"/>
    <w:link w:val="Nadpis5Char"/>
    <w:qFormat/>
    <w:rsid w:val="00BE5E53"/>
    <w:pPr>
      <w:keepNext/>
      <w:outlineLvl w:val="4"/>
    </w:pPr>
    <w:rPr>
      <w:rFonts w:ascii="Times New Roman" w:hAnsi="Times New Roman"/>
      <w:color w:val="0000FF"/>
      <w:sz w:val="24"/>
    </w:rPr>
  </w:style>
  <w:style w:type="paragraph" w:styleId="Nadpis6">
    <w:name w:val="heading 6"/>
    <w:basedOn w:val="Normln"/>
    <w:next w:val="Normln"/>
    <w:link w:val="Nadpis6Char"/>
    <w:qFormat/>
    <w:rsid w:val="00BE5E53"/>
    <w:pPr>
      <w:keepNext/>
      <w:outlineLvl w:val="5"/>
    </w:pPr>
    <w:rPr>
      <w:rFonts w:ascii="Times New Roman" w:hAnsi="Times New Roman"/>
      <w:b/>
      <w:sz w:val="24"/>
      <w:u w:val="single"/>
    </w:rPr>
  </w:style>
  <w:style w:type="paragraph" w:styleId="Nadpis7">
    <w:name w:val="heading 7"/>
    <w:basedOn w:val="Normln"/>
    <w:next w:val="Normln"/>
    <w:link w:val="Nadpis7Char"/>
    <w:qFormat/>
    <w:rsid w:val="00BE5E53"/>
    <w:pPr>
      <w:keepNext/>
      <w:jc w:val="both"/>
      <w:outlineLvl w:val="6"/>
    </w:pPr>
    <w:rPr>
      <w:rFonts w:ascii="Times New Roman" w:hAnsi="Times New Roman"/>
      <w:b/>
      <w:bCs/>
      <w:sz w:val="24"/>
      <w:u w:val="single"/>
    </w:rPr>
  </w:style>
  <w:style w:type="paragraph" w:styleId="Nadpis8">
    <w:name w:val="heading 8"/>
    <w:basedOn w:val="Normln"/>
    <w:next w:val="Normln"/>
    <w:link w:val="Nadpis8Char"/>
    <w:qFormat/>
    <w:rsid w:val="00BE5E53"/>
    <w:pPr>
      <w:keepNext/>
      <w:jc w:val="both"/>
      <w:outlineLvl w:val="7"/>
    </w:pPr>
    <w:rPr>
      <w:rFonts w:ascii="Times New Roman" w:hAnsi="Times New Roman"/>
      <w:sz w:val="24"/>
      <w:u w:val="single"/>
    </w:rPr>
  </w:style>
  <w:style w:type="paragraph" w:styleId="Nadpis9">
    <w:name w:val="heading 9"/>
    <w:basedOn w:val="Normln"/>
    <w:next w:val="Normln"/>
    <w:link w:val="Nadpis9Char"/>
    <w:qFormat/>
    <w:rsid w:val="00BE5E53"/>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267ADD"/>
    <w:rPr>
      <w:rFonts w:eastAsia="Times New Roman"/>
      <w:b/>
      <w:sz w:val="22"/>
      <w:lang w:eastAsia="ar-SA"/>
    </w:rPr>
  </w:style>
  <w:style w:type="paragraph" w:styleId="Zpat">
    <w:name w:val="footer"/>
    <w:aliases w:val=" Char Char"/>
    <w:basedOn w:val="Normln"/>
    <w:link w:val="ZpatChar"/>
    <w:uiPriority w:val="99"/>
    <w:rsid w:val="007F22C9"/>
    <w:pPr>
      <w:tabs>
        <w:tab w:val="center" w:pos="4536"/>
        <w:tab w:val="right" w:pos="9072"/>
      </w:tabs>
    </w:pPr>
    <w:rPr>
      <w:rFonts w:ascii="Times New Roman" w:hAnsi="Times New Roman"/>
      <w:sz w:val="24"/>
    </w:rPr>
  </w:style>
  <w:style w:type="character" w:customStyle="1" w:styleId="ZpatChar">
    <w:name w:val="Zápatí Char"/>
    <w:aliases w:val=" Char Char Char"/>
    <w:link w:val="Zpat"/>
    <w:uiPriority w:val="99"/>
    <w:rsid w:val="007F22C9"/>
    <w:rPr>
      <w:rFonts w:ascii="Times New Roman" w:eastAsia="Times New Roman" w:hAnsi="Times New Roman" w:cs="Times New Roman"/>
      <w:sz w:val="24"/>
      <w:szCs w:val="20"/>
      <w:lang w:eastAsia="cs-CZ"/>
    </w:rPr>
  </w:style>
  <w:style w:type="paragraph" w:styleId="Zptenadresanaoblku">
    <w:name w:val="envelope return"/>
    <w:basedOn w:val="Normln"/>
    <w:rsid w:val="007F22C9"/>
  </w:style>
  <w:style w:type="paragraph" w:styleId="Zhlav">
    <w:name w:val="header"/>
    <w:basedOn w:val="Normln"/>
    <w:link w:val="ZhlavChar"/>
    <w:rsid w:val="007F22C9"/>
    <w:pPr>
      <w:tabs>
        <w:tab w:val="center" w:pos="4536"/>
        <w:tab w:val="right" w:pos="9072"/>
      </w:tabs>
    </w:pPr>
    <w:rPr>
      <w:rFonts w:ascii="Times New Roman" w:hAnsi="Times New Roman"/>
      <w:sz w:val="20"/>
    </w:rPr>
  </w:style>
  <w:style w:type="character" w:customStyle="1" w:styleId="ZhlavChar">
    <w:name w:val="Záhlaví Char"/>
    <w:link w:val="Zhlav"/>
    <w:rsid w:val="007F22C9"/>
    <w:rPr>
      <w:rFonts w:ascii="Times New Roman" w:eastAsia="Times New Roman" w:hAnsi="Times New Roman" w:cs="Times New Roman"/>
      <w:sz w:val="20"/>
      <w:szCs w:val="20"/>
      <w:lang w:eastAsia="cs-CZ"/>
    </w:rPr>
  </w:style>
  <w:style w:type="character" w:styleId="slostrnky">
    <w:name w:val="page number"/>
    <w:basedOn w:val="Standardnpsmoodstavce"/>
    <w:rsid w:val="007F22C9"/>
  </w:style>
  <w:style w:type="character" w:styleId="Odkaznakoment">
    <w:name w:val="annotation reference"/>
    <w:uiPriority w:val="99"/>
    <w:rsid w:val="007F22C9"/>
    <w:rPr>
      <w:sz w:val="16"/>
      <w:szCs w:val="16"/>
    </w:rPr>
  </w:style>
  <w:style w:type="paragraph" w:styleId="Textkomente">
    <w:name w:val="annotation text"/>
    <w:basedOn w:val="Normln"/>
    <w:link w:val="TextkomenteChar"/>
    <w:uiPriority w:val="99"/>
    <w:rsid w:val="007F22C9"/>
    <w:rPr>
      <w:rFonts w:ascii="Times New Roman" w:hAnsi="Times New Roman"/>
      <w:sz w:val="20"/>
    </w:rPr>
  </w:style>
  <w:style w:type="character" w:customStyle="1" w:styleId="TextkomenteChar">
    <w:name w:val="Text komentáře Char"/>
    <w:link w:val="Textkomente"/>
    <w:uiPriority w:val="99"/>
    <w:rsid w:val="007F22C9"/>
    <w:rPr>
      <w:rFonts w:ascii="Times New Roman" w:eastAsia="Times New Roman" w:hAnsi="Times New Roman" w:cs="Times New Roman"/>
      <w:sz w:val="20"/>
      <w:szCs w:val="20"/>
      <w:lang w:eastAsia="cs-CZ"/>
    </w:rPr>
  </w:style>
  <w:style w:type="paragraph" w:styleId="Textbubliny">
    <w:name w:val="Balloon Text"/>
    <w:basedOn w:val="Normln"/>
    <w:link w:val="TextbublinyChar"/>
    <w:semiHidden/>
    <w:unhideWhenUsed/>
    <w:rsid w:val="007F22C9"/>
    <w:rPr>
      <w:rFonts w:ascii="Tahoma" w:hAnsi="Tahoma"/>
      <w:sz w:val="16"/>
      <w:szCs w:val="16"/>
    </w:rPr>
  </w:style>
  <w:style w:type="character" w:customStyle="1" w:styleId="TextbublinyChar">
    <w:name w:val="Text bubliny Char"/>
    <w:link w:val="Textbubliny"/>
    <w:uiPriority w:val="99"/>
    <w:semiHidden/>
    <w:rsid w:val="007F22C9"/>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7F22C9"/>
    <w:pPr>
      <w:ind w:left="720"/>
      <w:contextualSpacing/>
    </w:pPr>
    <w:rPr>
      <w:rFonts w:ascii="Times New Roman" w:hAnsi="Times New Roman"/>
      <w:sz w:val="20"/>
    </w:rPr>
  </w:style>
  <w:style w:type="paragraph" w:styleId="Zkladntext">
    <w:name w:val="Body Text"/>
    <w:basedOn w:val="Normln"/>
    <w:link w:val="ZkladntextChar"/>
    <w:rsid w:val="0064549D"/>
    <w:pPr>
      <w:widowControl w:val="0"/>
      <w:suppressAutoHyphens/>
      <w:overflowPunct w:val="0"/>
      <w:autoSpaceDE w:val="0"/>
      <w:textAlignment w:val="baseline"/>
    </w:pPr>
    <w:rPr>
      <w:rFonts w:ascii="Times New Roman" w:hAnsi="Times New Roman"/>
      <w:color w:val="000000"/>
      <w:sz w:val="24"/>
      <w:lang w:eastAsia="ar-SA"/>
    </w:rPr>
  </w:style>
  <w:style w:type="character" w:customStyle="1" w:styleId="ZkladntextChar">
    <w:name w:val="Základní text Char"/>
    <w:link w:val="Zkladntext"/>
    <w:rsid w:val="0064549D"/>
    <w:rPr>
      <w:rFonts w:ascii="Times New Roman" w:eastAsia="Times New Roman" w:hAnsi="Times New Roman" w:cs="Times New Roman"/>
      <w:color w:val="000000"/>
      <w:sz w:val="24"/>
      <w:szCs w:val="20"/>
      <w:lang w:eastAsia="ar-SA"/>
    </w:rPr>
  </w:style>
  <w:style w:type="paragraph" w:customStyle="1" w:styleId="Odstavec">
    <w:name w:val="Odstavec"/>
    <w:basedOn w:val="Zkladntext"/>
    <w:rsid w:val="0064549D"/>
    <w:pPr>
      <w:ind w:firstLine="539"/>
      <w:jc w:val="both"/>
    </w:pPr>
  </w:style>
  <w:style w:type="character" w:customStyle="1" w:styleId="OdstavecseseznamemChar">
    <w:name w:val="Odstavec se seznamem Char"/>
    <w:link w:val="Odstavecseseznamem"/>
    <w:uiPriority w:val="34"/>
    <w:locked/>
    <w:rsid w:val="0064549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A3922"/>
    <w:rPr>
      <w:b/>
      <w:bCs/>
    </w:rPr>
  </w:style>
  <w:style w:type="character" w:customStyle="1" w:styleId="PedmtkomenteChar">
    <w:name w:val="Předmět komentáře Char"/>
    <w:link w:val="Pedmtkomente"/>
    <w:uiPriority w:val="99"/>
    <w:semiHidden/>
    <w:rsid w:val="007A3922"/>
    <w:rPr>
      <w:rFonts w:ascii="Times New Roman" w:eastAsia="Times New Roman" w:hAnsi="Times New Roman" w:cs="Times New Roman"/>
      <w:b/>
      <w:bCs/>
      <w:sz w:val="20"/>
      <w:szCs w:val="20"/>
      <w:lang w:eastAsia="cs-CZ"/>
    </w:rPr>
  </w:style>
  <w:style w:type="character" w:styleId="Hypertextovodkaz">
    <w:name w:val="Hyperlink"/>
    <w:uiPriority w:val="99"/>
    <w:rsid w:val="004D5C30"/>
    <w:rPr>
      <w:rFonts w:cs="Times New Roman"/>
      <w:color w:val="0000FF"/>
      <w:u w:val="single"/>
    </w:rPr>
  </w:style>
  <w:style w:type="paragraph" w:styleId="Obsah1">
    <w:name w:val="toc 1"/>
    <w:basedOn w:val="Normln"/>
    <w:next w:val="Normln"/>
    <w:autoRedefine/>
    <w:uiPriority w:val="39"/>
    <w:rsid w:val="00245103"/>
    <w:pPr>
      <w:tabs>
        <w:tab w:val="left" w:pos="567"/>
        <w:tab w:val="right" w:leader="dot" w:pos="9061"/>
      </w:tabs>
      <w:suppressAutoHyphens/>
      <w:spacing w:after="100" w:line="276" w:lineRule="auto"/>
      <w:ind w:left="567" w:hanging="567"/>
    </w:pPr>
    <w:rPr>
      <w:rFonts w:eastAsia="SimSun" w:cs="font282"/>
      <w:kern w:val="1"/>
      <w:szCs w:val="22"/>
      <w:lang w:eastAsia="ar-SA"/>
    </w:rPr>
  </w:style>
  <w:style w:type="paragraph" w:styleId="Nadpisobsahu">
    <w:name w:val="TOC Heading"/>
    <w:basedOn w:val="Nadpis1"/>
    <w:next w:val="Normln"/>
    <w:uiPriority w:val="39"/>
    <w:semiHidden/>
    <w:unhideWhenUsed/>
    <w:qFormat/>
    <w:rsid w:val="004D5C30"/>
    <w:pPr>
      <w:numPr>
        <w:numId w:val="0"/>
      </w:numPr>
      <w:spacing w:line="276" w:lineRule="auto"/>
      <w:jc w:val="left"/>
      <w:outlineLvl w:val="9"/>
    </w:pPr>
    <w:rPr>
      <w:rFonts w:ascii="Cambria" w:hAnsi="Cambria"/>
      <w:bCs/>
      <w:color w:val="365F91"/>
      <w:sz w:val="28"/>
      <w:szCs w:val="28"/>
      <w:lang w:eastAsia="cs-CZ"/>
    </w:rPr>
  </w:style>
  <w:style w:type="paragraph" w:styleId="Revize">
    <w:name w:val="Revision"/>
    <w:hidden/>
    <w:uiPriority w:val="99"/>
    <w:semiHidden/>
    <w:rsid w:val="00C53C1C"/>
    <w:rPr>
      <w:rFonts w:ascii="Times New Roman" w:eastAsia="Times New Roman" w:hAnsi="Times New Roman"/>
    </w:rPr>
  </w:style>
  <w:style w:type="character" w:customStyle="1" w:styleId="UnresolvedMention">
    <w:name w:val="Unresolved Mention"/>
    <w:basedOn w:val="Standardnpsmoodstavce"/>
    <w:uiPriority w:val="99"/>
    <w:semiHidden/>
    <w:unhideWhenUsed/>
    <w:rsid w:val="003A5E1B"/>
    <w:rPr>
      <w:color w:val="605E5C"/>
      <w:shd w:val="clear" w:color="auto" w:fill="E1DFDD"/>
    </w:rPr>
  </w:style>
  <w:style w:type="character" w:customStyle="1" w:styleId="Nadpis2Char">
    <w:name w:val="Nadpis 2 Char"/>
    <w:basedOn w:val="Standardnpsmoodstavce"/>
    <w:link w:val="Nadpis2"/>
    <w:rsid w:val="00BE5E53"/>
    <w:rPr>
      <w:rFonts w:ascii="Times New Roman" w:eastAsia="Times New Roman" w:hAnsi="Times New Roman"/>
      <w:b/>
      <w:i/>
      <w:sz w:val="24"/>
    </w:rPr>
  </w:style>
  <w:style w:type="character" w:customStyle="1" w:styleId="Nadpis3Char">
    <w:name w:val="Nadpis 3 Char"/>
    <w:basedOn w:val="Standardnpsmoodstavce"/>
    <w:link w:val="Nadpis3"/>
    <w:rsid w:val="00BE5E53"/>
    <w:rPr>
      <w:rFonts w:ascii="Times New Roman" w:eastAsia="Times New Roman" w:hAnsi="Times New Roman"/>
      <w:b/>
      <w:sz w:val="24"/>
    </w:rPr>
  </w:style>
  <w:style w:type="character" w:customStyle="1" w:styleId="Nadpis4Char">
    <w:name w:val="Nadpis 4 Char"/>
    <w:basedOn w:val="Standardnpsmoodstavce"/>
    <w:link w:val="Nadpis4"/>
    <w:rsid w:val="00BE5E53"/>
    <w:rPr>
      <w:rFonts w:ascii="Times New Roman" w:eastAsia="Times New Roman" w:hAnsi="Times New Roman"/>
      <w:color w:val="008000"/>
      <w:sz w:val="24"/>
    </w:rPr>
  </w:style>
  <w:style w:type="character" w:customStyle="1" w:styleId="Nadpis5Char">
    <w:name w:val="Nadpis 5 Char"/>
    <w:basedOn w:val="Standardnpsmoodstavce"/>
    <w:link w:val="Nadpis5"/>
    <w:rsid w:val="00BE5E53"/>
    <w:rPr>
      <w:rFonts w:ascii="Times New Roman" w:eastAsia="Times New Roman" w:hAnsi="Times New Roman"/>
      <w:color w:val="0000FF"/>
      <w:sz w:val="24"/>
    </w:rPr>
  </w:style>
  <w:style w:type="character" w:customStyle="1" w:styleId="Nadpis6Char">
    <w:name w:val="Nadpis 6 Char"/>
    <w:basedOn w:val="Standardnpsmoodstavce"/>
    <w:link w:val="Nadpis6"/>
    <w:rsid w:val="00BE5E53"/>
    <w:rPr>
      <w:rFonts w:ascii="Times New Roman" w:eastAsia="Times New Roman" w:hAnsi="Times New Roman"/>
      <w:b/>
      <w:sz w:val="24"/>
      <w:u w:val="single"/>
    </w:rPr>
  </w:style>
  <w:style w:type="character" w:customStyle="1" w:styleId="Nadpis7Char">
    <w:name w:val="Nadpis 7 Char"/>
    <w:basedOn w:val="Standardnpsmoodstavce"/>
    <w:link w:val="Nadpis7"/>
    <w:rsid w:val="00BE5E53"/>
    <w:rPr>
      <w:rFonts w:ascii="Times New Roman" w:eastAsia="Times New Roman" w:hAnsi="Times New Roman"/>
      <w:b/>
      <w:bCs/>
      <w:sz w:val="24"/>
      <w:u w:val="single"/>
    </w:rPr>
  </w:style>
  <w:style w:type="character" w:customStyle="1" w:styleId="Nadpis8Char">
    <w:name w:val="Nadpis 8 Char"/>
    <w:basedOn w:val="Standardnpsmoodstavce"/>
    <w:link w:val="Nadpis8"/>
    <w:rsid w:val="00BE5E53"/>
    <w:rPr>
      <w:rFonts w:ascii="Times New Roman" w:eastAsia="Times New Roman" w:hAnsi="Times New Roman"/>
      <w:sz w:val="24"/>
      <w:u w:val="single"/>
    </w:rPr>
  </w:style>
  <w:style w:type="character" w:customStyle="1" w:styleId="Nadpis9Char">
    <w:name w:val="Nadpis 9 Char"/>
    <w:basedOn w:val="Standardnpsmoodstavce"/>
    <w:link w:val="Nadpis9"/>
    <w:rsid w:val="00BE5E53"/>
    <w:rPr>
      <w:rFonts w:ascii="Arial" w:eastAsia="Times New Roman" w:hAnsi="Arial" w:cs="Arial"/>
      <w:sz w:val="22"/>
      <w:szCs w:val="22"/>
    </w:rPr>
  </w:style>
  <w:style w:type="paragraph" w:styleId="Zkladntext2">
    <w:name w:val="Body Text 2"/>
    <w:basedOn w:val="Normln"/>
    <w:link w:val="Zkladntext2Char"/>
    <w:rsid w:val="00BE5E53"/>
    <w:pPr>
      <w:jc w:val="both"/>
    </w:pPr>
    <w:rPr>
      <w:rFonts w:ascii="Times New Roman" w:hAnsi="Times New Roman"/>
      <w:sz w:val="24"/>
    </w:rPr>
  </w:style>
  <w:style w:type="character" w:customStyle="1" w:styleId="Zkladntext2Char">
    <w:name w:val="Základní text 2 Char"/>
    <w:basedOn w:val="Standardnpsmoodstavce"/>
    <w:link w:val="Zkladntext2"/>
    <w:rsid w:val="00BE5E53"/>
    <w:rPr>
      <w:rFonts w:ascii="Times New Roman" w:eastAsia="Times New Roman" w:hAnsi="Times New Roman"/>
      <w:sz w:val="24"/>
    </w:rPr>
  </w:style>
  <w:style w:type="paragraph" w:styleId="Zkladntext3">
    <w:name w:val="Body Text 3"/>
    <w:basedOn w:val="Normln"/>
    <w:link w:val="Zkladntext3Char"/>
    <w:rsid w:val="00BE5E53"/>
    <w:pPr>
      <w:jc w:val="both"/>
    </w:pPr>
    <w:rPr>
      <w:rFonts w:ascii="Times New Roman" w:hAnsi="Times New Roman"/>
      <w:sz w:val="26"/>
    </w:rPr>
  </w:style>
  <w:style w:type="character" w:customStyle="1" w:styleId="Zkladntext3Char">
    <w:name w:val="Základní text 3 Char"/>
    <w:basedOn w:val="Standardnpsmoodstavce"/>
    <w:link w:val="Zkladntext3"/>
    <w:rsid w:val="00BE5E53"/>
    <w:rPr>
      <w:rFonts w:ascii="Times New Roman" w:eastAsia="Times New Roman" w:hAnsi="Times New Roman"/>
      <w:sz w:val="26"/>
    </w:rPr>
  </w:style>
  <w:style w:type="paragraph" w:styleId="Zkladntextodsazen">
    <w:name w:val="Body Text Indent"/>
    <w:basedOn w:val="Normln"/>
    <w:link w:val="ZkladntextodsazenChar"/>
    <w:rsid w:val="00BE5E53"/>
    <w:pPr>
      <w:ind w:left="360"/>
      <w:jc w:val="both"/>
    </w:pPr>
    <w:rPr>
      <w:rFonts w:ascii="Times New Roman" w:hAnsi="Times New Roman"/>
      <w:sz w:val="24"/>
    </w:rPr>
  </w:style>
  <w:style w:type="character" w:customStyle="1" w:styleId="ZkladntextodsazenChar">
    <w:name w:val="Základní text odsazený Char"/>
    <w:basedOn w:val="Standardnpsmoodstavce"/>
    <w:link w:val="Zkladntextodsazen"/>
    <w:rsid w:val="00BE5E53"/>
    <w:rPr>
      <w:rFonts w:ascii="Times New Roman" w:eastAsia="Times New Roman" w:hAnsi="Times New Roman"/>
      <w:sz w:val="24"/>
    </w:rPr>
  </w:style>
  <w:style w:type="paragraph" w:styleId="Zkladntextodsazen2">
    <w:name w:val="Body Text Indent 2"/>
    <w:basedOn w:val="Normln"/>
    <w:link w:val="Zkladntextodsazen2Char"/>
    <w:rsid w:val="00BE5E53"/>
    <w:pPr>
      <w:ind w:left="1560" w:hanging="1560"/>
      <w:jc w:val="both"/>
    </w:pPr>
    <w:rPr>
      <w:rFonts w:ascii="Times New Roman" w:hAnsi="Times New Roman"/>
      <w:sz w:val="24"/>
    </w:rPr>
  </w:style>
  <w:style w:type="character" w:customStyle="1" w:styleId="Zkladntextodsazen2Char">
    <w:name w:val="Základní text odsazený 2 Char"/>
    <w:basedOn w:val="Standardnpsmoodstavce"/>
    <w:link w:val="Zkladntextodsazen2"/>
    <w:rsid w:val="00BE5E53"/>
    <w:rPr>
      <w:rFonts w:ascii="Times New Roman" w:eastAsia="Times New Roman" w:hAnsi="Times New Roman"/>
      <w:sz w:val="24"/>
    </w:rPr>
  </w:style>
  <w:style w:type="paragraph" w:styleId="Zkladntextodsazen3">
    <w:name w:val="Body Text Indent 3"/>
    <w:basedOn w:val="Normln"/>
    <w:link w:val="Zkladntextodsazen3Char"/>
    <w:rsid w:val="00BE5E53"/>
    <w:pPr>
      <w:ind w:firstLine="708"/>
      <w:jc w:val="both"/>
    </w:pPr>
    <w:rPr>
      <w:rFonts w:ascii="Times New Roman" w:hAnsi="Times New Roman"/>
      <w:sz w:val="24"/>
    </w:rPr>
  </w:style>
  <w:style w:type="character" w:customStyle="1" w:styleId="Zkladntextodsazen3Char">
    <w:name w:val="Základní text odsazený 3 Char"/>
    <w:basedOn w:val="Standardnpsmoodstavce"/>
    <w:link w:val="Zkladntextodsazen3"/>
    <w:rsid w:val="00BE5E53"/>
    <w:rPr>
      <w:rFonts w:ascii="Times New Roman" w:eastAsia="Times New Roman" w:hAnsi="Times New Roman"/>
      <w:sz w:val="24"/>
    </w:rPr>
  </w:style>
  <w:style w:type="character" w:customStyle="1" w:styleId="CharCharCharChar">
    <w:name w:val="Char Char Char Char"/>
    <w:rsid w:val="00BE5E53"/>
    <w:rPr>
      <w:sz w:val="24"/>
      <w:lang w:val="cs-CZ" w:eastAsia="cs-CZ" w:bidi="ar-SA"/>
    </w:rPr>
  </w:style>
  <w:style w:type="table" w:styleId="Mkatabulky">
    <w:name w:val="Table Grid"/>
    <w:basedOn w:val="Normlntabulka"/>
    <w:rsid w:val="00BE5E5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link w:val="NzevChar"/>
    <w:qFormat/>
    <w:rsid w:val="00BE5E53"/>
    <w:pPr>
      <w:jc w:val="center"/>
    </w:pPr>
    <w:rPr>
      <w:rFonts w:ascii="Times New Roman" w:hAnsi="Times New Roman"/>
      <w:b/>
      <w:bCs/>
      <w:sz w:val="24"/>
      <w:szCs w:val="24"/>
    </w:rPr>
  </w:style>
  <w:style w:type="character" w:customStyle="1" w:styleId="NzevChar">
    <w:name w:val="Název Char"/>
    <w:basedOn w:val="Standardnpsmoodstavce"/>
    <w:link w:val="Nzev"/>
    <w:rsid w:val="00BE5E53"/>
    <w:rPr>
      <w:rFonts w:ascii="Times New Roman" w:eastAsia="Times New Roman" w:hAnsi="Times New Roman"/>
      <w:b/>
      <w:bCs/>
      <w:sz w:val="24"/>
      <w:szCs w:val="24"/>
    </w:rPr>
  </w:style>
  <w:style w:type="paragraph" w:styleId="Prosttext">
    <w:name w:val="Plain Text"/>
    <w:basedOn w:val="Normln"/>
    <w:link w:val="ProsttextChar"/>
    <w:uiPriority w:val="99"/>
    <w:rsid w:val="00BE5E53"/>
    <w:rPr>
      <w:rFonts w:ascii="Courier New" w:hAnsi="Courier New" w:cs="Courier New"/>
      <w:sz w:val="20"/>
    </w:rPr>
  </w:style>
  <w:style w:type="character" w:customStyle="1" w:styleId="ProsttextChar">
    <w:name w:val="Prostý text Char"/>
    <w:basedOn w:val="Standardnpsmoodstavce"/>
    <w:link w:val="Prosttext"/>
    <w:uiPriority w:val="99"/>
    <w:rsid w:val="00BE5E53"/>
    <w:rPr>
      <w:rFonts w:ascii="Courier New" w:eastAsia="Times New Roman" w:hAnsi="Courier New" w:cs="Courier New"/>
    </w:rPr>
  </w:style>
  <w:style w:type="character" w:customStyle="1" w:styleId="TextkomenteChar1">
    <w:name w:val="Text komentáře Char1"/>
    <w:uiPriority w:val="99"/>
    <w:semiHidden/>
    <w:locked/>
    <w:rsid w:val="00BE5E53"/>
    <w:rPr>
      <w:sz w:val="20"/>
      <w:szCs w:val="20"/>
    </w:rPr>
  </w:style>
  <w:style w:type="paragraph" w:customStyle="1" w:styleId="Default">
    <w:name w:val="Default"/>
    <w:rsid w:val="00BE5E53"/>
    <w:pPr>
      <w:autoSpaceDE w:val="0"/>
      <w:autoSpaceDN w:val="0"/>
      <w:adjustRightInd w:val="0"/>
    </w:pPr>
    <w:rPr>
      <w:rFonts w:ascii="Arial" w:eastAsia="Times New Roman" w:hAnsi="Arial" w:cs="Arial"/>
      <w:color w:val="000000"/>
      <w:sz w:val="24"/>
      <w:szCs w:val="24"/>
    </w:rPr>
  </w:style>
  <w:style w:type="paragraph" w:customStyle="1" w:styleId="2nesltext">
    <w:name w:val="2nečísl.text"/>
    <w:basedOn w:val="Normln"/>
    <w:qFormat/>
    <w:rsid w:val="00BE5E53"/>
    <w:pPr>
      <w:spacing w:before="120" w:after="240"/>
      <w:jc w:val="both"/>
    </w:pPr>
    <w:rPr>
      <w:rFonts w:eastAsia="Calibr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834391">
      <w:bodyDiv w:val="1"/>
      <w:marLeft w:val="0"/>
      <w:marRight w:val="0"/>
      <w:marTop w:val="0"/>
      <w:marBottom w:val="0"/>
      <w:divBdr>
        <w:top w:val="none" w:sz="0" w:space="0" w:color="auto"/>
        <w:left w:val="none" w:sz="0" w:space="0" w:color="auto"/>
        <w:bottom w:val="none" w:sz="0" w:space="0" w:color="auto"/>
        <w:right w:val="none" w:sz="0" w:space="0" w:color="auto"/>
      </w:divBdr>
    </w:div>
    <w:div w:id="408888091">
      <w:bodyDiv w:val="1"/>
      <w:marLeft w:val="0"/>
      <w:marRight w:val="0"/>
      <w:marTop w:val="0"/>
      <w:marBottom w:val="0"/>
      <w:divBdr>
        <w:top w:val="none" w:sz="0" w:space="0" w:color="auto"/>
        <w:left w:val="none" w:sz="0" w:space="0" w:color="auto"/>
        <w:bottom w:val="none" w:sz="0" w:space="0" w:color="auto"/>
        <w:right w:val="none" w:sz="0" w:space="0" w:color="auto"/>
      </w:divBdr>
    </w:div>
    <w:div w:id="459960919">
      <w:bodyDiv w:val="1"/>
      <w:marLeft w:val="0"/>
      <w:marRight w:val="0"/>
      <w:marTop w:val="0"/>
      <w:marBottom w:val="0"/>
      <w:divBdr>
        <w:top w:val="none" w:sz="0" w:space="0" w:color="auto"/>
        <w:left w:val="none" w:sz="0" w:space="0" w:color="auto"/>
        <w:bottom w:val="none" w:sz="0" w:space="0" w:color="auto"/>
        <w:right w:val="none" w:sz="0" w:space="0" w:color="auto"/>
      </w:divBdr>
    </w:div>
    <w:div w:id="723719802">
      <w:bodyDiv w:val="1"/>
      <w:marLeft w:val="0"/>
      <w:marRight w:val="0"/>
      <w:marTop w:val="0"/>
      <w:marBottom w:val="0"/>
      <w:divBdr>
        <w:top w:val="none" w:sz="0" w:space="0" w:color="auto"/>
        <w:left w:val="none" w:sz="0" w:space="0" w:color="auto"/>
        <w:bottom w:val="none" w:sz="0" w:space="0" w:color="auto"/>
        <w:right w:val="none" w:sz="0" w:space="0" w:color="auto"/>
      </w:divBdr>
    </w:div>
    <w:div w:id="1297485906">
      <w:bodyDiv w:val="1"/>
      <w:marLeft w:val="0"/>
      <w:marRight w:val="0"/>
      <w:marTop w:val="0"/>
      <w:marBottom w:val="0"/>
      <w:divBdr>
        <w:top w:val="none" w:sz="0" w:space="0" w:color="auto"/>
        <w:left w:val="none" w:sz="0" w:space="0" w:color="auto"/>
        <w:bottom w:val="none" w:sz="0" w:space="0" w:color="auto"/>
        <w:right w:val="none" w:sz="0" w:space="0" w:color="auto"/>
      </w:divBdr>
    </w:div>
    <w:div w:id="1679237738">
      <w:bodyDiv w:val="1"/>
      <w:marLeft w:val="0"/>
      <w:marRight w:val="0"/>
      <w:marTop w:val="0"/>
      <w:marBottom w:val="0"/>
      <w:divBdr>
        <w:top w:val="none" w:sz="0" w:space="0" w:color="auto"/>
        <w:left w:val="none" w:sz="0" w:space="0" w:color="auto"/>
        <w:bottom w:val="none" w:sz="0" w:space="0" w:color="auto"/>
        <w:right w:val="none" w:sz="0" w:space="0" w:color="auto"/>
      </w:divBdr>
    </w:div>
    <w:div w:id="187492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cid:image001.png@01D4354C.D6650BC0" TargetMode="External"/><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38</Pages>
  <Words>13420</Words>
  <Characters>79183</Characters>
  <Application>Microsoft Office Word</Application>
  <DocSecurity>0</DocSecurity>
  <Lines>659</Lines>
  <Paragraphs>184</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92419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2021-04-23T09:35:00Z</dcterms:created>
  <dcterms:modified xsi:type="dcterms:W3CDTF">2021-04-23T10:20:00Z</dcterms:modified>
</cp:coreProperties>
</file>