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8203F" w14:textId="0A9BCE56" w:rsidR="004D4F3B" w:rsidRPr="006D119E" w:rsidRDefault="004D4F3B" w:rsidP="004D4F3B">
      <w:pPr>
        <w:tabs>
          <w:tab w:val="left" w:pos="4253"/>
        </w:tabs>
        <w:ind w:right="-285"/>
        <w:jc w:val="center"/>
        <w:rPr>
          <w:b/>
          <w:sz w:val="36"/>
          <w:szCs w:val="36"/>
        </w:rPr>
      </w:pPr>
      <w:r w:rsidRPr="006D119E">
        <w:rPr>
          <w:b/>
          <w:sz w:val="36"/>
          <w:szCs w:val="36"/>
        </w:rPr>
        <w:t>SMLOUV</w:t>
      </w:r>
      <w:r>
        <w:rPr>
          <w:b/>
          <w:sz w:val="36"/>
          <w:szCs w:val="36"/>
        </w:rPr>
        <w:t>A</w:t>
      </w:r>
      <w:r w:rsidRPr="006D119E">
        <w:rPr>
          <w:b/>
          <w:sz w:val="36"/>
          <w:szCs w:val="36"/>
        </w:rPr>
        <w:t xml:space="preserve"> O DÍLO Č. 3/2021/I/Usv</w:t>
      </w:r>
    </w:p>
    <w:p w14:paraId="78A9CA5B" w14:textId="16477F87" w:rsidR="004D4F3B" w:rsidRPr="006D119E" w:rsidRDefault="004D4F3B" w:rsidP="004D4F3B">
      <w:pPr>
        <w:tabs>
          <w:tab w:val="left" w:pos="4253"/>
        </w:tabs>
        <w:ind w:right="-285"/>
        <w:jc w:val="center"/>
      </w:pPr>
      <w:r w:rsidRPr="006D119E">
        <w:t>podle § 2586 a násl. z. č. 89/2012 Sb. občanského zákoníku mezi</w:t>
      </w:r>
    </w:p>
    <w:p w14:paraId="24C4EB1D" w14:textId="77777777" w:rsidR="004D4F3B" w:rsidRPr="006D119E" w:rsidRDefault="004D4F3B" w:rsidP="004D4F3B"/>
    <w:p w14:paraId="317C7A4C" w14:textId="77777777" w:rsidR="004D4F3B" w:rsidRPr="006D119E" w:rsidRDefault="004D4F3B" w:rsidP="004D4F3B">
      <w:pPr>
        <w:rPr>
          <w:b/>
        </w:rPr>
      </w:pPr>
      <w:r w:rsidRPr="006D119E">
        <w:rPr>
          <w:b/>
        </w:rPr>
        <w:tab/>
        <w:t>1. Objednatelem:</w:t>
      </w:r>
      <w:r w:rsidRPr="006D119E">
        <w:t xml:space="preserve">                            </w:t>
      </w:r>
      <w:r w:rsidRPr="006D119E">
        <w:tab/>
      </w:r>
      <w:r w:rsidRPr="006D119E">
        <w:rPr>
          <w:b/>
        </w:rPr>
        <w:t xml:space="preserve">Město Bílovec </w:t>
      </w:r>
    </w:p>
    <w:p w14:paraId="0F6C8962" w14:textId="77777777" w:rsidR="004D4F3B" w:rsidRPr="006D119E" w:rsidRDefault="004D4F3B" w:rsidP="004D4F3B">
      <w:r w:rsidRPr="006D119E">
        <w:rPr>
          <w:b/>
        </w:rPr>
        <w:tab/>
      </w:r>
      <w:r w:rsidRPr="006D119E">
        <w:rPr>
          <w:b/>
        </w:rPr>
        <w:tab/>
      </w:r>
      <w:r w:rsidRPr="006D119E">
        <w:rPr>
          <w:b/>
        </w:rPr>
        <w:tab/>
      </w:r>
      <w:r w:rsidRPr="006D119E">
        <w:rPr>
          <w:b/>
        </w:rPr>
        <w:tab/>
      </w:r>
      <w:r w:rsidRPr="006D119E">
        <w:rPr>
          <w:b/>
        </w:rPr>
        <w:tab/>
      </w:r>
      <w:r w:rsidRPr="006D119E">
        <w:rPr>
          <w:b/>
        </w:rPr>
        <w:tab/>
        <w:t xml:space="preserve">Slezské nám. 1, 743 01 Bílovec          </w:t>
      </w:r>
      <w:r w:rsidRPr="006D119E">
        <w:rPr>
          <w:b/>
        </w:rPr>
        <w:tab/>
      </w:r>
      <w:r w:rsidRPr="006D119E">
        <w:t>Zastoupeno ve věcech smluvních:</w:t>
      </w:r>
      <w:r w:rsidRPr="006D119E">
        <w:tab/>
        <w:t>Mgr. Renata Mikolašová, starostka města</w:t>
      </w:r>
    </w:p>
    <w:p w14:paraId="51DF2AEC" w14:textId="77777777" w:rsidR="004D4F3B" w:rsidRPr="006D119E" w:rsidRDefault="004D4F3B" w:rsidP="004D4F3B">
      <w:r w:rsidRPr="006D119E">
        <w:tab/>
      </w:r>
      <w:r w:rsidRPr="006D119E">
        <w:tab/>
      </w:r>
      <w:r w:rsidRPr="006D119E">
        <w:tab/>
      </w:r>
      <w:r w:rsidRPr="006D119E">
        <w:tab/>
      </w:r>
      <w:r w:rsidRPr="006D119E">
        <w:tab/>
      </w:r>
      <w:r w:rsidRPr="006D119E">
        <w:tab/>
        <w:t>Zbyněk Bajnar, místostarosta města</w:t>
      </w:r>
    </w:p>
    <w:p w14:paraId="797E9405" w14:textId="17F0EAD2" w:rsidR="004D4F3B" w:rsidRPr="006D119E" w:rsidRDefault="004D4F3B" w:rsidP="004D4F3B">
      <w:pPr>
        <w:ind w:left="4253" w:hanging="3686"/>
        <w:jc w:val="both"/>
      </w:pPr>
      <w:r w:rsidRPr="006D119E">
        <w:t xml:space="preserve">  Zastoupeno ve věcech technických:</w:t>
      </w:r>
      <w:r w:rsidRPr="006D119E">
        <w:tab/>
        <w:t xml:space="preserve"> </w:t>
      </w:r>
    </w:p>
    <w:p w14:paraId="0801806D" w14:textId="77777777" w:rsidR="004D4F3B" w:rsidRPr="006D119E" w:rsidRDefault="004D4F3B" w:rsidP="004D4F3B">
      <w:pPr>
        <w:ind w:firstLine="708"/>
      </w:pPr>
      <w:r w:rsidRPr="006D119E">
        <w:t>Bankovní spojení:</w:t>
      </w:r>
      <w:r w:rsidRPr="006D119E">
        <w:tab/>
      </w:r>
      <w:r w:rsidRPr="006D119E">
        <w:tab/>
      </w:r>
      <w:r w:rsidRPr="006D119E">
        <w:tab/>
        <w:t>Česká spořitelna a.s., pobočka Bílovec</w:t>
      </w:r>
    </w:p>
    <w:p w14:paraId="3CA88BC5" w14:textId="106D27A0" w:rsidR="004D4F3B" w:rsidRPr="006D119E" w:rsidRDefault="004D4F3B" w:rsidP="004D4F3B">
      <w:r w:rsidRPr="006D119E">
        <w:tab/>
        <w:t>Číslo účtu:</w:t>
      </w:r>
      <w:r w:rsidRPr="006D119E">
        <w:tab/>
      </w:r>
      <w:r w:rsidRPr="006D119E">
        <w:tab/>
      </w:r>
      <w:r w:rsidRPr="006D119E">
        <w:tab/>
      </w:r>
      <w:r w:rsidRPr="006D119E">
        <w:tab/>
      </w:r>
    </w:p>
    <w:p w14:paraId="2906EAEC" w14:textId="77777777" w:rsidR="004D4F3B" w:rsidRPr="006D119E" w:rsidRDefault="004D4F3B" w:rsidP="004D4F3B">
      <w:pPr>
        <w:ind w:firstLine="708"/>
      </w:pPr>
      <w:r w:rsidRPr="006D119E">
        <w:t>IČO:</w:t>
      </w:r>
      <w:r w:rsidRPr="006D119E">
        <w:tab/>
      </w:r>
      <w:r w:rsidRPr="006D119E">
        <w:tab/>
      </w:r>
      <w:r w:rsidRPr="006D119E">
        <w:tab/>
        <w:t xml:space="preserve">        </w:t>
      </w:r>
      <w:r w:rsidRPr="006D119E">
        <w:tab/>
      </w:r>
      <w:r w:rsidRPr="006D119E">
        <w:tab/>
        <w:t>00297755</w:t>
      </w:r>
    </w:p>
    <w:p w14:paraId="096F17DC" w14:textId="77777777" w:rsidR="004D4F3B" w:rsidRPr="006D119E" w:rsidRDefault="004D4F3B" w:rsidP="004D4F3B">
      <w:pPr>
        <w:ind w:firstLine="708"/>
      </w:pPr>
      <w:r w:rsidRPr="006D119E">
        <w:t>DIČ:</w:t>
      </w:r>
      <w:r w:rsidRPr="006D119E">
        <w:tab/>
      </w:r>
      <w:r w:rsidRPr="006D119E">
        <w:tab/>
      </w:r>
      <w:r w:rsidRPr="006D119E">
        <w:tab/>
      </w:r>
      <w:r w:rsidRPr="006D119E">
        <w:tab/>
      </w:r>
      <w:r w:rsidRPr="006D119E">
        <w:tab/>
        <w:t>CZ00297755</w:t>
      </w:r>
    </w:p>
    <w:p w14:paraId="05F30846" w14:textId="4695D47B" w:rsidR="004D4F3B" w:rsidRPr="006D119E" w:rsidRDefault="004D4F3B" w:rsidP="004D4F3B">
      <w:pPr>
        <w:ind w:firstLine="708"/>
      </w:pPr>
      <w:r w:rsidRPr="006D119E">
        <w:t xml:space="preserve">E-mail: </w:t>
      </w:r>
      <w:r w:rsidRPr="006D119E">
        <w:tab/>
      </w:r>
      <w:r w:rsidRPr="006D119E">
        <w:tab/>
      </w:r>
      <w:r w:rsidRPr="006D119E">
        <w:tab/>
      </w:r>
      <w:r w:rsidRPr="006D119E">
        <w:tab/>
      </w:r>
    </w:p>
    <w:p w14:paraId="5791257E" w14:textId="77777777" w:rsidR="004D4F3B" w:rsidRPr="006D119E" w:rsidRDefault="004D4F3B" w:rsidP="004D4F3B">
      <w:pPr>
        <w:ind w:firstLine="708"/>
        <w:rPr>
          <w:i/>
        </w:rPr>
      </w:pPr>
      <w:r w:rsidRPr="006D119E">
        <w:rPr>
          <w:i/>
        </w:rPr>
        <w:t>(dále jen objednatel)</w:t>
      </w:r>
    </w:p>
    <w:p w14:paraId="76583839" w14:textId="77777777" w:rsidR="004D4F3B" w:rsidRPr="006D119E" w:rsidRDefault="004D4F3B" w:rsidP="004D4F3B">
      <w:pPr>
        <w:ind w:firstLine="708"/>
        <w:rPr>
          <w:i/>
        </w:rPr>
      </w:pPr>
    </w:p>
    <w:p w14:paraId="3171E0AA" w14:textId="77777777" w:rsidR="004D4F3B" w:rsidRPr="006D119E" w:rsidRDefault="004D4F3B" w:rsidP="004D4F3B">
      <w:pPr>
        <w:ind w:firstLine="708"/>
        <w:rPr>
          <w:iCs/>
        </w:rPr>
      </w:pPr>
      <w:r w:rsidRPr="006D119E">
        <w:rPr>
          <w:iCs/>
        </w:rPr>
        <w:t>a</w:t>
      </w:r>
    </w:p>
    <w:p w14:paraId="78C49A45" w14:textId="77777777" w:rsidR="004D4F3B" w:rsidRPr="006D119E" w:rsidRDefault="004D4F3B" w:rsidP="004D4F3B"/>
    <w:p w14:paraId="295F31F8" w14:textId="692287FF" w:rsidR="004D4F3B" w:rsidRDefault="004D4F3B" w:rsidP="004D4F3B">
      <w:pPr>
        <w:rPr>
          <w:b/>
        </w:rPr>
      </w:pPr>
      <w:r w:rsidRPr="006D119E">
        <w:tab/>
      </w:r>
      <w:r w:rsidRPr="006D119E">
        <w:rPr>
          <w:b/>
        </w:rPr>
        <w:t>2. Zhotovitelem:</w:t>
      </w:r>
      <w:r w:rsidRPr="006D119E">
        <w:rPr>
          <w:b/>
        </w:rPr>
        <w:tab/>
      </w:r>
      <w:r w:rsidRPr="006D119E">
        <w:rPr>
          <w:b/>
        </w:rPr>
        <w:tab/>
      </w:r>
      <w:r w:rsidRPr="006D119E">
        <w:rPr>
          <w:b/>
        </w:rPr>
        <w:tab/>
      </w:r>
      <w:r w:rsidR="00FC4014">
        <w:rPr>
          <w:b/>
        </w:rPr>
        <w:t>HOUSEPROJEKT – project &amp; building s.r.o.</w:t>
      </w:r>
    </w:p>
    <w:p w14:paraId="6CC83746" w14:textId="7CC2BDFA" w:rsidR="00FC4014" w:rsidRPr="006D119E" w:rsidRDefault="00FC4014" w:rsidP="004D4F3B">
      <w:pPr>
        <w:rPr>
          <w:b/>
        </w:rPr>
      </w:pPr>
      <w:r>
        <w:rPr>
          <w:b/>
        </w:rPr>
        <w:tab/>
      </w:r>
      <w:r>
        <w:rPr>
          <w:b/>
        </w:rPr>
        <w:tab/>
      </w:r>
      <w:r>
        <w:rPr>
          <w:b/>
        </w:rPr>
        <w:tab/>
      </w:r>
      <w:r>
        <w:rPr>
          <w:b/>
        </w:rPr>
        <w:tab/>
      </w:r>
      <w:r>
        <w:rPr>
          <w:b/>
        </w:rPr>
        <w:tab/>
      </w:r>
      <w:r>
        <w:rPr>
          <w:b/>
        </w:rPr>
        <w:tab/>
        <w:t>Puškinova 466/26, 743 01 Bílovec</w:t>
      </w:r>
    </w:p>
    <w:p w14:paraId="440CB5F5" w14:textId="5C4793EA" w:rsidR="004D4F3B" w:rsidRPr="006D119E" w:rsidRDefault="004D4F3B" w:rsidP="004D4F3B">
      <w:pPr>
        <w:rPr>
          <w:b/>
        </w:rPr>
      </w:pPr>
      <w:r w:rsidRPr="006D119E">
        <w:rPr>
          <w:b/>
        </w:rPr>
        <w:tab/>
      </w:r>
      <w:r w:rsidRPr="006D119E">
        <w:t>Zastoupený ve věcech smlu</w:t>
      </w:r>
      <w:r w:rsidR="00FC4014">
        <w:t>vních:</w:t>
      </w:r>
      <w:r w:rsidR="00FC4014">
        <w:tab/>
        <w:t xml:space="preserve">Bronislav Bierský – jednatel společnosti </w:t>
      </w:r>
    </w:p>
    <w:p w14:paraId="36AD610E" w14:textId="1E1E2F19" w:rsidR="004D4F3B" w:rsidRPr="006D119E" w:rsidRDefault="004D4F3B" w:rsidP="004D4F3B">
      <w:r w:rsidRPr="006D119E">
        <w:tab/>
        <w:t>Zastoupen ve věcech technických:</w:t>
      </w:r>
      <w:r w:rsidRPr="006D119E">
        <w:tab/>
      </w:r>
      <w:r w:rsidR="00FC4014">
        <w:t>Bronislav Bierský</w:t>
      </w:r>
      <w:r w:rsidRPr="006D119E">
        <w:tab/>
      </w:r>
      <w:r w:rsidRPr="006D119E">
        <w:tab/>
      </w:r>
      <w:r w:rsidRPr="006D119E">
        <w:tab/>
      </w:r>
    </w:p>
    <w:p w14:paraId="347122E3" w14:textId="00D80138" w:rsidR="004D4F3B" w:rsidRPr="006D119E" w:rsidRDefault="004D4F3B" w:rsidP="004D4F3B">
      <w:r w:rsidRPr="006D119E">
        <w:tab/>
        <w:t>Bankovní spojení:</w:t>
      </w:r>
      <w:r w:rsidRPr="006D119E">
        <w:tab/>
      </w:r>
      <w:r w:rsidRPr="006D119E">
        <w:tab/>
      </w:r>
      <w:r w:rsidRPr="006D119E">
        <w:tab/>
      </w:r>
      <w:r w:rsidR="00FC4014">
        <w:t>Raiffeisenbanks a.s.</w:t>
      </w:r>
    </w:p>
    <w:p w14:paraId="73543F45" w14:textId="7D0544BA" w:rsidR="004D4F3B" w:rsidRPr="006D119E" w:rsidRDefault="004D4F3B" w:rsidP="004D4F3B">
      <w:r w:rsidRPr="006D119E">
        <w:tab/>
        <w:t>Číslo účtu:</w:t>
      </w:r>
      <w:r w:rsidRPr="006D119E">
        <w:tab/>
      </w:r>
      <w:r w:rsidRPr="006D119E">
        <w:tab/>
      </w:r>
      <w:r w:rsidRPr="006D119E">
        <w:tab/>
      </w:r>
      <w:r w:rsidRPr="006D119E">
        <w:tab/>
      </w:r>
    </w:p>
    <w:p w14:paraId="020C2DFC" w14:textId="2EE826CE" w:rsidR="004D4F3B" w:rsidRPr="006D119E" w:rsidRDefault="004D4F3B" w:rsidP="004D4F3B">
      <w:r w:rsidRPr="006D119E">
        <w:tab/>
        <w:t>DIČ:</w:t>
      </w:r>
      <w:r w:rsidRPr="006D119E">
        <w:tab/>
      </w:r>
      <w:r w:rsidRPr="006D119E">
        <w:tab/>
      </w:r>
      <w:r w:rsidRPr="006D119E">
        <w:tab/>
      </w:r>
      <w:r w:rsidRPr="006D119E">
        <w:tab/>
      </w:r>
      <w:r w:rsidRPr="006D119E">
        <w:tab/>
      </w:r>
      <w:r w:rsidR="00FC4014">
        <w:t>CZ26828006</w:t>
      </w:r>
    </w:p>
    <w:p w14:paraId="284CD006" w14:textId="6E8794DE" w:rsidR="00222919" w:rsidRPr="006D119E" w:rsidRDefault="004D4F3B" w:rsidP="00222919">
      <w:r w:rsidRPr="006D119E">
        <w:tab/>
        <w:t>IČO:</w:t>
      </w:r>
      <w:r w:rsidRPr="006D119E">
        <w:tab/>
      </w:r>
      <w:r w:rsidRPr="006D119E">
        <w:tab/>
      </w:r>
      <w:r w:rsidRPr="006D119E">
        <w:tab/>
      </w:r>
      <w:r w:rsidRPr="006D119E">
        <w:tab/>
      </w:r>
      <w:r w:rsidRPr="006D119E">
        <w:tab/>
      </w:r>
      <w:r w:rsidR="00FC4014">
        <w:t>26828006</w:t>
      </w:r>
      <w:r w:rsidRPr="006D119E">
        <w:tab/>
      </w:r>
      <w:r w:rsidRPr="006D119E">
        <w:tab/>
      </w:r>
      <w:r w:rsidRPr="006D119E">
        <w:tab/>
      </w:r>
      <w:r w:rsidRPr="006D119E">
        <w:tab/>
      </w:r>
      <w:r w:rsidRPr="006D119E">
        <w:tab/>
      </w:r>
      <w:r w:rsidRPr="006D119E">
        <w:tab/>
        <w:t>Telefon:</w:t>
      </w:r>
      <w:r w:rsidRPr="006D119E">
        <w:tab/>
      </w:r>
      <w:r w:rsidRPr="006D119E">
        <w:tab/>
      </w:r>
      <w:r w:rsidRPr="006D119E">
        <w:tab/>
      </w:r>
      <w:r w:rsidRPr="006D119E">
        <w:tab/>
      </w:r>
    </w:p>
    <w:p w14:paraId="25D547DB" w14:textId="4E2A8FCD" w:rsidR="004D4F3B" w:rsidRPr="006D119E" w:rsidRDefault="004D4F3B" w:rsidP="004D4F3B">
      <w:r w:rsidRPr="006D119E">
        <w:tab/>
      </w:r>
      <w:r w:rsidRPr="006D119E">
        <w:tab/>
      </w:r>
    </w:p>
    <w:p w14:paraId="02326698" w14:textId="5BBAD89F" w:rsidR="004D4F3B" w:rsidRPr="006D119E" w:rsidRDefault="004D4F3B" w:rsidP="004D4F3B">
      <w:pPr>
        <w:ind w:left="709" w:hanging="709"/>
        <w:jc w:val="both"/>
      </w:pPr>
      <w:r w:rsidRPr="006D119E">
        <w:t xml:space="preserve">            Společnost je zapsána v obchodním rejstříku vedeném u Krajského soudu v </w:t>
      </w:r>
      <w:r w:rsidR="00FC4014">
        <w:t>Ostravě</w:t>
      </w:r>
      <w:r w:rsidRPr="006D119E">
        <w:t xml:space="preserve">,        oddíl  </w:t>
      </w:r>
      <w:r w:rsidR="00FC4014">
        <w:t>C</w:t>
      </w:r>
      <w:r w:rsidRPr="006D119E">
        <w:t>, vložka</w:t>
      </w:r>
      <w:r w:rsidR="00FC4014">
        <w:t xml:space="preserve"> 25976.</w:t>
      </w:r>
    </w:p>
    <w:p w14:paraId="62967403" w14:textId="77777777" w:rsidR="004D4F3B" w:rsidRPr="006D119E" w:rsidRDefault="004D4F3B" w:rsidP="004D4F3B">
      <w:pPr>
        <w:ind w:left="709" w:hanging="709"/>
        <w:jc w:val="both"/>
        <w:rPr>
          <w:i/>
        </w:rPr>
      </w:pPr>
      <w:r w:rsidRPr="006D119E">
        <w:rPr>
          <w:i/>
        </w:rPr>
        <w:t xml:space="preserve">           (dále jen zhotovitel)</w:t>
      </w:r>
    </w:p>
    <w:p w14:paraId="40ED8A08" w14:textId="77777777" w:rsidR="004D4F3B" w:rsidRPr="006D119E" w:rsidRDefault="004D4F3B" w:rsidP="004D4F3B"/>
    <w:p w14:paraId="73D537CF" w14:textId="77777777" w:rsidR="004D4F3B" w:rsidRPr="006D119E" w:rsidRDefault="004D4F3B" w:rsidP="004D4F3B">
      <w:pPr>
        <w:numPr>
          <w:ilvl w:val="0"/>
          <w:numId w:val="11"/>
        </w:numPr>
        <w:suppressAutoHyphens/>
        <w:jc w:val="both"/>
      </w:pPr>
      <w:r w:rsidRPr="006D119E">
        <w:t>společně označováni jako „smluvní strany“</w:t>
      </w:r>
    </w:p>
    <w:p w14:paraId="55CAF769" w14:textId="77777777" w:rsidR="004D4F3B" w:rsidRPr="006D119E" w:rsidRDefault="004D4F3B" w:rsidP="004D4F3B">
      <w:pPr>
        <w:tabs>
          <w:tab w:val="left" w:pos="4253"/>
        </w:tabs>
        <w:ind w:right="-285"/>
        <w:jc w:val="center"/>
      </w:pPr>
    </w:p>
    <w:p w14:paraId="668250AF" w14:textId="77777777" w:rsidR="004D4F3B" w:rsidRPr="006D119E" w:rsidRDefault="004D4F3B" w:rsidP="004D4F3B"/>
    <w:p w14:paraId="305E25BD" w14:textId="77777777" w:rsidR="004D4F3B" w:rsidRPr="006D119E" w:rsidRDefault="004D4F3B" w:rsidP="004D4F3B">
      <w:pPr>
        <w:ind w:left="567" w:hanging="567"/>
        <w:rPr>
          <w:b/>
          <w:u w:val="single"/>
        </w:rPr>
      </w:pPr>
      <w:r w:rsidRPr="006D119E">
        <w:rPr>
          <w:b/>
        </w:rPr>
        <w:t>I.</w:t>
      </w:r>
      <w:r w:rsidRPr="006D119E">
        <w:rPr>
          <w:b/>
        </w:rPr>
        <w:tab/>
      </w:r>
      <w:r w:rsidRPr="006D119E">
        <w:rPr>
          <w:b/>
          <w:u w:val="single"/>
        </w:rPr>
        <w:t>Předmět smlouvy</w:t>
      </w:r>
    </w:p>
    <w:p w14:paraId="26DA872C" w14:textId="77777777" w:rsidR="004D4F3B" w:rsidRPr="006D119E" w:rsidRDefault="004D4F3B" w:rsidP="004D4F3B"/>
    <w:p w14:paraId="28806FB6" w14:textId="77777777" w:rsidR="004D4F3B" w:rsidRPr="006D119E" w:rsidRDefault="004D4F3B" w:rsidP="004D4F3B">
      <w:pPr>
        <w:pStyle w:val="Odstavecseseznamem"/>
        <w:numPr>
          <w:ilvl w:val="0"/>
          <w:numId w:val="12"/>
        </w:numPr>
        <w:ind w:left="567" w:hanging="567"/>
        <w:jc w:val="both"/>
      </w:pPr>
      <w:r w:rsidRPr="006D119E">
        <w:rPr>
          <w:lang w:eastAsia="ar-SA"/>
        </w:rPr>
        <w:t>Smlouvou o dílo se zhotovitel zavazuje provést na svůj náklad a nebezpečí pro objednatele dílo specifikované v této smlouvě a objednatel se zavazuje dílo převzít a zaplatit cenu</w:t>
      </w:r>
      <w:r w:rsidRPr="006D119E">
        <w:t xml:space="preserve">. </w:t>
      </w:r>
    </w:p>
    <w:p w14:paraId="624A72F4" w14:textId="77777777" w:rsidR="004D4F3B" w:rsidRPr="006D119E" w:rsidRDefault="004D4F3B" w:rsidP="004D4F3B">
      <w:pPr>
        <w:pStyle w:val="Odstavecseseznamem"/>
        <w:ind w:left="567"/>
        <w:jc w:val="both"/>
      </w:pPr>
    </w:p>
    <w:p w14:paraId="5D28F2AD" w14:textId="77777777" w:rsidR="004D4F3B" w:rsidRPr="006D119E" w:rsidRDefault="004D4F3B" w:rsidP="004D4F3B">
      <w:pPr>
        <w:pStyle w:val="Odstavecseseznamem"/>
        <w:numPr>
          <w:ilvl w:val="0"/>
          <w:numId w:val="12"/>
        </w:numPr>
        <w:ind w:left="567" w:hanging="567"/>
        <w:jc w:val="both"/>
      </w:pPr>
      <w:r w:rsidRPr="006D119E">
        <w:t>Předmětem této smlouvy o dílo je zpracování projektové dokumentace pro územní rozhodnutí a stavební povolení a pro provádění stavby na realizaci díla</w:t>
      </w:r>
      <w:r w:rsidRPr="006D119E">
        <w:rPr>
          <w:b/>
          <w:bCs/>
        </w:rPr>
        <w:t>:</w:t>
      </w:r>
      <w:r w:rsidRPr="006D119E">
        <w:t xml:space="preserve"> </w:t>
      </w:r>
      <w:r w:rsidRPr="006D119E">
        <w:rPr>
          <w:b/>
          <w:bCs/>
        </w:rPr>
        <w:t>„Zpracování PD – Rekonstrukce domu č.p. 1087 na ul. Radotínská v Bílovci včetně inženýrských sítí“</w:t>
      </w:r>
      <w:r w:rsidRPr="006D119E">
        <w:t xml:space="preserve">. (dále jen „PD“), obsahující zpracování rekonstrukce budovy č.p. 1087 na ul. Radotínská v Bílovci vč. zajištění a napojení této budovy na inženýrské sítě. </w:t>
      </w:r>
    </w:p>
    <w:p w14:paraId="06F2B03E" w14:textId="77777777" w:rsidR="004D4F3B" w:rsidRPr="006D119E" w:rsidRDefault="004D4F3B" w:rsidP="004D4F3B">
      <w:pPr>
        <w:pStyle w:val="Odstavecseseznamem"/>
        <w:ind w:left="567"/>
        <w:jc w:val="both"/>
      </w:pPr>
    </w:p>
    <w:p w14:paraId="275FE263" w14:textId="77777777" w:rsidR="004D4F3B" w:rsidRPr="006D119E" w:rsidRDefault="004D4F3B" w:rsidP="004D4F3B">
      <w:pPr>
        <w:ind w:firstLine="360"/>
        <w:jc w:val="both"/>
      </w:pPr>
      <w:r w:rsidRPr="006D119E">
        <w:rPr>
          <w:b/>
          <w:bCs/>
        </w:rPr>
        <w:t>Část 1)</w:t>
      </w:r>
      <w:r w:rsidRPr="006D119E">
        <w:t xml:space="preserve"> Vypracování projektové dokumentace pro provádění stavby (DPS) včetně</w:t>
      </w:r>
    </w:p>
    <w:p w14:paraId="247CBBB8" w14:textId="77777777" w:rsidR="004D4F3B" w:rsidRPr="006D119E" w:rsidRDefault="004D4F3B" w:rsidP="004D4F3B">
      <w:pPr>
        <w:ind w:firstLine="360"/>
        <w:jc w:val="both"/>
      </w:pPr>
      <w:r w:rsidRPr="006D119E">
        <w:t>inženýrské činnosti, rozpočtu a výkazu výměr, která bude obsahovat rekonstrukci vnitřních</w:t>
      </w:r>
    </w:p>
    <w:p w14:paraId="603A4DD2" w14:textId="77777777" w:rsidR="004D4F3B" w:rsidRPr="006D119E" w:rsidRDefault="004D4F3B" w:rsidP="004D4F3B">
      <w:pPr>
        <w:ind w:left="360"/>
        <w:jc w:val="both"/>
      </w:pPr>
      <w:r w:rsidRPr="006D119E">
        <w:t xml:space="preserve">i vnějších prostor budovy, tak aby mohla být budova zkolaudovaná, dále pak zajištění  průkazu energetické náročnosti budovy. </w:t>
      </w:r>
    </w:p>
    <w:p w14:paraId="37C8522C" w14:textId="77777777" w:rsidR="004D4F3B" w:rsidRPr="006D119E" w:rsidRDefault="004D4F3B" w:rsidP="004D4F3B">
      <w:pPr>
        <w:ind w:firstLine="360"/>
        <w:jc w:val="both"/>
      </w:pPr>
    </w:p>
    <w:p w14:paraId="1B053682" w14:textId="77777777" w:rsidR="004D4F3B" w:rsidRPr="006D119E" w:rsidRDefault="004D4F3B" w:rsidP="004D4F3B">
      <w:pPr>
        <w:ind w:left="360"/>
        <w:jc w:val="both"/>
      </w:pPr>
      <w:r w:rsidRPr="006D119E">
        <w:rPr>
          <w:b/>
          <w:bCs/>
        </w:rPr>
        <w:t>Část 2)</w:t>
      </w:r>
      <w:r w:rsidRPr="006D119E">
        <w:t xml:space="preserve"> Vypracování projektové dokumentace pro dodatečné povolení stavby přípojky NN, která se nenachází v povolené trase, se všemi potřebnými průzkumy, vyjádřeními dotčených orgánů a zaměřeními, včetně zajištění veškeré inženýrské činnosti pro kolaudaci.</w:t>
      </w:r>
    </w:p>
    <w:p w14:paraId="3208C882" w14:textId="77777777" w:rsidR="004D4F3B" w:rsidRPr="006D119E" w:rsidRDefault="004D4F3B" w:rsidP="004D4F3B">
      <w:pPr>
        <w:ind w:firstLine="360"/>
        <w:jc w:val="both"/>
      </w:pPr>
    </w:p>
    <w:p w14:paraId="1600EE4F" w14:textId="77777777" w:rsidR="004D4F3B" w:rsidRPr="006D119E" w:rsidRDefault="004D4F3B" w:rsidP="004D4F3B">
      <w:pPr>
        <w:ind w:left="360"/>
        <w:jc w:val="both"/>
      </w:pPr>
      <w:r w:rsidRPr="006D119E">
        <w:rPr>
          <w:b/>
          <w:bCs/>
        </w:rPr>
        <w:t>Část 3)</w:t>
      </w:r>
      <w:r w:rsidRPr="006D119E">
        <w:t xml:space="preserve"> Vypracování projektové dokumentace pro vydání společného povolení, dle přílohy č. 9 vyhl. 499/2006 Sb. v platném znění (DSP+DUR) včetně zajištění vydání pravomocného společného povolení, dále pak pro provádění stavby (DPS) včetně zajištění veškeré inženýrské činnosti včetně rozpočtu a výkazu výměr, která bude řešit odvod splaškových a dešťových vod z budovy, se všemi potřebnými průzkumy (hydrogeologickými, kamerovými aj.) pro zajištění souhlasných stanovisek dotčených orgánů.</w:t>
      </w:r>
    </w:p>
    <w:p w14:paraId="3CC30053" w14:textId="77777777" w:rsidR="004D4F3B" w:rsidRPr="006D119E" w:rsidRDefault="004D4F3B" w:rsidP="004D4F3B">
      <w:pPr>
        <w:ind w:left="360"/>
        <w:jc w:val="both"/>
      </w:pPr>
      <w:r w:rsidRPr="006D119E">
        <w:t>Část kanalizace bude řešena jako kanalizační řád, zde se musí počítat se všemi kanalizačními přípojkami, které do kanalizačního řádu budou spadat.</w:t>
      </w:r>
    </w:p>
    <w:p w14:paraId="1FF04FC3" w14:textId="77777777" w:rsidR="004D4F3B" w:rsidRPr="006D119E" w:rsidRDefault="004D4F3B" w:rsidP="004D4F3B">
      <w:pPr>
        <w:ind w:firstLine="360"/>
        <w:jc w:val="both"/>
      </w:pPr>
    </w:p>
    <w:p w14:paraId="6130BCFC" w14:textId="77777777" w:rsidR="004D4F3B" w:rsidRPr="006D119E" w:rsidRDefault="004D4F3B" w:rsidP="004D4F3B">
      <w:pPr>
        <w:ind w:left="360"/>
        <w:jc w:val="both"/>
      </w:pPr>
      <w:r w:rsidRPr="006D119E">
        <w:rPr>
          <w:b/>
          <w:bCs/>
        </w:rPr>
        <w:t>Část 4)</w:t>
      </w:r>
      <w:r w:rsidRPr="006D119E">
        <w:t xml:space="preserve"> Vypracování 2 návrhů řešení zpevněných ploch, chodníků a zeleně kolem budovy, které budou zkonzultovány s objednatelem. Na základě rozhodnutí bude řešeno vypracování projektové dokumentace pro provádění stavy (DPS), dle rozsahu terénních úprav. včetně rozpočtu a výkazu výměr.</w:t>
      </w:r>
    </w:p>
    <w:p w14:paraId="25CF04E3" w14:textId="77777777" w:rsidR="004D4F3B" w:rsidRPr="006D119E" w:rsidRDefault="004D4F3B" w:rsidP="004D4F3B">
      <w:pPr>
        <w:pStyle w:val="Odstavecseseznamem"/>
        <w:jc w:val="both"/>
      </w:pPr>
    </w:p>
    <w:p w14:paraId="11FB3D2D" w14:textId="77777777" w:rsidR="004D4F3B" w:rsidRPr="006D119E" w:rsidRDefault="004D4F3B" w:rsidP="004D4F3B">
      <w:pPr>
        <w:pStyle w:val="Odstavecseseznamem"/>
        <w:jc w:val="both"/>
      </w:pPr>
      <w:r w:rsidRPr="006D119E">
        <w:t>Rozsah a obsah PD bude odpovídat příloze č. 6, 9, 13 k vyhlášce č.499/2006 Sb., o dokumentaci staveb v platném znění (dále jen „vyhláška č.499/2006 Sb.“).  Projektová dokumentace bude vypracovaná k tomu oprávněnou osobou podle zákona č. 360/1992 Sb., zákon o výkonu povolání autorizovaných architektů a o výkonu povolání autorizovaných inženýrů a techniků činných ve výstavbě, v platném znění (obor pozemní stavby).</w:t>
      </w:r>
    </w:p>
    <w:p w14:paraId="6E66B07A" w14:textId="77777777" w:rsidR="004D4F3B" w:rsidRPr="006D119E" w:rsidRDefault="004D4F3B" w:rsidP="004D4F3B">
      <w:pPr>
        <w:ind w:left="567"/>
        <w:jc w:val="both"/>
      </w:pPr>
    </w:p>
    <w:p w14:paraId="748D1CF2" w14:textId="77777777" w:rsidR="004D4F3B" w:rsidRPr="006D119E" w:rsidRDefault="004D4F3B" w:rsidP="004D4F3B">
      <w:pPr>
        <w:ind w:left="709" w:hanging="142"/>
        <w:jc w:val="both"/>
      </w:pPr>
      <w:r w:rsidRPr="006D119E">
        <w:t>V rámci vyhotovení PD je potřeba zajistit:</w:t>
      </w:r>
    </w:p>
    <w:p w14:paraId="649C6E04" w14:textId="77777777" w:rsidR="004D4F3B" w:rsidRPr="006D119E" w:rsidRDefault="004D4F3B" w:rsidP="004D4F3B">
      <w:pPr>
        <w:pStyle w:val="Odstavecseseznamem"/>
        <w:numPr>
          <w:ilvl w:val="0"/>
          <w:numId w:val="9"/>
        </w:numPr>
        <w:ind w:left="1134" w:hanging="567"/>
        <w:rPr>
          <w:rFonts w:ascii="Tahoma" w:hAnsi="Tahoma" w:cs="Tahoma"/>
        </w:rPr>
      </w:pPr>
      <w:r w:rsidRPr="006D119E">
        <w:t>polohopisné a výškopisné zaměření objektu včetně soutisku s katastrální mapou – v rozsahu potřebném pro předmět zakázky;</w:t>
      </w:r>
    </w:p>
    <w:p w14:paraId="60358444" w14:textId="77777777" w:rsidR="004D4F3B" w:rsidRPr="006D119E" w:rsidRDefault="004D4F3B" w:rsidP="004D4F3B">
      <w:pPr>
        <w:pStyle w:val="Odstavecseseznamem"/>
        <w:numPr>
          <w:ilvl w:val="0"/>
          <w:numId w:val="9"/>
        </w:numPr>
        <w:ind w:left="1134" w:hanging="567"/>
        <w:jc w:val="both"/>
      </w:pPr>
      <w:r w:rsidRPr="006D119E">
        <w:t>zaměření a zakreslení stávajícího stavu objektu v rozsahu potřebném pro předmět zakázky;</w:t>
      </w:r>
    </w:p>
    <w:p w14:paraId="0020055D" w14:textId="77777777" w:rsidR="004D4F3B" w:rsidRPr="006D119E" w:rsidRDefault="004D4F3B" w:rsidP="004D4F3B">
      <w:pPr>
        <w:pStyle w:val="Odstavecseseznamem"/>
        <w:numPr>
          <w:ilvl w:val="0"/>
          <w:numId w:val="9"/>
        </w:numPr>
        <w:ind w:left="1134" w:hanging="567"/>
        <w:jc w:val="both"/>
      </w:pPr>
      <w:r w:rsidRPr="006D119E">
        <w:t>inženýrské činnosti, potřebné podklady jako je vytýčení inženýrských sítí, geodetické zaměření staveniště, provedení veškerých potřebných průzkumů a posouzení (například: stavebně-technický průzkum objektu, statický průzkum, geologický průzkum, kamerový průzkum, zajištění potřebných podkladů – sondy vč. zajištění jejich zapravení, a další) - v rozsahu potřebném pro předmět zakázky;</w:t>
      </w:r>
    </w:p>
    <w:p w14:paraId="677A8066" w14:textId="77777777" w:rsidR="004D4F3B" w:rsidRPr="006D119E" w:rsidRDefault="004D4F3B" w:rsidP="004D4F3B">
      <w:pPr>
        <w:pStyle w:val="Odstavecseseznamem"/>
        <w:numPr>
          <w:ilvl w:val="0"/>
          <w:numId w:val="9"/>
        </w:numPr>
        <w:ind w:left="1134" w:hanging="567"/>
        <w:jc w:val="both"/>
      </w:pPr>
      <w:r w:rsidRPr="006D119E">
        <w:t>potřebná stanoviska, souhlasy a vyjádření dotčených orgánů, vlastníků sítí technické a dopravní infrastruktury a dalších dotčených osob,</w:t>
      </w:r>
    </w:p>
    <w:p w14:paraId="619CAB10" w14:textId="77777777" w:rsidR="004D4F3B" w:rsidRPr="006D119E" w:rsidRDefault="004D4F3B" w:rsidP="004D4F3B">
      <w:pPr>
        <w:pStyle w:val="Odstavecseseznamem"/>
        <w:numPr>
          <w:ilvl w:val="0"/>
          <w:numId w:val="9"/>
        </w:numPr>
        <w:ind w:left="1134" w:hanging="567"/>
        <w:jc w:val="both"/>
      </w:pPr>
      <w:r w:rsidRPr="006D119E">
        <w:t>nutné přeložky inženýrských sítí, včetně jejich povolení stavebním úřadem;</w:t>
      </w:r>
    </w:p>
    <w:p w14:paraId="525B5D27" w14:textId="77777777" w:rsidR="004D4F3B" w:rsidRPr="006D119E" w:rsidRDefault="004D4F3B" w:rsidP="004D4F3B">
      <w:pPr>
        <w:pStyle w:val="Odstavecseseznamem"/>
        <w:numPr>
          <w:ilvl w:val="0"/>
          <w:numId w:val="9"/>
        </w:numPr>
        <w:ind w:left="1134" w:hanging="567"/>
        <w:jc w:val="both"/>
      </w:pPr>
      <w:r w:rsidRPr="006D119E">
        <w:t>geodetické zaměření staveniště;</w:t>
      </w:r>
    </w:p>
    <w:p w14:paraId="161180EE" w14:textId="77777777" w:rsidR="004D4F3B" w:rsidRPr="006D119E" w:rsidRDefault="004D4F3B" w:rsidP="004D4F3B">
      <w:pPr>
        <w:pStyle w:val="Odstavecseseznamem"/>
        <w:numPr>
          <w:ilvl w:val="0"/>
          <w:numId w:val="9"/>
        </w:numPr>
        <w:ind w:left="1134" w:hanging="567"/>
        <w:jc w:val="both"/>
      </w:pPr>
      <w:r w:rsidRPr="006D119E">
        <w:t xml:space="preserve">zpracování dokumentace s podrobnostmi nutnými pro realizaci stavby, a to dle všech platných norem, vyhlášek a právních předpisů, zejména v souladu se zákonem č.134/2016 Sb., o zadávání veřejných zakázek, ve znění pozdějších předpisů a příslušných prováděcích vyhlášek. </w:t>
      </w:r>
    </w:p>
    <w:p w14:paraId="388BE32F" w14:textId="77777777" w:rsidR="004D4F3B" w:rsidRPr="006D119E" w:rsidRDefault="004D4F3B" w:rsidP="004D4F3B">
      <w:pPr>
        <w:pStyle w:val="Odstavecseseznamem"/>
        <w:numPr>
          <w:ilvl w:val="0"/>
          <w:numId w:val="9"/>
        </w:numPr>
        <w:ind w:left="1134" w:hanging="567"/>
        <w:jc w:val="both"/>
      </w:pPr>
      <w:r w:rsidRPr="006D119E">
        <w:t>Ocenění nákladů na realizaci formou podrobného položkového rozpočtu dle aktuálně platného ceníku stavebních prací, dále pak slepý výkaz výměr určený pro realizaci výběrového řízení pro výběr zhotovitele (PD, rozpočet i výkaz výměr budou bez obchodních názvů a značek).</w:t>
      </w:r>
    </w:p>
    <w:p w14:paraId="699748CE" w14:textId="77777777" w:rsidR="004D4F3B" w:rsidRPr="006D119E" w:rsidRDefault="004D4F3B" w:rsidP="004D4F3B">
      <w:pPr>
        <w:pStyle w:val="Odstavecseseznamem"/>
        <w:numPr>
          <w:ilvl w:val="0"/>
          <w:numId w:val="10"/>
        </w:numPr>
        <w:ind w:left="1134" w:hanging="567"/>
        <w:jc w:val="both"/>
      </w:pPr>
      <w:r w:rsidRPr="006D119E">
        <w:t>Případné dočasné a trvalé úpravy dopravního značení vč. vyřízení souhlasu;</w:t>
      </w:r>
    </w:p>
    <w:p w14:paraId="6BD0F2A8" w14:textId="77777777" w:rsidR="004D4F3B" w:rsidRPr="006D119E" w:rsidRDefault="004D4F3B" w:rsidP="004D4F3B">
      <w:pPr>
        <w:pStyle w:val="Odstavecseseznamem"/>
        <w:numPr>
          <w:ilvl w:val="0"/>
          <w:numId w:val="10"/>
        </w:numPr>
        <w:ind w:left="1134" w:hanging="567"/>
        <w:jc w:val="both"/>
      </w:pPr>
      <w:r w:rsidRPr="006D119E">
        <w:lastRenderedPageBreak/>
        <w:t>zpracování PD v souladu s platnými ČSN, zákony, vyhláškami a jinými předpisy (stavebními, bezpečnostními, požárními, hygienickými atd.).</w:t>
      </w:r>
    </w:p>
    <w:p w14:paraId="49F9FF7B" w14:textId="77777777" w:rsidR="004D4F3B" w:rsidRPr="006D119E" w:rsidRDefault="004D4F3B" w:rsidP="004D4F3B">
      <w:pPr>
        <w:pStyle w:val="Odstavecseseznamem"/>
        <w:widowControl w:val="0"/>
        <w:numPr>
          <w:ilvl w:val="0"/>
          <w:numId w:val="12"/>
        </w:numPr>
        <w:tabs>
          <w:tab w:val="left" w:pos="1276"/>
        </w:tabs>
        <w:autoSpaceDE w:val="0"/>
        <w:autoSpaceDN w:val="0"/>
        <w:adjustRightInd w:val="0"/>
        <w:spacing w:before="120"/>
        <w:ind w:left="567" w:hanging="567"/>
        <w:jc w:val="both"/>
        <w:rPr>
          <w:lang w:eastAsia="en-US"/>
        </w:rPr>
      </w:pPr>
      <w:r w:rsidRPr="006D119E">
        <w:rPr>
          <w:lang w:eastAsia="en-US"/>
        </w:rPr>
        <w:t>PD bude dále vypracována v souladu se:</w:t>
      </w:r>
    </w:p>
    <w:p w14:paraId="16CAF39E" w14:textId="77777777" w:rsidR="004D4F3B" w:rsidRPr="006D119E" w:rsidRDefault="004D4F3B" w:rsidP="004D4F3B">
      <w:pPr>
        <w:widowControl w:val="0"/>
        <w:numPr>
          <w:ilvl w:val="0"/>
          <w:numId w:val="13"/>
        </w:numPr>
        <w:autoSpaceDE w:val="0"/>
        <w:autoSpaceDN w:val="0"/>
        <w:adjustRightInd w:val="0"/>
        <w:ind w:left="993" w:hanging="426"/>
        <w:jc w:val="both"/>
        <w:rPr>
          <w:lang w:eastAsia="en-US"/>
        </w:rPr>
      </w:pPr>
      <w:r w:rsidRPr="006D119E">
        <w:rPr>
          <w:lang w:eastAsia="en-US"/>
        </w:rPr>
        <w:t>zákonem č. 183/2006 Sb. o územním plánování a stavebním řádu (stavební zákon), v platném znění;</w:t>
      </w:r>
    </w:p>
    <w:p w14:paraId="02F0B763" w14:textId="77777777" w:rsidR="004D4F3B" w:rsidRPr="006D119E" w:rsidRDefault="004D4F3B" w:rsidP="004D4F3B">
      <w:pPr>
        <w:widowControl w:val="0"/>
        <w:numPr>
          <w:ilvl w:val="0"/>
          <w:numId w:val="13"/>
        </w:numPr>
        <w:autoSpaceDE w:val="0"/>
        <w:autoSpaceDN w:val="0"/>
        <w:adjustRightInd w:val="0"/>
        <w:ind w:left="993" w:hanging="426"/>
        <w:jc w:val="both"/>
        <w:rPr>
          <w:lang w:eastAsia="en-US"/>
        </w:rPr>
      </w:pPr>
      <w:r w:rsidRPr="006D119E">
        <w:rPr>
          <w:lang w:eastAsia="en-US"/>
        </w:rPr>
        <w:t>vyhláškou č. 501/2006 Sb., o obecných požadavcích na využívání území, v platném znění;</w:t>
      </w:r>
    </w:p>
    <w:p w14:paraId="67B81346" w14:textId="77777777" w:rsidR="004D4F3B" w:rsidRPr="006D119E" w:rsidRDefault="004D4F3B" w:rsidP="004D4F3B">
      <w:pPr>
        <w:widowControl w:val="0"/>
        <w:numPr>
          <w:ilvl w:val="0"/>
          <w:numId w:val="13"/>
        </w:numPr>
        <w:autoSpaceDE w:val="0"/>
        <w:autoSpaceDN w:val="0"/>
        <w:adjustRightInd w:val="0"/>
        <w:ind w:left="993" w:hanging="426"/>
        <w:jc w:val="both"/>
        <w:rPr>
          <w:lang w:eastAsia="en-US"/>
        </w:rPr>
      </w:pPr>
      <w:r w:rsidRPr="006D119E">
        <w:rPr>
          <w:lang w:eastAsia="en-US"/>
        </w:rPr>
        <w:t>vyhláškou č. 268/2009 Sb., o technických požadavcích na stavby, v platném znění;</w:t>
      </w:r>
    </w:p>
    <w:p w14:paraId="1BC85B1F" w14:textId="77777777" w:rsidR="004D4F3B" w:rsidRPr="006D119E" w:rsidRDefault="004D4F3B" w:rsidP="004D4F3B">
      <w:pPr>
        <w:widowControl w:val="0"/>
        <w:numPr>
          <w:ilvl w:val="0"/>
          <w:numId w:val="13"/>
        </w:numPr>
        <w:autoSpaceDE w:val="0"/>
        <w:autoSpaceDN w:val="0"/>
        <w:adjustRightInd w:val="0"/>
        <w:ind w:left="993" w:hanging="426"/>
        <w:jc w:val="both"/>
        <w:rPr>
          <w:lang w:eastAsia="en-US"/>
        </w:rPr>
      </w:pPr>
      <w:r w:rsidRPr="006D119E">
        <w:rPr>
          <w:lang w:eastAsia="en-US"/>
        </w:rPr>
        <w:t>vyhláškou č. 398/2009 Sb. o obecných technických požadavcích zabezpečujících bezbariérové užívání staveb, v platném znění;</w:t>
      </w:r>
    </w:p>
    <w:p w14:paraId="705C73F3" w14:textId="77777777" w:rsidR="004D4F3B" w:rsidRPr="006D119E" w:rsidRDefault="004D4F3B" w:rsidP="004D4F3B">
      <w:pPr>
        <w:widowControl w:val="0"/>
        <w:numPr>
          <w:ilvl w:val="0"/>
          <w:numId w:val="13"/>
        </w:numPr>
        <w:autoSpaceDE w:val="0"/>
        <w:autoSpaceDN w:val="0"/>
        <w:adjustRightInd w:val="0"/>
        <w:ind w:left="993" w:hanging="426"/>
        <w:jc w:val="both"/>
        <w:rPr>
          <w:lang w:eastAsia="en-US"/>
        </w:rPr>
      </w:pPr>
      <w:r w:rsidRPr="006D119E">
        <w:rPr>
          <w:lang w:eastAsia="en-US"/>
        </w:rPr>
        <w:t xml:space="preserve">dalšími platnými zákony, normami (ČSN, EN) a právními předpisy, </w:t>
      </w:r>
      <w:r w:rsidRPr="006D119E">
        <w:t>platnými v době provádění díla</w:t>
      </w:r>
      <w:r w:rsidRPr="006D119E">
        <w:rPr>
          <w:lang w:eastAsia="en-US"/>
        </w:rPr>
        <w:t>;</w:t>
      </w:r>
      <w:r w:rsidRPr="006D119E">
        <w:t xml:space="preserve"> </w:t>
      </w:r>
    </w:p>
    <w:p w14:paraId="25D91A41" w14:textId="77777777" w:rsidR="004D4F3B" w:rsidRPr="006D119E" w:rsidRDefault="004D4F3B" w:rsidP="004D4F3B">
      <w:pPr>
        <w:widowControl w:val="0"/>
        <w:numPr>
          <w:ilvl w:val="0"/>
          <w:numId w:val="13"/>
        </w:numPr>
        <w:autoSpaceDE w:val="0"/>
        <w:autoSpaceDN w:val="0"/>
        <w:adjustRightInd w:val="0"/>
        <w:ind w:left="993" w:hanging="426"/>
        <w:jc w:val="both"/>
        <w:rPr>
          <w:lang w:eastAsia="en-US"/>
        </w:rPr>
      </w:pPr>
      <w:r w:rsidRPr="006D119E">
        <w:t>s rozhodnutími a vyjádřeními státní správy a samosprávy, předpisy upravujícími provádění stavebních děl, ustanoveními této smlouvy o dílo</w:t>
      </w:r>
      <w:r w:rsidRPr="006D119E">
        <w:rPr>
          <w:lang w:eastAsia="en-US"/>
        </w:rPr>
        <w:t>.</w:t>
      </w:r>
    </w:p>
    <w:p w14:paraId="14D0F586" w14:textId="77777777" w:rsidR="004D4F3B" w:rsidRPr="006D119E" w:rsidRDefault="004D4F3B" w:rsidP="004D4F3B">
      <w:pPr>
        <w:pStyle w:val="Odstavecseseznamem"/>
        <w:numPr>
          <w:ilvl w:val="0"/>
          <w:numId w:val="12"/>
        </w:numPr>
        <w:ind w:left="567" w:hanging="567"/>
        <w:jc w:val="both"/>
      </w:pPr>
      <w:bookmarkStart w:id="0" w:name="_Hlk500407046"/>
      <w:r w:rsidRPr="006D119E">
        <w:t>Zpracované PD DSP+DUR a DPS (opatřené razítkem a podpisem oprávněné osoby), a to včetně položkového rozpočtu a výkazu výměr budou vyhotovené a předané v počtu 6 - ti paré, + 1 x CD (formát docx, xls, dwg, pdf).¨</w:t>
      </w:r>
    </w:p>
    <w:p w14:paraId="2F67DB37" w14:textId="77777777" w:rsidR="004D4F3B" w:rsidRPr="006D119E" w:rsidRDefault="004D4F3B" w:rsidP="004D4F3B">
      <w:pPr>
        <w:pStyle w:val="Odstavecseseznamem"/>
        <w:widowControl w:val="0"/>
        <w:numPr>
          <w:ilvl w:val="0"/>
          <w:numId w:val="12"/>
        </w:numPr>
        <w:autoSpaceDE w:val="0"/>
        <w:autoSpaceDN w:val="0"/>
        <w:adjustRightInd w:val="0"/>
        <w:ind w:left="567" w:hanging="567"/>
        <w:jc w:val="both"/>
      </w:pPr>
      <w:r w:rsidRPr="006D119E">
        <w:t>Zpracovaná PD vč. výkazu výměr a položkového rozpočtu nesmí obsahovat požadavky či odkazy na obchodní firmy, názvy nebo jména a příjmení a specifická označení zboží a služeb, které platí pro určitou osobu.</w:t>
      </w:r>
    </w:p>
    <w:p w14:paraId="3E519609" w14:textId="77777777" w:rsidR="004D4F3B" w:rsidRPr="006D119E" w:rsidRDefault="004D4F3B" w:rsidP="004D4F3B">
      <w:pPr>
        <w:pStyle w:val="Odstavecseseznamem"/>
        <w:numPr>
          <w:ilvl w:val="0"/>
          <w:numId w:val="12"/>
        </w:numPr>
        <w:ind w:left="567" w:hanging="567"/>
        <w:jc w:val="both"/>
      </w:pPr>
      <w:r w:rsidRPr="006D119E">
        <w:t>Zhotovitel je povinen před zahájením prací objednatele upozornit na případně zjištěné chyby a nedostatky, které jsou v podkladech uvedeny. V případě legislativních změn, které by se týkaly předmětu díla, je zhotovitel povinen objednatele na tuto skutečnost upozornit a navrhnout jiné technické řešení díla.</w:t>
      </w:r>
    </w:p>
    <w:p w14:paraId="5AF5B4EE" w14:textId="77777777" w:rsidR="004D4F3B" w:rsidRPr="006D119E" w:rsidRDefault="004D4F3B" w:rsidP="004D4F3B">
      <w:pPr>
        <w:pStyle w:val="Odstavecseseznamem"/>
        <w:widowControl w:val="0"/>
        <w:numPr>
          <w:ilvl w:val="0"/>
          <w:numId w:val="12"/>
        </w:numPr>
        <w:autoSpaceDE w:val="0"/>
        <w:autoSpaceDN w:val="0"/>
        <w:adjustRightInd w:val="0"/>
        <w:ind w:left="567" w:hanging="567"/>
        <w:jc w:val="both"/>
      </w:pPr>
      <w:r w:rsidRPr="006D119E">
        <w:rPr>
          <w:lang w:eastAsia="ar-SA"/>
        </w:rPr>
        <w:t>Místa, kde by byly použity otevřené výkopy, budou dopředu konzultovány s objednatelem. Při návrhu terénních úprav okolo budovy je nutno respektovat stávající inženýrské sítě v dotčené oblasti a jejich ochranná pásma.</w:t>
      </w:r>
    </w:p>
    <w:p w14:paraId="1F2AEA40" w14:textId="77777777" w:rsidR="004D4F3B" w:rsidRPr="006D119E" w:rsidRDefault="004D4F3B" w:rsidP="004D4F3B">
      <w:pPr>
        <w:pStyle w:val="Odstavecseseznamem"/>
        <w:widowControl w:val="0"/>
        <w:numPr>
          <w:ilvl w:val="0"/>
          <w:numId w:val="12"/>
        </w:numPr>
        <w:autoSpaceDE w:val="0"/>
        <w:autoSpaceDN w:val="0"/>
        <w:adjustRightInd w:val="0"/>
        <w:ind w:left="567" w:hanging="567"/>
        <w:jc w:val="both"/>
      </w:pPr>
      <w:r w:rsidRPr="006D119E">
        <w:t>Předmětem díla jsou rovněž práce a dodávky, které objednatel podrobně nespecifikoval v poptávce, ale které patří k řádnému zhotovení díla a o kterých zhotovitel věděl anebo dle svých odborných znalostí vědět měl, že jsou k řádnému a kvalitnímu provedení díla nezbytné.</w:t>
      </w:r>
    </w:p>
    <w:p w14:paraId="4C696048" w14:textId="77777777" w:rsidR="004D4F3B" w:rsidRPr="006D119E" w:rsidRDefault="004D4F3B" w:rsidP="004D4F3B">
      <w:pPr>
        <w:pStyle w:val="Odstavecseseznamem"/>
        <w:numPr>
          <w:ilvl w:val="0"/>
          <w:numId w:val="12"/>
        </w:numPr>
        <w:ind w:left="567" w:hanging="567"/>
        <w:jc w:val="both"/>
      </w:pPr>
      <w:r w:rsidRPr="006D119E">
        <w:t>Místo plnění: objekt p.č 2198 v k.ú. Bílovec město č.p. 1087 na</w:t>
      </w:r>
      <w:r w:rsidRPr="006D119E">
        <w:rPr>
          <w:b/>
          <w:bCs/>
        </w:rPr>
        <w:t xml:space="preserve"> </w:t>
      </w:r>
      <w:r w:rsidRPr="006D119E">
        <w:t>ul. Radotínská v Bílovci, umístěný na pozemku p.č. 2192/6 v k.ú. Bílovec-město.</w:t>
      </w:r>
    </w:p>
    <w:p w14:paraId="019F8B7E" w14:textId="77777777" w:rsidR="004D4F3B" w:rsidRPr="006D119E" w:rsidRDefault="004D4F3B" w:rsidP="004D4F3B">
      <w:pPr>
        <w:pStyle w:val="Odstavecseseznamem"/>
        <w:widowControl w:val="0"/>
        <w:numPr>
          <w:ilvl w:val="0"/>
          <w:numId w:val="12"/>
        </w:numPr>
        <w:autoSpaceDE w:val="0"/>
        <w:autoSpaceDN w:val="0"/>
        <w:adjustRightInd w:val="0"/>
        <w:ind w:left="567" w:hanging="567"/>
        <w:jc w:val="both"/>
      </w:pPr>
      <w:r w:rsidRPr="006D119E">
        <w:t xml:space="preserve">Součástí předmětu zakázky jsou minimálně </w:t>
      </w:r>
      <w:r w:rsidRPr="006D119E">
        <w:rPr>
          <w:b/>
          <w:bCs/>
        </w:rPr>
        <w:t>3</w:t>
      </w:r>
      <w:r w:rsidRPr="006D119E">
        <w:t xml:space="preserve"> konzultace rozpracované PD v sídle objednatele, na kterých budou objednatelem odsouhlaseny předložené návrhy zpracované PD. Zhotovitel je povinen z každé konzultace pořídit písemný zápis, v němž bude kromě obsahu konzultace popsán stav zpracování PD. Písemný zápis bude zaslán objednateli k připomínkování nejpozději 5 pracovních dnů od konání konzultace.</w:t>
      </w:r>
    </w:p>
    <w:bookmarkEnd w:id="0"/>
    <w:p w14:paraId="60B71260" w14:textId="77777777" w:rsidR="004D4F3B" w:rsidRPr="006D119E" w:rsidRDefault="004D4F3B" w:rsidP="004D4F3B">
      <w:pPr>
        <w:pStyle w:val="Odstavecseseznamem"/>
        <w:numPr>
          <w:ilvl w:val="0"/>
          <w:numId w:val="12"/>
        </w:numPr>
        <w:ind w:left="567" w:hanging="567"/>
        <w:jc w:val="both"/>
      </w:pPr>
      <w:r w:rsidRPr="006D119E">
        <w:t>Místo předání PD: Městský úřad Bílovec, 17.listopadu 411, 743 01 Bílovec, odbor investic a údržby majetku.</w:t>
      </w:r>
    </w:p>
    <w:p w14:paraId="6A48D027" w14:textId="77777777" w:rsidR="004D4F3B" w:rsidRPr="006D119E" w:rsidRDefault="004D4F3B" w:rsidP="004D4F3B">
      <w:pPr>
        <w:pStyle w:val="Odstavecseseznamem"/>
        <w:numPr>
          <w:ilvl w:val="0"/>
          <w:numId w:val="12"/>
        </w:numPr>
        <w:ind w:left="567" w:hanging="567"/>
        <w:jc w:val="both"/>
      </w:pPr>
      <w:r w:rsidRPr="006D119E">
        <w:t>Splněním zakázky se rozumí úplné dokončení díla, podepsání zápisu o předání a převzetí díla, odstranění všech případných vad a nedodělků.</w:t>
      </w:r>
    </w:p>
    <w:p w14:paraId="06666753" w14:textId="77777777" w:rsidR="004D4F3B" w:rsidRPr="006D119E" w:rsidRDefault="004D4F3B" w:rsidP="004D4F3B">
      <w:pPr>
        <w:numPr>
          <w:ilvl w:val="0"/>
          <w:numId w:val="12"/>
        </w:numPr>
        <w:suppressAutoHyphens/>
        <w:autoSpaceDN w:val="0"/>
        <w:ind w:left="567" w:hanging="567"/>
        <w:jc w:val="both"/>
        <w:rPr>
          <w:szCs w:val="20"/>
        </w:rPr>
      </w:pPr>
      <w:r w:rsidRPr="006D119E">
        <w:t>Zhotovitel prohlašuje, že má všechna potřebná oprávnění nezbytná k provedení a dodání díla.</w:t>
      </w:r>
    </w:p>
    <w:p w14:paraId="5481F617" w14:textId="5D9D36B5" w:rsidR="004D4F3B" w:rsidRDefault="004D4F3B" w:rsidP="004D4F3B">
      <w:pPr>
        <w:rPr>
          <w:b/>
        </w:rPr>
      </w:pPr>
    </w:p>
    <w:p w14:paraId="5EA1B153" w14:textId="77777777" w:rsidR="00B26BFC" w:rsidRPr="006D119E" w:rsidRDefault="00B26BFC" w:rsidP="004D4F3B">
      <w:pPr>
        <w:rPr>
          <w:b/>
        </w:rPr>
      </w:pPr>
    </w:p>
    <w:p w14:paraId="18CAB044" w14:textId="77777777" w:rsidR="004D4F3B" w:rsidRPr="006D119E" w:rsidRDefault="004D4F3B" w:rsidP="004D4F3B">
      <w:pPr>
        <w:ind w:left="567" w:hanging="567"/>
        <w:rPr>
          <w:b/>
          <w:u w:val="single"/>
        </w:rPr>
      </w:pPr>
      <w:r w:rsidRPr="006D119E">
        <w:rPr>
          <w:b/>
        </w:rPr>
        <w:t>II.</w:t>
      </w:r>
      <w:r w:rsidRPr="006D119E">
        <w:rPr>
          <w:b/>
        </w:rPr>
        <w:tab/>
      </w:r>
      <w:r w:rsidRPr="006D119E">
        <w:rPr>
          <w:b/>
          <w:u w:val="single"/>
        </w:rPr>
        <w:t>Cena</w:t>
      </w:r>
    </w:p>
    <w:p w14:paraId="32D8E75D" w14:textId="77777777" w:rsidR="004D4F3B" w:rsidRPr="006D119E" w:rsidRDefault="004D4F3B" w:rsidP="004D4F3B"/>
    <w:p w14:paraId="46309946" w14:textId="77777777" w:rsidR="004D4F3B" w:rsidRPr="006D119E" w:rsidRDefault="004D4F3B" w:rsidP="004D4F3B">
      <w:pPr>
        <w:numPr>
          <w:ilvl w:val="0"/>
          <w:numId w:val="1"/>
        </w:numPr>
        <w:suppressAutoHyphens/>
        <w:ind w:left="567" w:hanging="567"/>
        <w:jc w:val="both"/>
      </w:pPr>
      <w:r w:rsidRPr="006D119E">
        <w:t xml:space="preserve">Celková cena za provedení díla dle čl. I.  této smlouvy je stanovena podle individuální kalkulace zhotovitele a v souladu s jeho nabídkou, jako nejvýše přípustná, a to ve výši: </w:t>
      </w:r>
    </w:p>
    <w:p w14:paraId="5174FF00" w14:textId="77777777" w:rsidR="004D4F3B" w:rsidRPr="006D119E" w:rsidRDefault="004D4F3B" w:rsidP="004D4F3B">
      <w:pPr>
        <w:suppressAutoHyphens/>
        <w:ind w:left="567"/>
        <w:jc w:val="both"/>
      </w:pPr>
    </w:p>
    <w:p w14:paraId="10678469" w14:textId="77777777" w:rsidR="004D4F3B" w:rsidRPr="006D119E" w:rsidRDefault="004D4F3B" w:rsidP="004D4F3B">
      <w:pPr>
        <w:ind w:left="1134" w:hanging="567"/>
        <w:rPr>
          <w:b/>
        </w:rPr>
      </w:pPr>
      <w:r w:rsidRPr="006D119E">
        <w:rPr>
          <w:b/>
        </w:rPr>
        <w:t>Část 1)</w:t>
      </w:r>
    </w:p>
    <w:p w14:paraId="6E4F68B7" w14:textId="06AA6F21" w:rsidR="004D4F3B" w:rsidRPr="006D119E" w:rsidRDefault="004D4F3B" w:rsidP="004D4F3B">
      <w:pPr>
        <w:pStyle w:val="Odstavecseseznamem"/>
        <w:tabs>
          <w:tab w:val="left" w:pos="1418"/>
          <w:tab w:val="right" w:pos="6237"/>
        </w:tabs>
        <w:spacing w:line="276" w:lineRule="auto"/>
        <w:ind w:left="567"/>
        <w:jc w:val="both"/>
        <w:rPr>
          <w:lang w:eastAsia="en-US"/>
        </w:rPr>
      </w:pPr>
      <w:r w:rsidRPr="006D119E">
        <w:rPr>
          <w:lang w:eastAsia="en-US"/>
        </w:rPr>
        <w:t xml:space="preserve">Cena bez DPH:  </w:t>
      </w:r>
      <w:r w:rsidRPr="006D119E">
        <w:rPr>
          <w:lang w:eastAsia="en-US"/>
        </w:rPr>
        <w:tab/>
      </w:r>
      <w:r w:rsidR="00FC4014">
        <w:rPr>
          <w:lang w:eastAsia="en-US"/>
        </w:rPr>
        <w:t>75 000,00</w:t>
      </w:r>
      <w:r w:rsidRPr="006D119E">
        <w:rPr>
          <w:lang w:eastAsia="en-US"/>
        </w:rPr>
        <w:t xml:space="preserve"> Kč</w:t>
      </w:r>
    </w:p>
    <w:p w14:paraId="777113A3" w14:textId="1422C7FB" w:rsidR="004D4F3B" w:rsidRPr="006D119E" w:rsidRDefault="004D4F3B" w:rsidP="004D4F3B">
      <w:pPr>
        <w:pStyle w:val="Odstavecseseznamem"/>
        <w:tabs>
          <w:tab w:val="left" w:pos="720"/>
          <w:tab w:val="right" w:pos="6237"/>
        </w:tabs>
        <w:spacing w:line="276" w:lineRule="auto"/>
        <w:ind w:left="567"/>
        <w:jc w:val="both"/>
        <w:rPr>
          <w:lang w:eastAsia="en-US"/>
        </w:rPr>
      </w:pPr>
      <w:r w:rsidRPr="006D119E">
        <w:rPr>
          <w:lang w:eastAsia="en-US"/>
        </w:rPr>
        <w:t xml:space="preserve">DPH (21%):    </w:t>
      </w:r>
      <w:r w:rsidRPr="006D119E">
        <w:rPr>
          <w:lang w:eastAsia="en-US"/>
        </w:rPr>
        <w:tab/>
        <w:t xml:space="preserve">  </w:t>
      </w:r>
      <w:r w:rsidR="00FC4014">
        <w:rPr>
          <w:lang w:eastAsia="en-US"/>
        </w:rPr>
        <w:t>15 750,00</w:t>
      </w:r>
      <w:r w:rsidRPr="006D119E">
        <w:rPr>
          <w:lang w:eastAsia="en-US"/>
        </w:rPr>
        <w:t xml:space="preserve"> Kč                        </w:t>
      </w:r>
      <w:r w:rsidRPr="006D119E">
        <w:rPr>
          <w:lang w:eastAsia="en-US"/>
        </w:rPr>
        <w:tab/>
        <w:t xml:space="preserve">            </w:t>
      </w:r>
    </w:p>
    <w:p w14:paraId="480B486E" w14:textId="7C8E13FA" w:rsidR="004D4F3B" w:rsidRPr="006D119E" w:rsidRDefault="004D4F3B" w:rsidP="004D4F3B">
      <w:pPr>
        <w:pStyle w:val="Odstavecseseznamem"/>
        <w:tabs>
          <w:tab w:val="left" w:pos="709"/>
          <w:tab w:val="right" w:pos="6237"/>
        </w:tabs>
        <w:spacing w:line="276" w:lineRule="auto"/>
        <w:ind w:left="567"/>
        <w:jc w:val="both"/>
        <w:rPr>
          <w:lang w:eastAsia="en-US"/>
        </w:rPr>
      </w:pPr>
      <w:r w:rsidRPr="006D119E">
        <w:rPr>
          <w:b/>
          <w:lang w:eastAsia="en-US"/>
        </w:rPr>
        <w:t xml:space="preserve">Cena vč. DPH : </w:t>
      </w:r>
      <w:r w:rsidRPr="006D119E">
        <w:rPr>
          <w:b/>
          <w:lang w:eastAsia="en-US"/>
        </w:rPr>
        <w:tab/>
      </w:r>
      <w:r w:rsidR="00A448AF">
        <w:rPr>
          <w:b/>
          <w:lang w:eastAsia="en-US"/>
        </w:rPr>
        <w:t>90 750,00</w:t>
      </w:r>
      <w:r w:rsidRPr="006D119E">
        <w:rPr>
          <w:b/>
          <w:lang w:eastAsia="en-US"/>
        </w:rPr>
        <w:t xml:space="preserve"> Kč</w:t>
      </w:r>
      <w:r w:rsidRPr="006D119E">
        <w:rPr>
          <w:lang w:eastAsia="en-US"/>
        </w:rPr>
        <w:t xml:space="preserve"> </w:t>
      </w:r>
    </w:p>
    <w:p w14:paraId="73E6734F" w14:textId="77777777" w:rsidR="004D4F3B" w:rsidRPr="006D119E" w:rsidRDefault="004D4F3B" w:rsidP="004D4F3B">
      <w:pPr>
        <w:ind w:left="1134" w:hanging="567"/>
        <w:rPr>
          <w:b/>
        </w:rPr>
      </w:pPr>
    </w:p>
    <w:p w14:paraId="6AE2853F" w14:textId="77777777" w:rsidR="004D4F3B" w:rsidRPr="006D119E" w:rsidRDefault="004D4F3B" w:rsidP="004D4F3B">
      <w:pPr>
        <w:ind w:left="1134" w:hanging="567"/>
        <w:rPr>
          <w:b/>
        </w:rPr>
      </w:pPr>
      <w:r w:rsidRPr="006D119E">
        <w:rPr>
          <w:b/>
        </w:rPr>
        <w:t>Část 2)</w:t>
      </w:r>
    </w:p>
    <w:p w14:paraId="0F1EC34B" w14:textId="2E19235A" w:rsidR="004D4F3B" w:rsidRPr="006D119E" w:rsidRDefault="004D4F3B" w:rsidP="004D4F3B">
      <w:pPr>
        <w:pStyle w:val="Odstavecseseznamem"/>
        <w:tabs>
          <w:tab w:val="left" w:pos="1418"/>
          <w:tab w:val="right" w:pos="6237"/>
        </w:tabs>
        <w:spacing w:line="276" w:lineRule="auto"/>
        <w:ind w:left="567"/>
        <w:jc w:val="both"/>
        <w:rPr>
          <w:lang w:eastAsia="en-US"/>
        </w:rPr>
      </w:pPr>
      <w:r w:rsidRPr="006D119E">
        <w:rPr>
          <w:lang w:eastAsia="en-US"/>
        </w:rPr>
        <w:t xml:space="preserve">Cena bez DPH:  </w:t>
      </w:r>
      <w:r w:rsidRPr="006D119E">
        <w:rPr>
          <w:lang w:eastAsia="en-US"/>
        </w:rPr>
        <w:tab/>
      </w:r>
      <w:r w:rsidR="00A448AF">
        <w:rPr>
          <w:lang w:eastAsia="en-US"/>
        </w:rPr>
        <w:t>15 000,00</w:t>
      </w:r>
      <w:r w:rsidRPr="006D119E">
        <w:rPr>
          <w:lang w:eastAsia="en-US"/>
        </w:rPr>
        <w:t xml:space="preserve"> Kč</w:t>
      </w:r>
    </w:p>
    <w:p w14:paraId="2A36BC09" w14:textId="1FE06776" w:rsidR="004D4F3B" w:rsidRPr="006D119E" w:rsidRDefault="004D4F3B" w:rsidP="004D4F3B">
      <w:pPr>
        <w:pStyle w:val="Odstavecseseznamem"/>
        <w:tabs>
          <w:tab w:val="left" w:pos="720"/>
          <w:tab w:val="right" w:pos="6237"/>
        </w:tabs>
        <w:spacing w:line="276" w:lineRule="auto"/>
        <w:ind w:left="567"/>
        <w:jc w:val="both"/>
        <w:rPr>
          <w:lang w:eastAsia="en-US"/>
        </w:rPr>
      </w:pPr>
      <w:r w:rsidRPr="006D119E">
        <w:rPr>
          <w:lang w:eastAsia="en-US"/>
        </w:rPr>
        <w:t xml:space="preserve">DPH (21%):    </w:t>
      </w:r>
      <w:r w:rsidRPr="006D119E">
        <w:rPr>
          <w:lang w:eastAsia="en-US"/>
        </w:rPr>
        <w:tab/>
        <w:t xml:space="preserve">  </w:t>
      </w:r>
      <w:r w:rsidR="00A448AF">
        <w:rPr>
          <w:lang w:eastAsia="en-US"/>
        </w:rPr>
        <w:t>3 150,00</w:t>
      </w:r>
      <w:r w:rsidRPr="006D119E">
        <w:rPr>
          <w:lang w:eastAsia="en-US"/>
        </w:rPr>
        <w:t xml:space="preserve"> Kč                        </w:t>
      </w:r>
      <w:r w:rsidRPr="006D119E">
        <w:rPr>
          <w:lang w:eastAsia="en-US"/>
        </w:rPr>
        <w:tab/>
        <w:t xml:space="preserve">            </w:t>
      </w:r>
    </w:p>
    <w:p w14:paraId="10D86A0F" w14:textId="4EB77FB0" w:rsidR="004D4F3B" w:rsidRPr="006D119E" w:rsidRDefault="004D4F3B" w:rsidP="004D4F3B">
      <w:pPr>
        <w:pStyle w:val="Odstavecseseznamem"/>
        <w:tabs>
          <w:tab w:val="left" w:pos="709"/>
          <w:tab w:val="right" w:pos="6237"/>
        </w:tabs>
        <w:spacing w:line="276" w:lineRule="auto"/>
        <w:ind w:left="567"/>
        <w:jc w:val="both"/>
        <w:rPr>
          <w:lang w:eastAsia="en-US"/>
        </w:rPr>
      </w:pPr>
      <w:r w:rsidRPr="006D119E">
        <w:rPr>
          <w:b/>
          <w:lang w:eastAsia="en-US"/>
        </w:rPr>
        <w:t xml:space="preserve">Cena vč. DPH : </w:t>
      </w:r>
      <w:r w:rsidRPr="006D119E">
        <w:rPr>
          <w:b/>
          <w:lang w:eastAsia="en-US"/>
        </w:rPr>
        <w:tab/>
      </w:r>
      <w:r w:rsidR="00A448AF">
        <w:rPr>
          <w:b/>
          <w:lang w:eastAsia="en-US"/>
        </w:rPr>
        <w:t>18 150,00</w:t>
      </w:r>
      <w:r w:rsidRPr="006D119E">
        <w:rPr>
          <w:b/>
          <w:lang w:eastAsia="en-US"/>
        </w:rPr>
        <w:t xml:space="preserve"> Kč</w:t>
      </w:r>
      <w:r w:rsidRPr="006D119E">
        <w:rPr>
          <w:lang w:eastAsia="en-US"/>
        </w:rPr>
        <w:t xml:space="preserve"> </w:t>
      </w:r>
    </w:p>
    <w:p w14:paraId="59696B2F" w14:textId="77777777" w:rsidR="004D4F3B" w:rsidRPr="006D119E" w:rsidRDefault="004D4F3B" w:rsidP="004D4F3B">
      <w:pPr>
        <w:ind w:left="1134" w:hanging="567"/>
        <w:rPr>
          <w:b/>
        </w:rPr>
      </w:pPr>
    </w:p>
    <w:p w14:paraId="3C41CA95" w14:textId="77777777" w:rsidR="004D4F3B" w:rsidRPr="006D119E" w:rsidRDefault="004D4F3B" w:rsidP="004D4F3B">
      <w:pPr>
        <w:ind w:left="1134" w:hanging="567"/>
        <w:rPr>
          <w:b/>
        </w:rPr>
      </w:pPr>
      <w:r w:rsidRPr="006D119E">
        <w:rPr>
          <w:b/>
        </w:rPr>
        <w:t>Část 3)</w:t>
      </w:r>
    </w:p>
    <w:p w14:paraId="43058E2B" w14:textId="1597C7E8" w:rsidR="004D4F3B" w:rsidRPr="006D119E" w:rsidRDefault="004D4F3B" w:rsidP="004D4F3B">
      <w:pPr>
        <w:pStyle w:val="Odstavecseseznamem"/>
        <w:tabs>
          <w:tab w:val="left" w:pos="1418"/>
          <w:tab w:val="right" w:pos="6237"/>
        </w:tabs>
        <w:spacing w:line="276" w:lineRule="auto"/>
        <w:ind w:left="567"/>
        <w:jc w:val="both"/>
        <w:rPr>
          <w:lang w:eastAsia="en-US"/>
        </w:rPr>
      </w:pPr>
      <w:r w:rsidRPr="006D119E">
        <w:rPr>
          <w:lang w:eastAsia="en-US"/>
        </w:rPr>
        <w:t xml:space="preserve">Cena bez DPH:  </w:t>
      </w:r>
      <w:r w:rsidRPr="006D119E">
        <w:rPr>
          <w:lang w:eastAsia="en-US"/>
        </w:rPr>
        <w:tab/>
      </w:r>
      <w:r w:rsidR="00A448AF">
        <w:rPr>
          <w:lang w:eastAsia="en-US"/>
        </w:rPr>
        <w:t>40 000,00</w:t>
      </w:r>
      <w:r w:rsidRPr="006D119E">
        <w:rPr>
          <w:lang w:eastAsia="en-US"/>
        </w:rPr>
        <w:t xml:space="preserve"> Kč</w:t>
      </w:r>
    </w:p>
    <w:p w14:paraId="472BF1DF" w14:textId="318604D7" w:rsidR="004D4F3B" w:rsidRPr="006D119E" w:rsidRDefault="004D4F3B" w:rsidP="004D4F3B">
      <w:pPr>
        <w:pStyle w:val="Odstavecseseznamem"/>
        <w:tabs>
          <w:tab w:val="left" w:pos="720"/>
          <w:tab w:val="right" w:pos="6237"/>
        </w:tabs>
        <w:spacing w:line="276" w:lineRule="auto"/>
        <w:ind w:left="567"/>
        <w:jc w:val="both"/>
        <w:rPr>
          <w:lang w:eastAsia="en-US"/>
        </w:rPr>
      </w:pPr>
      <w:r w:rsidRPr="006D119E">
        <w:rPr>
          <w:lang w:eastAsia="en-US"/>
        </w:rPr>
        <w:t xml:space="preserve">DPH (21%):    </w:t>
      </w:r>
      <w:r w:rsidRPr="006D119E">
        <w:rPr>
          <w:lang w:eastAsia="en-US"/>
        </w:rPr>
        <w:tab/>
        <w:t xml:space="preserve">  </w:t>
      </w:r>
      <w:r w:rsidR="00A448AF">
        <w:rPr>
          <w:lang w:eastAsia="en-US"/>
        </w:rPr>
        <w:t>8 400,00</w:t>
      </w:r>
      <w:r w:rsidRPr="006D119E">
        <w:rPr>
          <w:lang w:eastAsia="en-US"/>
        </w:rPr>
        <w:t xml:space="preserve"> Kč                        </w:t>
      </w:r>
      <w:r w:rsidRPr="006D119E">
        <w:rPr>
          <w:lang w:eastAsia="en-US"/>
        </w:rPr>
        <w:tab/>
        <w:t xml:space="preserve">            </w:t>
      </w:r>
    </w:p>
    <w:p w14:paraId="7BEAC137" w14:textId="4083556E" w:rsidR="004D4F3B" w:rsidRPr="006D119E" w:rsidRDefault="004D4F3B" w:rsidP="004D4F3B">
      <w:pPr>
        <w:pStyle w:val="Odstavecseseznamem"/>
        <w:tabs>
          <w:tab w:val="left" w:pos="709"/>
          <w:tab w:val="right" w:pos="6237"/>
        </w:tabs>
        <w:spacing w:line="276" w:lineRule="auto"/>
        <w:ind w:left="567"/>
        <w:jc w:val="both"/>
        <w:rPr>
          <w:lang w:eastAsia="en-US"/>
        </w:rPr>
      </w:pPr>
      <w:r w:rsidRPr="006D119E">
        <w:rPr>
          <w:b/>
          <w:lang w:eastAsia="en-US"/>
        </w:rPr>
        <w:t xml:space="preserve">Cena vč. DPH : </w:t>
      </w:r>
      <w:r w:rsidRPr="006D119E">
        <w:rPr>
          <w:b/>
          <w:lang w:eastAsia="en-US"/>
        </w:rPr>
        <w:tab/>
      </w:r>
      <w:r w:rsidR="004E5EF8">
        <w:rPr>
          <w:b/>
          <w:lang w:eastAsia="en-US"/>
        </w:rPr>
        <w:t>48 400</w:t>
      </w:r>
      <w:r w:rsidR="00A448AF">
        <w:rPr>
          <w:b/>
          <w:lang w:eastAsia="en-US"/>
        </w:rPr>
        <w:t>,00</w:t>
      </w:r>
      <w:r w:rsidRPr="006D119E">
        <w:rPr>
          <w:b/>
          <w:lang w:eastAsia="en-US"/>
        </w:rPr>
        <w:t xml:space="preserve"> Kč</w:t>
      </w:r>
      <w:r w:rsidRPr="006D119E">
        <w:rPr>
          <w:lang w:eastAsia="en-US"/>
        </w:rPr>
        <w:t xml:space="preserve"> </w:t>
      </w:r>
    </w:p>
    <w:p w14:paraId="78034693" w14:textId="77777777" w:rsidR="004D4F3B" w:rsidRPr="006D119E" w:rsidRDefault="004D4F3B" w:rsidP="004D4F3B">
      <w:pPr>
        <w:ind w:left="1134" w:hanging="567"/>
        <w:rPr>
          <w:b/>
        </w:rPr>
      </w:pPr>
    </w:p>
    <w:p w14:paraId="30B76F50" w14:textId="77777777" w:rsidR="004D4F3B" w:rsidRPr="006D119E" w:rsidRDefault="004D4F3B" w:rsidP="004D4F3B">
      <w:pPr>
        <w:ind w:left="1134" w:hanging="567"/>
        <w:rPr>
          <w:b/>
        </w:rPr>
      </w:pPr>
      <w:r w:rsidRPr="006D119E">
        <w:rPr>
          <w:b/>
        </w:rPr>
        <w:t>Část 4)</w:t>
      </w:r>
    </w:p>
    <w:p w14:paraId="083617EC" w14:textId="62B2A23B" w:rsidR="004D4F3B" w:rsidRPr="006D119E" w:rsidRDefault="004D4F3B" w:rsidP="004D4F3B">
      <w:pPr>
        <w:pStyle w:val="Odstavecseseznamem"/>
        <w:tabs>
          <w:tab w:val="left" w:pos="1418"/>
          <w:tab w:val="right" w:pos="6237"/>
        </w:tabs>
        <w:spacing w:line="276" w:lineRule="auto"/>
        <w:ind w:left="567"/>
        <w:jc w:val="both"/>
        <w:rPr>
          <w:lang w:eastAsia="en-US"/>
        </w:rPr>
      </w:pPr>
      <w:r w:rsidRPr="006D119E">
        <w:rPr>
          <w:lang w:eastAsia="en-US"/>
        </w:rPr>
        <w:t xml:space="preserve">Cena bez DPH:  </w:t>
      </w:r>
      <w:r w:rsidRPr="006D119E">
        <w:rPr>
          <w:lang w:eastAsia="en-US"/>
        </w:rPr>
        <w:tab/>
      </w:r>
      <w:r w:rsidR="00A448AF">
        <w:rPr>
          <w:lang w:eastAsia="en-US"/>
        </w:rPr>
        <w:t>20 000,00</w:t>
      </w:r>
      <w:r w:rsidRPr="006D119E">
        <w:rPr>
          <w:lang w:eastAsia="en-US"/>
        </w:rPr>
        <w:t xml:space="preserve"> Kč</w:t>
      </w:r>
    </w:p>
    <w:p w14:paraId="1E4073A1" w14:textId="1DBD182C" w:rsidR="004D4F3B" w:rsidRPr="006D119E" w:rsidRDefault="004D4F3B" w:rsidP="004D4F3B">
      <w:pPr>
        <w:pStyle w:val="Odstavecseseznamem"/>
        <w:tabs>
          <w:tab w:val="left" w:pos="720"/>
          <w:tab w:val="right" w:pos="6237"/>
        </w:tabs>
        <w:spacing w:line="276" w:lineRule="auto"/>
        <w:ind w:left="567"/>
        <w:jc w:val="both"/>
        <w:rPr>
          <w:lang w:eastAsia="en-US"/>
        </w:rPr>
      </w:pPr>
      <w:r w:rsidRPr="006D119E">
        <w:rPr>
          <w:lang w:eastAsia="en-US"/>
        </w:rPr>
        <w:t xml:space="preserve">DPH (21%):    </w:t>
      </w:r>
      <w:r w:rsidRPr="006D119E">
        <w:rPr>
          <w:lang w:eastAsia="en-US"/>
        </w:rPr>
        <w:tab/>
        <w:t xml:space="preserve">  </w:t>
      </w:r>
      <w:r w:rsidR="00A448AF">
        <w:rPr>
          <w:lang w:eastAsia="en-US"/>
        </w:rPr>
        <w:t>4 200,00</w:t>
      </w:r>
      <w:r w:rsidRPr="006D119E">
        <w:rPr>
          <w:lang w:eastAsia="en-US"/>
        </w:rPr>
        <w:t xml:space="preserve"> Kč                        </w:t>
      </w:r>
      <w:r w:rsidRPr="006D119E">
        <w:rPr>
          <w:lang w:eastAsia="en-US"/>
        </w:rPr>
        <w:tab/>
        <w:t xml:space="preserve">            </w:t>
      </w:r>
    </w:p>
    <w:p w14:paraId="29A0B87D" w14:textId="60615491" w:rsidR="004D4F3B" w:rsidRPr="006D119E" w:rsidRDefault="004D4F3B" w:rsidP="004D4F3B">
      <w:pPr>
        <w:pStyle w:val="Odstavecseseznamem"/>
        <w:tabs>
          <w:tab w:val="left" w:pos="709"/>
          <w:tab w:val="right" w:pos="6237"/>
        </w:tabs>
        <w:spacing w:line="276" w:lineRule="auto"/>
        <w:ind w:left="567"/>
        <w:jc w:val="both"/>
        <w:rPr>
          <w:lang w:eastAsia="en-US"/>
        </w:rPr>
      </w:pPr>
      <w:r w:rsidRPr="006D119E">
        <w:rPr>
          <w:b/>
          <w:lang w:eastAsia="en-US"/>
        </w:rPr>
        <w:t xml:space="preserve">Cena vč. DPH : </w:t>
      </w:r>
      <w:r w:rsidRPr="006D119E">
        <w:rPr>
          <w:b/>
          <w:lang w:eastAsia="en-US"/>
        </w:rPr>
        <w:tab/>
      </w:r>
      <w:r w:rsidR="00A448AF">
        <w:rPr>
          <w:b/>
          <w:lang w:eastAsia="en-US"/>
        </w:rPr>
        <w:t>24 200,00</w:t>
      </w:r>
      <w:r w:rsidRPr="006D119E">
        <w:rPr>
          <w:b/>
          <w:lang w:eastAsia="en-US"/>
        </w:rPr>
        <w:t xml:space="preserve"> Kč</w:t>
      </w:r>
      <w:r w:rsidRPr="006D119E">
        <w:rPr>
          <w:lang w:eastAsia="en-US"/>
        </w:rPr>
        <w:t xml:space="preserve"> </w:t>
      </w:r>
    </w:p>
    <w:p w14:paraId="15D25473" w14:textId="77777777" w:rsidR="004D4F3B" w:rsidRPr="006D119E" w:rsidRDefault="004D4F3B" w:rsidP="004D4F3B">
      <w:pPr>
        <w:pStyle w:val="Odstavecseseznamem"/>
        <w:tabs>
          <w:tab w:val="left" w:pos="709"/>
          <w:tab w:val="right" w:pos="6237"/>
        </w:tabs>
        <w:spacing w:line="276" w:lineRule="auto"/>
        <w:ind w:left="567"/>
        <w:jc w:val="both"/>
        <w:rPr>
          <w:lang w:eastAsia="en-US"/>
        </w:rPr>
      </w:pPr>
    </w:p>
    <w:p w14:paraId="40FE8CBB" w14:textId="45F01618" w:rsidR="004D4F3B" w:rsidRPr="006D119E" w:rsidRDefault="004D4F3B" w:rsidP="004D4F3B">
      <w:pPr>
        <w:pStyle w:val="Odstavecseseznamem"/>
        <w:tabs>
          <w:tab w:val="left" w:pos="1418"/>
          <w:tab w:val="right" w:pos="6237"/>
        </w:tabs>
        <w:spacing w:line="276" w:lineRule="auto"/>
        <w:ind w:left="567"/>
        <w:jc w:val="both"/>
        <w:rPr>
          <w:lang w:eastAsia="en-US"/>
        </w:rPr>
      </w:pPr>
      <w:r w:rsidRPr="006D119E">
        <w:rPr>
          <w:lang w:eastAsia="en-US"/>
        </w:rPr>
        <w:t xml:space="preserve">Celková cena bez DPH:  </w:t>
      </w:r>
      <w:r w:rsidRPr="006D119E">
        <w:rPr>
          <w:lang w:eastAsia="en-US"/>
        </w:rPr>
        <w:tab/>
      </w:r>
      <w:r w:rsidR="00A448AF">
        <w:rPr>
          <w:lang w:eastAsia="en-US"/>
        </w:rPr>
        <w:t>150 000,00</w:t>
      </w:r>
      <w:r w:rsidRPr="006D119E">
        <w:rPr>
          <w:lang w:eastAsia="en-US"/>
        </w:rPr>
        <w:t xml:space="preserve"> Kč</w:t>
      </w:r>
    </w:p>
    <w:p w14:paraId="0069AA52" w14:textId="223EE996" w:rsidR="004D4F3B" w:rsidRPr="006D119E" w:rsidRDefault="004D4F3B" w:rsidP="004D4F3B">
      <w:pPr>
        <w:pStyle w:val="Odstavecseseznamem"/>
        <w:tabs>
          <w:tab w:val="left" w:pos="720"/>
          <w:tab w:val="right" w:pos="6237"/>
        </w:tabs>
        <w:spacing w:line="276" w:lineRule="auto"/>
        <w:ind w:left="567"/>
        <w:jc w:val="both"/>
        <w:rPr>
          <w:lang w:eastAsia="en-US"/>
        </w:rPr>
      </w:pPr>
      <w:r w:rsidRPr="006D119E">
        <w:rPr>
          <w:lang w:eastAsia="en-US"/>
        </w:rPr>
        <w:t xml:space="preserve">DPH (21%):    </w:t>
      </w:r>
      <w:r w:rsidRPr="006D119E">
        <w:rPr>
          <w:lang w:eastAsia="en-US"/>
        </w:rPr>
        <w:tab/>
        <w:t xml:space="preserve">  </w:t>
      </w:r>
      <w:r w:rsidR="00A448AF">
        <w:rPr>
          <w:lang w:eastAsia="en-US"/>
        </w:rPr>
        <w:t>31 500,00</w:t>
      </w:r>
      <w:r w:rsidRPr="006D119E">
        <w:rPr>
          <w:lang w:eastAsia="en-US"/>
        </w:rPr>
        <w:t xml:space="preserve"> Kč                        </w:t>
      </w:r>
      <w:r w:rsidRPr="006D119E">
        <w:rPr>
          <w:lang w:eastAsia="en-US"/>
        </w:rPr>
        <w:tab/>
        <w:t xml:space="preserve">            </w:t>
      </w:r>
    </w:p>
    <w:p w14:paraId="70B7AABB" w14:textId="779B2665" w:rsidR="004D4F3B" w:rsidRPr="006D119E" w:rsidRDefault="004D4F3B" w:rsidP="004D4F3B">
      <w:pPr>
        <w:pStyle w:val="Odstavecseseznamem"/>
        <w:tabs>
          <w:tab w:val="left" w:pos="709"/>
          <w:tab w:val="right" w:pos="6237"/>
        </w:tabs>
        <w:spacing w:line="276" w:lineRule="auto"/>
        <w:ind w:left="567"/>
        <w:jc w:val="both"/>
        <w:rPr>
          <w:lang w:eastAsia="en-US"/>
        </w:rPr>
      </w:pPr>
      <w:r w:rsidRPr="006D119E">
        <w:rPr>
          <w:b/>
          <w:lang w:eastAsia="en-US"/>
        </w:rPr>
        <w:t xml:space="preserve">Celková cena vč. DPH : </w:t>
      </w:r>
      <w:r w:rsidRPr="006D119E">
        <w:rPr>
          <w:b/>
          <w:lang w:eastAsia="en-US"/>
        </w:rPr>
        <w:tab/>
      </w:r>
      <w:r w:rsidR="00A448AF">
        <w:rPr>
          <w:b/>
          <w:lang w:eastAsia="en-US"/>
        </w:rPr>
        <w:t>181 500,00</w:t>
      </w:r>
      <w:r w:rsidRPr="006D119E">
        <w:rPr>
          <w:b/>
          <w:lang w:eastAsia="en-US"/>
        </w:rPr>
        <w:t xml:space="preserve"> Kč</w:t>
      </w:r>
      <w:r w:rsidRPr="006D119E">
        <w:rPr>
          <w:lang w:eastAsia="en-US"/>
        </w:rPr>
        <w:t xml:space="preserve"> </w:t>
      </w:r>
    </w:p>
    <w:p w14:paraId="511DC8D0" w14:textId="77777777" w:rsidR="004D4F3B" w:rsidRPr="006D119E" w:rsidRDefault="004D4F3B" w:rsidP="004D4F3B">
      <w:pPr>
        <w:pStyle w:val="Odstavecseseznamem"/>
        <w:tabs>
          <w:tab w:val="left" w:pos="709"/>
          <w:tab w:val="right" w:pos="6237"/>
        </w:tabs>
        <w:spacing w:line="276" w:lineRule="auto"/>
        <w:ind w:left="567"/>
        <w:jc w:val="both"/>
        <w:rPr>
          <w:lang w:eastAsia="en-US"/>
        </w:rPr>
      </w:pPr>
    </w:p>
    <w:p w14:paraId="7EADA59B" w14:textId="77777777" w:rsidR="004D4F3B" w:rsidRPr="006D119E" w:rsidRDefault="004D4F3B" w:rsidP="004D4F3B">
      <w:pPr>
        <w:pStyle w:val="Odstavecseseznamem"/>
        <w:tabs>
          <w:tab w:val="left" w:pos="709"/>
          <w:tab w:val="right" w:pos="6237"/>
        </w:tabs>
        <w:spacing w:line="276" w:lineRule="auto"/>
        <w:ind w:left="567"/>
        <w:jc w:val="both"/>
        <w:rPr>
          <w:lang w:eastAsia="en-US"/>
        </w:rPr>
      </w:pPr>
    </w:p>
    <w:p w14:paraId="66B7278A" w14:textId="0903A156" w:rsidR="004D4F3B" w:rsidRPr="006D119E" w:rsidRDefault="004D4F3B" w:rsidP="004D4F3B">
      <w:pPr>
        <w:ind w:left="567"/>
        <w:rPr>
          <w:bCs/>
          <w:i/>
        </w:rPr>
      </w:pPr>
      <w:r w:rsidRPr="006D119E">
        <w:rPr>
          <w:bCs/>
          <w:i/>
        </w:rPr>
        <w:t>(slovy:</w:t>
      </w:r>
      <w:r w:rsidR="00540EAD">
        <w:rPr>
          <w:bCs/>
          <w:i/>
        </w:rPr>
        <w:t xml:space="preserve"> Stoosmdesátjednatisícpětset</w:t>
      </w:r>
      <w:r w:rsidRPr="006D119E">
        <w:rPr>
          <w:bCs/>
          <w:i/>
        </w:rPr>
        <w:t xml:space="preserve">  korun českých s DPH)</w:t>
      </w:r>
    </w:p>
    <w:p w14:paraId="1B74B945" w14:textId="77777777" w:rsidR="004D4F3B" w:rsidRPr="006D119E" w:rsidRDefault="004D4F3B" w:rsidP="004D4F3B">
      <w:pPr>
        <w:ind w:left="567" w:hanging="567"/>
        <w:jc w:val="both"/>
      </w:pPr>
    </w:p>
    <w:p w14:paraId="67F44143" w14:textId="77777777" w:rsidR="004D4F3B" w:rsidRPr="006D119E" w:rsidRDefault="004D4F3B" w:rsidP="004D4F3B">
      <w:pPr>
        <w:ind w:left="567"/>
        <w:jc w:val="both"/>
      </w:pPr>
      <w:r w:rsidRPr="006D119E">
        <w:t xml:space="preserve">Zhotovitel jako plátce DPH připočítává k ceně za dílo daň z přidané hodnoty v zákonné výši. Pokud dojde ke změně sazby DPH v době uskutečnění zdanitelného plnění, je zhotovitel oprávněn účtovat DPH v procentní sazbě odpovídající zákonné úpravě účinné k datu uskutečnění zdanitelného plnění. V případě takové změny DPH není třeba uzavírat dodatek ke smlouvě, postačuje písemné oznámení zhotovitele o takové změně. </w:t>
      </w:r>
    </w:p>
    <w:p w14:paraId="2078A632" w14:textId="77777777" w:rsidR="004D4F3B" w:rsidRPr="006D119E" w:rsidRDefault="004D4F3B" w:rsidP="004D4F3B">
      <w:pPr>
        <w:pStyle w:val="Odstavecseseznamem"/>
        <w:keepLines/>
        <w:numPr>
          <w:ilvl w:val="0"/>
          <w:numId w:val="1"/>
        </w:numPr>
        <w:spacing w:before="120" w:after="120"/>
        <w:ind w:left="567" w:hanging="567"/>
        <w:jc w:val="both"/>
        <w:rPr>
          <w:b/>
          <w:lang w:eastAsia="en-US"/>
        </w:rPr>
      </w:pPr>
      <w:r w:rsidRPr="006D119E">
        <w:rPr>
          <w:lang w:eastAsia="en-US"/>
        </w:rPr>
        <w:t>Zhotovitel tímto zaručuje objednateli, že před stanovením ceny za dílo provedl ocenění všech svých činností a zahrnul je do ceny díla. V cenách výkonů jsou zahrnuty veškeré hlavní, vedlejší a jiné náklady, které jsou nutné k jejich odborně technickému provedení.</w:t>
      </w:r>
    </w:p>
    <w:p w14:paraId="4F8C937F" w14:textId="77777777" w:rsidR="004D4F3B" w:rsidRPr="006D119E" w:rsidRDefault="004D4F3B" w:rsidP="004D4F3B">
      <w:pPr>
        <w:pStyle w:val="Odstavecseseznamem"/>
        <w:keepLines/>
        <w:numPr>
          <w:ilvl w:val="0"/>
          <w:numId w:val="1"/>
        </w:numPr>
        <w:spacing w:before="120" w:after="120"/>
        <w:ind w:left="567" w:hanging="567"/>
        <w:jc w:val="both"/>
        <w:rPr>
          <w:snapToGrid w:val="0"/>
          <w:lang w:eastAsia="en-US"/>
        </w:rPr>
      </w:pPr>
      <w:r w:rsidRPr="006D119E">
        <w:rPr>
          <w:lang w:eastAsia="en-US"/>
        </w:rPr>
        <w:t>Cena zahrnuje veškeré náklady zhotovitele spojené s úplným a bezvadným dokončením díla.</w:t>
      </w:r>
    </w:p>
    <w:p w14:paraId="5F0345FA" w14:textId="77777777" w:rsidR="004D4F3B" w:rsidRPr="006D119E" w:rsidRDefault="004D4F3B" w:rsidP="004D4F3B">
      <w:pPr>
        <w:pStyle w:val="Odstavecseseznamem"/>
        <w:keepLines/>
        <w:numPr>
          <w:ilvl w:val="0"/>
          <w:numId w:val="1"/>
        </w:numPr>
        <w:spacing w:before="120" w:after="120"/>
        <w:ind w:left="567" w:hanging="567"/>
        <w:jc w:val="both"/>
        <w:rPr>
          <w:snapToGrid w:val="0"/>
          <w:lang w:eastAsia="en-US"/>
        </w:rPr>
      </w:pPr>
      <w:r w:rsidRPr="006D119E">
        <w:rPr>
          <w:lang w:eastAsia="en-US"/>
        </w:rPr>
        <w:t>Zhotovitel není oprávněn provádět jakékoliv vícepráce a poté požadovat navýšení ceny bez předchozího písemného odsouhlasení objednatele.</w:t>
      </w:r>
    </w:p>
    <w:p w14:paraId="1C627060" w14:textId="7C1CAB12" w:rsidR="004D4F3B" w:rsidRDefault="004D4F3B" w:rsidP="004D4F3B">
      <w:pPr>
        <w:keepLines/>
        <w:suppressAutoHyphens/>
        <w:ind w:left="720"/>
        <w:jc w:val="both"/>
      </w:pPr>
    </w:p>
    <w:p w14:paraId="72DBBD48" w14:textId="72F97B26" w:rsidR="00B26BFC" w:rsidRDefault="00B26BFC" w:rsidP="004D4F3B">
      <w:pPr>
        <w:keepLines/>
        <w:suppressAutoHyphens/>
        <w:ind w:left="720"/>
        <w:jc w:val="both"/>
      </w:pPr>
    </w:p>
    <w:p w14:paraId="67F654B7" w14:textId="77777777" w:rsidR="00B26BFC" w:rsidRPr="006D119E" w:rsidRDefault="00B26BFC" w:rsidP="004D4F3B">
      <w:pPr>
        <w:keepLines/>
        <w:suppressAutoHyphens/>
        <w:ind w:left="720"/>
        <w:jc w:val="both"/>
      </w:pPr>
    </w:p>
    <w:p w14:paraId="077DD20B" w14:textId="77777777" w:rsidR="004D4F3B" w:rsidRPr="006D119E" w:rsidRDefault="004D4F3B" w:rsidP="004D4F3B">
      <w:pPr>
        <w:pStyle w:val="Zkladntextodsazen"/>
        <w:numPr>
          <w:ilvl w:val="0"/>
          <w:numId w:val="2"/>
        </w:numPr>
        <w:tabs>
          <w:tab w:val="left" w:pos="567"/>
        </w:tabs>
        <w:suppressAutoHyphens/>
        <w:spacing w:after="0"/>
        <w:ind w:left="426" w:hanging="426"/>
        <w:jc w:val="both"/>
        <w:rPr>
          <w:b/>
          <w:u w:val="single"/>
        </w:rPr>
      </w:pPr>
      <w:r w:rsidRPr="006D119E">
        <w:rPr>
          <w:b/>
          <w:u w:val="single"/>
        </w:rPr>
        <w:t>Doba plnění</w:t>
      </w:r>
    </w:p>
    <w:p w14:paraId="00EFA832" w14:textId="77777777" w:rsidR="004D4F3B" w:rsidRPr="006D119E" w:rsidRDefault="004D4F3B" w:rsidP="004D4F3B">
      <w:pPr>
        <w:pStyle w:val="Zkladntextodsazen"/>
        <w:spacing w:after="0"/>
        <w:ind w:left="142"/>
        <w:rPr>
          <w:rFonts w:ascii="Arial" w:hAnsi="Arial"/>
        </w:rPr>
      </w:pPr>
      <w:r w:rsidRPr="006D119E">
        <w:rPr>
          <w:rFonts w:ascii="Arial" w:hAnsi="Arial"/>
        </w:rPr>
        <w:t xml:space="preserve"> </w:t>
      </w:r>
    </w:p>
    <w:p w14:paraId="0514427C" w14:textId="77777777" w:rsidR="004D4F3B" w:rsidRPr="006D119E" w:rsidRDefault="004D4F3B" w:rsidP="004D4F3B">
      <w:pPr>
        <w:pStyle w:val="Zkladntextodsazen"/>
        <w:numPr>
          <w:ilvl w:val="0"/>
          <w:numId w:val="3"/>
        </w:numPr>
        <w:suppressAutoHyphens/>
        <w:spacing w:after="0"/>
        <w:ind w:left="567" w:hanging="567"/>
        <w:jc w:val="both"/>
      </w:pPr>
      <w:r w:rsidRPr="006D119E">
        <w:t>Zhotovitel se zavazuje provést předmět smlouvy (dílo) v těchto termínech:</w:t>
      </w:r>
    </w:p>
    <w:p w14:paraId="75474AFD" w14:textId="77777777" w:rsidR="004D4F3B" w:rsidRPr="006D119E" w:rsidRDefault="004D4F3B" w:rsidP="004D4F3B">
      <w:pPr>
        <w:pStyle w:val="Odstavecseseznamem"/>
        <w:spacing w:before="120" w:after="120"/>
        <w:ind w:left="567"/>
        <w:jc w:val="both"/>
        <w:rPr>
          <w:lang w:eastAsia="en-US"/>
        </w:rPr>
      </w:pPr>
      <w:r w:rsidRPr="006D119E">
        <w:rPr>
          <w:lang w:eastAsia="en-US"/>
        </w:rPr>
        <w:lastRenderedPageBreak/>
        <w:t xml:space="preserve">Zahájení prací zhotovitelem:     </w:t>
      </w:r>
      <w:r w:rsidRPr="006D119E">
        <w:rPr>
          <w:lang w:eastAsia="en-US"/>
        </w:rPr>
        <w:tab/>
      </w:r>
      <w:r w:rsidRPr="006D119E">
        <w:rPr>
          <w:b/>
          <w:lang w:eastAsia="en-US"/>
        </w:rPr>
        <w:t xml:space="preserve">ihned po zveřejnění smlouvy v registru smluv </w:t>
      </w:r>
      <w:r w:rsidRPr="006D119E">
        <w:rPr>
          <w:lang w:eastAsia="en-US"/>
        </w:rPr>
        <w:t xml:space="preserve">  </w:t>
      </w:r>
    </w:p>
    <w:p w14:paraId="4B14BD3C" w14:textId="77777777" w:rsidR="004D4F3B" w:rsidRPr="006D119E" w:rsidRDefault="004D4F3B" w:rsidP="004D4F3B">
      <w:pPr>
        <w:pStyle w:val="Odstavecseseznamem"/>
        <w:spacing w:before="120" w:after="120"/>
        <w:ind w:left="567"/>
        <w:jc w:val="both"/>
        <w:rPr>
          <w:lang w:eastAsia="en-US"/>
        </w:rPr>
      </w:pPr>
    </w:p>
    <w:p w14:paraId="75AC81FB" w14:textId="77777777" w:rsidR="004D4F3B" w:rsidRPr="006D119E" w:rsidRDefault="004D4F3B" w:rsidP="004D4F3B">
      <w:pPr>
        <w:pStyle w:val="Odstavecseseznamem"/>
        <w:spacing w:before="120" w:after="120"/>
        <w:ind w:left="567" w:hanging="567"/>
        <w:jc w:val="both"/>
        <w:rPr>
          <w:lang w:eastAsia="en-US"/>
        </w:rPr>
      </w:pPr>
      <w:r w:rsidRPr="006D119E">
        <w:rPr>
          <w:lang w:eastAsia="en-US"/>
        </w:rPr>
        <w:t>Ukončení díla v těchto termínech:</w:t>
      </w:r>
    </w:p>
    <w:p w14:paraId="76037C8E" w14:textId="77777777" w:rsidR="004D4F3B" w:rsidRPr="006D119E" w:rsidRDefault="004D4F3B" w:rsidP="004D4F3B">
      <w:pPr>
        <w:tabs>
          <w:tab w:val="left" w:pos="1800"/>
        </w:tabs>
        <w:ind w:left="360"/>
      </w:pPr>
      <w:r w:rsidRPr="006D119E">
        <w:rPr>
          <w:b/>
          <w:bCs/>
        </w:rPr>
        <w:t xml:space="preserve">Část 1) </w:t>
      </w:r>
      <w:r w:rsidRPr="006D119E">
        <w:t xml:space="preserve">Rozsah dle čl. I., bod 2.): </w:t>
      </w:r>
    </w:p>
    <w:p w14:paraId="7ECE55E2" w14:textId="77777777" w:rsidR="004D4F3B" w:rsidRPr="006D119E" w:rsidRDefault="004D4F3B" w:rsidP="004D4F3B">
      <w:pPr>
        <w:tabs>
          <w:tab w:val="left" w:pos="1800"/>
        </w:tabs>
        <w:ind w:left="360"/>
        <w:rPr>
          <w:b/>
          <w:bCs/>
        </w:rPr>
      </w:pPr>
      <w:r w:rsidRPr="006D119E">
        <w:rPr>
          <w:b/>
          <w:bCs/>
        </w:rPr>
        <w:tab/>
        <w:t>do 8 týdnů od uveřejnění smlouvy v registru smluv</w:t>
      </w:r>
    </w:p>
    <w:p w14:paraId="4CC1BA82" w14:textId="77777777" w:rsidR="004D4F3B" w:rsidRPr="006D119E" w:rsidRDefault="004D4F3B" w:rsidP="004D4F3B">
      <w:pPr>
        <w:pStyle w:val="Odstavecseseznamem"/>
        <w:tabs>
          <w:tab w:val="left" w:pos="1800"/>
        </w:tabs>
        <w:rPr>
          <w:b/>
          <w:bCs/>
        </w:rPr>
      </w:pPr>
    </w:p>
    <w:p w14:paraId="3F1CED5C" w14:textId="77777777" w:rsidR="004D4F3B" w:rsidRPr="006D119E" w:rsidRDefault="004D4F3B" w:rsidP="004D4F3B">
      <w:pPr>
        <w:tabs>
          <w:tab w:val="left" w:pos="1800"/>
        </w:tabs>
        <w:ind w:left="360"/>
      </w:pPr>
      <w:r w:rsidRPr="006D119E">
        <w:rPr>
          <w:b/>
          <w:bCs/>
        </w:rPr>
        <w:t>Část 2)</w:t>
      </w:r>
      <w:r w:rsidRPr="006D119E">
        <w:t xml:space="preserve"> Rozsah dle čl. I., bod 2.): </w:t>
      </w:r>
    </w:p>
    <w:p w14:paraId="53CABDFC" w14:textId="3B4D627A" w:rsidR="004D4F3B" w:rsidRPr="006D119E" w:rsidRDefault="00540EAD" w:rsidP="004D4F3B">
      <w:pPr>
        <w:tabs>
          <w:tab w:val="left" w:pos="1800"/>
        </w:tabs>
        <w:ind w:left="360"/>
        <w:rPr>
          <w:b/>
          <w:bCs/>
        </w:rPr>
      </w:pPr>
      <w:r>
        <w:rPr>
          <w:b/>
          <w:bCs/>
        </w:rPr>
        <w:tab/>
        <w:t xml:space="preserve">do 12 </w:t>
      </w:r>
      <w:r w:rsidR="004D4F3B" w:rsidRPr="006D119E">
        <w:rPr>
          <w:b/>
          <w:bCs/>
        </w:rPr>
        <w:t>týdnů od uveřejnění smlouvy v registru smluv</w:t>
      </w:r>
    </w:p>
    <w:p w14:paraId="23E7450A" w14:textId="77777777" w:rsidR="004D4F3B" w:rsidRPr="006D119E" w:rsidRDefault="004D4F3B" w:rsidP="004D4F3B">
      <w:pPr>
        <w:pStyle w:val="Odstavecseseznamem"/>
        <w:tabs>
          <w:tab w:val="left" w:pos="1800"/>
        </w:tabs>
        <w:rPr>
          <w:b/>
          <w:bCs/>
        </w:rPr>
      </w:pPr>
    </w:p>
    <w:p w14:paraId="7A5057F6" w14:textId="77777777" w:rsidR="004D4F3B" w:rsidRPr="006D119E" w:rsidRDefault="004D4F3B" w:rsidP="004D4F3B">
      <w:pPr>
        <w:spacing w:line="276" w:lineRule="auto"/>
        <w:ind w:left="360"/>
        <w:jc w:val="both"/>
        <w:rPr>
          <w:bCs/>
        </w:rPr>
      </w:pPr>
      <w:r w:rsidRPr="006D119E">
        <w:rPr>
          <w:b/>
        </w:rPr>
        <w:t>Část 3)</w:t>
      </w:r>
      <w:r w:rsidRPr="006D119E">
        <w:rPr>
          <w:bCs/>
        </w:rPr>
        <w:t xml:space="preserve"> Rozsah </w:t>
      </w:r>
      <w:r w:rsidRPr="006D119E">
        <w:t>dle čl. I., bod 2.)</w:t>
      </w:r>
      <w:r w:rsidRPr="006D119E">
        <w:rPr>
          <w:bCs/>
        </w:rPr>
        <w:t>:</w:t>
      </w:r>
    </w:p>
    <w:p w14:paraId="774B7592" w14:textId="0C9028B1" w:rsidR="004D4F3B" w:rsidRPr="006D119E" w:rsidRDefault="00540EAD" w:rsidP="00540EAD">
      <w:pPr>
        <w:spacing w:line="276" w:lineRule="auto"/>
        <w:ind w:left="1416"/>
        <w:jc w:val="both"/>
      </w:pPr>
      <w:r>
        <w:rPr>
          <w:b/>
          <w:bCs/>
        </w:rPr>
        <w:t xml:space="preserve">      do 16</w:t>
      </w:r>
      <w:r w:rsidR="004D4F3B" w:rsidRPr="006D119E">
        <w:rPr>
          <w:b/>
          <w:bCs/>
        </w:rPr>
        <w:t xml:space="preserve"> týdnů od uveřejnění smlouvy v registru smluv</w:t>
      </w:r>
    </w:p>
    <w:p w14:paraId="24EA4FF6" w14:textId="77777777" w:rsidR="004D4F3B" w:rsidRPr="006D119E" w:rsidRDefault="004D4F3B" w:rsidP="004D4F3B">
      <w:pPr>
        <w:spacing w:line="276" w:lineRule="auto"/>
        <w:ind w:left="360"/>
        <w:jc w:val="both"/>
        <w:rPr>
          <w:b/>
          <w:bCs/>
        </w:rPr>
      </w:pPr>
    </w:p>
    <w:p w14:paraId="4C0A55D3" w14:textId="77777777" w:rsidR="004D4F3B" w:rsidRPr="006D119E" w:rsidRDefault="004D4F3B" w:rsidP="004D4F3B">
      <w:pPr>
        <w:tabs>
          <w:tab w:val="left" w:pos="1800"/>
        </w:tabs>
        <w:ind w:left="360"/>
      </w:pPr>
      <w:r w:rsidRPr="006D119E">
        <w:rPr>
          <w:b/>
          <w:bCs/>
        </w:rPr>
        <w:t>Část 4)</w:t>
      </w:r>
      <w:r w:rsidRPr="006D119E">
        <w:t xml:space="preserve"> Rozsah dle čl. I., bod 2.):</w:t>
      </w:r>
    </w:p>
    <w:p w14:paraId="438B681A" w14:textId="061D3F2D" w:rsidR="004D4F3B" w:rsidRPr="006D119E" w:rsidRDefault="00540EAD" w:rsidP="004D4F3B">
      <w:pPr>
        <w:tabs>
          <w:tab w:val="left" w:pos="1800"/>
        </w:tabs>
        <w:ind w:left="360"/>
        <w:rPr>
          <w:b/>
          <w:bCs/>
        </w:rPr>
      </w:pPr>
      <w:r>
        <w:rPr>
          <w:b/>
          <w:bCs/>
        </w:rPr>
        <w:tab/>
        <w:t>do 12</w:t>
      </w:r>
      <w:r w:rsidR="004D4F3B" w:rsidRPr="006D119E">
        <w:rPr>
          <w:b/>
          <w:bCs/>
        </w:rPr>
        <w:t xml:space="preserve"> týdnů od uveřejnění smlouvy v registru smluv</w:t>
      </w:r>
    </w:p>
    <w:p w14:paraId="56258F3A" w14:textId="77777777" w:rsidR="004D4F3B" w:rsidRPr="006D119E" w:rsidRDefault="004D4F3B" w:rsidP="004D4F3B">
      <w:pPr>
        <w:pStyle w:val="Odstavecseseznamem"/>
        <w:tabs>
          <w:tab w:val="left" w:pos="1800"/>
        </w:tabs>
        <w:ind w:left="1222"/>
        <w:rPr>
          <w:b/>
          <w:bCs/>
        </w:rPr>
      </w:pPr>
    </w:p>
    <w:p w14:paraId="79F47F7B" w14:textId="77777777" w:rsidR="004D4F3B" w:rsidRPr="006D119E" w:rsidRDefault="004D4F3B" w:rsidP="004D4F3B">
      <w:pPr>
        <w:numPr>
          <w:ilvl w:val="0"/>
          <w:numId w:val="3"/>
        </w:numPr>
        <w:suppressAutoHyphens/>
        <w:ind w:left="567" w:hanging="567"/>
        <w:jc w:val="both"/>
      </w:pPr>
      <w:r w:rsidRPr="006D119E">
        <w:t>Lhůta k provedení díla může být prodloužena jen v případě, že by objednatel způsobil překážky v práci zhotovitele, nebo že by zdržení bylo způsobeno vyšší mocí. V případě vzniku těchto překážek je zhotovitel povinen písemně oznámit a specifikovat je objednateli do 2 dnů od jejich vzniku. Termín prodloužení lhůty pro řádné ukončení díla musí být přiměřený výše zmiňovaným vzniklým překážkám.</w:t>
      </w:r>
    </w:p>
    <w:p w14:paraId="33CB829A" w14:textId="77777777" w:rsidR="004D4F3B" w:rsidRPr="006D119E" w:rsidRDefault="004D4F3B" w:rsidP="004D4F3B">
      <w:pPr>
        <w:autoSpaceDN w:val="0"/>
        <w:ind w:left="142"/>
        <w:jc w:val="both"/>
        <w:rPr>
          <w:szCs w:val="20"/>
        </w:rPr>
      </w:pPr>
    </w:p>
    <w:p w14:paraId="215E1D99" w14:textId="77777777" w:rsidR="004D4F3B" w:rsidRPr="006D119E" w:rsidRDefault="004D4F3B" w:rsidP="004D4F3B">
      <w:pPr>
        <w:ind w:left="567" w:hanging="567"/>
        <w:rPr>
          <w:b/>
          <w:u w:val="single"/>
        </w:rPr>
      </w:pPr>
      <w:r w:rsidRPr="006D119E">
        <w:rPr>
          <w:b/>
        </w:rPr>
        <w:t xml:space="preserve">IV.    </w:t>
      </w:r>
      <w:r w:rsidRPr="006D119E">
        <w:rPr>
          <w:b/>
          <w:u w:val="single"/>
        </w:rPr>
        <w:t xml:space="preserve">Platební a fakturační podmínky </w:t>
      </w:r>
    </w:p>
    <w:p w14:paraId="32A22D48" w14:textId="77777777" w:rsidR="004D4F3B" w:rsidRPr="006D119E" w:rsidRDefault="004D4F3B" w:rsidP="004D4F3B"/>
    <w:p w14:paraId="12AFED90" w14:textId="77777777" w:rsidR="004D4F3B" w:rsidRPr="006D119E" w:rsidRDefault="004D4F3B" w:rsidP="004D4F3B">
      <w:pPr>
        <w:widowControl w:val="0"/>
        <w:numPr>
          <w:ilvl w:val="0"/>
          <w:numId w:val="14"/>
        </w:numPr>
        <w:tabs>
          <w:tab w:val="clear" w:pos="501"/>
          <w:tab w:val="num" w:pos="567"/>
        </w:tabs>
        <w:autoSpaceDE w:val="0"/>
        <w:autoSpaceDN w:val="0"/>
        <w:adjustRightInd w:val="0"/>
        <w:ind w:left="567" w:hanging="567"/>
        <w:jc w:val="both"/>
        <w:rPr>
          <w:lang w:eastAsia="en-US"/>
        </w:rPr>
      </w:pPr>
      <w:r w:rsidRPr="006D119E">
        <w:rPr>
          <w:lang w:eastAsia="en-US"/>
        </w:rPr>
        <w:t>Objednatel neposkytuje zálohy.</w:t>
      </w:r>
    </w:p>
    <w:p w14:paraId="02396EF4" w14:textId="77777777" w:rsidR="004D4F3B" w:rsidRPr="006D119E" w:rsidRDefault="004D4F3B" w:rsidP="004D4F3B">
      <w:pPr>
        <w:widowControl w:val="0"/>
        <w:numPr>
          <w:ilvl w:val="0"/>
          <w:numId w:val="14"/>
        </w:numPr>
        <w:tabs>
          <w:tab w:val="clear" w:pos="501"/>
          <w:tab w:val="num" w:pos="567"/>
        </w:tabs>
        <w:autoSpaceDE w:val="0"/>
        <w:autoSpaceDN w:val="0"/>
        <w:adjustRightInd w:val="0"/>
        <w:ind w:left="567" w:hanging="567"/>
        <w:jc w:val="both"/>
        <w:rPr>
          <w:lang w:eastAsia="en-US"/>
        </w:rPr>
      </w:pPr>
      <w:r w:rsidRPr="006D119E">
        <w:rPr>
          <w:lang w:eastAsia="en-US"/>
        </w:rPr>
        <w:t>Zhotovitel je oprávněn provést fakturaci předmětu této smlouvy po úplném předání a převzetí díla jednotlivých částí.</w:t>
      </w:r>
    </w:p>
    <w:p w14:paraId="70623E9C" w14:textId="77777777" w:rsidR="004D4F3B" w:rsidRPr="006D119E" w:rsidRDefault="004D4F3B" w:rsidP="004D4F3B">
      <w:pPr>
        <w:widowControl w:val="0"/>
        <w:numPr>
          <w:ilvl w:val="0"/>
          <w:numId w:val="14"/>
        </w:numPr>
        <w:tabs>
          <w:tab w:val="clear" w:pos="501"/>
          <w:tab w:val="num" w:pos="567"/>
        </w:tabs>
        <w:autoSpaceDE w:val="0"/>
        <w:autoSpaceDN w:val="0"/>
        <w:adjustRightInd w:val="0"/>
        <w:ind w:left="567" w:hanging="567"/>
        <w:jc w:val="both"/>
        <w:rPr>
          <w:lang w:eastAsia="en-US"/>
        </w:rPr>
      </w:pPr>
      <w:r w:rsidRPr="006D119E">
        <w:rPr>
          <w:lang w:eastAsia="en-US"/>
        </w:rPr>
        <w:t>Splatnost faktury je stanovena na 30 dnů od jejího průkazného doručení objednateli. Zhotovitel je povinen k fakturám přikládat oboustranně odsouhlasený písemný protokol o předání a převzetí díla a písemný soupis provedených prací a dodávek. Neúplné, či nesprávně vystavené faktury budou zhotoviteli vráceny k přepracování. Lhůta splatnosti v tomto případě začíná plynout dnem doručení opravené faktury objednateli.</w:t>
      </w:r>
    </w:p>
    <w:p w14:paraId="0408DAD1" w14:textId="77777777" w:rsidR="004D4F3B" w:rsidRPr="006D119E" w:rsidRDefault="004D4F3B" w:rsidP="004D4F3B">
      <w:pPr>
        <w:widowControl w:val="0"/>
        <w:numPr>
          <w:ilvl w:val="0"/>
          <w:numId w:val="14"/>
        </w:numPr>
        <w:tabs>
          <w:tab w:val="clear" w:pos="501"/>
          <w:tab w:val="num" w:pos="567"/>
        </w:tabs>
        <w:autoSpaceDE w:val="0"/>
        <w:autoSpaceDN w:val="0"/>
        <w:adjustRightInd w:val="0"/>
        <w:ind w:left="567" w:hanging="567"/>
        <w:jc w:val="both"/>
        <w:rPr>
          <w:lang w:eastAsia="en-US"/>
        </w:rPr>
      </w:pPr>
      <w:r w:rsidRPr="006D119E">
        <w:rPr>
          <w:lang w:eastAsia="en-US"/>
        </w:rPr>
        <w:t>Náležitosti daňových dokladů (faktur):</w:t>
      </w:r>
    </w:p>
    <w:p w14:paraId="62BF3CF2" w14:textId="77777777" w:rsidR="004D4F3B" w:rsidRPr="006D119E" w:rsidRDefault="004D4F3B" w:rsidP="004D4F3B">
      <w:pPr>
        <w:tabs>
          <w:tab w:val="num" w:pos="567"/>
        </w:tabs>
        <w:ind w:left="567" w:hanging="567"/>
        <w:jc w:val="both"/>
        <w:rPr>
          <w:lang w:eastAsia="en-US"/>
        </w:rPr>
      </w:pPr>
      <w:r w:rsidRPr="006D119E">
        <w:rPr>
          <w:lang w:eastAsia="en-US"/>
        </w:rPr>
        <w:tab/>
        <w:t>Faktury zhotovitele musí formou a obsahem odpovídat zákonu o účetnictví a zákonu o dani z přidané hodnoty a musí obsahovat:</w:t>
      </w:r>
    </w:p>
    <w:p w14:paraId="5D91F285" w14:textId="77777777" w:rsidR="004D4F3B" w:rsidRPr="006D119E" w:rsidRDefault="004D4F3B" w:rsidP="004D4F3B">
      <w:pPr>
        <w:widowControl w:val="0"/>
        <w:numPr>
          <w:ilvl w:val="0"/>
          <w:numId w:val="15"/>
        </w:numPr>
        <w:tabs>
          <w:tab w:val="num" w:pos="567"/>
        </w:tabs>
        <w:autoSpaceDE w:val="0"/>
        <w:autoSpaceDN w:val="0"/>
        <w:adjustRightInd w:val="0"/>
        <w:ind w:left="1418" w:hanging="567"/>
        <w:jc w:val="both"/>
        <w:rPr>
          <w:lang w:eastAsia="en-US"/>
        </w:rPr>
      </w:pPr>
      <w:r w:rsidRPr="006D119E">
        <w:rPr>
          <w:lang w:eastAsia="en-US"/>
        </w:rPr>
        <w:t>označení účetního dokladu a jeho pořadové číslo</w:t>
      </w:r>
    </w:p>
    <w:p w14:paraId="4311B3A7" w14:textId="77777777" w:rsidR="004D4F3B" w:rsidRPr="006D119E" w:rsidRDefault="004D4F3B" w:rsidP="004D4F3B">
      <w:pPr>
        <w:widowControl w:val="0"/>
        <w:numPr>
          <w:ilvl w:val="0"/>
          <w:numId w:val="15"/>
        </w:numPr>
        <w:tabs>
          <w:tab w:val="num" w:pos="567"/>
        </w:tabs>
        <w:autoSpaceDE w:val="0"/>
        <w:autoSpaceDN w:val="0"/>
        <w:adjustRightInd w:val="0"/>
        <w:ind w:left="1418" w:hanging="567"/>
        <w:jc w:val="both"/>
        <w:rPr>
          <w:lang w:eastAsia="en-US"/>
        </w:rPr>
      </w:pPr>
      <w:r w:rsidRPr="006D119E">
        <w:rPr>
          <w:lang w:eastAsia="en-US"/>
        </w:rPr>
        <w:t>identifikační údaje Objednatele včetně DIČ</w:t>
      </w:r>
    </w:p>
    <w:p w14:paraId="1925F79F" w14:textId="77777777" w:rsidR="004D4F3B" w:rsidRPr="006D119E" w:rsidRDefault="004D4F3B" w:rsidP="004D4F3B">
      <w:pPr>
        <w:widowControl w:val="0"/>
        <w:numPr>
          <w:ilvl w:val="0"/>
          <w:numId w:val="15"/>
        </w:numPr>
        <w:tabs>
          <w:tab w:val="num" w:pos="567"/>
        </w:tabs>
        <w:autoSpaceDE w:val="0"/>
        <w:autoSpaceDN w:val="0"/>
        <w:adjustRightInd w:val="0"/>
        <w:ind w:left="1418" w:hanging="567"/>
        <w:jc w:val="both"/>
        <w:rPr>
          <w:lang w:eastAsia="en-US"/>
        </w:rPr>
      </w:pPr>
      <w:r w:rsidRPr="006D119E">
        <w:rPr>
          <w:lang w:eastAsia="en-US"/>
        </w:rPr>
        <w:t>identifikační údaje Zhotovitele včetně DIČ</w:t>
      </w:r>
    </w:p>
    <w:p w14:paraId="60993C17" w14:textId="77777777" w:rsidR="004D4F3B" w:rsidRPr="006D119E" w:rsidRDefault="004D4F3B" w:rsidP="004D4F3B">
      <w:pPr>
        <w:widowControl w:val="0"/>
        <w:numPr>
          <w:ilvl w:val="0"/>
          <w:numId w:val="15"/>
        </w:numPr>
        <w:tabs>
          <w:tab w:val="num" w:pos="567"/>
        </w:tabs>
        <w:autoSpaceDE w:val="0"/>
        <w:autoSpaceDN w:val="0"/>
        <w:adjustRightInd w:val="0"/>
        <w:ind w:left="1418" w:hanging="567"/>
        <w:jc w:val="both"/>
        <w:rPr>
          <w:lang w:eastAsia="en-US"/>
        </w:rPr>
      </w:pPr>
      <w:r w:rsidRPr="006D119E">
        <w:rPr>
          <w:lang w:eastAsia="en-US"/>
        </w:rPr>
        <w:t>popis obsahu účetního dokladu</w:t>
      </w:r>
    </w:p>
    <w:p w14:paraId="71A33A6F" w14:textId="77777777" w:rsidR="004D4F3B" w:rsidRPr="006D119E" w:rsidRDefault="004D4F3B" w:rsidP="004D4F3B">
      <w:pPr>
        <w:widowControl w:val="0"/>
        <w:numPr>
          <w:ilvl w:val="0"/>
          <w:numId w:val="15"/>
        </w:numPr>
        <w:tabs>
          <w:tab w:val="num" w:pos="567"/>
        </w:tabs>
        <w:autoSpaceDE w:val="0"/>
        <w:autoSpaceDN w:val="0"/>
        <w:adjustRightInd w:val="0"/>
        <w:ind w:left="1418" w:hanging="567"/>
        <w:jc w:val="both"/>
        <w:rPr>
          <w:lang w:eastAsia="en-US"/>
        </w:rPr>
      </w:pPr>
      <w:r w:rsidRPr="006D119E">
        <w:rPr>
          <w:lang w:eastAsia="en-US"/>
        </w:rPr>
        <w:t>datum vystavení</w:t>
      </w:r>
    </w:p>
    <w:p w14:paraId="1E05ACBD" w14:textId="77777777" w:rsidR="004D4F3B" w:rsidRPr="006D119E" w:rsidRDefault="004D4F3B" w:rsidP="004D4F3B">
      <w:pPr>
        <w:widowControl w:val="0"/>
        <w:numPr>
          <w:ilvl w:val="0"/>
          <w:numId w:val="15"/>
        </w:numPr>
        <w:tabs>
          <w:tab w:val="num" w:pos="567"/>
        </w:tabs>
        <w:autoSpaceDE w:val="0"/>
        <w:autoSpaceDN w:val="0"/>
        <w:adjustRightInd w:val="0"/>
        <w:ind w:left="1418" w:hanging="567"/>
        <w:jc w:val="both"/>
        <w:rPr>
          <w:lang w:eastAsia="en-US"/>
        </w:rPr>
      </w:pPr>
      <w:r w:rsidRPr="006D119E">
        <w:rPr>
          <w:lang w:eastAsia="en-US"/>
        </w:rPr>
        <w:t>datum splatnosti</w:t>
      </w:r>
    </w:p>
    <w:p w14:paraId="5AC07E3D" w14:textId="77777777" w:rsidR="004D4F3B" w:rsidRPr="006D119E" w:rsidRDefault="004D4F3B" w:rsidP="004D4F3B">
      <w:pPr>
        <w:widowControl w:val="0"/>
        <w:numPr>
          <w:ilvl w:val="0"/>
          <w:numId w:val="15"/>
        </w:numPr>
        <w:tabs>
          <w:tab w:val="num" w:pos="567"/>
        </w:tabs>
        <w:autoSpaceDE w:val="0"/>
        <w:autoSpaceDN w:val="0"/>
        <w:adjustRightInd w:val="0"/>
        <w:ind w:left="1418" w:hanging="567"/>
        <w:jc w:val="both"/>
        <w:rPr>
          <w:lang w:eastAsia="en-US"/>
        </w:rPr>
      </w:pPr>
      <w:r w:rsidRPr="006D119E">
        <w:rPr>
          <w:lang w:eastAsia="en-US"/>
        </w:rPr>
        <w:t>datum uskutečnění zdanitelného plnění</w:t>
      </w:r>
    </w:p>
    <w:p w14:paraId="25B7D11D" w14:textId="77777777" w:rsidR="004D4F3B" w:rsidRPr="006D119E" w:rsidRDefault="004D4F3B" w:rsidP="004D4F3B">
      <w:pPr>
        <w:widowControl w:val="0"/>
        <w:numPr>
          <w:ilvl w:val="0"/>
          <w:numId w:val="15"/>
        </w:numPr>
        <w:tabs>
          <w:tab w:val="num" w:pos="567"/>
        </w:tabs>
        <w:autoSpaceDE w:val="0"/>
        <w:autoSpaceDN w:val="0"/>
        <w:adjustRightInd w:val="0"/>
        <w:ind w:left="1418" w:hanging="567"/>
        <w:jc w:val="both"/>
        <w:rPr>
          <w:lang w:eastAsia="en-US"/>
        </w:rPr>
      </w:pPr>
      <w:r w:rsidRPr="006D119E">
        <w:rPr>
          <w:lang w:eastAsia="en-US"/>
        </w:rPr>
        <w:t>výši ceny bez daně celkem</w:t>
      </w:r>
    </w:p>
    <w:p w14:paraId="17DE0F0B" w14:textId="77777777" w:rsidR="004D4F3B" w:rsidRPr="006D119E" w:rsidRDefault="004D4F3B" w:rsidP="004D4F3B">
      <w:pPr>
        <w:widowControl w:val="0"/>
        <w:numPr>
          <w:ilvl w:val="0"/>
          <w:numId w:val="15"/>
        </w:numPr>
        <w:tabs>
          <w:tab w:val="num" w:pos="567"/>
        </w:tabs>
        <w:autoSpaceDE w:val="0"/>
        <w:autoSpaceDN w:val="0"/>
        <w:adjustRightInd w:val="0"/>
        <w:ind w:left="1418" w:hanging="567"/>
        <w:jc w:val="both"/>
        <w:rPr>
          <w:lang w:eastAsia="en-US"/>
        </w:rPr>
      </w:pPr>
      <w:r w:rsidRPr="006D119E">
        <w:rPr>
          <w:lang w:eastAsia="en-US"/>
        </w:rPr>
        <w:t>sazbu daně</w:t>
      </w:r>
    </w:p>
    <w:p w14:paraId="3CF3D3BE" w14:textId="77777777" w:rsidR="004D4F3B" w:rsidRPr="006D119E" w:rsidRDefault="004D4F3B" w:rsidP="004D4F3B">
      <w:pPr>
        <w:widowControl w:val="0"/>
        <w:numPr>
          <w:ilvl w:val="0"/>
          <w:numId w:val="15"/>
        </w:numPr>
        <w:tabs>
          <w:tab w:val="num" w:pos="567"/>
        </w:tabs>
        <w:autoSpaceDE w:val="0"/>
        <w:autoSpaceDN w:val="0"/>
        <w:adjustRightInd w:val="0"/>
        <w:ind w:left="1418" w:hanging="567"/>
        <w:jc w:val="both"/>
        <w:rPr>
          <w:lang w:eastAsia="en-US"/>
        </w:rPr>
      </w:pPr>
      <w:r w:rsidRPr="006D119E">
        <w:rPr>
          <w:lang w:eastAsia="en-US"/>
        </w:rPr>
        <w:t>výši daně celkem zaokrouhlenou dle příslušných předpisů</w:t>
      </w:r>
    </w:p>
    <w:p w14:paraId="710EE315" w14:textId="77777777" w:rsidR="004D4F3B" w:rsidRPr="006D119E" w:rsidRDefault="004D4F3B" w:rsidP="004D4F3B">
      <w:pPr>
        <w:widowControl w:val="0"/>
        <w:numPr>
          <w:ilvl w:val="0"/>
          <w:numId w:val="15"/>
        </w:numPr>
        <w:tabs>
          <w:tab w:val="num" w:pos="567"/>
        </w:tabs>
        <w:autoSpaceDE w:val="0"/>
        <w:autoSpaceDN w:val="0"/>
        <w:adjustRightInd w:val="0"/>
        <w:ind w:left="1418" w:hanging="567"/>
        <w:jc w:val="both"/>
        <w:rPr>
          <w:lang w:eastAsia="en-US"/>
        </w:rPr>
      </w:pPr>
      <w:r w:rsidRPr="006D119E">
        <w:rPr>
          <w:lang w:eastAsia="en-US"/>
        </w:rPr>
        <w:t>celkovou cenu včetně daně</w:t>
      </w:r>
    </w:p>
    <w:p w14:paraId="632A8C45" w14:textId="77777777" w:rsidR="004D4F3B" w:rsidRPr="006D119E" w:rsidRDefault="004D4F3B" w:rsidP="004D4F3B">
      <w:pPr>
        <w:widowControl w:val="0"/>
        <w:numPr>
          <w:ilvl w:val="0"/>
          <w:numId w:val="15"/>
        </w:numPr>
        <w:tabs>
          <w:tab w:val="num" w:pos="567"/>
        </w:tabs>
        <w:autoSpaceDE w:val="0"/>
        <w:autoSpaceDN w:val="0"/>
        <w:adjustRightInd w:val="0"/>
        <w:ind w:left="1418" w:hanging="567"/>
        <w:jc w:val="both"/>
        <w:rPr>
          <w:lang w:eastAsia="en-US"/>
        </w:rPr>
      </w:pPr>
      <w:r w:rsidRPr="006D119E">
        <w:rPr>
          <w:lang w:eastAsia="en-US"/>
        </w:rPr>
        <w:t>podpis odpovědné osoby zhotovitele.</w:t>
      </w:r>
    </w:p>
    <w:p w14:paraId="6C8774D6" w14:textId="65A6B468" w:rsidR="00DF53DC" w:rsidRDefault="004D4F3B" w:rsidP="00B26BFC">
      <w:pPr>
        <w:widowControl w:val="0"/>
        <w:numPr>
          <w:ilvl w:val="0"/>
          <w:numId w:val="14"/>
        </w:numPr>
        <w:tabs>
          <w:tab w:val="clear" w:pos="501"/>
          <w:tab w:val="num" w:pos="567"/>
          <w:tab w:val="num" w:pos="709"/>
        </w:tabs>
        <w:suppressAutoHyphens/>
        <w:autoSpaceDE w:val="0"/>
        <w:autoSpaceDN w:val="0"/>
        <w:adjustRightInd w:val="0"/>
        <w:ind w:left="426" w:hanging="567"/>
        <w:jc w:val="both"/>
        <w:rPr>
          <w:lang w:eastAsia="en-US"/>
        </w:rPr>
      </w:pPr>
      <w:r w:rsidRPr="006D119E">
        <w:rPr>
          <w:lang w:eastAsia="en-US"/>
        </w:rPr>
        <w:t xml:space="preserve">Součástí sjednané ceny jsou veškeré práce, poplatky, a jiné náklady nezbytné pro řádné a úplné zhotovení díla mimo zhotovení vícetisků. Součástí ceny jsou i práce, které v podkladech, nebo v této smlouvě uvedeny nejsou a zhotovitel jakožto odborník o nich vědět </w:t>
      </w:r>
      <w:r w:rsidRPr="006D119E">
        <w:rPr>
          <w:lang w:eastAsia="en-US"/>
        </w:rPr>
        <w:lastRenderedPageBreak/>
        <w:t xml:space="preserve">měl nebo mohl vědět. </w:t>
      </w:r>
    </w:p>
    <w:p w14:paraId="4763E035" w14:textId="77777777" w:rsidR="00B26BFC" w:rsidRPr="00DF53DC" w:rsidRDefault="00B26BFC" w:rsidP="00B26BFC">
      <w:pPr>
        <w:widowControl w:val="0"/>
        <w:tabs>
          <w:tab w:val="num" w:pos="709"/>
        </w:tabs>
        <w:suppressAutoHyphens/>
        <w:autoSpaceDE w:val="0"/>
        <w:autoSpaceDN w:val="0"/>
        <w:adjustRightInd w:val="0"/>
        <w:ind w:left="426"/>
        <w:jc w:val="both"/>
        <w:rPr>
          <w:lang w:eastAsia="en-US"/>
        </w:rPr>
      </w:pPr>
    </w:p>
    <w:p w14:paraId="0E485265" w14:textId="77777777" w:rsidR="004D4F3B" w:rsidRPr="006D119E" w:rsidRDefault="004D4F3B" w:rsidP="004D4F3B">
      <w:pPr>
        <w:ind w:left="425" w:hanging="425"/>
        <w:rPr>
          <w:b/>
          <w:u w:val="single"/>
        </w:rPr>
      </w:pPr>
      <w:r w:rsidRPr="006D119E">
        <w:rPr>
          <w:b/>
        </w:rPr>
        <w:t xml:space="preserve"> V.  </w:t>
      </w:r>
      <w:r w:rsidRPr="006D119E">
        <w:rPr>
          <w:b/>
          <w:u w:val="single"/>
        </w:rPr>
        <w:t>Dodací a kvalitativní podmínky</w:t>
      </w:r>
    </w:p>
    <w:p w14:paraId="078DAD22" w14:textId="77777777" w:rsidR="004D4F3B" w:rsidRPr="006D119E" w:rsidRDefault="004D4F3B" w:rsidP="004D4F3B">
      <w:pPr>
        <w:rPr>
          <w:b/>
          <w:u w:val="single"/>
        </w:rPr>
      </w:pPr>
    </w:p>
    <w:p w14:paraId="6137ACEB" w14:textId="77777777" w:rsidR="004D4F3B" w:rsidRPr="006D119E" w:rsidRDefault="004D4F3B" w:rsidP="004D4F3B">
      <w:pPr>
        <w:numPr>
          <w:ilvl w:val="0"/>
          <w:numId w:val="4"/>
        </w:numPr>
        <w:shd w:val="clear" w:color="auto" w:fill="FFFFFF"/>
        <w:tabs>
          <w:tab w:val="left" w:pos="567"/>
        </w:tabs>
        <w:suppressAutoHyphens/>
        <w:ind w:left="567" w:hanging="567"/>
        <w:jc w:val="both"/>
      </w:pPr>
      <w:r w:rsidRPr="006D119E">
        <w:t>Zhotovitel je povinen provádět dílo na základě podmínek této smlouvy.</w:t>
      </w:r>
    </w:p>
    <w:p w14:paraId="2FF19CB9" w14:textId="77777777" w:rsidR="004D4F3B" w:rsidRPr="006D119E" w:rsidRDefault="004D4F3B" w:rsidP="004D4F3B">
      <w:pPr>
        <w:numPr>
          <w:ilvl w:val="0"/>
          <w:numId w:val="4"/>
        </w:numPr>
        <w:tabs>
          <w:tab w:val="left" w:pos="567"/>
        </w:tabs>
        <w:suppressAutoHyphens/>
        <w:ind w:left="567" w:hanging="567"/>
        <w:jc w:val="both"/>
      </w:pPr>
      <w:r w:rsidRPr="006D119E">
        <w:t>Zhotovitel se zavazuje svou činnost při zhotovování předmětu díla provádět podle schválené a vzájemně odsouhlasené cenové nabídky, v souladu s právními předpisy uvedenými v části I. této smlouvy. Případné následky plynoucí z jejich nedodržení je zhotovitel povinen odstranit na své náklady. Dodržení kvality všech dodávek a prací sjednaných touto smlouvou je obligatorní povinností zhotovitele.</w:t>
      </w:r>
    </w:p>
    <w:p w14:paraId="63162784" w14:textId="77777777" w:rsidR="004D4F3B" w:rsidRPr="006D119E" w:rsidRDefault="004D4F3B" w:rsidP="004D4F3B">
      <w:pPr>
        <w:tabs>
          <w:tab w:val="left" w:pos="567"/>
        </w:tabs>
        <w:suppressAutoHyphens/>
        <w:jc w:val="both"/>
      </w:pPr>
    </w:p>
    <w:p w14:paraId="63F6E9A3" w14:textId="77777777" w:rsidR="004D4F3B" w:rsidRPr="006D119E" w:rsidRDefault="004D4F3B" w:rsidP="004D4F3B">
      <w:pPr>
        <w:ind w:left="426" w:hanging="426"/>
        <w:rPr>
          <w:b/>
          <w:u w:val="single"/>
        </w:rPr>
      </w:pPr>
      <w:r w:rsidRPr="006D119E">
        <w:rPr>
          <w:b/>
        </w:rPr>
        <w:t>VI.</w:t>
      </w:r>
      <w:r w:rsidRPr="006D119E">
        <w:t xml:space="preserve">   </w:t>
      </w:r>
      <w:r w:rsidRPr="006D119E">
        <w:rPr>
          <w:b/>
          <w:u w:val="single"/>
        </w:rPr>
        <w:t>Předání a převzetí díla</w:t>
      </w:r>
    </w:p>
    <w:p w14:paraId="126E07A1" w14:textId="77777777" w:rsidR="004D4F3B" w:rsidRPr="006D119E" w:rsidRDefault="004D4F3B" w:rsidP="004D4F3B">
      <w:pPr>
        <w:ind w:left="862"/>
      </w:pPr>
    </w:p>
    <w:p w14:paraId="2227772B" w14:textId="77777777" w:rsidR="004D4F3B" w:rsidRPr="006D119E" w:rsidRDefault="004D4F3B" w:rsidP="004D4F3B">
      <w:pPr>
        <w:numPr>
          <w:ilvl w:val="1"/>
          <w:numId w:val="5"/>
        </w:numPr>
        <w:tabs>
          <w:tab w:val="left" w:pos="851"/>
        </w:tabs>
        <w:suppressAutoHyphens/>
        <w:ind w:left="567" w:hanging="567"/>
        <w:jc w:val="both"/>
      </w:pPr>
      <w:r w:rsidRPr="006D119E">
        <w:t xml:space="preserve">Zhotovení díla je ukončeno předáním a převzetím díla ve smyslu příslušných norem, podepsáním zápisu o předání a převzetí a odstraněním všech vad a nedodělků. </w:t>
      </w:r>
    </w:p>
    <w:p w14:paraId="5F1371A1" w14:textId="77777777" w:rsidR="004D4F3B" w:rsidRPr="006D119E" w:rsidRDefault="004D4F3B" w:rsidP="004D4F3B">
      <w:pPr>
        <w:pStyle w:val="Zkladntext"/>
        <w:numPr>
          <w:ilvl w:val="1"/>
          <w:numId w:val="5"/>
        </w:numPr>
        <w:tabs>
          <w:tab w:val="left" w:pos="851"/>
        </w:tabs>
        <w:suppressAutoHyphens/>
        <w:spacing w:after="0"/>
        <w:ind w:left="567" w:hanging="567"/>
        <w:rPr>
          <w:rFonts w:ascii="Times New Roman" w:hAnsi="Times New Roman"/>
          <w:szCs w:val="24"/>
        </w:rPr>
      </w:pPr>
      <w:r w:rsidRPr="006D119E">
        <w:rPr>
          <w:rFonts w:ascii="Times New Roman" w:hAnsi="Times New Roman"/>
          <w:szCs w:val="24"/>
        </w:rPr>
        <w:t>Řádně zhotovený předmět díla zhotovitel předá objednateli v termínu dle čl. III. této smlouvy a objednatel předmět díla protokolárně písemným záznamem převezme.</w:t>
      </w:r>
    </w:p>
    <w:p w14:paraId="07FB127F" w14:textId="77777777" w:rsidR="004D4F3B" w:rsidRPr="006D119E" w:rsidRDefault="004D4F3B" w:rsidP="004D4F3B">
      <w:pPr>
        <w:numPr>
          <w:ilvl w:val="1"/>
          <w:numId w:val="5"/>
        </w:numPr>
        <w:tabs>
          <w:tab w:val="left" w:pos="851"/>
        </w:tabs>
        <w:suppressAutoHyphens/>
        <w:ind w:left="567" w:hanging="567"/>
        <w:jc w:val="both"/>
      </w:pPr>
      <w:r w:rsidRPr="006D119E">
        <w:t>Zhotovitel je povinen písemně oznámit objednateli, nejméně 3 dny předem, kdy bude předmět díla připraven k předání a převzetí. Na základě návrhu zhotovitele jsou pak smluvní strany povinny dohodnout časový pracovní harmonogram tak, aby zajišťoval plynulé, souhrnné a hospodárné předání a převzetí a možnost přizvání příslušných organizací.</w:t>
      </w:r>
    </w:p>
    <w:p w14:paraId="46013FEB" w14:textId="77777777" w:rsidR="004D4F3B" w:rsidRPr="006D119E" w:rsidRDefault="004D4F3B" w:rsidP="004D4F3B">
      <w:pPr>
        <w:numPr>
          <w:ilvl w:val="1"/>
          <w:numId w:val="5"/>
        </w:numPr>
        <w:tabs>
          <w:tab w:val="left" w:pos="851"/>
        </w:tabs>
        <w:suppressAutoHyphens/>
        <w:ind w:left="567" w:hanging="567"/>
        <w:jc w:val="both"/>
      </w:pPr>
      <w:r w:rsidRPr="006D119E">
        <w:t xml:space="preserve">Splněním díla se rozumí úplné dokončení PD, tj. provedení všech prací, předpokládaných cenovou nabídkou, uzavřenou smlouvou o dílo ve znění případných změn a doplňků, včetně písemně dohodnutých víceprací, podepsání zápisu o předání a převzetí díla, odstranění všech případných vad a nedodělků. </w:t>
      </w:r>
    </w:p>
    <w:p w14:paraId="38FDF389" w14:textId="77777777" w:rsidR="004D4F3B" w:rsidRPr="006D119E" w:rsidRDefault="004D4F3B" w:rsidP="004D4F3B">
      <w:pPr>
        <w:pStyle w:val="Zkladntext"/>
        <w:numPr>
          <w:ilvl w:val="1"/>
          <w:numId w:val="5"/>
        </w:numPr>
        <w:tabs>
          <w:tab w:val="left" w:pos="851"/>
        </w:tabs>
        <w:suppressAutoHyphens/>
        <w:spacing w:after="0"/>
        <w:ind w:left="567" w:hanging="567"/>
        <w:rPr>
          <w:rFonts w:ascii="Times New Roman" w:hAnsi="Times New Roman"/>
          <w:szCs w:val="24"/>
        </w:rPr>
      </w:pPr>
      <w:r w:rsidRPr="006D119E">
        <w:rPr>
          <w:rFonts w:ascii="Times New Roman" w:hAnsi="Times New Roman"/>
          <w:szCs w:val="24"/>
        </w:rPr>
        <w:t>O předání a převzetí díla sepíšou strany zápis, který obsahuje zejména zhodnocení jakosti provedených prací, soupis zjištěných vad a nedodělků, dohodu o opatřeních a lhůtách k odstranění případných vad a nedodělků, popřípadě dohodu o slevě z ceny díla nebo o jiných právech z odpovědnosti za vady. Po podepsání zápisu oprávněnými zástupci obou smluvních stran, považují se veškerá opatření a lhůty v něm uvedené za dohodnuté, pokud některá ze stran neuvede, že s určitými jeho body nesouhlasí. Za vady, které se projevily po odevzdání díla, zodpovídá zhotovitel v rozsahu sjednané záruky za jakost.</w:t>
      </w:r>
    </w:p>
    <w:p w14:paraId="0174AE75" w14:textId="77777777" w:rsidR="004D4F3B" w:rsidRPr="006D119E" w:rsidRDefault="004D4F3B" w:rsidP="004D4F3B">
      <w:pPr>
        <w:numPr>
          <w:ilvl w:val="1"/>
          <w:numId w:val="5"/>
        </w:numPr>
        <w:tabs>
          <w:tab w:val="left" w:pos="851"/>
        </w:tabs>
        <w:suppressAutoHyphens/>
        <w:ind w:left="567" w:hanging="567"/>
        <w:jc w:val="both"/>
      </w:pPr>
      <w:r w:rsidRPr="006D119E">
        <w:t>V případě, že objednatel řádně dokončený předmět smlouvy o dílo nepřevezme, uvede v zápise oprávněný důvod jeho nepřevzetí. Po odstranění nedostatků, pro které objednatel odmítl dílo převzít, opakuje se přejímací řízení v nezbytně nutném rozsahu. Z opakované přejímky sepíšou smluvní strany dodatek k zápisu z předání a převzetí díla, v němž objednatel prohlásí, že stavební dílo nebo jeho dohodnutou část od zhotovitele přejímá. Zápis o předání a převzetí díla je pak sestaven vzájemným podepsáním dodatku zápisu oprávněnými zástupci obou smluvních stran.</w:t>
      </w:r>
    </w:p>
    <w:p w14:paraId="74557041" w14:textId="77777777" w:rsidR="004D4F3B" w:rsidRPr="006D119E" w:rsidRDefault="004D4F3B" w:rsidP="004D4F3B">
      <w:pPr>
        <w:numPr>
          <w:ilvl w:val="1"/>
          <w:numId w:val="5"/>
        </w:numPr>
        <w:tabs>
          <w:tab w:val="left" w:pos="851"/>
        </w:tabs>
        <w:suppressAutoHyphens/>
        <w:ind w:left="567" w:hanging="567"/>
        <w:jc w:val="both"/>
      </w:pPr>
      <w:r w:rsidRPr="006D119E">
        <w:t>Pokud se strany nedohodnou ani v opakovaném řízení na oprávněnosti či neoprávněnosti nepřevzetí díla ve lhůtě pěti dnů od zahájení opětovného předávacího řízení, vzniklý spor bude předán k rozhodnutí příslušnému soudu. Pravomocné rozhodnutí soudu je pro obě smluvní strany závazné.</w:t>
      </w:r>
    </w:p>
    <w:p w14:paraId="4B02E214" w14:textId="701CF0AE" w:rsidR="004D4F3B" w:rsidRDefault="004D4F3B" w:rsidP="004D4F3B">
      <w:pPr>
        <w:pStyle w:val="Zpat"/>
        <w:tabs>
          <w:tab w:val="left" w:pos="708"/>
        </w:tabs>
      </w:pPr>
    </w:p>
    <w:p w14:paraId="214A3B40" w14:textId="37CFB96D" w:rsidR="00B26BFC" w:rsidRDefault="00B26BFC" w:rsidP="004D4F3B">
      <w:pPr>
        <w:pStyle w:val="Zpat"/>
        <w:tabs>
          <w:tab w:val="left" w:pos="708"/>
        </w:tabs>
      </w:pPr>
    </w:p>
    <w:p w14:paraId="370966C3" w14:textId="77777777" w:rsidR="00B26BFC" w:rsidRPr="006D119E" w:rsidRDefault="00B26BFC" w:rsidP="004D4F3B">
      <w:pPr>
        <w:pStyle w:val="Zpat"/>
        <w:tabs>
          <w:tab w:val="left" w:pos="708"/>
        </w:tabs>
      </w:pPr>
    </w:p>
    <w:p w14:paraId="48A7E4CB" w14:textId="77777777" w:rsidR="004D4F3B" w:rsidRPr="006D119E" w:rsidRDefault="004D4F3B" w:rsidP="004D4F3B">
      <w:pPr>
        <w:pStyle w:val="Odstavecseseznamem"/>
        <w:numPr>
          <w:ilvl w:val="0"/>
          <w:numId w:val="5"/>
        </w:numPr>
        <w:tabs>
          <w:tab w:val="num" w:pos="567"/>
        </w:tabs>
        <w:ind w:left="567" w:hanging="567"/>
        <w:rPr>
          <w:b/>
          <w:spacing w:val="20"/>
          <w:u w:val="single"/>
        </w:rPr>
      </w:pPr>
      <w:r w:rsidRPr="006D119E">
        <w:rPr>
          <w:b/>
          <w:spacing w:val="20"/>
          <w:u w:val="single"/>
        </w:rPr>
        <w:t>Záruka za jakost, odpovědnost za vady</w:t>
      </w:r>
    </w:p>
    <w:p w14:paraId="6C011D2E" w14:textId="77777777" w:rsidR="004D4F3B" w:rsidRPr="006D119E" w:rsidRDefault="004D4F3B" w:rsidP="004D4F3B">
      <w:pPr>
        <w:rPr>
          <w:b/>
          <w:spacing w:val="20"/>
          <w:u w:val="single"/>
        </w:rPr>
      </w:pPr>
    </w:p>
    <w:p w14:paraId="01C95AF6" w14:textId="77777777" w:rsidR="004D4F3B" w:rsidRPr="006D119E" w:rsidRDefault="004D4F3B" w:rsidP="004D4F3B">
      <w:pPr>
        <w:numPr>
          <w:ilvl w:val="0"/>
          <w:numId w:val="16"/>
        </w:numPr>
        <w:tabs>
          <w:tab w:val="left" w:pos="851"/>
        </w:tabs>
        <w:suppressAutoHyphens/>
        <w:ind w:left="567" w:hanging="567"/>
        <w:jc w:val="both"/>
      </w:pPr>
      <w:r w:rsidRPr="006D119E">
        <w:lastRenderedPageBreak/>
        <w:t>Zhotovitel zodpovídá za kvalitu, funkčnost a úplnost zhotoveného díla v rozsahu této smlouvy a zaručuje se, že dílo provede v souladu s podmínkami této smlouvy a v parametrech a v jakosti, která bude odpovídat obecně závazným předpisům, ČSN, EN (technické normy) platnými v ČR. Dále budou respektovány připomínky a požadavky objednatele, vlastníků sítí technické a dopravní infrastruktury a ostatních dotčených subjektů, uplatněné při projednávání PD.</w:t>
      </w:r>
    </w:p>
    <w:p w14:paraId="24B33C8D" w14:textId="77777777" w:rsidR="004D4F3B" w:rsidRPr="006D119E" w:rsidRDefault="004D4F3B" w:rsidP="004D4F3B">
      <w:pPr>
        <w:numPr>
          <w:ilvl w:val="0"/>
          <w:numId w:val="16"/>
        </w:numPr>
        <w:tabs>
          <w:tab w:val="left" w:pos="851"/>
        </w:tabs>
        <w:suppressAutoHyphens/>
        <w:ind w:left="567" w:hanging="567"/>
        <w:jc w:val="both"/>
      </w:pPr>
      <w:r w:rsidRPr="006D119E">
        <w:t>Zhotovitel poskytuje na zhotovený předmět díla dle této smlouvy záruku za jakost po celou dobu výstavby a min. v délce 60 měsíců.</w:t>
      </w:r>
    </w:p>
    <w:p w14:paraId="0B26B503" w14:textId="77777777" w:rsidR="004D4F3B" w:rsidRPr="006D119E" w:rsidRDefault="004D4F3B" w:rsidP="004D4F3B">
      <w:pPr>
        <w:numPr>
          <w:ilvl w:val="0"/>
          <w:numId w:val="8"/>
        </w:numPr>
        <w:tabs>
          <w:tab w:val="left" w:pos="851"/>
        </w:tabs>
        <w:suppressAutoHyphens/>
        <w:ind w:left="567" w:hanging="567"/>
        <w:jc w:val="both"/>
      </w:pPr>
      <w:r w:rsidRPr="006D119E">
        <w:t>Zhotovitel neodpovídá za vady projektové dokumentace,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14:paraId="66FAD8A7" w14:textId="77777777" w:rsidR="004D4F3B" w:rsidRPr="006D119E" w:rsidRDefault="004D4F3B" w:rsidP="004D4F3B">
      <w:pPr>
        <w:numPr>
          <w:ilvl w:val="0"/>
          <w:numId w:val="8"/>
        </w:numPr>
        <w:tabs>
          <w:tab w:val="left" w:pos="851"/>
        </w:tabs>
        <w:suppressAutoHyphens/>
        <w:ind w:left="567" w:hanging="567"/>
        <w:jc w:val="both"/>
      </w:pPr>
      <w:r w:rsidRPr="006D119E">
        <w:rPr>
          <w:lang w:val="sv-SE" w:eastAsia="en-US"/>
        </w:rPr>
        <w:t>Zhotovitel neodpovídá za vady PD, jestliže tyto vady byly způsobeny použitím věcí předaných mu ke zpracování objednatelem v případě, že zhotovitel ani při vynaložení odborné péče vhodnost těchto věcí nemohl zjistit nebo na ně upozornil a objednatel na jejich použití trval.</w:t>
      </w:r>
    </w:p>
    <w:p w14:paraId="40567115" w14:textId="77777777" w:rsidR="004D4F3B" w:rsidRPr="006D119E" w:rsidRDefault="004D4F3B" w:rsidP="004D4F3B">
      <w:pPr>
        <w:numPr>
          <w:ilvl w:val="0"/>
          <w:numId w:val="8"/>
        </w:numPr>
        <w:tabs>
          <w:tab w:val="left" w:pos="851"/>
        </w:tabs>
        <w:suppressAutoHyphens/>
        <w:ind w:left="567" w:hanging="567"/>
        <w:jc w:val="both"/>
      </w:pPr>
      <w:r w:rsidRPr="006D119E">
        <w:t>Záruční doba začíná plynout po odstranění vad a nedodělků na díle zjištěných objednatelem při předání a převzetí díla. Každá prokázaná vada zaviněná zhotovitelem, která se projeví během záruční doby, bude odstraněna zhotovitelem zcela na jeho náklady. Záruka za jakost se prodlužuje o dobu, od oznámení vady objednatelem do jejího prokazatelného písemného odstranění zhotovitelem a předání objednateli.</w:t>
      </w:r>
    </w:p>
    <w:p w14:paraId="4F3D1A7B" w14:textId="77777777" w:rsidR="004D4F3B" w:rsidRPr="006D119E" w:rsidRDefault="004D4F3B" w:rsidP="004D4F3B">
      <w:pPr>
        <w:numPr>
          <w:ilvl w:val="0"/>
          <w:numId w:val="8"/>
        </w:numPr>
        <w:tabs>
          <w:tab w:val="left" w:pos="851"/>
        </w:tabs>
        <w:suppressAutoHyphens/>
        <w:ind w:left="567" w:hanging="567"/>
        <w:jc w:val="both"/>
      </w:pPr>
      <w:r w:rsidRPr="006D119E">
        <w:t>Za případné vady, které byly způsobeny použitím podkladů a věcí poskytnutých objednatelem, na jejichž nevhodnost zhotovitel objednatele písemně upozornil a ten, i přes toto upozornění na jejich použití trval, zhotovitel neodpovídá.</w:t>
      </w:r>
    </w:p>
    <w:p w14:paraId="762DB114" w14:textId="77777777" w:rsidR="004D4F3B" w:rsidRPr="006D119E" w:rsidRDefault="004D4F3B" w:rsidP="004D4F3B">
      <w:pPr>
        <w:numPr>
          <w:ilvl w:val="0"/>
          <w:numId w:val="8"/>
        </w:numPr>
        <w:tabs>
          <w:tab w:val="left" w:pos="851"/>
        </w:tabs>
        <w:suppressAutoHyphens/>
        <w:ind w:left="567" w:hanging="567"/>
        <w:jc w:val="both"/>
      </w:pPr>
      <w:r w:rsidRPr="006D119E">
        <w:t>Povinnosti a práva ze záruky za jakost upravuje plně občanský zákoník.</w:t>
      </w:r>
    </w:p>
    <w:p w14:paraId="51EF48A5" w14:textId="77777777" w:rsidR="004D4F3B" w:rsidRPr="006D119E" w:rsidRDefault="004D4F3B" w:rsidP="004D4F3B">
      <w:pPr>
        <w:numPr>
          <w:ilvl w:val="0"/>
          <w:numId w:val="8"/>
        </w:numPr>
        <w:tabs>
          <w:tab w:val="left" w:pos="851"/>
        </w:tabs>
        <w:suppressAutoHyphens/>
        <w:ind w:left="567" w:hanging="567"/>
        <w:jc w:val="both"/>
      </w:pPr>
      <w:r w:rsidRPr="006D119E">
        <w:t>Zhotovitel odpovídá za funkčnost díla, které bude dle předané PD zhotoveno. V případě vzniku škod na stavbě z důvodu vady PD, je zhotovitel povinen nahradit objednateli veškeré škody a vícenáklady vzniklé při vlastní realizaci způsobené prokazatelně vadou PD zpracované na základě této smlouvy o dílo.</w:t>
      </w:r>
    </w:p>
    <w:p w14:paraId="63C2CFDC" w14:textId="77777777" w:rsidR="004D4F3B" w:rsidRPr="006D119E" w:rsidRDefault="004D4F3B" w:rsidP="004D4F3B">
      <w:pPr>
        <w:numPr>
          <w:ilvl w:val="0"/>
          <w:numId w:val="8"/>
        </w:numPr>
        <w:tabs>
          <w:tab w:val="left" w:pos="851"/>
        </w:tabs>
        <w:suppressAutoHyphens/>
        <w:ind w:left="567" w:hanging="567"/>
        <w:jc w:val="both"/>
      </w:pPr>
      <w:r w:rsidRPr="006D119E">
        <w:t>Jestliže se v záruční době vyskytnou vady, je objednatel povinen každé zjištění vady u zhotovitele písemně reklamovat, a to bezodkladně po jejím zjištění, nejpozději však do konce sjednané záruky za jakost.</w:t>
      </w:r>
    </w:p>
    <w:p w14:paraId="43AD16AB" w14:textId="77777777" w:rsidR="004D4F3B" w:rsidRPr="006D119E" w:rsidRDefault="004D4F3B" w:rsidP="004D4F3B">
      <w:pPr>
        <w:pStyle w:val="Seznam21"/>
        <w:numPr>
          <w:ilvl w:val="0"/>
          <w:numId w:val="8"/>
        </w:numPr>
        <w:tabs>
          <w:tab w:val="left" w:pos="851"/>
        </w:tabs>
        <w:ind w:left="567" w:hanging="567"/>
        <w:rPr>
          <w:rFonts w:ascii="Times New Roman" w:hAnsi="Times New Roman"/>
          <w:szCs w:val="24"/>
        </w:rPr>
      </w:pPr>
      <w:r w:rsidRPr="006D119E">
        <w:rPr>
          <w:rFonts w:ascii="Times New Roman" w:hAnsi="Times New Roman"/>
          <w:szCs w:val="24"/>
        </w:rPr>
        <w:t>Zhotovitel je povinen nastoupit k odstranění písemně oznámených reklamovaných vad do 24 hod. u vad bránících realizaci díla nebo ohrožujících bezpečnost osob či majetku a  do 5 dnů u vad ostatních od jejich oznámení.</w:t>
      </w:r>
    </w:p>
    <w:p w14:paraId="624B7F9A" w14:textId="77777777" w:rsidR="004D4F3B" w:rsidRPr="006D119E" w:rsidRDefault="004D4F3B" w:rsidP="004D4F3B">
      <w:pPr>
        <w:pStyle w:val="Seznam21"/>
        <w:numPr>
          <w:ilvl w:val="0"/>
          <w:numId w:val="8"/>
        </w:numPr>
        <w:ind w:left="567" w:hanging="567"/>
        <w:rPr>
          <w:rFonts w:ascii="Times New Roman" w:hAnsi="Times New Roman"/>
          <w:szCs w:val="24"/>
        </w:rPr>
      </w:pPr>
      <w:r w:rsidRPr="006D119E">
        <w:rPr>
          <w:rFonts w:ascii="Times New Roman" w:hAnsi="Times New Roman"/>
          <w:szCs w:val="24"/>
        </w:rPr>
        <w:t xml:space="preserve">Pokud nedojde zhotovitelem k odstranění vady v termínu do 7 dnů u vad bránících provozu díla nebo ohrožujících bezpečnost osob či majetku a v termínu do 30-ti dnů u vad ostatních, a smluvní strany se písemně nedohodnou jinak, je objednatel oprávněn provést opravu reklamovaných vad svými prostředky. Náklady za odstranění vad je oprávněn přeúčtovat zhotoviteli. S tímto postupem zhotovitel souhlasí.  </w:t>
      </w:r>
    </w:p>
    <w:p w14:paraId="056B1CDA" w14:textId="77777777" w:rsidR="004D4F3B" w:rsidRPr="006D119E" w:rsidRDefault="004D4F3B" w:rsidP="004D4F3B">
      <w:pPr>
        <w:pStyle w:val="Seznam21"/>
        <w:numPr>
          <w:ilvl w:val="0"/>
          <w:numId w:val="8"/>
        </w:numPr>
        <w:tabs>
          <w:tab w:val="num" w:pos="567"/>
        </w:tabs>
        <w:ind w:left="567" w:hanging="567"/>
        <w:rPr>
          <w:rFonts w:ascii="Times New Roman" w:hAnsi="Times New Roman"/>
          <w:szCs w:val="24"/>
        </w:rPr>
      </w:pPr>
      <w:r w:rsidRPr="006D119E">
        <w:rPr>
          <w:rFonts w:ascii="Times New Roman" w:hAnsi="Times New Roman"/>
          <w:szCs w:val="24"/>
        </w:rPr>
        <w:t>Pokud se u díla vyskytne opakující se vada (tj. třetí výskyt totožné nebo obdobné vady nebo vady stejného původu) je zhotovitel povinen ve lhůtě stanovené objednatelem nahradit vadnou část díla novým funkčním plněním. Záruka za jakost na celé dílo se automaticky prodlužuje o dobu dalších 12-ti měsíců.</w:t>
      </w:r>
    </w:p>
    <w:p w14:paraId="6B0B0852" w14:textId="7EB80A59" w:rsidR="004D4F3B" w:rsidRDefault="004D4F3B" w:rsidP="004D4F3B">
      <w:pPr>
        <w:tabs>
          <w:tab w:val="left" w:pos="851"/>
        </w:tabs>
        <w:ind w:left="567" w:hanging="567"/>
      </w:pPr>
    </w:p>
    <w:p w14:paraId="7571EB6B" w14:textId="2E616813" w:rsidR="00B26BFC" w:rsidRDefault="00B26BFC" w:rsidP="004D4F3B">
      <w:pPr>
        <w:tabs>
          <w:tab w:val="left" w:pos="851"/>
        </w:tabs>
        <w:ind w:left="567" w:hanging="567"/>
      </w:pPr>
    </w:p>
    <w:p w14:paraId="69E272A6" w14:textId="2F552AAA" w:rsidR="00B26BFC" w:rsidRDefault="00B26BFC" w:rsidP="004D4F3B">
      <w:pPr>
        <w:tabs>
          <w:tab w:val="left" w:pos="851"/>
        </w:tabs>
        <w:ind w:left="567" w:hanging="567"/>
      </w:pPr>
    </w:p>
    <w:p w14:paraId="715285DC" w14:textId="77777777" w:rsidR="00B26BFC" w:rsidRPr="006D119E" w:rsidRDefault="00B26BFC" w:rsidP="004D4F3B">
      <w:pPr>
        <w:tabs>
          <w:tab w:val="left" w:pos="851"/>
        </w:tabs>
        <w:ind w:left="567" w:hanging="567"/>
      </w:pPr>
    </w:p>
    <w:p w14:paraId="214B1406" w14:textId="77777777" w:rsidR="004D4F3B" w:rsidRPr="006D119E" w:rsidRDefault="004D4F3B" w:rsidP="004D4F3B">
      <w:pPr>
        <w:ind w:left="567" w:hanging="567"/>
        <w:rPr>
          <w:b/>
          <w:u w:val="single"/>
        </w:rPr>
      </w:pPr>
      <w:r w:rsidRPr="006D119E">
        <w:rPr>
          <w:b/>
        </w:rPr>
        <w:t>VIII.</w:t>
      </w:r>
      <w:r w:rsidRPr="006D119E">
        <w:t xml:space="preserve"> </w:t>
      </w:r>
      <w:r w:rsidRPr="006D119E">
        <w:rPr>
          <w:b/>
        </w:rPr>
        <w:tab/>
      </w:r>
      <w:r w:rsidRPr="006D119E">
        <w:rPr>
          <w:b/>
          <w:u w:val="single"/>
        </w:rPr>
        <w:t>Sankce</w:t>
      </w:r>
    </w:p>
    <w:p w14:paraId="584BE2C0" w14:textId="77777777" w:rsidR="004D4F3B" w:rsidRPr="006D119E" w:rsidRDefault="004D4F3B" w:rsidP="004D4F3B"/>
    <w:p w14:paraId="7246BEE8" w14:textId="77777777" w:rsidR="004D4F3B" w:rsidRPr="006D119E" w:rsidRDefault="004D4F3B" w:rsidP="004D4F3B">
      <w:pPr>
        <w:pStyle w:val="Odstavecseseznamem"/>
        <w:numPr>
          <w:ilvl w:val="0"/>
          <w:numId w:val="17"/>
        </w:numPr>
        <w:tabs>
          <w:tab w:val="num" w:pos="567"/>
        </w:tabs>
        <w:suppressAutoHyphens/>
        <w:ind w:left="567" w:hanging="567"/>
        <w:jc w:val="both"/>
      </w:pPr>
      <w:r w:rsidRPr="006D119E">
        <w:lastRenderedPageBreak/>
        <w:t>V případě nesplnění povinností (závazků) vyplývajících z této smlouvy, vzniká straně oprávněné právo účtovat straně povinné tyto smluvní pokuty:</w:t>
      </w:r>
    </w:p>
    <w:p w14:paraId="1F16BE59" w14:textId="77777777" w:rsidR="004D4F3B" w:rsidRPr="006D119E" w:rsidRDefault="004D4F3B" w:rsidP="004D4F3B">
      <w:pPr>
        <w:pStyle w:val="Zkladntext"/>
        <w:spacing w:after="0"/>
        <w:ind w:left="567" w:hanging="567"/>
        <w:rPr>
          <w:rFonts w:ascii="Times New Roman" w:hAnsi="Times New Roman"/>
          <w:szCs w:val="24"/>
        </w:rPr>
      </w:pPr>
    </w:p>
    <w:p w14:paraId="46911DBF" w14:textId="77777777" w:rsidR="004D4F3B" w:rsidRPr="006D119E" w:rsidRDefault="004D4F3B" w:rsidP="004D4F3B">
      <w:pPr>
        <w:keepLines/>
        <w:ind w:firstLine="567"/>
      </w:pPr>
      <w:r w:rsidRPr="006D119E">
        <w:t xml:space="preserve">Objednatel má právo vyúčtovat zhotoviteli smluvní pokutu: </w:t>
      </w:r>
    </w:p>
    <w:p w14:paraId="482EF1D1" w14:textId="77777777" w:rsidR="004D4F3B" w:rsidRPr="006D119E" w:rsidRDefault="004D4F3B" w:rsidP="004D4F3B">
      <w:pPr>
        <w:numPr>
          <w:ilvl w:val="0"/>
          <w:numId w:val="18"/>
        </w:numPr>
        <w:tabs>
          <w:tab w:val="num" w:pos="993"/>
        </w:tabs>
        <w:ind w:left="993" w:hanging="426"/>
        <w:jc w:val="both"/>
      </w:pPr>
      <w:r w:rsidRPr="006D119E">
        <w:t>za nedodržení dokončení díla bez vad a nedodělků v dohodnuté lhůtě ve výši 3.000,- Kč za každý i započatý den prodlení s předáním díla.</w:t>
      </w:r>
    </w:p>
    <w:p w14:paraId="4BFFB910" w14:textId="77777777" w:rsidR="004D4F3B" w:rsidRPr="006D119E" w:rsidRDefault="004D4F3B" w:rsidP="004D4F3B">
      <w:pPr>
        <w:numPr>
          <w:ilvl w:val="0"/>
          <w:numId w:val="18"/>
        </w:numPr>
        <w:tabs>
          <w:tab w:val="num" w:pos="993"/>
        </w:tabs>
        <w:ind w:left="993" w:hanging="426"/>
        <w:jc w:val="both"/>
      </w:pPr>
      <w:r w:rsidRPr="006D119E">
        <w:t>Za nenastoupení zhotovitele na odstraňování každé reklamované vady 1.000,- Kč za každý i započatý den prodlení.</w:t>
      </w:r>
    </w:p>
    <w:p w14:paraId="2C6B885C" w14:textId="77777777" w:rsidR="004D4F3B" w:rsidRPr="006D119E" w:rsidRDefault="004D4F3B" w:rsidP="004D4F3B">
      <w:pPr>
        <w:numPr>
          <w:ilvl w:val="0"/>
          <w:numId w:val="18"/>
        </w:numPr>
        <w:tabs>
          <w:tab w:val="num" w:pos="993"/>
        </w:tabs>
        <w:ind w:left="993" w:hanging="426"/>
        <w:jc w:val="both"/>
      </w:pPr>
      <w:r w:rsidRPr="006D119E">
        <w:t>Za neodstranění vad v termínech písemně vzájemně dohodnutých 1.000,- Kč za každou vadu a den.</w:t>
      </w:r>
    </w:p>
    <w:p w14:paraId="345AFA54" w14:textId="77777777" w:rsidR="004D4F3B" w:rsidRPr="006D119E" w:rsidRDefault="004D4F3B" w:rsidP="004D4F3B">
      <w:pPr>
        <w:numPr>
          <w:ilvl w:val="0"/>
          <w:numId w:val="18"/>
        </w:numPr>
        <w:tabs>
          <w:tab w:val="num" w:pos="993"/>
        </w:tabs>
        <w:ind w:left="993" w:hanging="426"/>
        <w:jc w:val="both"/>
        <w:rPr>
          <w:snapToGrid w:val="0"/>
        </w:rPr>
      </w:pPr>
      <w:r w:rsidRPr="006D119E">
        <w:rPr>
          <w:snapToGrid w:val="0"/>
        </w:rPr>
        <w:t xml:space="preserve">V případě, že při realizaci díla specifikovaného v čl. I této smlouvy vzniknou vícepráce, které nebyly způsobeny požadavky objednatele či vyšší mocí, je povinen zhotovitel PD uhradit objednateli smluvní pokutu ve výši 30% z ceny takto vzniklých víceprací. </w:t>
      </w:r>
    </w:p>
    <w:p w14:paraId="2142383E" w14:textId="77777777" w:rsidR="004D4F3B" w:rsidRPr="006D119E" w:rsidRDefault="004D4F3B" w:rsidP="004D4F3B">
      <w:pPr>
        <w:ind w:left="567"/>
        <w:jc w:val="both"/>
      </w:pPr>
    </w:p>
    <w:p w14:paraId="04746032" w14:textId="77777777" w:rsidR="004D4F3B" w:rsidRPr="006D119E" w:rsidRDefault="004D4F3B" w:rsidP="004D4F3B">
      <w:pPr>
        <w:ind w:left="567"/>
        <w:jc w:val="both"/>
      </w:pPr>
      <w:r w:rsidRPr="006D119E">
        <w:t>Zhotovitel má právo vyúčtovat objednateli smluvní pokutu ve výši 0,03 % za každý den prodlení z dlužné částky s opožděným placením faktur.</w:t>
      </w:r>
    </w:p>
    <w:p w14:paraId="7F9AFE14" w14:textId="77777777" w:rsidR="004D4F3B" w:rsidRPr="006D119E" w:rsidRDefault="004D4F3B" w:rsidP="004D4F3B">
      <w:pPr>
        <w:pStyle w:val="Odstavecseseznamem"/>
        <w:ind w:left="1134"/>
        <w:jc w:val="both"/>
      </w:pPr>
    </w:p>
    <w:p w14:paraId="78125400" w14:textId="77777777" w:rsidR="004D4F3B" w:rsidRPr="006D119E" w:rsidRDefault="004D4F3B" w:rsidP="004D4F3B">
      <w:pPr>
        <w:pStyle w:val="Odstavecseseznamem"/>
        <w:numPr>
          <w:ilvl w:val="0"/>
          <w:numId w:val="17"/>
        </w:numPr>
        <w:tabs>
          <w:tab w:val="num" w:pos="567"/>
        </w:tabs>
        <w:suppressAutoHyphens/>
        <w:ind w:left="567" w:hanging="567"/>
        <w:jc w:val="both"/>
      </w:pPr>
      <w:r w:rsidRPr="006D119E">
        <w:t>Uhrazením smluvní pokuty uvedené v tomto článku není dotčeno právo na náhradu škody vzniklé porušením povinností zajištěných smluvní pokutou.</w:t>
      </w:r>
    </w:p>
    <w:p w14:paraId="722D8540" w14:textId="77777777" w:rsidR="004D4F3B" w:rsidRPr="006D119E" w:rsidRDefault="004D4F3B" w:rsidP="004D4F3B">
      <w:pPr>
        <w:pStyle w:val="Odstavecseseznamem"/>
        <w:numPr>
          <w:ilvl w:val="0"/>
          <w:numId w:val="17"/>
        </w:numPr>
        <w:tabs>
          <w:tab w:val="num" w:pos="567"/>
        </w:tabs>
        <w:ind w:left="567" w:hanging="567"/>
        <w:jc w:val="both"/>
        <w:rPr>
          <w:rFonts w:eastAsia="Calibri"/>
          <w:iCs/>
          <w:lang w:eastAsia="en-US"/>
        </w:rPr>
      </w:pPr>
      <w:r w:rsidRPr="006D119E">
        <w:rPr>
          <w:rFonts w:eastAsia="Calibri"/>
          <w:iCs/>
          <w:lang w:eastAsia="en-US"/>
        </w:rPr>
        <w:t xml:space="preserve">Zhotovitel se zavazuje mít sjednanou pojistnou smlouvu v hodnotě minimálně 500.000,- Kč na předmět činnosti. Tuto pojistnou smlouvu se zavazuje vždy neprodleně po požádání předložit objednateli. V případě porušení této povinnosti se zavazuje zhotovitel uhradit objednateli smluvní pokutu ve výši 10.000,- Kč s tím, že úhradou smluvní pokuty není dotčeno právo objednatele na náhradu škody. Neuzavření pojistné smlouvy a její nepředložení objednateli se považuje za hrubé porušení smlouvy s možností objednatele od smlouvy odstoupit. </w:t>
      </w:r>
    </w:p>
    <w:p w14:paraId="575DCED3" w14:textId="77777777" w:rsidR="004D4F3B" w:rsidRPr="006D119E" w:rsidRDefault="004D4F3B" w:rsidP="004D4F3B">
      <w:pPr>
        <w:pStyle w:val="Odstavecseseznamem"/>
        <w:numPr>
          <w:ilvl w:val="0"/>
          <w:numId w:val="17"/>
        </w:numPr>
        <w:tabs>
          <w:tab w:val="num" w:pos="567"/>
        </w:tabs>
        <w:suppressAutoHyphens/>
        <w:ind w:left="567" w:hanging="567"/>
        <w:jc w:val="both"/>
      </w:pPr>
      <w:r w:rsidRPr="006D119E">
        <w:t>Smluvní strany se dohodly, že výše smluvní pokuty oprávněnou smluvní stranou může být požadována do maximální výše, kterou je celková cena plnění dle čl. II, odst. 1 této smlouvy. Tímto ujednáním není vyloučen odst. 2 tohoto článku, neboť náhrada škody může cenu plnění převýšit.</w:t>
      </w:r>
    </w:p>
    <w:p w14:paraId="44D4681E" w14:textId="77777777" w:rsidR="004D4F3B" w:rsidRPr="006D119E" w:rsidRDefault="004D4F3B" w:rsidP="004D4F3B">
      <w:pPr>
        <w:pStyle w:val="Odstavecseseznamem"/>
        <w:suppressAutoHyphens/>
        <w:ind w:left="567"/>
        <w:jc w:val="both"/>
      </w:pPr>
    </w:p>
    <w:p w14:paraId="23AB1D38" w14:textId="77777777" w:rsidR="004D4F3B" w:rsidRPr="006D119E" w:rsidRDefault="004D4F3B" w:rsidP="004D4F3B">
      <w:pPr>
        <w:ind w:left="567" w:hanging="567"/>
        <w:rPr>
          <w:b/>
          <w:u w:val="single"/>
        </w:rPr>
      </w:pPr>
      <w:r w:rsidRPr="006D119E">
        <w:rPr>
          <w:b/>
        </w:rPr>
        <w:t>IX.</w:t>
      </w:r>
      <w:r w:rsidRPr="006D119E">
        <w:t xml:space="preserve"> </w:t>
      </w:r>
      <w:r w:rsidRPr="006D119E">
        <w:rPr>
          <w:b/>
        </w:rPr>
        <w:tab/>
      </w:r>
      <w:r w:rsidRPr="006D119E">
        <w:rPr>
          <w:b/>
          <w:u w:val="single"/>
        </w:rPr>
        <w:t>Bezpečnost práce a požární ochrany</w:t>
      </w:r>
    </w:p>
    <w:p w14:paraId="768CAA68" w14:textId="77777777" w:rsidR="004D4F3B" w:rsidRPr="006D119E" w:rsidRDefault="004D4F3B" w:rsidP="004D4F3B"/>
    <w:p w14:paraId="0D725969" w14:textId="77777777" w:rsidR="004D4F3B" w:rsidRPr="006D119E" w:rsidRDefault="004D4F3B" w:rsidP="004D4F3B">
      <w:pPr>
        <w:keepLines/>
        <w:numPr>
          <w:ilvl w:val="0"/>
          <w:numId w:val="19"/>
        </w:numPr>
        <w:tabs>
          <w:tab w:val="left" w:pos="567"/>
        </w:tabs>
        <w:suppressAutoHyphens/>
        <w:ind w:left="567" w:hanging="567"/>
        <w:jc w:val="both"/>
      </w:pPr>
      <w:r w:rsidRPr="006D119E">
        <w:t>Zhotovitel se zavazuje dodržovat bezpečnostní, hygienické, požární a ekologické předpisy na místech, kde bude vykonávat svou činnost za účelem splnění předmětu smlouvy, a to zejména v případě kontroly nemovitosti objednatele. V případě nutnosti se zavazuje vybavit sebe a své pracovníky osobními ochrannými prostředky podle profesí, činností a rizik v/na nemovitosti objednatele.</w:t>
      </w:r>
    </w:p>
    <w:p w14:paraId="0FD44967" w14:textId="60742788" w:rsidR="004D4F3B" w:rsidRPr="00B26BFC" w:rsidRDefault="004D4F3B" w:rsidP="004D4F3B">
      <w:pPr>
        <w:pStyle w:val="Odstavecseseznamem"/>
        <w:keepLines/>
        <w:numPr>
          <w:ilvl w:val="0"/>
          <w:numId w:val="19"/>
        </w:numPr>
        <w:tabs>
          <w:tab w:val="left" w:pos="567"/>
        </w:tabs>
        <w:suppressAutoHyphens/>
        <w:ind w:left="567" w:hanging="567"/>
        <w:jc w:val="both"/>
      </w:pPr>
      <w:r w:rsidRPr="006D119E">
        <w:t>Pokud zhotovitel způsobí svou činností na stavbě škodu objednateli nebo třetím osobám, je povinen ji v plné výši uhradit.</w:t>
      </w:r>
    </w:p>
    <w:p w14:paraId="3E22E397" w14:textId="77777777" w:rsidR="004D4F3B" w:rsidRPr="006D119E" w:rsidRDefault="004D4F3B" w:rsidP="004D4F3B">
      <w:pPr>
        <w:keepLines/>
        <w:jc w:val="center"/>
        <w:rPr>
          <w:b/>
        </w:rPr>
      </w:pPr>
    </w:p>
    <w:p w14:paraId="5B81F30B" w14:textId="77777777" w:rsidR="004D4F3B" w:rsidRPr="006D119E" w:rsidRDefault="004D4F3B" w:rsidP="004D4F3B">
      <w:pPr>
        <w:keepLines/>
        <w:rPr>
          <w:b/>
          <w:u w:val="single"/>
        </w:rPr>
      </w:pPr>
      <w:r w:rsidRPr="006D119E">
        <w:rPr>
          <w:b/>
          <w:bCs/>
          <w:kern w:val="22"/>
        </w:rPr>
        <w:t xml:space="preserve">X.      </w:t>
      </w:r>
      <w:r w:rsidRPr="006D119E">
        <w:rPr>
          <w:b/>
          <w:u w:val="single"/>
        </w:rPr>
        <w:t>Odpovědné veřejné zadávání</w:t>
      </w:r>
    </w:p>
    <w:p w14:paraId="2355C903" w14:textId="77777777" w:rsidR="004D4F3B" w:rsidRPr="006D119E" w:rsidRDefault="004D4F3B" w:rsidP="004D4F3B">
      <w:pPr>
        <w:keepLines/>
        <w:rPr>
          <w:b/>
          <w:u w:val="single"/>
        </w:rPr>
      </w:pPr>
    </w:p>
    <w:p w14:paraId="2D0D2DAA" w14:textId="77777777" w:rsidR="004D4F3B" w:rsidRPr="006D119E" w:rsidRDefault="004D4F3B" w:rsidP="004D4F3B">
      <w:pPr>
        <w:keepLines/>
        <w:numPr>
          <w:ilvl w:val="3"/>
          <w:numId w:val="21"/>
        </w:numPr>
        <w:tabs>
          <w:tab w:val="clear" w:pos="2880"/>
        </w:tabs>
        <w:suppressAutoHyphens/>
        <w:ind w:left="709" w:hanging="567"/>
        <w:jc w:val="both"/>
        <w:rPr>
          <w:bCs/>
        </w:rPr>
      </w:pPr>
      <w:r w:rsidRPr="006D119E">
        <w:rPr>
          <w:bCs/>
        </w:rPr>
        <w:t xml:space="preserve">Zhotovitel je povinen zajistit legální zaměstnávání, slušné a důstojné pracovní podmínky, odpovídající úroveň bezpečnosti práce pro všechny osoby, které se budou na </w:t>
      </w:r>
    </w:p>
    <w:p w14:paraId="6D9DA7B9" w14:textId="77777777" w:rsidR="004D4F3B" w:rsidRPr="006D119E" w:rsidRDefault="004D4F3B" w:rsidP="004D4F3B">
      <w:pPr>
        <w:keepLines/>
        <w:suppressAutoHyphens/>
        <w:ind w:left="709"/>
        <w:jc w:val="both"/>
        <w:rPr>
          <w:bCs/>
        </w:rPr>
      </w:pPr>
      <w:r w:rsidRPr="006D119E">
        <w:rPr>
          <w:bCs/>
        </w:rPr>
        <w:t xml:space="preserve">plnění předmětu veřejné zakázky podílet a případně další požadavky na společenskou </w:t>
      </w:r>
      <w:r w:rsidRPr="006D119E">
        <w:rPr>
          <w:bCs/>
        </w:rPr>
        <w:br/>
        <w:t>a environmentální odpovědnost a udržitelnost uvedené v obchodních a jiných smluvních podmínkách; splnění uvedených požadavků zajistí účastník i u svých poddodavatelů.</w:t>
      </w:r>
    </w:p>
    <w:p w14:paraId="543863A9" w14:textId="77777777" w:rsidR="004D4F3B" w:rsidRPr="006D119E" w:rsidRDefault="004D4F3B" w:rsidP="004D4F3B">
      <w:pPr>
        <w:keepLines/>
        <w:numPr>
          <w:ilvl w:val="3"/>
          <w:numId w:val="21"/>
        </w:numPr>
        <w:tabs>
          <w:tab w:val="clear" w:pos="2880"/>
        </w:tabs>
        <w:suppressAutoHyphens/>
        <w:ind w:left="709" w:hanging="567"/>
        <w:jc w:val="both"/>
        <w:rPr>
          <w:bCs/>
        </w:rPr>
      </w:pPr>
      <w:r w:rsidRPr="006D119E">
        <w:rPr>
          <w:bCs/>
        </w:rPr>
        <w:t>Zhotovitel se podpisem smlouvy zavazuje, že zajistí:</w:t>
      </w:r>
    </w:p>
    <w:p w14:paraId="12542330" w14:textId="77777777" w:rsidR="004D4F3B" w:rsidRPr="006D119E" w:rsidRDefault="004D4F3B" w:rsidP="004D4F3B">
      <w:pPr>
        <w:keepLines/>
        <w:numPr>
          <w:ilvl w:val="1"/>
          <w:numId w:val="22"/>
        </w:numPr>
        <w:suppressAutoHyphens/>
        <w:jc w:val="both"/>
        <w:rPr>
          <w:bCs/>
        </w:rPr>
      </w:pPr>
      <w:r w:rsidRPr="006D119E">
        <w:rPr>
          <w:bCs/>
        </w:rPr>
        <w:lastRenderedPageBreak/>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Zhotovitel/Dodavatel i u svých poddodavatelů,</w:t>
      </w:r>
    </w:p>
    <w:p w14:paraId="40D6A548" w14:textId="77777777" w:rsidR="004D4F3B" w:rsidRPr="006D119E" w:rsidRDefault="004D4F3B" w:rsidP="004D4F3B">
      <w:pPr>
        <w:keepLines/>
        <w:numPr>
          <w:ilvl w:val="1"/>
          <w:numId w:val="22"/>
        </w:numPr>
        <w:suppressAutoHyphens/>
        <w:jc w:val="both"/>
        <w:rPr>
          <w:bCs/>
        </w:rPr>
      </w:pPr>
      <w:r w:rsidRPr="006D119E">
        <w:rPr>
          <w:bCs/>
        </w:rPr>
        <w:t xml:space="preserve">sjednání a dodržování smluvních podmínek se svými poddodavateli srovnatelných s podmínkami sjednanými ve smlouvě na plnění veřejné zakázky, </w:t>
      </w:r>
    </w:p>
    <w:p w14:paraId="058F8185" w14:textId="77777777" w:rsidR="004D4F3B" w:rsidRPr="006D119E" w:rsidRDefault="004D4F3B" w:rsidP="004D4F3B">
      <w:pPr>
        <w:keepLines/>
        <w:numPr>
          <w:ilvl w:val="1"/>
          <w:numId w:val="22"/>
        </w:numPr>
        <w:suppressAutoHyphens/>
        <w:jc w:val="both"/>
        <w:rPr>
          <w:bCs/>
        </w:rPr>
      </w:pPr>
      <w:r w:rsidRPr="006D119E">
        <w:rPr>
          <w:bCs/>
        </w:rPr>
        <w:t>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w:t>
      </w:r>
    </w:p>
    <w:p w14:paraId="6D686DEE" w14:textId="77777777" w:rsidR="004D4F3B" w:rsidRPr="006D119E" w:rsidRDefault="004D4F3B" w:rsidP="004D4F3B">
      <w:pPr>
        <w:keepLines/>
        <w:numPr>
          <w:ilvl w:val="0"/>
          <w:numId w:val="23"/>
        </w:numPr>
        <w:suppressAutoHyphens/>
        <w:jc w:val="both"/>
        <w:rPr>
          <w:bCs/>
        </w:rPr>
      </w:pPr>
      <w:r w:rsidRPr="006D119E">
        <w:rPr>
          <w:bCs/>
        </w:rPr>
        <w:t xml:space="preserve">Nesplnění povinností Zhotovitele dle tohoto ustanovení Smlouvy se považuje za podstatné porušení této smlouvy s právem zhotovitele od smlouvy bez písemné výzvy odstoupit. </w:t>
      </w:r>
    </w:p>
    <w:p w14:paraId="5A4E4084" w14:textId="77777777" w:rsidR="004D4F3B" w:rsidRPr="006D119E" w:rsidRDefault="004D4F3B" w:rsidP="004D4F3B">
      <w:pPr>
        <w:rPr>
          <w:b/>
          <w:bCs/>
          <w:kern w:val="22"/>
        </w:rPr>
      </w:pPr>
    </w:p>
    <w:p w14:paraId="070DE7F1" w14:textId="77777777" w:rsidR="004D4F3B" w:rsidRPr="006D119E" w:rsidRDefault="004D4F3B" w:rsidP="004D4F3B">
      <w:pPr>
        <w:ind w:left="567" w:hanging="567"/>
        <w:rPr>
          <w:b/>
          <w:bCs/>
          <w:kern w:val="22"/>
          <w:u w:val="single"/>
        </w:rPr>
      </w:pPr>
      <w:r w:rsidRPr="006D119E">
        <w:rPr>
          <w:b/>
          <w:bCs/>
          <w:kern w:val="22"/>
        </w:rPr>
        <w:t xml:space="preserve"> XI. </w:t>
      </w:r>
      <w:r w:rsidRPr="006D119E">
        <w:rPr>
          <w:b/>
          <w:bCs/>
          <w:kern w:val="22"/>
          <w:u w:val="single"/>
        </w:rPr>
        <w:t>Informační doložka dle GDPR</w:t>
      </w:r>
    </w:p>
    <w:p w14:paraId="3B87AFD0" w14:textId="77777777" w:rsidR="004D4F3B" w:rsidRPr="006D119E" w:rsidRDefault="004D4F3B" w:rsidP="004D4F3B">
      <w:pPr>
        <w:pStyle w:val="Zkladntext"/>
        <w:spacing w:after="0"/>
        <w:rPr>
          <w:rFonts w:ascii="Times New Roman" w:hAnsi="Times New Roman"/>
        </w:rPr>
      </w:pPr>
    </w:p>
    <w:p w14:paraId="5F709F4B" w14:textId="77777777" w:rsidR="004D4F3B" w:rsidRPr="006D119E" w:rsidRDefault="004D4F3B" w:rsidP="004D4F3B">
      <w:pPr>
        <w:pStyle w:val="Zkladntext"/>
        <w:numPr>
          <w:ilvl w:val="0"/>
          <w:numId w:val="7"/>
        </w:numPr>
        <w:tabs>
          <w:tab w:val="num" w:pos="567"/>
        </w:tabs>
        <w:spacing w:after="0"/>
        <w:ind w:left="567" w:hanging="567"/>
        <w:rPr>
          <w:rFonts w:ascii="Times New Roman" w:hAnsi="Times New Roman"/>
          <w:szCs w:val="24"/>
        </w:rPr>
      </w:pPr>
      <w:r w:rsidRPr="006D119E">
        <w:rPr>
          <w:rFonts w:ascii="Times New Roman" w:hAnsi="Times New Roman"/>
          <w:szCs w:val="24"/>
        </w:rPr>
        <w:t>Smluvní strany mohou při plnění této smlouvy zpracovávat/využívat některé osobní údaje zaměstnanců a spolupracovníků nutné pro řádný výkon své činnosti dle této smlouvy (dále také jako „Osobní údaje“).</w:t>
      </w:r>
    </w:p>
    <w:p w14:paraId="7E9BED30" w14:textId="77777777" w:rsidR="004D4F3B" w:rsidRPr="006D119E" w:rsidRDefault="004D4F3B" w:rsidP="004D4F3B">
      <w:pPr>
        <w:pStyle w:val="Zkladntext"/>
        <w:numPr>
          <w:ilvl w:val="0"/>
          <w:numId w:val="7"/>
        </w:numPr>
        <w:tabs>
          <w:tab w:val="num" w:pos="567"/>
        </w:tabs>
        <w:suppressAutoHyphens/>
        <w:spacing w:after="0"/>
        <w:ind w:left="567" w:hanging="567"/>
        <w:rPr>
          <w:rFonts w:ascii="Times New Roman" w:hAnsi="Times New Roman"/>
          <w:szCs w:val="24"/>
        </w:rPr>
      </w:pPr>
      <w:r w:rsidRPr="006D119E">
        <w:rPr>
          <w:rFonts w:ascii="Times New Roman" w:hAnsi="Times New Roman"/>
          <w:szCs w:val="24"/>
        </w:rPr>
        <w:t>Osobní údaje smluvní strany budou zpracovávat/využívat pouze z důvodu plnění této smlouvy. Zpracovávat/využívat se bude jméno, příjmení, funkční zařazení ve vztahu k smluvní straně, kompetence, telefon, emailová adresa. Osobní údaje nebudou poskytnuty třetím osobám ze zemí mimo EU a EHP.</w:t>
      </w:r>
    </w:p>
    <w:p w14:paraId="3EE74EB0" w14:textId="77777777" w:rsidR="004D4F3B" w:rsidRPr="006D119E" w:rsidRDefault="004D4F3B" w:rsidP="004D4F3B">
      <w:pPr>
        <w:pStyle w:val="Zkladntext"/>
        <w:numPr>
          <w:ilvl w:val="0"/>
          <w:numId w:val="7"/>
        </w:numPr>
        <w:tabs>
          <w:tab w:val="num" w:pos="567"/>
        </w:tabs>
        <w:suppressAutoHyphens/>
        <w:spacing w:after="0"/>
        <w:ind w:left="567" w:hanging="567"/>
        <w:rPr>
          <w:rFonts w:ascii="Times New Roman" w:hAnsi="Times New Roman"/>
          <w:szCs w:val="24"/>
        </w:rPr>
      </w:pPr>
      <w:r w:rsidRPr="006D119E">
        <w:rPr>
          <w:rFonts w:ascii="Times New Roman" w:hAnsi="Times New Roman"/>
          <w:szCs w:val="24"/>
        </w:rPr>
        <w:t>Osobní údaje zaměstnanců a spolupracovníků jedné smluvní strany budou druhou smluvní stranou zpracovávány/využívány po dobu trvání této smlouvy, nebo po dobu nezbytnou k plnění archivačních povinností podle platných právních předpisů, nejméně po dobu, kdy se plní smlouva, a dále pak 5 let od jejího ukončení, pokud neprobíhá ohledně plnění smlouvy soudní spor. V souladu s předpisy pro ochranu osobních údajů mají subjekty údajů právo na přístup, opravu, výmaz, omezení, přenositelnost, vznášet námitku. Veškerá svá práva, stanovená předchozím odstavcem, musí subjekty uplatnit u dané smluvní strany buďto písemnou formou doporučeným dopisem, zaslaným na adresu jeho sídla, či elektronickou formou.</w:t>
      </w:r>
    </w:p>
    <w:p w14:paraId="4AC28057" w14:textId="77777777" w:rsidR="004D4F3B" w:rsidRPr="006D119E" w:rsidRDefault="004D4F3B" w:rsidP="004D4F3B">
      <w:pPr>
        <w:pStyle w:val="Zkladntext"/>
        <w:numPr>
          <w:ilvl w:val="0"/>
          <w:numId w:val="7"/>
        </w:numPr>
        <w:tabs>
          <w:tab w:val="num" w:pos="567"/>
        </w:tabs>
        <w:suppressAutoHyphens/>
        <w:spacing w:after="0"/>
        <w:ind w:left="567" w:hanging="567"/>
        <w:rPr>
          <w:rFonts w:ascii="Times New Roman" w:hAnsi="Times New Roman"/>
          <w:szCs w:val="24"/>
        </w:rPr>
      </w:pPr>
      <w:r w:rsidRPr="006D119E">
        <w:rPr>
          <w:rFonts w:ascii="Times New Roman" w:hAnsi="Times New Roman"/>
          <w:szCs w:val="24"/>
        </w:rPr>
        <w:t>Poskytnutí osobních údajů je požadováno z důvodu, že jsou nezbytné pro plnění závazků ze smlouvy, případně jejich poskytnutí vyžaduje zákon. Důsledkem neposkytnutí údajů může být neuzavření smlouvy nebo nemožnost pokračovat v jejím plnění. Na základě zpracovávaných Osobních údajů nedochází k automatizovanému rozhodování, ani              k profilování.</w:t>
      </w:r>
    </w:p>
    <w:p w14:paraId="22C2719C" w14:textId="77777777" w:rsidR="004D4F3B" w:rsidRPr="006D119E" w:rsidRDefault="004D4F3B" w:rsidP="004D4F3B">
      <w:pPr>
        <w:pStyle w:val="Zkladntext"/>
        <w:numPr>
          <w:ilvl w:val="0"/>
          <w:numId w:val="7"/>
        </w:numPr>
        <w:tabs>
          <w:tab w:val="num" w:pos="567"/>
        </w:tabs>
        <w:suppressAutoHyphens/>
        <w:spacing w:after="0"/>
        <w:ind w:left="567" w:hanging="567"/>
        <w:rPr>
          <w:rFonts w:ascii="Times New Roman" w:hAnsi="Times New Roman"/>
          <w:szCs w:val="24"/>
        </w:rPr>
      </w:pPr>
      <w:r w:rsidRPr="006D119E">
        <w:rPr>
          <w:rFonts w:ascii="Times New Roman" w:hAnsi="Times New Roman"/>
          <w:szCs w:val="24"/>
        </w:rPr>
        <w:t xml:space="preserve">Smluvní strany jsou si vědomy povinností, které jim z GDPR plynou, a zavazují se  vzájemně povinnosti takto na ně kladené plnit, a to jak vůči sobě navzájem, tak vůči subjektům údajů samotným. </w:t>
      </w:r>
    </w:p>
    <w:p w14:paraId="188D25A5" w14:textId="77777777" w:rsidR="004D4F3B" w:rsidRPr="006D119E" w:rsidRDefault="004D4F3B" w:rsidP="004D4F3B">
      <w:pPr>
        <w:keepLines/>
        <w:jc w:val="center"/>
        <w:rPr>
          <w:b/>
        </w:rPr>
      </w:pPr>
    </w:p>
    <w:p w14:paraId="79E9F8B7" w14:textId="77777777" w:rsidR="004D4F3B" w:rsidRPr="006D119E" w:rsidRDefault="004D4F3B" w:rsidP="004D4F3B">
      <w:pPr>
        <w:keepLines/>
        <w:ind w:left="567" w:hanging="567"/>
        <w:rPr>
          <w:b/>
        </w:rPr>
      </w:pPr>
      <w:r w:rsidRPr="006D119E">
        <w:rPr>
          <w:b/>
        </w:rPr>
        <w:t xml:space="preserve">XII.    </w:t>
      </w:r>
      <w:r w:rsidRPr="006D119E">
        <w:rPr>
          <w:b/>
          <w:u w:val="single"/>
        </w:rPr>
        <w:t>Odstoupení od smlouvy</w:t>
      </w:r>
    </w:p>
    <w:p w14:paraId="1FF77327" w14:textId="77777777" w:rsidR="004D4F3B" w:rsidRPr="006D119E" w:rsidRDefault="004D4F3B" w:rsidP="004D4F3B">
      <w:pPr>
        <w:keepLines/>
      </w:pPr>
    </w:p>
    <w:p w14:paraId="73095D95" w14:textId="77777777" w:rsidR="004D4F3B" w:rsidRPr="006D119E" w:rsidRDefault="004D4F3B" w:rsidP="004D4F3B">
      <w:pPr>
        <w:keepLines/>
        <w:ind w:left="567" w:hanging="567"/>
      </w:pPr>
      <w:r w:rsidRPr="006D119E">
        <w:t xml:space="preserve">1.  </w:t>
      </w:r>
      <w:r w:rsidRPr="006D119E">
        <w:tab/>
        <w:t>Nastanou-li u některé ze smluvních stran skutečnosti bránící řádnému plnění smlouvy, je povinna to bez zbytečného odkladu oznámit druhé straně.</w:t>
      </w:r>
    </w:p>
    <w:p w14:paraId="495802BB" w14:textId="77777777" w:rsidR="004D4F3B" w:rsidRPr="006D119E" w:rsidRDefault="004D4F3B" w:rsidP="004D4F3B">
      <w:pPr>
        <w:keepLines/>
        <w:ind w:left="567" w:hanging="567"/>
        <w:jc w:val="both"/>
      </w:pPr>
      <w:r w:rsidRPr="006D119E">
        <w:t xml:space="preserve">2.  </w:t>
      </w:r>
      <w:r w:rsidRPr="006D119E">
        <w:tab/>
        <w:t>Smluvní strany mohou od této smlouvy odstoupit, pokud druhá ze smluvních stran podstatným způsobem porušuje tuto smlouvu a ani po písemné výzvě a poskytnutí přiměřené doby nedojde k nápravě situace.</w:t>
      </w:r>
    </w:p>
    <w:p w14:paraId="506DA576" w14:textId="77777777" w:rsidR="004D4F3B" w:rsidRPr="006D119E" w:rsidRDefault="004D4F3B" w:rsidP="004D4F3B">
      <w:pPr>
        <w:keepLines/>
        <w:ind w:left="567" w:hanging="567"/>
        <w:jc w:val="both"/>
      </w:pPr>
      <w:r w:rsidRPr="006D119E">
        <w:lastRenderedPageBreak/>
        <w:t>3.</w:t>
      </w:r>
      <w:r w:rsidRPr="006D119E">
        <w:tab/>
        <w:t>Objednatel je navíc oprávněn odstoupit, pokud nastane některá z níže uvedených skutečností:</w:t>
      </w:r>
    </w:p>
    <w:p w14:paraId="19717E6E" w14:textId="77777777" w:rsidR="004D4F3B" w:rsidRPr="006D119E" w:rsidRDefault="004D4F3B" w:rsidP="004D4F3B">
      <w:pPr>
        <w:keepLines/>
        <w:numPr>
          <w:ilvl w:val="1"/>
          <w:numId w:val="20"/>
        </w:numPr>
        <w:suppressAutoHyphens/>
        <w:ind w:left="993" w:hanging="426"/>
        <w:jc w:val="both"/>
      </w:pPr>
      <w:r w:rsidRPr="006D119E">
        <w:t>zhotovitel neprovádí dílo dohodnutým způsobem nebo v rozporu s projektovou dokumentací, se zadávací dokumentací nebo obecně platnými normami a platnými předpisy. Objednatel je povinen písemně vyzvat zhotovitele k odstranění oprávněných vad při provádění díla a poskytnout mu nejméně 10 denní lhůtu (dle povahy vady) k odstranění s upozorněním, že pokud nebude sjednána náprava, od smlouvy po uplynutí lhůty odstoupí. Takto může být odstoupeno od smlouvy o dílo i v průběhu provádění díla.</w:t>
      </w:r>
    </w:p>
    <w:p w14:paraId="320BFE48" w14:textId="77777777" w:rsidR="004D4F3B" w:rsidRPr="006D119E" w:rsidRDefault="004D4F3B" w:rsidP="004D4F3B">
      <w:pPr>
        <w:keepLines/>
        <w:numPr>
          <w:ilvl w:val="1"/>
          <w:numId w:val="20"/>
        </w:numPr>
        <w:suppressAutoHyphens/>
        <w:ind w:left="993" w:hanging="426"/>
        <w:jc w:val="both"/>
      </w:pPr>
      <w:r w:rsidRPr="006D119E">
        <w:t>prodlení zhotovitele s předáním díla nebo jeho jednotlivých částí přesáhlo 1 měsíc od touto smlouvou dohodnutého termínu.</w:t>
      </w:r>
    </w:p>
    <w:p w14:paraId="1126CC1A" w14:textId="77777777" w:rsidR="004D4F3B" w:rsidRPr="006D119E" w:rsidRDefault="004D4F3B" w:rsidP="004D4F3B">
      <w:pPr>
        <w:keepLines/>
        <w:numPr>
          <w:ilvl w:val="1"/>
          <w:numId w:val="20"/>
        </w:numPr>
        <w:suppressAutoHyphens/>
        <w:ind w:left="993" w:hanging="426"/>
        <w:jc w:val="both"/>
      </w:pPr>
      <w:r w:rsidRPr="006D119E">
        <w:t xml:space="preserve">pokud se u objednatele vyskytnou mimořádné okolnosti bránící mu v pokračování smluvního vztahu. V případě tohoto odstoupení má zhotovitel nárok na cenu díla nebo jeho části, které ke dni odstoupení provedl (zhotovil). Nárok na náhradu škody zhotoviteli v tomto případě nevzniká. </w:t>
      </w:r>
    </w:p>
    <w:p w14:paraId="1870C0EA" w14:textId="77777777" w:rsidR="004D4F3B" w:rsidRPr="006D119E" w:rsidRDefault="004D4F3B" w:rsidP="004D4F3B">
      <w:pPr>
        <w:pStyle w:val="Odstavecseseznamem"/>
        <w:keepLines/>
        <w:numPr>
          <w:ilvl w:val="0"/>
          <w:numId w:val="19"/>
        </w:numPr>
        <w:jc w:val="both"/>
        <w:rPr>
          <w:lang w:val="x-none" w:eastAsia="x-none"/>
        </w:rPr>
      </w:pPr>
      <w:r w:rsidRPr="006D119E">
        <w:rPr>
          <w:lang w:val="x-none" w:eastAsia="x-none"/>
        </w:rPr>
        <w:t>Odstoupení od smlouvy musí být písemné a musí být doručeno druhé smluvní straně.   Odstoupení od smlouvy se nedotýká nároku oprávněné smluvní strany na smluvní pokuty.</w:t>
      </w:r>
    </w:p>
    <w:p w14:paraId="38A57EB7" w14:textId="77777777" w:rsidR="004D4F3B" w:rsidRPr="006D119E" w:rsidRDefault="004D4F3B" w:rsidP="004D4F3B">
      <w:pPr>
        <w:keepLines/>
        <w:jc w:val="both"/>
        <w:rPr>
          <w:lang w:val="x-none" w:eastAsia="x-none"/>
        </w:rPr>
      </w:pPr>
    </w:p>
    <w:p w14:paraId="3FFB04AD" w14:textId="77777777" w:rsidR="004D4F3B" w:rsidRPr="006D119E" w:rsidRDefault="004D4F3B" w:rsidP="004D4F3B">
      <w:pPr>
        <w:keepLines/>
        <w:tabs>
          <w:tab w:val="left" w:pos="1080"/>
        </w:tabs>
        <w:ind w:left="567" w:hanging="567"/>
        <w:rPr>
          <w:b/>
          <w:u w:val="single"/>
        </w:rPr>
      </w:pPr>
      <w:r w:rsidRPr="006D119E">
        <w:rPr>
          <w:b/>
        </w:rPr>
        <w:t xml:space="preserve">XIII.  </w:t>
      </w:r>
      <w:r w:rsidRPr="006D119E">
        <w:rPr>
          <w:b/>
          <w:u w:val="single"/>
        </w:rPr>
        <w:t>Závěrečné ujednání</w:t>
      </w:r>
    </w:p>
    <w:p w14:paraId="1BEF44A8" w14:textId="77777777" w:rsidR="004D4F3B" w:rsidRPr="006D119E" w:rsidRDefault="004D4F3B" w:rsidP="004D4F3B">
      <w:pPr>
        <w:keepLines/>
        <w:rPr>
          <w:b/>
          <w:u w:val="single"/>
        </w:rPr>
      </w:pPr>
    </w:p>
    <w:p w14:paraId="45299269" w14:textId="77777777" w:rsidR="004D4F3B" w:rsidRPr="006D119E" w:rsidRDefault="004D4F3B" w:rsidP="004D4F3B">
      <w:pPr>
        <w:pStyle w:val="Zkladntext"/>
        <w:numPr>
          <w:ilvl w:val="0"/>
          <w:numId w:val="6"/>
        </w:numPr>
        <w:tabs>
          <w:tab w:val="left" w:pos="567"/>
        </w:tabs>
        <w:suppressAutoHyphens/>
        <w:spacing w:after="0"/>
        <w:ind w:left="567" w:hanging="567"/>
        <w:rPr>
          <w:rFonts w:ascii="Times New Roman" w:hAnsi="Times New Roman"/>
          <w:szCs w:val="24"/>
        </w:rPr>
      </w:pPr>
      <w:r w:rsidRPr="006D119E">
        <w:rPr>
          <w:rFonts w:ascii="Times New Roman" w:hAnsi="Times New Roman"/>
          <w:szCs w:val="24"/>
        </w:rPr>
        <w:t xml:space="preserve">V záležitostech, které nejsou touto smlouvou, včetně všech jejích jednotlivých příloh, výslovně řešeny, platí příslušná ustanovení občanského zákoníku v účinném znění ke dni uzavření této smlouvy. </w:t>
      </w:r>
    </w:p>
    <w:p w14:paraId="66E29484" w14:textId="77777777" w:rsidR="004D4F3B" w:rsidRPr="006D119E" w:rsidRDefault="004D4F3B" w:rsidP="004D4F3B">
      <w:pPr>
        <w:pStyle w:val="Zkladntext"/>
        <w:numPr>
          <w:ilvl w:val="0"/>
          <w:numId w:val="6"/>
        </w:numPr>
        <w:tabs>
          <w:tab w:val="left" w:pos="567"/>
        </w:tabs>
        <w:suppressAutoHyphens/>
        <w:spacing w:after="0"/>
        <w:ind w:left="567" w:hanging="567"/>
        <w:rPr>
          <w:rFonts w:ascii="Times New Roman" w:hAnsi="Times New Roman"/>
          <w:szCs w:val="24"/>
        </w:rPr>
      </w:pPr>
      <w:r w:rsidRPr="006D119E">
        <w:rPr>
          <w:rFonts w:ascii="Times New Roman" w:hAnsi="Times New Roman"/>
          <w:szCs w:val="24"/>
        </w:rPr>
        <w:t xml:space="preserve">Smluvní strany se dohodly, že veškeré změny v této smlouvě budou řešit písemnou formou. </w:t>
      </w:r>
    </w:p>
    <w:p w14:paraId="1D688C02" w14:textId="77777777" w:rsidR="004D4F3B" w:rsidRPr="006D119E" w:rsidRDefault="004D4F3B" w:rsidP="004D4F3B">
      <w:pPr>
        <w:pStyle w:val="Zkladntext"/>
        <w:numPr>
          <w:ilvl w:val="0"/>
          <w:numId w:val="6"/>
        </w:numPr>
        <w:tabs>
          <w:tab w:val="left" w:pos="567"/>
        </w:tabs>
        <w:suppressAutoHyphens/>
        <w:spacing w:after="0"/>
        <w:ind w:left="567" w:hanging="567"/>
        <w:rPr>
          <w:rFonts w:ascii="Times New Roman" w:hAnsi="Times New Roman"/>
          <w:szCs w:val="24"/>
        </w:rPr>
      </w:pPr>
      <w:r w:rsidRPr="006D119E">
        <w:rPr>
          <w:rFonts w:ascii="Times New Roman" w:hAnsi="Times New Roman"/>
          <w:szCs w:val="24"/>
        </w:rPr>
        <w:t>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dohodou účastníků přijetím ustanovení nového a platného, které musí respektovat ujednání a zájem smluvních stran.</w:t>
      </w:r>
    </w:p>
    <w:p w14:paraId="4ECFEC76" w14:textId="77777777" w:rsidR="004D4F3B" w:rsidRPr="006D119E" w:rsidRDefault="004D4F3B" w:rsidP="004D4F3B">
      <w:pPr>
        <w:pStyle w:val="Zkladntext"/>
        <w:numPr>
          <w:ilvl w:val="0"/>
          <w:numId w:val="6"/>
        </w:numPr>
        <w:tabs>
          <w:tab w:val="left" w:pos="567"/>
        </w:tabs>
        <w:suppressAutoHyphens/>
        <w:spacing w:after="0"/>
        <w:ind w:left="567" w:hanging="567"/>
        <w:rPr>
          <w:rFonts w:ascii="Times New Roman" w:hAnsi="Times New Roman"/>
          <w:szCs w:val="24"/>
        </w:rPr>
      </w:pPr>
      <w:r w:rsidRPr="006D119E">
        <w:rPr>
          <w:rFonts w:ascii="Times New Roman" w:hAnsi="Times New Roman"/>
          <w:szCs w:val="24"/>
        </w:rPr>
        <w:t>Vlastníkem zhotovované PD je od počátku objednatel. Zhotovitel není oprávněn poskytnout PD (ani její dílčí část), která je předmětem smlouvy, třetí osobě k využití bez písemného předchozího souhlasu objednatele.</w:t>
      </w:r>
    </w:p>
    <w:p w14:paraId="19AF4C80" w14:textId="77777777" w:rsidR="004D4F3B" w:rsidRPr="006D119E" w:rsidRDefault="004D4F3B" w:rsidP="004D4F3B">
      <w:pPr>
        <w:pStyle w:val="Zkladntext"/>
        <w:numPr>
          <w:ilvl w:val="0"/>
          <w:numId w:val="6"/>
        </w:numPr>
        <w:tabs>
          <w:tab w:val="left" w:pos="567"/>
        </w:tabs>
        <w:suppressAutoHyphens/>
        <w:spacing w:after="0"/>
        <w:ind w:left="567" w:hanging="567"/>
        <w:rPr>
          <w:rFonts w:ascii="Times New Roman" w:hAnsi="Times New Roman"/>
          <w:szCs w:val="24"/>
        </w:rPr>
      </w:pPr>
      <w:r w:rsidRPr="006D119E">
        <w:rPr>
          <w:rFonts w:ascii="Times New Roman" w:hAnsi="Times New Roman"/>
          <w:szCs w:val="24"/>
        </w:rPr>
        <w:t>Objednatel je oprávněn PD, včetně dalších předaných podkladů, použít pro všechny činnosti spojené s přípravou a následnou realizací stavby, která je předmětem PD. Objednatel je oprávněn v případě potřeby předanou dokumentaci rozmnožovat a předat ji třetím osobám, ale pouze za účelem dosažení síle, ke kterému je dokumentace určena.</w:t>
      </w:r>
    </w:p>
    <w:p w14:paraId="751697F9" w14:textId="77777777" w:rsidR="004D4F3B" w:rsidRPr="006D119E" w:rsidRDefault="004D4F3B" w:rsidP="004D4F3B">
      <w:pPr>
        <w:pStyle w:val="Zkladntext"/>
        <w:numPr>
          <w:ilvl w:val="0"/>
          <w:numId w:val="6"/>
        </w:numPr>
        <w:tabs>
          <w:tab w:val="left" w:pos="567"/>
        </w:tabs>
        <w:suppressAutoHyphens/>
        <w:spacing w:after="0"/>
        <w:ind w:left="567" w:hanging="567"/>
        <w:rPr>
          <w:rFonts w:ascii="Times New Roman" w:hAnsi="Times New Roman"/>
          <w:szCs w:val="24"/>
        </w:rPr>
      </w:pPr>
      <w:r w:rsidRPr="006D119E">
        <w:rPr>
          <w:rFonts w:ascii="Times New Roman" w:hAnsi="Times New Roman"/>
          <w:szCs w:val="24"/>
        </w:rPr>
        <w:t xml:space="preserve">Tato smlouva nabývá platnosti dnem podpisu oprávněnými zástupci obou smluvních stran a účinnosti dnem uveřejnění v registru smluv. </w:t>
      </w:r>
      <w:r w:rsidRPr="006D119E">
        <w:rPr>
          <w:rFonts w:ascii="Times New Roman" w:hAnsi="Times New Roman"/>
          <w:lang w:eastAsia="ar-SA"/>
        </w:rPr>
        <w:t>Zveřejnění provede objednatel neprodleně po podpisu této smlouvy.</w:t>
      </w:r>
      <w:r w:rsidRPr="006D119E">
        <w:rPr>
          <w:lang w:eastAsia="ar-SA"/>
        </w:rPr>
        <w:t xml:space="preserve"> </w:t>
      </w:r>
      <w:r w:rsidRPr="006D119E">
        <w:rPr>
          <w:rFonts w:ascii="Times New Roman" w:hAnsi="Times New Roman"/>
          <w:szCs w:val="24"/>
        </w:rPr>
        <w:t>Smlouva je vyhotovena ve </w:t>
      </w:r>
      <w:r w:rsidRPr="006D119E">
        <w:rPr>
          <w:rFonts w:ascii="Times New Roman" w:hAnsi="Times New Roman"/>
          <w:b/>
          <w:szCs w:val="24"/>
        </w:rPr>
        <w:t xml:space="preserve">4 </w:t>
      </w:r>
      <w:r w:rsidRPr="006D119E">
        <w:rPr>
          <w:rFonts w:ascii="Times New Roman" w:hAnsi="Times New Roman"/>
          <w:szCs w:val="24"/>
        </w:rPr>
        <w:t xml:space="preserve">stejnopisech shodného obsahu, z nichž </w:t>
      </w:r>
      <w:r w:rsidRPr="006D119E">
        <w:rPr>
          <w:rFonts w:ascii="Times New Roman" w:hAnsi="Times New Roman"/>
          <w:b/>
          <w:szCs w:val="24"/>
        </w:rPr>
        <w:t>3</w:t>
      </w:r>
      <w:r w:rsidRPr="006D119E">
        <w:rPr>
          <w:rFonts w:ascii="Times New Roman" w:hAnsi="Times New Roman"/>
          <w:szCs w:val="24"/>
        </w:rPr>
        <w:t xml:space="preserve"> vyhotovení obdrží objednatel a </w:t>
      </w:r>
      <w:r w:rsidRPr="006D119E">
        <w:rPr>
          <w:rFonts w:ascii="Times New Roman" w:hAnsi="Times New Roman"/>
          <w:b/>
          <w:szCs w:val="24"/>
        </w:rPr>
        <w:t>1</w:t>
      </w:r>
      <w:r w:rsidRPr="006D119E">
        <w:rPr>
          <w:rFonts w:ascii="Times New Roman" w:hAnsi="Times New Roman"/>
          <w:szCs w:val="24"/>
        </w:rPr>
        <w:t xml:space="preserve"> zhotovitel. </w:t>
      </w:r>
    </w:p>
    <w:p w14:paraId="7ED1249D" w14:textId="77777777" w:rsidR="004D4F3B" w:rsidRPr="006D119E" w:rsidRDefault="004D4F3B" w:rsidP="004D4F3B">
      <w:pPr>
        <w:widowControl w:val="0"/>
        <w:numPr>
          <w:ilvl w:val="0"/>
          <w:numId w:val="6"/>
        </w:numPr>
        <w:tabs>
          <w:tab w:val="left" w:pos="567"/>
        </w:tabs>
        <w:suppressAutoHyphens/>
        <w:ind w:left="567" w:hanging="567"/>
        <w:jc w:val="both"/>
      </w:pPr>
      <w:r w:rsidRPr="006D119E">
        <w:rPr>
          <w:lang w:eastAsia="ar-SA"/>
        </w:rPr>
        <w:t>Smluvní strany prohlašují, že jsou způsobilé k právním jednáním, a že tato smlouva byla sepsána dle jejich svobodně a vážně projevené vůle, nikoli v tísni za nápadně nevýhodných podmínek</w:t>
      </w:r>
      <w:r w:rsidRPr="006D119E">
        <w:t>.</w:t>
      </w:r>
    </w:p>
    <w:p w14:paraId="3876904C" w14:textId="77777777" w:rsidR="004D4F3B" w:rsidRPr="006D119E" w:rsidRDefault="004D4F3B" w:rsidP="004D4F3B">
      <w:pPr>
        <w:widowControl w:val="0"/>
        <w:tabs>
          <w:tab w:val="left" w:pos="567"/>
        </w:tabs>
        <w:suppressAutoHyphens/>
        <w:ind w:left="567"/>
        <w:jc w:val="both"/>
      </w:pPr>
    </w:p>
    <w:p w14:paraId="378A97CA" w14:textId="77777777" w:rsidR="004D4F3B" w:rsidRPr="006D119E" w:rsidRDefault="004D4F3B" w:rsidP="004D4F3B">
      <w:pPr>
        <w:widowControl w:val="0"/>
        <w:numPr>
          <w:ilvl w:val="0"/>
          <w:numId w:val="6"/>
        </w:numPr>
        <w:tabs>
          <w:tab w:val="left" w:pos="567"/>
        </w:tabs>
        <w:suppressAutoHyphens/>
        <w:ind w:left="567" w:hanging="567"/>
        <w:jc w:val="both"/>
      </w:pPr>
      <w:r w:rsidRPr="006D119E">
        <w:t>Na důkaz bezvýhradného souhlasu se všemi ustanoveními této smlouvy připojují osoby oprávněné jednat jménem smluvních stran, po jejím důkladném přečtení, své vlastnoruční podpisy.</w:t>
      </w:r>
    </w:p>
    <w:p w14:paraId="5AEDF49A" w14:textId="77777777" w:rsidR="004D4F3B" w:rsidRPr="006D119E" w:rsidRDefault="004D4F3B" w:rsidP="004D4F3B">
      <w:pPr>
        <w:pStyle w:val="Zkladntextodsazen"/>
        <w:spacing w:after="0"/>
        <w:ind w:left="0"/>
      </w:pPr>
    </w:p>
    <w:p w14:paraId="75CD9813" w14:textId="77777777" w:rsidR="004D4F3B" w:rsidRPr="006D119E" w:rsidRDefault="004D4F3B" w:rsidP="004D4F3B">
      <w:pPr>
        <w:pStyle w:val="Zkladntextodsazen"/>
        <w:spacing w:after="0"/>
        <w:ind w:left="0"/>
      </w:pPr>
    </w:p>
    <w:p w14:paraId="6B5012D3" w14:textId="77777777" w:rsidR="004D4F3B" w:rsidRPr="006D119E" w:rsidRDefault="004D4F3B" w:rsidP="004D4F3B">
      <w:pPr>
        <w:pStyle w:val="Zkladntextodsazen"/>
        <w:spacing w:after="0"/>
        <w:ind w:left="0"/>
      </w:pPr>
    </w:p>
    <w:p w14:paraId="79EF27A7" w14:textId="084CE511" w:rsidR="004D4F3B" w:rsidRPr="006D119E" w:rsidRDefault="004D4F3B" w:rsidP="004D4F3B">
      <w:pPr>
        <w:pStyle w:val="Zkladntextodsazen"/>
        <w:spacing w:after="0"/>
        <w:ind w:left="0"/>
      </w:pPr>
      <w:r w:rsidRPr="006D119E">
        <w:t xml:space="preserve">V Bílovci dne </w:t>
      </w:r>
      <w:r w:rsidR="00222919">
        <w:t>21.4.2021</w:t>
      </w:r>
      <w:r w:rsidRPr="006D119E">
        <w:t xml:space="preserve">                              V ………………..dne ……………</w:t>
      </w:r>
    </w:p>
    <w:p w14:paraId="66D12D5F" w14:textId="77777777" w:rsidR="004D4F3B" w:rsidRPr="006D119E" w:rsidRDefault="004D4F3B" w:rsidP="004D4F3B">
      <w:pPr>
        <w:pStyle w:val="Nadpis3"/>
        <w:spacing w:before="0" w:after="0"/>
        <w:rPr>
          <w:rFonts w:ascii="Times New Roman" w:hAnsi="Times New Roman"/>
          <w:sz w:val="24"/>
          <w:szCs w:val="24"/>
        </w:rPr>
      </w:pPr>
      <w:r w:rsidRPr="006D119E">
        <w:rPr>
          <w:rFonts w:ascii="Times New Roman" w:hAnsi="Times New Roman"/>
          <w:sz w:val="24"/>
          <w:szCs w:val="24"/>
        </w:rPr>
        <w:t xml:space="preserve"> </w:t>
      </w:r>
    </w:p>
    <w:p w14:paraId="01C69186" w14:textId="77777777" w:rsidR="004D4F3B" w:rsidRPr="006D119E" w:rsidRDefault="004D4F3B" w:rsidP="004D4F3B"/>
    <w:p w14:paraId="39C96665" w14:textId="77777777" w:rsidR="004D4F3B" w:rsidRPr="006D119E" w:rsidRDefault="004D4F3B" w:rsidP="004D4F3B"/>
    <w:p w14:paraId="7E6A0AAE" w14:textId="77777777" w:rsidR="004D4F3B" w:rsidRPr="006D119E" w:rsidRDefault="004D4F3B" w:rsidP="004D4F3B">
      <w:pPr>
        <w:pStyle w:val="Nadpis3"/>
        <w:spacing w:before="0" w:after="0"/>
        <w:rPr>
          <w:rFonts w:ascii="Times New Roman" w:hAnsi="Times New Roman"/>
          <w:b w:val="0"/>
          <w:sz w:val="24"/>
          <w:szCs w:val="24"/>
        </w:rPr>
      </w:pPr>
      <w:r w:rsidRPr="006D119E">
        <w:rPr>
          <w:rFonts w:ascii="Times New Roman" w:hAnsi="Times New Roman"/>
          <w:b w:val="0"/>
          <w:sz w:val="24"/>
          <w:szCs w:val="24"/>
        </w:rPr>
        <w:t>Za objednatele:</w:t>
      </w:r>
      <w:r w:rsidRPr="006D119E">
        <w:rPr>
          <w:rFonts w:ascii="Times New Roman" w:hAnsi="Times New Roman"/>
          <w:b w:val="0"/>
          <w:sz w:val="24"/>
          <w:szCs w:val="24"/>
        </w:rPr>
        <w:tab/>
      </w:r>
      <w:r w:rsidRPr="006D119E">
        <w:rPr>
          <w:rFonts w:ascii="Times New Roman" w:hAnsi="Times New Roman"/>
          <w:b w:val="0"/>
          <w:sz w:val="24"/>
          <w:szCs w:val="24"/>
        </w:rPr>
        <w:tab/>
      </w:r>
      <w:r w:rsidRPr="006D119E">
        <w:rPr>
          <w:rFonts w:ascii="Times New Roman" w:hAnsi="Times New Roman"/>
          <w:b w:val="0"/>
          <w:sz w:val="24"/>
          <w:szCs w:val="24"/>
        </w:rPr>
        <w:tab/>
      </w:r>
      <w:r w:rsidRPr="006D119E">
        <w:rPr>
          <w:rFonts w:ascii="Times New Roman" w:hAnsi="Times New Roman"/>
          <w:b w:val="0"/>
          <w:sz w:val="24"/>
          <w:szCs w:val="24"/>
        </w:rPr>
        <w:tab/>
        <w:t xml:space="preserve">        Za zhotovitele:</w:t>
      </w:r>
    </w:p>
    <w:p w14:paraId="4528ABD3" w14:textId="77777777" w:rsidR="004D4F3B" w:rsidRPr="006D119E" w:rsidRDefault="004D4F3B" w:rsidP="004D4F3B">
      <w:pPr>
        <w:pStyle w:val="Zpat"/>
        <w:tabs>
          <w:tab w:val="left" w:pos="708"/>
        </w:tabs>
      </w:pPr>
    </w:p>
    <w:p w14:paraId="445485CF" w14:textId="77777777" w:rsidR="004D4F3B" w:rsidRPr="006D119E" w:rsidRDefault="004D4F3B" w:rsidP="004D4F3B">
      <w:pPr>
        <w:pStyle w:val="Zpat"/>
        <w:tabs>
          <w:tab w:val="left" w:pos="708"/>
        </w:tabs>
      </w:pPr>
    </w:p>
    <w:p w14:paraId="799E2CF7" w14:textId="77777777" w:rsidR="004D4F3B" w:rsidRPr="006D119E" w:rsidRDefault="004D4F3B" w:rsidP="004D4F3B">
      <w:pPr>
        <w:pStyle w:val="Zpat"/>
        <w:tabs>
          <w:tab w:val="left" w:pos="708"/>
        </w:tabs>
      </w:pPr>
    </w:p>
    <w:p w14:paraId="442FE69B" w14:textId="77777777" w:rsidR="004D4F3B" w:rsidRPr="006D119E" w:rsidRDefault="004D4F3B" w:rsidP="004D4F3B">
      <w:pPr>
        <w:pStyle w:val="Zpat"/>
        <w:tabs>
          <w:tab w:val="left" w:pos="708"/>
        </w:tabs>
      </w:pPr>
      <w:r w:rsidRPr="006D119E">
        <w:t>……………</w:t>
      </w:r>
      <w:r w:rsidRPr="006D119E">
        <w:rPr>
          <w:lang w:val="cs-CZ"/>
        </w:rPr>
        <w:t>…….</w:t>
      </w:r>
      <w:r w:rsidRPr="006D119E">
        <w:t xml:space="preserve">……………………….             </w:t>
      </w:r>
      <w:r w:rsidRPr="006D119E">
        <w:rPr>
          <w:lang w:val="cs-CZ"/>
        </w:rPr>
        <w:t>….</w:t>
      </w:r>
      <w:r w:rsidRPr="006D119E">
        <w:t xml:space="preserve">…………………………………… </w:t>
      </w:r>
    </w:p>
    <w:p w14:paraId="7CAEB148" w14:textId="7F091473" w:rsidR="004D4F3B" w:rsidRPr="006D119E" w:rsidRDefault="004D4F3B" w:rsidP="004D4F3B">
      <w:pPr>
        <w:pStyle w:val="Zpat"/>
        <w:tabs>
          <w:tab w:val="left" w:pos="708"/>
        </w:tabs>
        <w:rPr>
          <w:b/>
        </w:rPr>
      </w:pPr>
      <w:r w:rsidRPr="006D119E">
        <w:t xml:space="preserve">     </w:t>
      </w:r>
      <w:r w:rsidRPr="006D119E">
        <w:rPr>
          <w:lang w:val="cs-CZ"/>
        </w:rPr>
        <w:t xml:space="preserve">       </w:t>
      </w:r>
      <w:r w:rsidRPr="006D119E">
        <w:t xml:space="preserve">Mgr. </w:t>
      </w:r>
      <w:r w:rsidRPr="006D119E">
        <w:rPr>
          <w:lang w:val="cs-CZ"/>
        </w:rPr>
        <w:t>Renata Mikolašová</w:t>
      </w:r>
      <w:r w:rsidRPr="006D119E">
        <w:rPr>
          <w:lang w:val="cs-CZ"/>
        </w:rPr>
        <w:tab/>
      </w:r>
      <w:r w:rsidR="00153B64">
        <w:rPr>
          <w:lang w:val="cs-CZ"/>
        </w:rPr>
        <w:t xml:space="preserve">                                        Bronislav Bierský</w:t>
      </w:r>
      <w:r w:rsidRPr="006D119E">
        <w:rPr>
          <w:lang w:val="cs-CZ"/>
        </w:rPr>
        <w:tab/>
      </w:r>
    </w:p>
    <w:p w14:paraId="54D4035A" w14:textId="77777777" w:rsidR="004D4F3B" w:rsidRPr="006D119E" w:rsidRDefault="004D4F3B" w:rsidP="004D4F3B">
      <w:pPr>
        <w:pStyle w:val="Zpat"/>
        <w:tabs>
          <w:tab w:val="left" w:pos="708"/>
        </w:tabs>
        <w:rPr>
          <w:lang w:val="cs-CZ"/>
        </w:rPr>
      </w:pPr>
      <w:r w:rsidRPr="006D119E">
        <w:rPr>
          <w:lang w:val="cs-CZ"/>
        </w:rPr>
        <w:t xml:space="preserve">         </w:t>
      </w:r>
      <w:r w:rsidRPr="006D119E">
        <w:rPr>
          <w:lang w:val="cs-CZ"/>
        </w:rPr>
        <w:tab/>
        <w:t xml:space="preserve">        </w:t>
      </w:r>
      <w:r w:rsidRPr="006D119E">
        <w:t>starost</w:t>
      </w:r>
      <w:r w:rsidRPr="006D119E">
        <w:rPr>
          <w:lang w:val="cs-CZ"/>
        </w:rPr>
        <w:t>k</w:t>
      </w:r>
      <w:r w:rsidRPr="006D119E">
        <w:t>a měst</w:t>
      </w:r>
      <w:r w:rsidRPr="006D119E">
        <w:rPr>
          <w:lang w:val="cs-CZ"/>
        </w:rPr>
        <w:t>a</w:t>
      </w:r>
      <w:r w:rsidRPr="006D119E">
        <w:t xml:space="preserve">         </w:t>
      </w:r>
    </w:p>
    <w:p w14:paraId="6491789F" w14:textId="77777777" w:rsidR="004D4F3B" w:rsidRPr="006D119E" w:rsidRDefault="004D4F3B" w:rsidP="004D4F3B">
      <w:pPr>
        <w:pStyle w:val="Zpat"/>
        <w:tabs>
          <w:tab w:val="left" w:pos="708"/>
        </w:tabs>
        <w:rPr>
          <w:lang w:val="cs-CZ"/>
        </w:rPr>
      </w:pPr>
    </w:p>
    <w:p w14:paraId="3BCD5F4D" w14:textId="77777777" w:rsidR="004D4F3B" w:rsidRPr="006D119E" w:rsidRDefault="004D4F3B" w:rsidP="004D4F3B">
      <w:pPr>
        <w:pStyle w:val="Zpat"/>
        <w:tabs>
          <w:tab w:val="left" w:pos="708"/>
        </w:tabs>
        <w:rPr>
          <w:lang w:val="cs-CZ"/>
        </w:rPr>
      </w:pPr>
    </w:p>
    <w:p w14:paraId="10285C45" w14:textId="77777777" w:rsidR="008E7C9E" w:rsidRPr="004D4F3B" w:rsidRDefault="008E7C9E" w:rsidP="004D4F3B"/>
    <w:sectPr w:rsidR="008E7C9E" w:rsidRPr="004D4F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3"/>
      <w:numFmt w:val="decimal"/>
      <w:lvlText w:val="%1."/>
      <w:lvlJc w:val="left"/>
      <w:pPr>
        <w:tabs>
          <w:tab w:val="num" w:pos="1440"/>
        </w:tabs>
        <w:ind w:left="1440" w:hanging="360"/>
      </w:pPr>
    </w:lvl>
  </w:abstractNum>
  <w:abstractNum w:abstractNumId="1" w15:restartNumberingAfterBreak="0">
    <w:nsid w:val="00000007"/>
    <w:multiLevelType w:val="multilevel"/>
    <w:tmpl w:val="F704E692"/>
    <w:name w:val="WW8Num12"/>
    <w:lvl w:ilvl="0">
      <w:start w:val="1"/>
      <w:numFmt w:val="decimal"/>
      <w:lvlText w:val="%1."/>
      <w:lvlJc w:val="left"/>
      <w:pPr>
        <w:tabs>
          <w:tab w:val="num" w:pos="1440"/>
        </w:tabs>
        <w:ind w:left="1440" w:hanging="360"/>
      </w:pPr>
    </w:lvl>
    <w:lvl w:ilvl="1">
      <w:start w:val="1"/>
      <w:numFmt w:val="decimal"/>
      <w:lvlText w:val="%2."/>
      <w:lvlJc w:val="left"/>
      <w:pPr>
        <w:tabs>
          <w:tab w:val="num" w:pos="1222"/>
        </w:tabs>
        <w:ind w:left="1222" w:hanging="360"/>
      </w:pPr>
      <w:rPr>
        <w:rFonts w:ascii="Times New Roman" w:eastAsia="Times New Roman" w:hAnsi="Times New Roman" w:cs="Times New Roman"/>
      </w:r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2" w15:restartNumberingAfterBreak="0">
    <w:nsid w:val="00000008"/>
    <w:multiLevelType w:val="singleLevel"/>
    <w:tmpl w:val="00000008"/>
    <w:name w:val="WW8Num13"/>
    <w:lvl w:ilvl="0">
      <w:start w:val="1"/>
      <w:numFmt w:val="decimal"/>
      <w:lvlText w:val="%1."/>
      <w:lvlJc w:val="left"/>
      <w:pPr>
        <w:tabs>
          <w:tab w:val="num" w:pos="1440"/>
        </w:tabs>
        <w:ind w:left="1440" w:hanging="360"/>
      </w:pPr>
    </w:lvl>
  </w:abstractNum>
  <w:abstractNum w:abstractNumId="3" w15:restartNumberingAfterBreak="0">
    <w:nsid w:val="00000009"/>
    <w:multiLevelType w:val="singleLevel"/>
    <w:tmpl w:val="00000009"/>
    <w:name w:val="WW8Num16"/>
    <w:lvl w:ilvl="0">
      <w:start w:val="1"/>
      <w:numFmt w:val="decimal"/>
      <w:lvlText w:val="%1."/>
      <w:lvlJc w:val="left"/>
      <w:pPr>
        <w:tabs>
          <w:tab w:val="num" w:pos="1440"/>
        </w:tabs>
        <w:ind w:left="1440" w:hanging="360"/>
      </w:pPr>
    </w:lvl>
  </w:abstractNum>
  <w:abstractNum w:abstractNumId="4" w15:restartNumberingAfterBreak="0">
    <w:nsid w:val="0000000B"/>
    <w:multiLevelType w:val="singleLevel"/>
    <w:tmpl w:val="0000000B"/>
    <w:name w:val="WW8Num20"/>
    <w:lvl w:ilvl="0">
      <w:start w:val="3"/>
      <w:numFmt w:val="upperRoman"/>
      <w:lvlText w:val="%1."/>
      <w:lvlJc w:val="left"/>
      <w:pPr>
        <w:tabs>
          <w:tab w:val="num" w:pos="862"/>
        </w:tabs>
        <w:ind w:left="862" w:hanging="720"/>
      </w:pPr>
      <w:rPr>
        <w:strike w:val="0"/>
        <w:dstrike w:val="0"/>
        <w:u w:val="none"/>
        <w:effect w:val="none"/>
      </w:rPr>
    </w:lvl>
  </w:abstractNum>
  <w:abstractNum w:abstractNumId="5" w15:restartNumberingAfterBreak="0">
    <w:nsid w:val="0000000C"/>
    <w:multiLevelType w:val="multilevel"/>
    <w:tmpl w:val="99B6624A"/>
    <w:name w:val="WW8Num21"/>
    <w:lvl w:ilvl="0">
      <w:start w:val="6"/>
      <w:numFmt w:val="upperRoman"/>
      <w:lvlText w:val="%1."/>
      <w:lvlJc w:val="left"/>
      <w:pPr>
        <w:tabs>
          <w:tab w:val="num" w:pos="862"/>
        </w:tabs>
        <w:ind w:left="862" w:hanging="720"/>
      </w:pPr>
    </w:lvl>
    <w:lvl w:ilvl="1">
      <w:start w:val="1"/>
      <w:numFmt w:val="decimal"/>
      <w:lvlText w:val="%2."/>
      <w:lvlJc w:val="left"/>
      <w:pPr>
        <w:tabs>
          <w:tab w:val="num" w:pos="1222"/>
        </w:tabs>
        <w:ind w:left="1222" w:hanging="360"/>
      </w:pPr>
      <w:rPr>
        <w:rFonts w:ascii="Times New Roman" w:eastAsia="Times New Roman" w:hAnsi="Times New Roman" w:cs="Times New Roman"/>
        <w:color w:val="auto"/>
      </w:r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6" w15:restartNumberingAfterBreak="0">
    <w:nsid w:val="0BF866B7"/>
    <w:multiLevelType w:val="hybridMultilevel"/>
    <w:tmpl w:val="9476DD62"/>
    <w:lvl w:ilvl="0" w:tplc="0405000F">
      <w:start w:val="1"/>
      <w:numFmt w:val="decimal"/>
      <w:lvlText w:val="%1."/>
      <w:lvlJc w:val="left"/>
      <w:pPr>
        <w:tabs>
          <w:tab w:val="num" w:pos="643"/>
        </w:tabs>
        <w:ind w:left="643"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524763"/>
    <w:multiLevelType w:val="hybridMultilevel"/>
    <w:tmpl w:val="337229C2"/>
    <w:lvl w:ilvl="0" w:tplc="673AA36A">
      <w:start w:val="1"/>
      <w:numFmt w:val="decimal"/>
      <w:lvlText w:val="%1."/>
      <w:lvlJc w:val="left"/>
      <w:pPr>
        <w:tabs>
          <w:tab w:val="num" w:pos="1440"/>
        </w:tabs>
        <w:ind w:left="1440" w:hanging="360"/>
      </w:pPr>
      <w:rPr>
        <w:rFonts w:ascii="Times New Roman" w:eastAsia="Times New Roman" w:hAnsi="Times New Roman" w:cs="Times New Roman" w:hint="default"/>
        <w:b w:val="0"/>
        <w:color w:val="auto"/>
      </w:rPr>
    </w:lvl>
    <w:lvl w:ilvl="1" w:tplc="C972B654">
      <w:start w:val="6"/>
      <w:numFmt w:val="decimal"/>
      <w:lvlText w:val="%2."/>
      <w:lvlJc w:val="left"/>
      <w:pPr>
        <w:tabs>
          <w:tab w:val="num" w:pos="1440"/>
        </w:tabs>
        <w:ind w:left="1440" w:hanging="360"/>
      </w:pPr>
      <w:rPr>
        <w:rFonts w:cs="Times New Roman"/>
      </w:rPr>
    </w:lvl>
    <w:lvl w:ilvl="2" w:tplc="74CACEE6">
      <w:start w:val="1"/>
      <w:numFmt w:val="decimal"/>
      <w:lvlText w:val="%3."/>
      <w:lvlJc w:val="left"/>
      <w:pPr>
        <w:tabs>
          <w:tab w:val="num" w:pos="2160"/>
        </w:tabs>
        <w:ind w:left="2160" w:hanging="360"/>
      </w:pPr>
      <w:rPr>
        <w:rFonts w:cs="Times New Roman"/>
        <w:b w:val="0"/>
      </w:rPr>
    </w:lvl>
    <w:lvl w:ilvl="3" w:tplc="698C8200">
      <w:start w:val="1"/>
      <w:numFmt w:val="decimal"/>
      <w:lvlText w:val="%4."/>
      <w:lvlJc w:val="left"/>
      <w:pPr>
        <w:tabs>
          <w:tab w:val="num" w:pos="2880"/>
        </w:tabs>
        <w:ind w:left="2880" w:hanging="360"/>
      </w:pPr>
      <w:rPr>
        <w:rFonts w:cs="Times New Roman"/>
        <w:b w:val="0"/>
        <w:bCs/>
        <w:sz w:val="24"/>
        <w:szCs w:val="24"/>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8" w15:restartNumberingAfterBreak="0">
    <w:nsid w:val="1A1E158B"/>
    <w:multiLevelType w:val="hybridMultilevel"/>
    <w:tmpl w:val="51A494BE"/>
    <w:lvl w:ilvl="0" w:tplc="556695F4">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D357F7"/>
    <w:multiLevelType w:val="hybridMultilevel"/>
    <w:tmpl w:val="0D6EAF38"/>
    <w:lvl w:ilvl="0" w:tplc="30745146">
      <w:start w:val="1"/>
      <w:numFmt w:val="decimal"/>
      <w:lvlText w:val="%1."/>
      <w:lvlJc w:val="left"/>
      <w:pPr>
        <w:ind w:left="502" w:hanging="360"/>
      </w:pPr>
    </w:lvl>
    <w:lvl w:ilvl="1" w:tplc="04050011">
      <w:start w:val="1"/>
      <w:numFmt w:val="decimal"/>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abstractNum w:abstractNumId="10" w15:restartNumberingAfterBreak="0">
    <w:nsid w:val="29DB6247"/>
    <w:multiLevelType w:val="hybridMultilevel"/>
    <w:tmpl w:val="F6DE3776"/>
    <w:lvl w:ilvl="0" w:tplc="04050017">
      <w:start w:val="1"/>
      <w:numFmt w:val="lowerLetter"/>
      <w:lvlText w:val="%1)"/>
      <w:lvlJc w:val="left"/>
      <w:pPr>
        <w:ind w:left="1252" w:hanging="360"/>
      </w:pPr>
    </w:lvl>
    <w:lvl w:ilvl="1" w:tplc="04050017">
      <w:start w:val="1"/>
      <w:numFmt w:val="lowerLetter"/>
      <w:lvlText w:val="%2)"/>
      <w:lvlJc w:val="left"/>
      <w:pPr>
        <w:ind w:left="1972" w:hanging="360"/>
      </w:pPr>
      <w:rPr>
        <w:color w:val="auto"/>
      </w:rPr>
    </w:lvl>
    <w:lvl w:ilvl="2" w:tplc="0405001B">
      <w:start w:val="1"/>
      <w:numFmt w:val="lowerRoman"/>
      <w:lvlText w:val="%3."/>
      <w:lvlJc w:val="right"/>
      <w:pPr>
        <w:ind w:left="2692" w:hanging="180"/>
      </w:pPr>
    </w:lvl>
    <w:lvl w:ilvl="3" w:tplc="0405000F">
      <w:start w:val="1"/>
      <w:numFmt w:val="decimal"/>
      <w:lvlText w:val="%4."/>
      <w:lvlJc w:val="left"/>
      <w:pPr>
        <w:ind w:left="3412" w:hanging="360"/>
      </w:pPr>
    </w:lvl>
    <w:lvl w:ilvl="4" w:tplc="04050019">
      <w:start w:val="1"/>
      <w:numFmt w:val="lowerLetter"/>
      <w:lvlText w:val="%5."/>
      <w:lvlJc w:val="left"/>
      <w:pPr>
        <w:ind w:left="4132" w:hanging="360"/>
      </w:pPr>
    </w:lvl>
    <w:lvl w:ilvl="5" w:tplc="0405001B">
      <w:start w:val="1"/>
      <w:numFmt w:val="lowerRoman"/>
      <w:lvlText w:val="%6."/>
      <w:lvlJc w:val="right"/>
      <w:pPr>
        <w:ind w:left="4852" w:hanging="180"/>
      </w:pPr>
    </w:lvl>
    <w:lvl w:ilvl="6" w:tplc="0405000F">
      <w:start w:val="1"/>
      <w:numFmt w:val="decimal"/>
      <w:lvlText w:val="%7."/>
      <w:lvlJc w:val="left"/>
      <w:pPr>
        <w:ind w:left="5572" w:hanging="360"/>
      </w:pPr>
    </w:lvl>
    <w:lvl w:ilvl="7" w:tplc="04050019">
      <w:start w:val="1"/>
      <w:numFmt w:val="lowerLetter"/>
      <w:lvlText w:val="%8."/>
      <w:lvlJc w:val="left"/>
      <w:pPr>
        <w:ind w:left="6292" w:hanging="360"/>
      </w:pPr>
    </w:lvl>
    <w:lvl w:ilvl="8" w:tplc="0405001B">
      <w:start w:val="1"/>
      <w:numFmt w:val="lowerRoman"/>
      <w:lvlText w:val="%9."/>
      <w:lvlJc w:val="right"/>
      <w:pPr>
        <w:ind w:left="7012" w:hanging="180"/>
      </w:pPr>
    </w:lvl>
  </w:abstractNum>
  <w:abstractNum w:abstractNumId="11" w15:restartNumberingAfterBreak="0">
    <w:nsid w:val="3220410E"/>
    <w:multiLevelType w:val="hybridMultilevel"/>
    <w:tmpl w:val="D79042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0A1566"/>
    <w:multiLevelType w:val="hybridMultilevel"/>
    <w:tmpl w:val="13948CDA"/>
    <w:lvl w:ilvl="0" w:tplc="2EA27A70">
      <w:start w:val="1"/>
      <w:numFmt w:val="decimal"/>
      <w:lvlText w:val="%1."/>
      <w:lvlJc w:val="left"/>
      <w:pPr>
        <w:tabs>
          <w:tab w:val="num" w:pos="501"/>
        </w:tabs>
        <w:ind w:left="501" w:hanging="360"/>
      </w:pPr>
      <w:rPr>
        <w:rFonts w:hint="default"/>
        <w:b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861150C"/>
    <w:multiLevelType w:val="hybridMultilevel"/>
    <w:tmpl w:val="354272D8"/>
    <w:lvl w:ilvl="0" w:tplc="43A8FAE0">
      <w:numFmt w:val="bullet"/>
      <w:lvlText w:val="-"/>
      <w:lvlJc w:val="left"/>
      <w:pPr>
        <w:ind w:left="2018" w:hanging="360"/>
      </w:pPr>
      <w:rPr>
        <w:rFonts w:ascii="Arial" w:eastAsia="Times New Roman" w:hAnsi="Arial" w:hint="default"/>
      </w:rPr>
    </w:lvl>
    <w:lvl w:ilvl="1" w:tplc="04050003" w:tentative="1">
      <w:start w:val="1"/>
      <w:numFmt w:val="bullet"/>
      <w:lvlText w:val="o"/>
      <w:lvlJc w:val="left"/>
      <w:pPr>
        <w:ind w:left="2738" w:hanging="360"/>
      </w:pPr>
      <w:rPr>
        <w:rFonts w:ascii="Courier New" w:hAnsi="Courier New" w:hint="default"/>
      </w:rPr>
    </w:lvl>
    <w:lvl w:ilvl="2" w:tplc="04050005" w:tentative="1">
      <w:start w:val="1"/>
      <w:numFmt w:val="bullet"/>
      <w:lvlText w:val=""/>
      <w:lvlJc w:val="left"/>
      <w:pPr>
        <w:ind w:left="3458" w:hanging="360"/>
      </w:pPr>
      <w:rPr>
        <w:rFonts w:ascii="Wingdings" w:hAnsi="Wingdings" w:hint="default"/>
      </w:rPr>
    </w:lvl>
    <w:lvl w:ilvl="3" w:tplc="04050001" w:tentative="1">
      <w:start w:val="1"/>
      <w:numFmt w:val="bullet"/>
      <w:lvlText w:val=""/>
      <w:lvlJc w:val="left"/>
      <w:pPr>
        <w:ind w:left="4178" w:hanging="360"/>
      </w:pPr>
      <w:rPr>
        <w:rFonts w:ascii="Symbol" w:hAnsi="Symbol" w:hint="default"/>
      </w:rPr>
    </w:lvl>
    <w:lvl w:ilvl="4" w:tplc="04050003" w:tentative="1">
      <w:start w:val="1"/>
      <w:numFmt w:val="bullet"/>
      <w:lvlText w:val="o"/>
      <w:lvlJc w:val="left"/>
      <w:pPr>
        <w:ind w:left="4898" w:hanging="360"/>
      </w:pPr>
      <w:rPr>
        <w:rFonts w:ascii="Courier New" w:hAnsi="Courier New" w:hint="default"/>
      </w:rPr>
    </w:lvl>
    <w:lvl w:ilvl="5" w:tplc="04050005" w:tentative="1">
      <w:start w:val="1"/>
      <w:numFmt w:val="bullet"/>
      <w:lvlText w:val=""/>
      <w:lvlJc w:val="left"/>
      <w:pPr>
        <w:ind w:left="5618" w:hanging="360"/>
      </w:pPr>
      <w:rPr>
        <w:rFonts w:ascii="Wingdings" w:hAnsi="Wingdings" w:hint="default"/>
      </w:rPr>
    </w:lvl>
    <w:lvl w:ilvl="6" w:tplc="04050001" w:tentative="1">
      <w:start w:val="1"/>
      <w:numFmt w:val="bullet"/>
      <w:lvlText w:val=""/>
      <w:lvlJc w:val="left"/>
      <w:pPr>
        <w:ind w:left="6338" w:hanging="360"/>
      </w:pPr>
      <w:rPr>
        <w:rFonts w:ascii="Symbol" w:hAnsi="Symbol" w:hint="default"/>
      </w:rPr>
    </w:lvl>
    <w:lvl w:ilvl="7" w:tplc="04050003" w:tentative="1">
      <w:start w:val="1"/>
      <w:numFmt w:val="bullet"/>
      <w:lvlText w:val="o"/>
      <w:lvlJc w:val="left"/>
      <w:pPr>
        <w:ind w:left="7058" w:hanging="360"/>
      </w:pPr>
      <w:rPr>
        <w:rFonts w:ascii="Courier New" w:hAnsi="Courier New" w:hint="default"/>
      </w:rPr>
    </w:lvl>
    <w:lvl w:ilvl="8" w:tplc="04050005" w:tentative="1">
      <w:start w:val="1"/>
      <w:numFmt w:val="bullet"/>
      <w:lvlText w:val=""/>
      <w:lvlJc w:val="left"/>
      <w:pPr>
        <w:ind w:left="7778" w:hanging="360"/>
      </w:pPr>
      <w:rPr>
        <w:rFonts w:ascii="Wingdings" w:hAnsi="Wingdings" w:hint="default"/>
      </w:rPr>
    </w:lvl>
  </w:abstractNum>
  <w:abstractNum w:abstractNumId="14" w15:restartNumberingAfterBreak="0">
    <w:nsid w:val="38A144A2"/>
    <w:multiLevelType w:val="hybridMultilevel"/>
    <w:tmpl w:val="2542DE9E"/>
    <w:lvl w:ilvl="0" w:tplc="00680EA2">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4AA02C43"/>
    <w:multiLevelType w:val="multilevel"/>
    <w:tmpl w:val="DCB254C2"/>
    <w:lvl w:ilvl="0">
      <w:start w:val="1"/>
      <w:numFmt w:val="lowerLetter"/>
      <w:lvlText w:val="%1."/>
      <w:lvlJc w:val="left"/>
      <w:pPr>
        <w:ind w:left="375" w:hanging="3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6" w15:restartNumberingAfterBreak="0">
    <w:nsid w:val="4F896ED5"/>
    <w:multiLevelType w:val="hybridMultilevel"/>
    <w:tmpl w:val="4CFE15F2"/>
    <w:lvl w:ilvl="0" w:tplc="4628FE7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025E76"/>
    <w:multiLevelType w:val="hybridMultilevel"/>
    <w:tmpl w:val="2BCC9766"/>
    <w:lvl w:ilvl="0" w:tplc="556695F4">
      <w:start w:val="5"/>
      <w:numFmt w:val="bullet"/>
      <w:lvlText w:val="-"/>
      <w:lvlJc w:val="left"/>
      <w:pPr>
        <w:ind w:left="1065" w:hanging="360"/>
      </w:pPr>
      <w:rPr>
        <w:rFonts w:ascii="Times New Roman" w:eastAsia="Times New Roman" w:hAnsi="Times New Roman" w:cs="Times New Roman"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hint="default"/>
      </w:rPr>
    </w:lvl>
  </w:abstractNum>
  <w:abstractNum w:abstractNumId="18" w15:restartNumberingAfterBreak="0">
    <w:nsid w:val="588D72C1"/>
    <w:multiLevelType w:val="hybridMultilevel"/>
    <w:tmpl w:val="F1BC8320"/>
    <w:lvl w:ilvl="0" w:tplc="CAAEEFE2">
      <w:numFmt w:val="bullet"/>
      <w:lvlText w:val="-"/>
      <w:lvlJc w:val="left"/>
      <w:pPr>
        <w:ind w:left="1429" w:hanging="360"/>
      </w:pPr>
      <w:rPr>
        <w:rFonts w:ascii="Times New Roman" w:eastAsia="Times New Roman" w:hAnsi="Times New Roman" w:cs="Times New Roman" w:hint="default"/>
        <w:color w:val="auto"/>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5E181706"/>
    <w:multiLevelType w:val="hybridMultilevel"/>
    <w:tmpl w:val="F314D950"/>
    <w:lvl w:ilvl="0" w:tplc="00000008">
      <w:start w:val="1"/>
      <w:numFmt w:val="decimal"/>
      <w:lvlText w:val="%1."/>
      <w:lvlJc w:val="left"/>
      <w:pPr>
        <w:tabs>
          <w:tab w:val="num" w:pos="1440"/>
        </w:tabs>
        <w:ind w:left="144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2C03C51"/>
    <w:multiLevelType w:val="hybridMultilevel"/>
    <w:tmpl w:val="8C562EC2"/>
    <w:lvl w:ilvl="0" w:tplc="B558805A">
      <w:start w:val="1"/>
      <w:numFmt w:val="decimal"/>
      <w:lvlText w:val="%1."/>
      <w:lvlJc w:val="left"/>
      <w:pPr>
        <w:ind w:left="720" w:hanging="360"/>
      </w:pPr>
      <w:rPr>
        <w:rFonts w:hint="default"/>
        <w:b w:val="0"/>
        <w:bCs w:val="0"/>
        <w:color w:val="auto"/>
      </w:rPr>
    </w:lvl>
    <w:lvl w:ilvl="1" w:tplc="04050011">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9FE0249"/>
    <w:multiLevelType w:val="hybridMultilevel"/>
    <w:tmpl w:val="BCD6D81A"/>
    <w:lvl w:ilvl="0" w:tplc="04050017">
      <w:start w:val="1"/>
      <w:numFmt w:val="lowerLetter"/>
      <w:lvlText w:val="%1)"/>
      <w:lvlJc w:val="left"/>
      <w:pPr>
        <w:tabs>
          <w:tab w:val="num" w:pos="1440"/>
        </w:tabs>
        <w:ind w:left="144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E2D51F2"/>
    <w:multiLevelType w:val="hybridMultilevel"/>
    <w:tmpl w:val="E940CD5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num>
  <w:num w:numId="3">
    <w:abstractNumId w:val="9"/>
  </w:num>
  <w:num w:numId="4">
    <w:abstractNumId w:val="2"/>
    <w:lvlOverride w:ilvl="0">
      <w:startOverride w:val="1"/>
    </w:lvlOverride>
  </w:num>
  <w:num w:numId="5">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3"/>
    </w:lvlOverride>
  </w:num>
  <w:num w:numId="9">
    <w:abstractNumId w:val="18"/>
  </w:num>
  <w:num w:numId="10">
    <w:abstractNumId w:val="8"/>
  </w:num>
  <w:num w:numId="11">
    <w:abstractNumId w:val="17"/>
  </w:num>
  <w:num w:numId="12">
    <w:abstractNumId w:val="2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01D"/>
    <w:rsid w:val="000B701D"/>
    <w:rsid w:val="00153B64"/>
    <w:rsid w:val="00222919"/>
    <w:rsid w:val="004D4F3B"/>
    <w:rsid w:val="004E5EF8"/>
    <w:rsid w:val="00525B31"/>
    <w:rsid w:val="00540EAD"/>
    <w:rsid w:val="00715E22"/>
    <w:rsid w:val="008E7C9E"/>
    <w:rsid w:val="00990B3D"/>
    <w:rsid w:val="00A448AF"/>
    <w:rsid w:val="00B26BFC"/>
    <w:rsid w:val="00BD0E9D"/>
    <w:rsid w:val="00DF53DC"/>
    <w:rsid w:val="00FC4014"/>
    <w:rsid w:val="00FE22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81C99"/>
  <w15:chartTrackingRefBased/>
  <w15:docId w15:val="{FFAB219D-7B27-415F-97B3-1B9CAAB2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B701D"/>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0B701D"/>
    <w:pPr>
      <w:keepNext/>
      <w:spacing w:before="240" w:after="60"/>
      <w:outlineLvl w:val="2"/>
    </w:pPr>
    <w:rPr>
      <w:rFonts w:ascii="Arial" w:hAnsi="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0B701D"/>
    <w:rPr>
      <w:rFonts w:ascii="Arial" w:eastAsia="Times New Roman" w:hAnsi="Arial" w:cs="Times New Roman"/>
      <w:b/>
      <w:bCs/>
      <w:sz w:val="26"/>
      <w:szCs w:val="26"/>
      <w:lang w:eastAsia="cs-CZ"/>
    </w:rPr>
  </w:style>
  <w:style w:type="paragraph" w:styleId="Zkladntext">
    <w:name w:val="Body Text"/>
    <w:basedOn w:val="Normln"/>
    <w:link w:val="ZkladntextChar"/>
    <w:rsid w:val="000B701D"/>
    <w:pPr>
      <w:spacing w:after="120"/>
      <w:jc w:val="both"/>
    </w:pPr>
    <w:rPr>
      <w:rFonts w:ascii="Arial" w:hAnsi="Arial"/>
      <w:szCs w:val="20"/>
    </w:rPr>
  </w:style>
  <w:style w:type="character" w:customStyle="1" w:styleId="ZkladntextChar">
    <w:name w:val="Základní text Char"/>
    <w:basedOn w:val="Standardnpsmoodstavce"/>
    <w:link w:val="Zkladntext"/>
    <w:rsid w:val="000B701D"/>
    <w:rPr>
      <w:rFonts w:ascii="Arial" w:eastAsia="Times New Roman" w:hAnsi="Arial" w:cs="Times New Roman"/>
      <w:sz w:val="24"/>
      <w:szCs w:val="20"/>
      <w:lang w:eastAsia="cs-CZ"/>
    </w:rPr>
  </w:style>
  <w:style w:type="paragraph" w:styleId="Odstavecseseznamem">
    <w:name w:val="List Paragraph"/>
    <w:basedOn w:val="Normln"/>
    <w:uiPriority w:val="34"/>
    <w:qFormat/>
    <w:rsid w:val="000B701D"/>
    <w:pPr>
      <w:ind w:left="720"/>
      <w:contextualSpacing/>
    </w:pPr>
  </w:style>
  <w:style w:type="paragraph" w:styleId="Zkladntextodsazen">
    <w:name w:val="Body Text Indent"/>
    <w:basedOn w:val="Normln"/>
    <w:link w:val="ZkladntextodsazenChar"/>
    <w:uiPriority w:val="99"/>
    <w:semiHidden/>
    <w:unhideWhenUsed/>
    <w:rsid w:val="000B701D"/>
    <w:pPr>
      <w:spacing w:after="120"/>
      <w:ind w:left="283"/>
    </w:pPr>
  </w:style>
  <w:style w:type="character" w:customStyle="1" w:styleId="ZkladntextodsazenChar">
    <w:name w:val="Základní text odsazený Char"/>
    <w:basedOn w:val="Standardnpsmoodstavce"/>
    <w:link w:val="Zkladntextodsazen"/>
    <w:uiPriority w:val="99"/>
    <w:semiHidden/>
    <w:rsid w:val="000B70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B701D"/>
    <w:pPr>
      <w:tabs>
        <w:tab w:val="center" w:pos="4536"/>
        <w:tab w:val="right" w:pos="9072"/>
      </w:tabs>
    </w:pPr>
    <w:rPr>
      <w:lang w:val="x-none" w:eastAsia="x-none"/>
    </w:rPr>
  </w:style>
  <w:style w:type="character" w:customStyle="1" w:styleId="ZpatChar">
    <w:name w:val="Zápatí Char"/>
    <w:basedOn w:val="Standardnpsmoodstavce"/>
    <w:link w:val="Zpat"/>
    <w:uiPriority w:val="99"/>
    <w:rsid w:val="000B701D"/>
    <w:rPr>
      <w:rFonts w:ascii="Times New Roman" w:eastAsia="Times New Roman" w:hAnsi="Times New Roman" w:cs="Times New Roman"/>
      <w:sz w:val="24"/>
      <w:szCs w:val="24"/>
      <w:lang w:val="x-none" w:eastAsia="x-none"/>
    </w:rPr>
  </w:style>
  <w:style w:type="paragraph" w:customStyle="1" w:styleId="Seznam21">
    <w:name w:val="Seznam 21"/>
    <w:basedOn w:val="Normln"/>
    <w:rsid w:val="000B701D"/>
    <w:pPr>
      <w:suppressAutoHyphens/>
      <w:ind w:left="566" w:hanging="283"/>
      <w:jc w:val="both"/>
    </w:pPr>
    <w:rPr>
      <w:rFonts w:ascii="Arial" w:hAnsi="Arial"/>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C31EB-2B2E-4849-9FC7-41364DFC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4059</Words>
  <Characters>23950</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 Lucie Usvaldova</dc:creator>
  <cp:keywords/>
  <dc:description/>
  <cp:lastModifiedBy>Ing. Monika Plevová</cp:lastModifiedBy>
  <cp:revision>12</cp:revision>
  <cp:lastPrinted>2021-04-20T11:31:00Z</cp:lastPrinted>
  <dcterms:created xsi:type="dcterms:W3CDTF">2021-03-29T04:53:00Z</dcterms:created>
  <dcterms:modified xsi:type="dcterms:W3CDTF">2021-04-23T07:54:00Z</dcterms:modified>
</cp:coreProperties>
</file>