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312" w:rsidRDefault="00FF4520">
      <w:pPr>
        <w:spacing w:before="71"/>
        <w:ind w:left="118"/>
        <w:rPr>
          <w:rFonts w:ascii="Times New Roman"/>
          <w:b/>
        </w:rPr>
      </w:pPr>
      <w:bookmarkStart w:id="0" w:name="_GoBack"/>
      <w:bookmarkEnd w:id="0"/>
      <w:r>
        <w:rPr>
          <w:rFonts w:ascii="Times New Roman"/>
          <w:b/>
        </w:rPr>
        <w:t>Spr 495/2021</w:t>
      </w:r>
    </w:p>
    <w:p w:rsidR="00E72312" w:rsidRDefault="00E72312">
      <w:pPr>
        <w:pStyle w:val="Zkladntext"/>
        <w:rPr>
          <w:rFonts w:ascii="Times New Roman"/>
          <w:b/>
          <w:sz w:val="20"/>
        </w:rPr>
      </w:pPr>
    </w:p>
    <w:p w:rsidR="00E72312" w:rsidRDefault="00E72312">
      <w:pPr>
        <w:pStyle w:val="Zkladntext"/>
        <w:rPr>
          <w:rFonts w:ascii="Times New Roman"/>
          <w:b/>
          <w:sz w:val="20"/>
        </w:rPr>
      </w:pPr>
    </w:p>
    <w:p w:rsidR="00E72312" w:rsidRDefault="00E72312">
      <w:pPr>
        <w:pStyle w:val="Zkladntext"/>
        <w:rPr>
          <w:rFonts w:ascii="Times New Roman"/>
          <w:b/>
          <w:sz w:val="20"/>
        </w:rPr>
      </w:pPr>
    </w:p>
    <w:p w:rsidR="00E72312" w:rsidRDefault="00FF4520">
      <w:pPr>
        <w:pStyle w:val="Zkladntext"/>
        <w:spacing w:before="8"/>
        <w:rPr>
          <w:rFonts w:ascii="Times New Roman"/>
          <w:b/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4" type="#_x0000_t202" style="position:absolute;margin-left:71.65pt;margin-top:12.35pt;width:487.45pt;height:81.4pt;z-index:-251658240;mso-wrap-distance-left:0;mso-wrap-distance-right:0;mso-position-horizontal-relative:page" fillcolor="#d5e2bb" strokeweight="1.44pt">
            <v:textbox inset="0,0,0,0">
              <w:txbxContent>
                <w:p w:rsidR="00E72312" w:rsidRDefault="00FF4520">
                  <w:pPr>
                    <w:spacing w:before="118"/>
                    <w:ind w:left="492" w:right="514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KRYCÍ LIST NABÍDKY</w:t>
                  </w:r>
                </w:p>
                <w:p w:rsidR="00E72312" w:rsidRDefault="00FF4520">
                  <w:pPr>
                    <w:spacing w:before="62"/>
                    <w:ind w:left="487" w:right="51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k zadání veřejné zakázky</w:t>
                  </w:r>
                </w:p>
                <w:p w:rsidR="00E72312" w:rsidRDefault="00FF4520">
                  <w:pPr>
                    <w:spacing w:before="57"/>
                    <w:ind w:left="492" w:right="515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„KS Ústí nad Labem – sádrokartonářské práce v budově KS – II. etapa“</w:t>
                  </w:r>
                </w:p>
              </w:txbxContent>
            </v:textbox>
            <w10:wrap type="topAndBottom" anchorx="page"/>
          </v:shape>
        </w:pict>
      </w:r>
    </w:p>
    <w:p w:rsidR="00E72312" w:rsidRDefault="00FF4520">
      <w:pPr>
        <w:pStyle w:val="Zkladntext"/>
        <w:spacing w:before="91" w:after="101"/>
        <w:ind w:left="118"/>
      </w:pPr>
      <w:r>
        <w:t>Tento kompletně vyplněný krycí list bude součástí nabídky dodavatele. Uvedené údaje se musí shodovat s údaji uvedenými v nabídce.</w:t>
      </w:r>
    </w:p>
    <w:p w:rsidR="00E72312" w:rsidRDefault="00FF4520">
      <w:pPr>
        <w:pStyle w:val="Zkladntext"/>
        <w:ind w:left="12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79.55pt;height:456.75pt;mso-position-horizontal-relative:char;mso-position-vertical-relative:line" coordsize="9591,9135">
            <v:line id="_x0000_s1093" style="position:absolute" from="43,22" to="3847,22" strokeweight="2.16pt"/>
            <v:rect id="_x0000_s1092" style="position:absolute;left:3847;width:44;height:44" fillcolor="black" stroked="f"/>
            <v:line id="_x0000_s1091" style="position:absolute" from="3890,22" to="9547,22" strokeweight="2.16pt"/>
            <v:line id="_x0000_s1090" style="position:absolute" from="43,562" to="3847,562" strokeweight=".72pt"/>
            <v:line id="_x0000_s1089" style="position:absolute" from="3862,562" to="9547,562" strokeweight=".72pt"/>
            <v:line id="_x0000_s1088" style="position:absolute" from="43,1087" to="3847,1087" strokeweight=".72pt"/>
            <v:line id="_x0000_s1087" style="position:absolute" from="3862,1087" to="9547,1087" strokeweight=".72pt"/>
            <v:line id="_x0000_s1086" style="position:absolute" from="43,1656" to="3847,1656" strokeweight=".72pt"/>
            <v:line id="_x0000_s1085" style="position:absolute" from="3862,1656" to="9547,1656" strokeweight=".72pt"/>
            <v:line id="_x0000_s1084" style="position:absolute" from="43,2371" to="3847,2371" strokeweight=".72pt"/>
            <v:rect id="_x0000_s1083" style="position:absolute;left:3861;top:2364;width:63;height:15" fillcolor="black" stroked="f"/>
            <v:line id="_x0000_s1082" style="position:absolute" from="43,3408" to="3847,3408" strokeweight=".72pt"/>
            <v:rect id="_x0000_s1081" style="position:absolute;left:3861;top:3400;width:63;height:15" fillcolor="black" stroked="f"/>
            <v:line id="_x0000_s1080" style="position:absolute" from="43,3934" to="3847,3934" strokeweight=".72pt"/>
            <v:line id="_x0000_s1079" style="position:absolute" from="3862,3934" to="9547,3934" strokeweight=".72pt"/>
            <v:line id="_x0000_s1078" style="position:absolute" from="43,4459" to="3847,4459" strokeweight=".72pt"/>
            <v:line id="_x0000_s1077" style="position:absolute" from="3862,4459" to="6881,4459" strokeweight=".72pt"/>
            <v:line id="_x0000_s1076" style="position:absolute" from="43,5494" to="3847,5494" strokeweight=".72pt"/>
            <v:line id="_x0000_s1075" style="position:absolute" from="7764,5494" to="9547,5494" strokeweight=".72pt"/>
            <v:line id="_x0000_s1074" style="position:absolute" from="7764,5957" to="9547,5957" strokeweight=".72pt"/>
            <v:line id="_x0000_s1073" style="position:absolute" from="7757,5486" to="7757,6600" strokeweight=".72pt"/>
            <v:line id="_x0000_s1072" style="position:absolute" from="5945,5486" to="5945,6600" strokeweight=".72pt"/>
            <v:line id="_x0000_s1071" style="position:absolute" from="43,6593" to="3847,6593" strokeweight=".72pt"/>
            <v:line id="_x0000_s1070" style="position:absolute" from="3862,6593" to="5938,6593" strokeweight=".72pt"/>
            <v:line id="_x0000_s1069" style="position:absolute" from="5952,6593" to="7750,6593" strokeweight=".72pt"/>
            <v:line id="_x0000_s1068" style="position:absolute" from="7764,6593" to="9547,6593" strokeweight=".72pt"/>
            <v:line id="_x0000_s1067" style="position:absolute" from="43,7428" to="3847,7428" strokeweight=".72pt"/>
            <v:line id="_x0000_s1066" style="position:absolute" from="3862,7428" to="9547,7428" strokeweight=".72pt"/>
            <v:line id="_x0000_s1065" style="position:absolute" from="22,0" to="22,9134" strokeweight="2.16pt"/>
            <v:line id="_x0000_s1064" style="position:absolute" from="43,9113" to="3847,9113" strokeweight="2.16pt"/>
            <v:line id="_x0000_s1063" style="position:absolute" from="3854,43" to="3854,9091" strokeweight=".72pt"/>
            <v:rect id="_x0000_s1062" style="position:absolute;left:3847;top:9091;width:44;height:44" fillcolor="black" stroked="f"/>
            <v:line id="_x0000_s1061" style="position:absolute" from="3890,9113" to="9547,9113" strokeweight="2.16pt"/>
            <v:line id="_x0000_s1060" style="position:absolute" from="7838,2371" to="9547,2371" strokeweight=".72pt"/>
            <v:line id="_x0000_s1059" style="position:absolute" from="7361,3408" to="9547,3408" strokeweight=".72pt"/>
            <v:line id="_x0000_s1058" style="position:absolute" from="8016,4459" to="9547,4459" strokeweight=".72pt"/>
            <v:line id="_x0000_s1057" style="position:absolute" from="9569,0" to="9569,9134" strokeweight="2.16pt"/>
            <v:rect id="_x0000_s1056" style="position:absolute;left:3904;top:2370;width:3914;height:311" fillcolor="black" stroked="f"/>
            <v:rect id="_x0000_s1055" style="position:absolute;left:3904;top:3407;width:3437;height:311" fillcolor="black" stroked="f"/>
            <v:rect id="_x0000_s1054" style="position:absolute;left:3904;top:2881;width:1905;height:311" fillcolor="black" stroked="f"/>
            <v:rect id="_x0000_s1053" style="position:absolute;left:6860;top:4458;width:1135;height:311" fillcolor="black" stroked="f"/>
            <v:rect id="_x0000_s1052" style="position:absolute;left:3904;top:4969;width:2112;height:311" fillcolor="black" stroked="f"/>
            <v:shape id="_x0000_s1051" type="#_x0000_t202" style="position:absolute;left:7838;top:2380;width:73;height:270" filled="f" stroked="f">
              <v:textbox inset="0,0,0,0">
                <w:txbxContent>
                  <w:p w:rsidR="00E72312" w:rsidRDefault="00FF4520">
                    <w:pPr>
                      <w:rPr>
                        <w:sz w:val="24"/>
                      </w:rPr>
                    </w:pPr>
                    <w:bookmarkStart w:id="1" w:name="IČO_/_DIČ_dodavatele"/>
                    <w:bookmarkStart w:id="2" w:name="Zápis_v_obchodním_/_jiném_rejstříku"/>
                    <w:bookmarkEnd w:id="1"/>
                    <w:bookmarkEnd w:id="2"/>
                    <w:r>
                      <w:rPr>
                        <w:sz w:val="24"/>
                      </w:rPr>
                      <w:t>,</w:t>
                    </w:r>
                  </w:p>
                </w:txbxContent>
              </v:textbox>
            </v:shape>
            <v:shape id="_x0000_s1050" type="#_x0000_t202" style="position:absolute;left:3924;top:3942;width:2917;height:796" filled="f" stroked="f">
              <v:textbox inset="0,0,0,0">
                <w:txbxContent>
                  <w:p w:rsidR="00E72312" w:rsidRDefault="00FF4520">
                    <w:pPr>
                      <w:rPr>
                        <w:sz w:val="24"/>
                      </w:rPr>
                    </w:pPr>
                    <w:bookmarkStart w:id="3" w:name="Bankovní_spojení_–_číslo_účtu"/>
                    <w:bookmarkEnd w:id="3"/>
                    <w:r>
                      <w:rPr>
                        <w:sz w:val="24"/>
                      </w:rPr>
                      <w:t>Jan Slavík, jednatel společnosti</w:t>
                    </w:r>
                  </w:p>
                  <w:p w:rsidR="00E72312" w:rsidRDefault="00E72312">
                    <w:pPr>
                      <w:spacing w:before="8"/>
                    </w:pPr>
                  </w:p>
                  <w:p w:rsidR="00E72312" w:rsidRDefault="00FF452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Jan Slavík, jednatel společnosti,</w:t>
                    </w:r>
                  </w:p>
                </w:txbxContent>
              </v:textbox>
            </v:shape>
            <v:shape id="_x0000_s1049" type="#_x0000_t202" style="position:absolute;left:3924;top:7437;width:1497;height:270" filled="f" stroked="f">
              <v:textbox inset="0,0,0,0">
                <w:txbxContent>
                  <w:p w:rsidR="00E72312" w:rsidRDefault="00FF452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29. března 2021</w:t>
                    </w:r>
                  </w:p>
                </w:txbxContent>
              </v:textbox>
            </v:shape>
            <v:shape id="_x0000_s1048" type="#_x0000_t202" style="position:absolute;left:43;top:7435;width:3804;height:1656" filled="f" stroked="f">
              <v:textbox inset="0,0,0,0">
                <w:txbxContent>
                  <w:p w:rsidR="00E72312" w:rsidRDefault="00FF4520">
                    <w:pPr>
                      <w:spacing w:before="120"/>
                      <w:ind w:left="4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Datum, razítko a podpis oprávněné osoby</w:t>
                    </w:r>
                  </w:p>
                </w:txbxContent>
              </v:textbox>
            </v:shape>
            <v:shape id="_x0000_s1047" type="#_x0000_t202" style="position:absolute;left:3861;top:6600;width:5686;height:821" filled="f" stroked="f">
              <v:textbox inset="0,0,0,0">
                <w:txbxContent>
                  <w:p w:rsidR="00E72312" w:rsidRDefault="00FF4520">
                    <w:pPr>
                      <w:spacing w:before="2"/>
                      <w:ind w:left="6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Jan Slavík, jednatel společnosti</w:t>
                    </w:r>
                  </w:p>
                </w:txbxContent>
              </v:textbox>
            </v:shape>
            <v:shape id="_x0000_s1046" type="#_x0000_t202" style="position:absolute;left:43;top:6600;width:3804;height:821" filled="f" stroked="f">
              <v:textbox inset="0,0,0,0">
                <w:txbxContent>
                  <w:p w:rsidR="00E72312" w:rsidRDefault="00FF4520">
                    <w:pPr>
                      <w:spacing w:before="91" w:line="276" w:lineRule="auto"/>
                      <w:ind w:left="4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Jména a Příjmení osob oprávněných jednat jménem dodavatele</w:t>
                    </w:r>
                  </w:p>
                </w:txbxContent>
              </v:textbox>
            </v:shape>
            <v:shape id="_x0000_s1045" type="#_x0000_t202" style="position:absolute;left:7794;top:5964;width:1753;height:622" filled="f" stroked="f">
              <v:textbox inset="0,0,0,0">
                <w:txbxContent>
                  <w:p w:rsidR="00E72312" w:rsidRDefault="00FF4520">
                    <w:pPr>
                      <w:spacing w:line="270" w:lineRule="exact"/>
                      <w:ind w:left="26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1 057 784,42</w:t>
                    </w:r>
                  </w:p>
                </w:txbxContent>
              </v:textbox>
            </v:shape>
            <v:shape id="_x0000_s1044" type="#_x0000_t202" style="position:absolute;left:5944;top:5956;width:1843;height:636" filled="f" strokeweight=".72pt">
              <v:textbox inset="0,0,0,0">
                <w:txbxContent>
                  <w:p w:rsidR="00E72312" w:rsidRDefault="00FF4520">
                    <w:pPr>
                      <w:spacing w:line="270" w:lineRule="exact"/>
                      <w:ind w:left="38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183 582,42</w:t>
                    </w:r>
                  </w:p>
                </w:txbxContent>
              </v:textbox>
            </v:shape>
            <v:shape id="_x0000_s1043" type="#_x0000_t202" style="position:absolute;left:3854;top:5956;width:2091;height:636" filled="f" strokeweight=".72pt">
              <v:textbox inset="0,0,0,0">
                <w:txbxContent>
                  <w:p w:rsidR="00E72312" w:rsidRDefault="00FF4520">
                    <w:pPr>
                      <w:spacing w:line="270" w:lineRule="exact"/>
                      <w:ind w:left="58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874 202,-</w:t>
                    </w:r>
                  </w:p>
                </w:txbxContent>
              </v:textbox>
            </v:shape>
            <v:shape id="_x0000_s1042" type="#_x0000_t202" style="position:absolute;left:7794;top:5500;width:1753;height:449" filled="f" stroked="f">
              <v:textbox inset="0,0,0,0">
                <w:txbxContent>
                  <w:p w:rsidR="00E72312" w:rsidRDefault="00FF4520">
                    <w:pPr>
                      <w:spacing w:before="61"/>
                      <w:ind w:left="214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Cena v Kč/ s DPH</w:t>
                    </w:r>
                  </w:p>
                </w:txbxContent>
              </v:textbox>
            </v:shape>
            <v:shape id="_x0000_s1041" type="#_x0000_t202" style="position:absolute;left:5944;top:5493;width:1843;height:464" filled="f" strokeweight=".72pt">
              <v:textbox inset="0,0,0,0">
                <w:txbxContent>
                  <w:p w:rsidR="00E72312" w:rsidRDefault="00FF4520">
                    <w:pPr>
                      <w:spacing w:before="61"/>
                      <w:ind w:left="537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DPH v Kč</w:t>
                    </w:r>
                  </w:p>
                </w:txbxContent>
              </v:textbox>
            </v:shape>
            <v:shape id="_x0000_s1040" type="#_x0000_t202" style="position:absolute;left:3854;top:5493;width:2091;height:464" filled="f" strokeweight=".72pt">
              <v:textbox inset="0,0,0,0">
                <w:txbxContent>
                  <w:p w:rsidR="00E72312" w:rsidRDefault="00FF4520">
                    <w:pPr>
                      <w:spacing w:before="61"/>
                      <w:ind w:left="30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Cena v Kč/ bez DPH</w:t>
                    </w:r>
                  </w:p>
                </w:txbxContent>
              </v:textbox>
            </v:shape>
            <v:shape id="_x0000_s1039" type="#_x0000_t202" style="position:absolute;left:43;top:5500;width:3804;height:1085" filled="f" stroked="f">
              <v:textbox inset="0,0,0,0">
                <w:txbxContent>
                  <w:p w:rsidR="00E72312" w:rsidRDefault="00E72312">
                    <w:pPr>
                      <w:spacing w:before="4"/>
                      <w:rPr>
                        <w:sz w:val="25"/>
                      </w:rPr>
                    </w:pPr>
                  </w:p>
                  <w:p w:rsidR="00E72312" w:rsidRDefault="00FF4520">
                    <w:pPr>
                      <w:tabs>
                        <w:tab w:val="left" w:pos="931"/>
                        <w:tab w:val="left" w:pos="2018"/>
                        <w:tab w:val="left" w:pos="2618"/>
                        <w:tab w:val="left" w:pos="3012"/>
                      </w:tabs>
                      <w:spacing w:line="273" w:lineRule="auto"/>
                      <w:ind w:left="47" w:right="8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Celková</w:t>
                    </w:r>
                    <w:r>
                      <w:rPr>
                        <w:b/>
                        <w:sz w:val="20"/>
                      </w:rPr>
                      <w:tab/>
                      <w:t>nabídková</w:t>
                    </w:r>
                    <w:r>
                      <w:rPr>
                        <w:b/>
                        <w:sz w:val="20"/>
                      </w:rPr>
                      <w:tab/>
                      <w:t>cena</w:t>
                    </w:r>
                    <w:r>
                      <w:rPr>
                        <w:b/>
                        <w:sz w:val="20"/>
                      </w:rPr>
                      <w:tab/>
                      <w:t>za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w w:val="95"/>
                        <w:sz w:val="20"/>
                      </w:rPr>
                      <w:t xml:space="preserve">realizaci </w:t>
                    </w:r>
                    <w:r>
                      <w:rPr>
                        <w:b/>
                        <w:sz w:val="20"/>
                      </w:rPr>
                      <w:t>stavebního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díla</w:t>
                    </w:r>
                  </w:p>
                </w:txbxContent>
              </v:textbox>
            </v:shape>
            <v:shape id="_x0000_s1038" type="#_x0000_t202" style="position:absolute;left:43;top:4466;width:3804;height:1020" filled="f" stroked="f">
              <v:textbox inset="0,0,0,0">
                <w:txbxContent>
                  <w:p w:rsidR="00E72312" w:rsidRDefault="00FF4520">
                    <w:pPr>
                      <w:spacing w:before="192" w:line="405" w:lineRule="auto"/>
                      <w:ind w:left="47" w:right="67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Kontaktní osoba dodavatele, telefon, e-mail</w:t>
                    </w:r>
                  </w:p>
                </w:txbxContent>
              </v:textbox>
            </v:shape>
            <v:shape id="_x0000_s1037" type="#_x0000_t202" style="position:absolute;left:43;top:3940;width:3804;height:512" filled="f" stroked="f">
              <v:textbox inset="0,0,0,0">
                <w:txbxContent>
                  <w:p w:rsidR="00E72312" w:rsidRDefault="00FF4520">
                    <w:pPr>
                      <w:spacing w:before="127"/>
                      <w:ind w:left="4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Jméno a funkce statutárního orgánu</w:t>
                    </w:r>
                  </w:p>
                </w:txbxContent>
              </v:textbox>
            </v:shape>
            <v:shape id="_x0000_s1036" type="#_x0000_t202" style="position:absolute;left:43;top:3415;width:3804;height:512" filled="f" stroked="f">
              <v:textbox inset="0,0,0,0">
                <w:txbxContent>
                  <w:p w:rsidR="00E72312" w:rsidRDefault="00FF4520">
                    <w:pPr>
                      <w:spacing w:before="144"/>
                      <w:ind w:left="4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Bankovní spojení – číslo účtu</w:t>
                    </w:r>
                  </w:p>
                </w:txbxContent>
              </v:textbox>
            </v:shape>
            <v:shape id="_x0000_s1035" type="#_x0000_t202" style="position:absolute;left:43;top:2378;width:3804;height:1023" filled="f" stroked="f">
              <v:textbox inset="0,0,0,0">
                <w:txbxContent>
                  <w:p w:rsidR="00E72312" w:rsidRDefault="00E72312"/>
                  <w:p w:rsidR="00E72312" w:rsidRDefault="00FF4520">
                    <w:pPr>
                      <w:spacing w:before="134"/>
                      <w:ind w:left="4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Telefon; Fax; E-mail; www stránky</w:t>
                    </w:r>
                  </w:p>
                </w:txbxContent>
              </v:textbox>
            </v:shape>
            <v:shape id="_x0000_s1034" type="#_x0000_t202" style="position:absolute;left:3861;top:1663;width:5686;height:701" filled="f" stroked="f">
              <v:textbox inset="0,0,0,0">
                <w:txbxContent>
                  <w:p w:rsidR="00E72312" w:rsidRDefault="00FF4520">
                    <w:pPr>
                      <w:spacing w:before="2"/>
                      <w:ind w:left="6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Krajského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soudu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Ústí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nad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Labem,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oddíl</w:t>
                    </w:r>
                    <w:r>
                      <w:rPr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C,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vložka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35712</w:t>
                    </w:r>
                  </w:p>
                </w:txbxContent>
              </v:textbox>
            </v:shape>
            <v:shape id="_x0000_s1033" type="#_x0000_t202" style="position:absolute;left:43;top:1663;width:3804;height:701" filled="f" stroked="f">
              <v:textbox inset="0,0,0,0">
                <w:txbxContent>
                  <w:p w:rsidR="00E72312" w:rsidRDefault="00E72312">
                    <w:pPr>
                      <w:spacing w:before="1"/>
                      <w:rPr>
                        <w:sz w:val="21"/>
                      </w:rPr>
                    </w:pPr>
                  </w:p>
                  <w:p w:rsidR="00E72312" w:rsidRDefault="00FF4520">
                    <w:pPr>
                      <w:ind w:left="4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Zápis v obchodním / jiném rejstříku</w:t>
                    </w:r>
                  </w:p>
                </w:txbxContent>
              </v:textbox>
            </v:shape>
            <v:shape id="_x0000_s1032" type="#_x0000_t202" style="position:absolute;left:3861;top:1094;width:5686;height:555" filled="f" stroked="f">
              <v:textbox inset="0,0,0,0">
                <w:txbxContent>
                  <w:p w:rsidR="00E72312" w:rsidRDefault="00FF4520">
                    <w:pPr>
                      <w:spacing w:before="2"/>
                      <w:ind w:left="6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Josefa Dobrovského 2162/5, 434 01 Most</w:t>
                    </w:r>
                  </w:p>
                </w:txbxContent>
              </v:textbox>
            </v:shape>
            <v:shape id="_x0000_s1031" type="#_x0000_t202" style="position:absolute;left:43;top:1094;width:3804;height:555" filled="f" stroked="f">
              <v:textbox inset="0,0,0,0">
                <w:txbxContent>
                  <w:p w:rsidR="00E72312" w:rsidRDefault="00FF4520">
                    <w:pPr>
                      <w:spacing w:before="149"/>
                      <w:ind w:left="4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Sídlo / bydliště dodavatele</w:t>
                    </w:r>
                  </w:p>
                </w:txbxContent>
              </v:textbox>
            </v:shape>
            <v:shape id="_x0000_s1030" type="#_x0000_t202" style="position:absolute;left:3861;top:568;width:5686;height:512" filled="f" stroked="f">
              <v:textbox inset="0,0,0,0">
                <w:txbxContent>
                  <w:p w:rsidR="00E72312" w:rsidRDefault="00FF4520">
                    <w:pPr>
                      <w:spacing w:before="2"/>
                      <w:ind w:left="6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05074541</w:t>
                    </w:r>
                  </w:p>
                </w:txbxContent>
              </v:textbox>
            </v:shape>
            <v:shape id="_x0000_s1029" type="#_x0000_t202" style="position:absolute;left:43;top:568;width:3804;height:512" filled="f" stroked="f">
              <v:textbox inset="0,0,0,0">
                <w:txbxContent>
                  <w:p w:rsidR="00E72312" w:rsidRDefault="00FF4520">
                    <w:pPr>
                      <w:spacing w:before="144"/>
                      <w:ind w:left="4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IČO / DIČ dodavatele</w:t>
                    </w:r>
                  </w:p>
                </w:txbxContent>
              </v:textbox>
            </v:shape>
            <v:shape id="_x0000_s1028" type="#_x0000_t202" style="position:absolute;left:3861;top:43;width:5686;height:512" filled="f" stroked="f">
              <v:textbox inset="0,0,0,0">
                <w:txbxContent>
                  <w:p w:rsidR="00E72312" w:rsidRDefault="00FF4520">
                    <w:pPr>
                      <w:spacing w:before="4"/>
                      <w:ind w:left="62"/>
                      <w:rPr>
                        <w:b/>
                        <w:sz w:val="24"/>
                      </w:rPr>
                    </w:pPr>
                    <w:proofErr w:type="spellStart"/>
                    <w:r>
                      <w:rPr>
                        <w:b/>
                        <w:sz w:val="24"/>
                      </w:rPr>
                      <w:t>Develop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plus s.r.o.</w:t>
                    </w:r>
                  </w:p>
                </w:txbxContent>
              </v:textbox>
            </v:shape>
            <v:shape id="_x0000_s1027" type="#_x0000_t202" style="position:absolute;left:43;top:43;width:3804;height:512" filled="f" stroked="f">
              <v:textbox inset="0,0,0,0">
                <w:txbxContent>
                  <w:p w:rsidR="00E72312" w:rsidRDefault="00FF4520">
                    <w:pPr>
                      <w:spacing w:before="127"/>
                      <w:ind w:left="4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Obchodní firma /jméno dodavatele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72312" w:rsidRDefault="00E72312">
      <w:pPr>
        <w:pStyle w:val="Zkladntext"/>
        <w:rPr>
          <w:sz w:val="20"/>
        </w:rPr>
      </w:pPr>
    </w:p>
    <w:p w:rsidR="00E72312" w:rsidRDefault="00E72312">
      <w:pPr>
        <w:pStyle w:val="Zkladntext"/>
        <w:rPr>
          <w:sz w:val="20"/>
        </w:rPr>
      </w:pPr>
    </w:p>
    <w:p w:rsidR="00E72312" w:rsidRDefault="00E72312">
      <w:pPr>
        <w:pStyle w:val="Zkladntext"/>
        <w:rPr>
          <w:sz w:val="20"/>
        </w:rPr>
      </w:pPr>
    </w:p>
    <w:p w:rsidR="00E72312" w:rsidRDefault="00E72312">
      <w:pPr>
        <w:pStyle w:val="Zkladntext"/>
        <w:rPr>
          <w:sz w:val="20"/>
        </w:rPr>
      </w:pPr>
    </w:p>
    <w:p w:rsidR="00E72312" w:rsidRDefault="00E72312">
      <w:pPr>
        <w:pStyle w:val="Zkladntext"/>
        <w:rPr>
          <w:sz w:val="20"/>
        </w:rPr>
      </w:pPr>
    </w:p>
    <w:p w:rsidR="00E72312" w:rsidRDefault="00E72312">
      <w:pPr>
        <w:pStyle w:val="Zkladntext"/>
        <w:rPr>
          <w:sz w:val="20"/>
        </w:rPr>
      </w:pPr>
    </w:p>
    <w:p w:rsidR="00E72312" w:rsidRDefault="00E72312">
      <w:pPr>
        <w:pStyle w:val="Zkladntext"/>
        <w:rPr>
          <w:sz w:val="20"/>
        </w:rPr>
      </w:pPr>
    </w:p>
    <w:p w:rsidR="00E72312" w:rsidRDefault="00E72312">
      <w:pPr>
        <w:pStyle w:val="Zkladntext"/>
        <w:rPr>
          <w:sz w:val="20"/>
        </w:rPr>
      </w:pPr>
    </w:p>
    <w:p w:rsidR="00E72312" w:rsidRDefault="00E72312">
      <w:pPr>
        <w:pStyle w:val="Zkladntext"/>
        <w:rPr>
          <w:sz w:val="20"/>
        </w:rPr>
      </w:pPr>
    </w:p>
    <w:p w:rsidR="00E72312" w:rsidRDefault="00E72312">
      <w:pPr>
        <w:pStyle w:val="Zkladntext"/>
        <w:rPr>
          <w:sz w:val="20"/>
        </w:rPr>
      </w:pPr>
    </w:p>
    <w:p w:rsidR="00E72312" w:rsidRDefault="00E72312">
      <w:pPr>
        <w:pStyle w:val="Zkladntext"/>
        <w:spacing w:before="5"/>
      </w:pPr>
    </w:p>
    <w:p w:rsidR="00E72312" w:rsidRDefault="00FF4520">
      <w:pPr>
        <w:spacing w:before="92"/>
        <w:ind w:right="818"/>
        <w:jc w:val="right"/>
        <w:rPr>
          <w:rFonts w:ascii="Times New Roman"/>
        </w:rPr>
      </w:pPr>
      <w:r>
        <w:rPr>
          <w:rFonts w:ascii="Times New Roman"/>
        </w:rPr>
        <w:t>- 1 -</w:t>
      </w:r>
    </w:p>
    <w:sectPr w:rsidR="00E72312">
      <w:type w:val="continuous"/>
      <w:pgSz w:w="11910" w:h="16840"/>
      <w:pgMar w:top="480" w:right="6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cquNpnWdPrqsVrJP13pNmTkFg4LvfCkovu4DoOZdmJmMJlfj5sl1VggQ4qZ3ijzo3MvAB1iwNuHws0m00VuCaQ==" w:salt="DTnRNudaiexOW6KuhLaVzA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E72312"/>
    <w:rsid w:val="00E72312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  <w15:docId w15:val="{6E3D9454-2650-4180-80BE-FA1A920B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Garamond" w:eastAsia="Garamond" w:hAnsi="Garamond" w:cs="Garamond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tE9FSAIZGvZxZem0NbK/ZjObdBEh/FOwx5q5wcW5y5o=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X4ffO0jdKMJMvjhClzso+lIeYqH1WCncSpzcrdzpba4=</DigestValue>
    </Reference>
  </SignedInfo>
  <SignatureValue>GfW+n9hWJRkJMt9fJVKxX0v7NpknOsujUhKukqnAvk0on8epzbJ570keNubLQAMlyyvtBZFp+S4m
FN2c46VxGVVyCN6HH5SK03MWeuMTWz4uS8DezETvzJqAT1BgJqsWWiNLOinHOXnGu6AWieOvYRMa
x+WVl0MNfwpk6ZX6ISgBJBHyJPseShrZ9k6iCPxgrbx7hRy+hnwV4udIC98RlsnMyxjIMRPx/pnd
5gcwTqIugXCP4sdbDkGIVSbYh3CwiNdkAFFLWqu7EqXN9SeAzvrRUm0Yg6PHmc43lQu+FPwBwKfh
WaVKW+OD0pRdobyWIOeZPsfnje+SNhf+Bi1Fjw==</SignatureValue>
  <KeyInfo>
    <X509Data>
      <X509Certificate>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xWBDdFKEJsif3XvI5VpU2xozZt/oJGsvzsqyE7/T+mI=</DigestValue>
      </Reference>
      <Reference URI="/word/fontTable.xml?ContentType=application/vnd.openxmlformats-officedocument.wordprocessingml.fontTable+xml">
        <DigestMethod Algorithm="http://www.w3.org/2001/04/xmlenc#sha256"/>
        <DigestValue>RqbrVxjjKAxQSeQIKC1nDBFI24U9oli/7dzrcYIabuM=</DigestValue>
      </Reference>
      <Reference URI="/word/settings.xml?ContentType=application/vnd.openxmlformats-officedocument.wordprocessingml.settings+xml">
        <DigestMethod Algorithm="http://www.w3.org/2001/04/xmlenc#sha256"/>
        <DigestValue>UvQSqmxfwsdZTtpV1FTYIP2LnLGjBO2xaTuA9aM0Iqc=</DigestValue>
      </Reference>
      <Reference URI="/word/styles.xml?ContentType=application/vnd.openxmlformats-officedocument.wordprocessingml.styles+xml">
        <DigestMethod Algorithm="http://www.w3.org/2001/04/xmlenc#sha256"/>
        <DigestValue>agPk7kjhCSbZ5ZF+vNWQwKzGK72Qa1Vwi6KBeIOVvj4=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2021-04-23T06:54:10Z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2021-04-23T06:54:10Z</xd:SigningTime>
          <xd:SigningCertificate>
            <xd:Cert>
              <xd:CertDigest>
                <DigestMethod Algorithm="http://www.w3.org/2001/04/xmlenc#sha256"/>
                <DigestValue>yOoi2RjQXG3VDZWG+2HQd+HfjcM66y5KdymFfHI9UTk=</DigestValue>
              </xd:CertDigest>
              <xd:IssuerSerial>
                <X509IssuerName>CN=PostSignum Qualified CA 4, O="Česká pošta, s.p.", OID.2.5.4.97=NTRCZ-47114983, C=CZ</X509IssuerName>
                <X509SerialNumber>22201264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8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InstalUL</dc:creator>
  <cp:lastModifiedBy>Okrutová Jana</cp:lastModifiedBy>
  <cp:revision>2</cp:revision>
  <dcterms:created xsi:type="dcterms:W3CDTF">2021-04-23T06:53:00Z</dcterms:created>
  <dcterms:modified xsi:type="dcterms:W3CDTF">2021-04-23T06:54:00Z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2021-04-23T00:00:00Z</vt:filetime>
  </property>
</Properties>
</file>