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A9DE" w14:textId="77777777" w:rsidR="00304CAE" w:rsidRDefault="00304CAE" w:rsidP="002B6F0D">
      <w:pPr>
        <w:contextualSpacing/>
        <w:rPr>
          <w:rFonts w:ascii="Arial" w:hAnsi="Arial" w:cs="Arial"/>
          <w:b/>
          <w:sz w:val="22"/>
          <w:szCs w:val="22"/>
        </w:rPr>
      </w:pPr>
      <w:bookmarkStart w:id="0" w:name="_GoBack"/>
      <w:bookmarkEnd w:id="0"/>
    </w:p>
    <w:p w14:paraId="4ECB7001" w14:textId="11097D1F" w:rsidR="00304CAE" w:rsidRPr="007247B6" w:rsidRDefault="00993D2A" w:rsidP="007247B6">
      <w:pPr>
        <w:spacing w:after="120"/>
        <w:rPr>
          <w:rFonts w:ascii="Arial" w:hAnsi="Arial" w:cs="Arial"/>
          <w:szCs w:val="24"/>
        </w:rPr>
      </w:pPr>
      <w:r>
        <w:rPr>
          <w:rFonts w:ascii="Arial" w:hAnsi="Arial" w:cs="Arial"/>
          <w:szCs w:val="24"/>
        </w:rPr>
        <w:t xml:space="preserve">                                                                            </w:t>
      </w:r>
      <w:r w:rsidR="007612E9">
        <w:rPr>
          <w:rFonts w:ascii="Arial" w:hAnsi="Arial" w:cs="Arial"/>
          <w:szCs w:val="24"/>
        </w:rPr>
        <w:t xml:space="preserve">                    </w:t>
      </w:r>
      <w:r w:rsidR="007247B6">
        <w:rPr>
          <w:rFonts w:ascii="Arial" w:hAnsi="Arial" w:cs="Arial"/>
          <w:szCs w:val="24"/>
        </w:rPr>
        <w:tab/>
      </w:r>
      <w:r w:rsidR="001857FC">
        <w:rPr>
          <w:rFonts w:ascii="Arial" w:hAnsi="Arial" w:cs="Arial"/>
          <w:szCs w:val="24"/>
        </w:rPr>
        <w:t xml:space="preserve">Ev.č. </w:t>
      </w:r>
      <w:r w:rsidR="007247B6" w:rsidRPr="007247B6">
        <w:rPr>
          <w:rFonts w:ascii="Arial" w:hAnsi="Arial" w:cs="Arial"/>
          <w:szCs w:val="24"/>
        </w:rPr>
        <w:t>21/055-0</w:t>
      </w:r>
      <w:r w:rsidR="001857FC">
        <w:rPr>
          <w:rFonts w:ascii="Arial" w:hAnsi="Arial" w:cs="Arial"/>
          <w:szCs w:val="24"/>
        </w:rPr>
        <w:t xml:space="preserve"> </w:t>
      </w:r>
    </w:p>
    <w:p w14:paraId="0119B31F" w14:textId="7FCCB599" w:rsidR="007612E9" w:rsidRDefault="007247B6" w:rsidP="00BF6457">
      <w:pPr>
        <w:spacing w:after="120"/>
        <w:rPr>
          <w:rFonts w:ascii="Arial" w:hAnsi="Arial" w:cs="Arial"/>
          <w:szCs w:val="24"/>
        </w:rPr>
      </w:pP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Pr="007247B6">
        <w:rPr>
          <w:rFonts w:ascii="Arial" w:hAnsi="Arial" w:cs="Arial"/>
          <w:sz w:val="22"/>
          <w:szCs w:val="22"/>
        </w:rPr>
        <w:tab/>
      </w:r>
      <w:r w:rsidR="001857FC">
        <w:rPr>
          <w:rFonts w:ascii="Arial" w:hAnsi="Arial" w:cs="Arial"/>
          <w:szCs w:val="24"/>
        </w:rPr>
        <w:t>Č.j. 16791/2021-Ú</w:t>
      </w:r>
      <w:r w:rsidRPr="007247B6">
        <w:rPr>
          <w:rFonts w:ascii="Arial" w:hAnsi="Arial" w:cs="Arial"/>
          <w:szCs w:val="24"/>
        </w:rPr>
        <w:t>VČR</w:t>
      </w:r>
    </w:p>
    <w:p w14:paraId="6A4DD149" w14:textId="77777777" w:rsidR="00BF6457" w:rsidRPr="00BF6457" w:rsidRDefault="00BF6457" w:rsidP="00BF6457">
      <w:pPr>
        <w:spacing w:after="120"/>
        <w:rPr>
          <w:rFonts w:ascii="Arial" w:hAnsi="Arial" w:cs="Arial"/>
          <w:szCs w:val="24"/>
        </w:rPr>
      </w:pPr>
    </w:p>
    <w:p w14:paraId="556FCE75" w14:textId="7A9D88FA" w:rsidR="007612E9" w:rsidRPr="007612E9" w:rsidRDefault="00132EAA" w:rsidP="007612E9">
      <w:pPr>
        <w:spacing w:after="240"/>
        <w:jc w:val="center"/>
        <w:rPr>
          <w:rFonts w:ascii="Arial" w:hAnsi="Arial" w:cs="Arial"/>
          <w:b/>
          <w:sz w:val="28"/>
          <w:szCs w:val="28"/>
        </w:rPr>
      </w:pPr>
      <w:r w:rsidRPr="00CD1896">
        <w:rPr>
          <w:rFonts w:ascii="Arial" w:hAnsi="Arial" w:cs="Arial"/>
          <w:b/>
          <w:sz w:val="28"/>
          <w:szCs w:val="28"/>
        </w:rPr>
        <w:t>Smlouva o poskytování</w:t>
      </w:r>
      <w:r w:rsidR="00AF573A" w:rsidRPr="00CD1896">
        <w:rPr>
          <w:rFonts w:ascii="Arial" w:hAnsi="Arial" w:cs="Arial"/>
          <w:b/>
          <w:sz w:val="28"/>
          <w:szCs w:val="28"/>
        </w:rPr>
        <w:t xml:space="preserve"> informačně – analytických služeb v souvislosti s covid-19</w:t>
      </w:r>
    </w:p>
    <w:p w14:paraId="41660066" w14:textId="77777777" w:rsidR="00132EAA" w:rsidRPr="00AE1681" w:rsidRDefault="00132EAA" w:rsidP="00132EAA">
      <w:pPr>
        <w:spacing w:after="240"/>
        <w:jc w:val="center"/>
        <w:rPr>
          <w:rFonts w:ascii="Arial" w:hAnsi="Arial" w:cs="Arial"/>
          <w:sz w:val="22"/>
          <w:szCs w:val="22"/>
        </w:rPr>
      </w:pPr>
      <w:r w:rsidRPr="00AE1681">
        <w:rPr>
          <w:rFonts w:ascii="Arial" w:hAnsi="Arial" w:cs="Arial"/>
          <w:sz w:val="22"/>
          <w:szCs w:val="22"/>
        </w:rPr>
        <w:t>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w:t>
      </w:r>
    </w:p>
    <w:p w14:paraId="012A16C2" w14:textId="77777777" w:rsidR="00304CAE" w:rsidRDefault="00304CAE" w:rsidP="002B6F0D">
      <w:pPr>
        <w:contextualSpacing/>
        <w:rPr>
          <w:rFonts w:ascii="Arial" w:hAnsi="Arial" w:cs="Arial"/>
          <w:b/>
          <w:sz w:val="22"/>
          <w:szCs w:val="22"/>
        </w:rPr>
      </w:pPr>
    </w:p>
    <w:p w14:paraId="46B7D1D0" w14:textId="77777777" w:rsidR="00AF573A" w:rsidRPr="00A13B73" w:rsidRDefault="00AF573A" w:rsidP="00AF573A">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14:paraId="14F90164" w14:textId="77777777" w:rsidR="00AF573A" w:rsidRPr="00A13B73" w:rsidRDefault="00AF573A" w:rsidP="00AF573A">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t xml:space="preserve">     Mgr. Vladimír Vořechovský</w:t>
      </w:r>
      <w:r w:rsidRPr="00A13B73">
        <w:rPr>
          <w:rFonts w:ascii="Arial" w:eastAsia="Calibri" w:hAnsi="Arial" w:cs="Arial"/>
          <w:sz w:val="22"/>
          <w:szCs w:val="22"/>
        </w:rPr>
        <w:t>,</w:t>
      </w:r>
      <w:r>
        <w:rPr>
          <w:rFonts w:ascii="Arial" w:eastAsia="Calibri" w:hAnsi="Arial" w:cs="Arial"/>
          <w:sz w:val="22"/>
          <w:szCs w:val="22"/>
        </w:rPr>
        <w:t xml:space="preserve"> ředitel Odboru komunikace,</w:t>
      </w:r>
      <w:r w:rsidRPr="00A13B73">
        <w:rPr>
          <w:rFonts w:ascii="Arial" w:eastAsia="Calibri" w:hAnsi="Arial" w:cs="Arial"/>
          <w:sz w:val="22"/>
          <w:szCs w:val="22"/>
        </w:rPr>
        <w:t xml:space="preserve"> na základě vnitřního předpisu</w:t>
      </w:r>
    </w:p>
    <w:p w14:paraId="2FB71CB1" w14:textId="289899CE" w:rsidR="00AF573A" w:rsidRPr="00AE1681" w:rsidRDefault="00AF573A" w:rsidP="00AF573A">
      <w:pPr>
        <w:spacing w:after="60"/>
        <w:rPr>
          <w:rFonts w:ascii="Arial" w:hAnsi="Arial" w:cs="Arial"/>
          <w:b/>
          <w:sz w:val="22"/>
          <w:szCs w:val="22"/>
        </w:rPr>
      </w:pPr>
      <w:r w:rsidRPr="00A13B73">
        <w:rPr>
          <w:rFonts w:ascii="Arial" w:eastAsia="Calibri" w:hAnsi="Arial" w:cs="Arial"/>
          <w:sz w:val="22"/>
          <w:szCs w:val="22"/>
        </w:rPr>
        <w:t>kontaktní osoba:</w:t>
      </w:r>
      <w:r>
        <w:rPr>
          <w:rFonts w:ascii="Arial" w:hAnsi="Arial" w:cs="Arial"/>
          <w:b/>
          <w:sz w:val="22"/>
          <w:szCs w:val="22"/>
        </w:rPr>
        <w:t xml:space="preserve">      </w:t>
      </w:r>
      <w:r w:rsidR="00CD1896" w:rsidRPr="008233F0">
        <w:rPr>
          <w:rFonts w:ascii="Arial" w:hAnsi="Arial" w:cs="Arial"/>
          <w:sz w:val="22"/>
          <w:szCs w:val="22"/>
        </w:rPr>
        <w:t>Vanesa Šandová, vedoucí Oddělení tiskového</w:t>
      </w:r>
    </w:p>
    <w:p w14:paraId="1ED47118" w14:textId="77777777" w:rsidR="00AF573A" w:rsidRPr="00A13B73" w:rsidRDefault="00AF573A" w:rsidP="00AF573A">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r>
      <w:r>
        <w:rPr>
          <w:rFonts w:ascii="Arial" w:eastAsia="Calibri" w:hAnsi="Arial" w:cs="Arial"/>
          <w:sz w:val="22"/>
          <w:szCs w:val="22"/>
        </w:rPr>
        <w:tab/>
      </w:r>
      <w:r w:rsidRPr="00A13B73">
        <w:rPr>
          <w:rFonts w:ascii="Arial" w:eastAsia="Calibri" w:hAnsi="Arial" w:cs="Arial"/>
          <w:sz w:val="22"/>
          <w:szCs w:val="22"/>
        </w:rPr>
        <w:t>nábřeží Edvarda Beneše 128/4, 118 01 Praha 1 - Malá Strana</w:t>
      </w:r>
    </w:p>
    <w:p w14:paraId="5703616F" w14:textId="77777777" w:rsidR="00AF573A" w:rsidRPr="00A13B73" w:rsidRDefault="00AF573A" w:rsidP="00AF573A">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r>
      <w:r>
        <w:rPr>
          <w:rFonts w:ascii="Arial" w:eastAsia="Calibri" w:hAnsi="Arial" w:cs="Arial"/>
          <w:sz w:val="22"/>
          <w:szCs w:val="22"/>
        </w:rPr>
        <w:tab/>
      </w:r>
      <w:r w:rsidRPr="00A13B73">
        <w:rPr>
          <w:rFonts w:ascii="Arial" w:eastAsia="Calibri" w:hAnsi="Arial" w:cs="Arial"/>
          <w:sz w:val="22"/>
          <w:szCs w:val="22"/>
        </w:rPr>
        <w:t>00006599</w:t>
      </w:r>
    </w:p>
    <w:p w14:paraId="37BDD69C" w14:textId="77777777" w:rsidR="00AF573A" w:rsidRPr="00A13B73" w:rsidRDefault="00AF573A" w:rsidP="00AF573A">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r>
      <w:r>
        <w:rPr>
          <w:rFonts w:ascii="Arial" w:eastAsia="Calibri" w:hAnsi="Arial" w:cs="Arial"/>
          <w:sz w:val="22"/>
          <w:szCs w:val="22"/>
        </w:rPr>
        <w:tab/>
      </w:r>
      <w:r w:rsidRPr="00A13B73">
        <w:rPr>
          <w:rFonts w:ascii="Arial" w:eastAsia="Calibri" w:hAnsi="Arial" w:cs="Arial"/>
          <w:sz w:val="22"/>
          <w:szCs w:val="22"/>
        </w:rPr>
        <w:t>CZ00006599</w:t>
      </w:r>
    </w:p>
    <w:p w14:paraId="08DEFF1C" w14:textId="77777777" w:rsidR="00AF573A" w:rsidRPr="00A13B73" w:rsidRDefault="00AF573A" w:rsidP="00AF573A">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14:paraId="6DED7FE1" w14:textId="77777777" w:rsidR="00AF573A" w:rsidRPr="00A13B73" w:rsidRDefault="00AF573A" w:rsidP="00AF573A">
      <w:pPr>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14:paraId="4B4FC91B" w14:textId="77777777" w:rsidR="00AF573A" w:rsidRPr="00A13B73" w:rsidRDefault="00AF573A" w:rsidP="00AF573A">
      <w:pPr>
        <w:spacing w:after="240"/>
        <w:rPr>
          <w:rFonts w:ascii="Arial" w:eastAsia="Calibri" w:hAnsi="Arial" w:cs="Arial"/>
          <w:sz w:val="22"/>
          <w:szCs w:val="22"/>
        </w:rPr>
      </w:pPr>
      <w:r w:rsidRPr="00A13B73">
        <w:rPr>
          <w:rFonts w:ascii="Arial" w:eastAsia="Calibri" w:hAnsi="Arial" w:cs="Arial"/>
          <w:sz w:val="22"/>
          <w:szCs w:val="22"/>
        </w:rPr>
        <w:t>a</w:t>
      </w:r>
    </w:p>
    <w:p w14:paraId="4EE30014" w14:textId="1E80D54D" w:rsidR="00AF573A" w:rsidRPr="004011F8" w:rsidRDefault="0039614E" w:rsidP="00AF573A">
      <w:pPr>
        <w:tabs>
          <w:tab w:val="left" w:pos="2552"/>
        </w:tabs>
        <w:spacing w:after="60"/>
        <w:rPr>
          <w:rFonts w:ascii="Arial" w:hAnsi="Arial" w:cs="Arial"/>
          <w:b/>
          <w:sz w:val="22"/>
          <w:szCs w:val="22"/>
        </w:rPr>
      </w:pPr>
      <w:r>
        <w:rPr>
          <w:rFonts w:ascii="Arial" w:hAnsi="Arial" w:cs="Arial"/>
          <w:b/>
          <w:sz w:val="22"/>
          <w:szCs w:val="22"/>
        </w:rPr>
        <w:t>Se</w:t>
      </w:r>
      <w:r w:rsidR="00AF573A" w:rsidRPr="004011F8">
        <w:rPr>
          <w:rFonts w:ascii="Arial" w:hAnsi="Arial" w:cs="Arial"/>
          <w:b/>
          <w:sz w:val="22"/>
          <w:szCs w:val="22"/>
        </w:rPr>
        <w:t xml:space="preserve">mantic Visions, s.r.o. </w:t>
      </w:r>
    </w:p>
    <w:p w14:paraId="7586CEFD" w14:textId="641B7911" w:rsidR="00AF573A" w:rsidRPr="004011F8" w:rsidRDefault="00AF573A" w:rsidP="00AF573A">
      <w:pPr>
        <w:tabs>
          <w:tab w:val="left" w:pos="2552"/>
        </w:tabs>
        <w:spacing w:after="60"/>
        <w:rPr>
          <w:rFonts w:ascii="Arial" w:hAnsi="Arial" w:cs="Arial"/>
          <w:sz w:val="22"/>
          <w:szCs w:val="22"/>
        </w:rPr>
      </w:pPr>
      <w:r w:rsidRPr="004011F8">
        <w:rPr>
          <w:rFonts w:ascii="Arial" w:hAnsi="Arial" w:cs="Arial"/>
          <w:sz w:val="22"/>
          <w:szCs w:val="22"/>
        </w:rPr>
        <w:t>kterou zastupuje:</w:t>
      </w:r>
      <w:r w:rsidRPr="004011F8">
        <w:rPr>
          <w:rFonts w:ascii="Arial" w:hAnsi="Arial" w:cs="Arial"/>
          <w:sz w:val="22"/>
          <w:szCs w:val="22"/>
        </w:rPr>
        <w:tab/>
      </w:r>
      <w:r w:rsidR="004011F8">
        <w:rPr>
          <w:rFonts w:ascii="Arial" w:hAnsi="Arial" w:cs="Arial"/>
          <w:sz w:val="22"/>
          <w:szCs w:val="22"/>
        </w:rPr>
        <w:t xml:space="preserve">     </w:t>
      </w:r>
      <w:r w:rsidR="00BF6457">
        <w:rPr>
          <w:rFonts w:ascii="Arial" w:hAnsi="Arial" w:cs="Arial"/>
          <w:sz w:val="22"/>
          <w:szCs w:val="22"/>
        </w:rPr>
        <w:t>PaedDr. František Vra</w:t>
      </w:r>
      <w:r w:rsidR="004011F8" w:rsidRPr="004011F8">
        <w:rPr>
          <w:rFonts w:ascii="Arial" w:hAnsi="Arial" w:cs="Arial"/>
          <w:sz w:val="22"/>
          <w:szCs w:val="22"/>
        </w:rPr>
        <w:t>bel</w:t>
      </w:r>
      <w:r w:rsidR="004011F8">
        <w:rPr>
          <w:rFonts w:ascii="Arial" w:hAnsi="Arial" w:cs="Arial"/>
          <w:sz w:val="22"/>
          <w:szCs w:val="22"/>
        </w:rPr>
        <w:t xml:space="preserve">, jednatel </w:t>
      </w:r>
    </w:p>
    <w:p w14:paraId="06011AEA" w14:textId="7B615D16" w:rsidR="00AF573A" w:rsidRPr="004011F8" w:rsidRDefault="00AF573A" w:rsidP="00AF573A">
      <w:pPr>
        <w:tabs>
          <w:tab w:val="left" w:pos="2552"/>
        </w:tabs>
        <w:spacing w:after="60"/>
        <w:rPr>
          <w:rFonts w:ascii="Arial" w:hAnsi="Arial" w:cs="Arial"/>
          <w:sz w:val="22"/>
          <w:szCs w:val="22"/>
        </w:rPr>
      </w:pPr>
      <w:r w:rsidRPr="004011F8">
        <w:rPr>
          <w:rFonts w:ascii="Arial" w:hAnsi="Arial" w:cs="Arial"/>
          <w:sz w:val="22"/>
          <w:szCs w:val="22"/>
        </w:rPr>
        <w:t xml:space="preserve">se sídlem: </w:t>
      </w:r>
      <w:r w:rsidRPr="004011F8">
        <w:rPr>
          <w:rFonts w:ascii="Arial" w:hAnsi="Arial" w:cs="Arial"/>
          <w:sz w:val="22"/>
          <w:szCs w:val="22"/>
        </w:rPr>
        <w:tab/>
      </w:r>
      <w:r w:rsidR="004011F8">
        <w:rPr>
          <w:rFonts w:ascii="Arial" w:hAnsi="Arial" w:cs="Arial"/>
          <w:sz w:val="22"/>
          <w:szCs w:val="22"/>
        </w:rPr>
        <w:t xml:space="preserve">     </w:t>
      </w:r>
      <w:r w:rsidR="004651EB" w:rsidRPr="004011F8">
        <w:rPr>
          <w:rFonts w:ascii="Arial" w:eastAsia="Calibri" w:hAnsi="Arial" w:cs="Arial"/>
          <w:color w:val="000000"/>
          <w:sz w:val="22"/>
          <w:szCs w:val="22"/>
        </w:rPr>
        <w:t>Žatecká 55/14, 110 00 Praha 1</w:t>
      </w:r>
    </w:p>
    <w:p w14:paraId="7372259F" w14:textId="78FB57ED" w:rsidR="00AF573A" w:rsidRPr="004011F8" w:rsidRDefault="00AF573A" w:rsidP="00AF573A">
      <w:pPr>
        <w:tabs>
          <w:tab w:val="left" w:pos="2552"/>
        </w:tabs>
        <w:spacing w:after="60"/>
        <w:rPr>
          <w:rFonts w:ascii="Arial" w:hAnsi="Arial" w:cs="Arial"/>
          <w:sz w:val="22"/>
          <w:szCs w:val="22"/>
        </w:rPr>
      </w:pPr>
      <w:r w:rsidRPr="004011F8">
        <w:rPr>
          <w:rFonts w:ascii="Arial" w:hAnsi="Arial" w:cs="Arial"/>
          <w:sz w:val="22"/>
          <w:szCs w:val="22"/>
        </w:rPr>
        <w:t>IČO:</w:t>
      </w:r>
      <w:r w:rsidRPr="004011F8">
        <w:rPr>
          <w:rFonts w:ascii="Arial" w:hAnsi="Arial" w:cs="Arial"/>
          <w:sz w:val="22"/>
          <w:szCs w:val="22"/>
        </w:rPr>
        <w:tab/>
      </w:r>
      <w:r w:rsidR="004011F8">
        <w:rPr>
          <w:rFonts w:ascii="Arial" w:hAnsi="Arial" w:cs="Arial"/>
          <w:sz w:val="22"/>
          <w:szCs w:val="22"/>
        </w:rPr>
        <w:t xml:space="preserve">     </w:t>
      </w:r>
      <w:r w:rsidR="004011F8" w:rsidRPr="004011F8">
        <w:rPr>
          <w:rFonts w:ascii="Arial" w:hAnsi="Arial" w:cs="Arial"/>
          <w:sz w:val="22"/>
          <w:szCs w:val="22"/>
          <w:shd w:val="clear" w:color="auto" w:fill="FFFFFF"/>
        </w:rPr>
        <w:t>24802671</w:t>
      </w:r>
      <w:r w:rsidRPr="004011F8">
        <w:rPr>
          <w:rFonts w:ascii="Arial" w:hAnsi="Arial" w:cs="Arial"/>
          <w:sz w:val="22"/>
          <w:szCs w:val="22"/>
        </w:rPr>
        <w:tab/>
      </w:r>
      <w:r w:rsidRPr="004011F8">
        <w:rPr>
          <w:rFonts w:ascii="Arial" w:hAnsi="Arial" w:cs="Arial"/>
          <w:sz w:val="22"/>
          <w:szCs w:val="22"/>
        </w:rPr>
        <w:tab/>
      </w:r>
    </w:p>
    <w:p w14:paraId="7D1A41D0" w14:textId="2235A152" w:rsidR="00AF573A" w:rsidRPr="004011F8" w:rsidRDefault="00AF573A" w:rsidP="00AF573A">
      <w:pPr>
        <w:tabs>
          <w:tab w:val="left" w:pos="2552"/>
        </w:tabs>
        <w:spacing w:after="60"/>
        <w:rPr>
          <w:rFonts w:ascii="Arial" w:hAnsi="Arial" w:cs="Arial"/>
          <w:sz w:val="22"/>
          <w:szCs w:val="22"/>
        </w:rPr>
      </w:pPr>
      <w:r w:rsidRPr="004011F8">
        <w:rPr>
          <w:rFonts w:ascii="Arial" w:hAnsi="Arial" w:cs="Arial"/>
          <w:sz w:val="22"/>
          <w:szCs w:val="22"/>
        </w:rPr>
        <w:t>DIČ:</w:t>
      </w:r>
      <w:r w:rsidRPr="004011F8">
        <w:rPr>
          <w:rFonts w:ascii="Arial" w:hAnsi="Arial" w:cs="Arial"/>
          <w:sz w:val="22"/>
          <w:szCs w:val="22"/>
        </w:rPr>
        <w:tab/>
      </w:r>
      <w:r w:rsidR="004011F8">
        <w:rPr>
          <w:rFonts w:ascii="Arial" w:hAnsi="Arial" w:cs="Arial"/>
          <w:sz w:val="22"/>
          <w:szCs w:val="22"/>
        </w:rPr>
        <w:t xml:space="preserve">     </w:t>
      </w:r>
      <w:r w:rsidR="004011F8" w:rsidRPr="004011F8">
        <w:rPr>
          <w:rFonts w:ascii="Arial" w:hAnsi="Arial" w:cs="Arial"/>
          <w:sz w:val="22"/>
          <w:szCs w:val="22"/>
        </w:rPr>
        <w:t>CZ</w:t>
      </w:r>
      <w:r w:rsidR="004011F8" w:rsidRPr="004011F8">
        <w:rPr>
          <w:rFonts w:ascii="Arial" w:hAnsi="Arial" w:cs="Arial"/>
          <w:sz w:val="22"/>
          <w:szCs w:val="22"/>
          <w:shd w:val="clear" w:color="auto" w:fill="FFFFFF"/>
        </w:rPr>
        <w:t>24802671</w:t>
      </w:r>
    </w:p>
    <w:p w14:paraId="735BCEE8" w14:textId="21E4B86F" w:rsidR="00AF573A" w:rsidRPr="004011F8" w:rsidRDefault="00AF573A" w:rsidP="00AF573A">
      <w:pPr>
        <w:tabs>
          <w:tab w:val="left" w:pos="2552"/>
        </w:tabs>
        <w:spacing w:after="60"/>
        <w:rPr>
          <w:rFonts w:ascii="Arial" w:hAnsi="Arial" w:cs="Arial"/>
          <w:sz w:val="22"/>
          <w:szCs w:val="22"/>
        </w:rPr>
      </w:pPr>
      <w:r w:rsidRPr="004011F8">
        <w:rPr>
          <w:rFonts w:ascii="Arial" w:hAnsi="Arial" w:cs="Arial"/>
          <w:sz w:val="22"/>
          <w:szCs w:val="22"/>
        </w:rPr>
        <w:t xml:space="preserve">bankovní spojení: </w:t>
      </w:r>
      <w:r w:rsidR="004011F8">
        <w:rPr>
          <w:rFonts w:ascii="Arial" w:hAnsi="Arial" w:cs="Arial"/>
          <w:sz w:val="22"/>
          <w:szCs w:val="22"/>
        </w:rPr>
        <w:t xml:space="preserve">    Česká spořitelna, </w:t>
      </w:r>
      <w:r w:rsidRPr="004011F8">
        <w:rPr>
          <w:rFonts w:ascii="Arial" w:hAnsi="Arial" w:cs="Arial"/>
          <w:sz w:val="22"/>
          <w:szCs w:val="22"/>
        </w:rPr>
        <w:t xml:space="preserve">účet č.: </w:t>
      </w:r>
      <w:r w:rsidR="004011F8">
        <w:rPr>
          <w:rFonts w:ascii="Arial" w:hAnsi="Arial" w:cs="Arial"/>
          <w:sz w:val="22"/>
          <w:szCs w:val="22"/>
        </w:rPr>
        <w:t>8136682/0800</w:t>
      </w:r>
    </w:p>
    <w:p w14:paraId="241D8E59" w14:textId="14AF0D8B" w:rsidR="00AF573A" w:rsidRPr="004011F8" w:rsidRDefault="00AF573A" w:rsidP="00AF573A">
      <w:pPr>
        <w:tabs>
          <w:tab w:val="left" w:pos="2552"/>
        </w:tabs>
        <w:spacing w:after="60"/>
        <w:rPr>
          <w:rFonts w:ascii="Arial" w:hAnsi="Arial" w:cs="Arial"/>
          <w:bCs/>
          <w:sz w:val="22"/>
          <w:szCs w:val="22"/>
        </w:rPr>
      </w:pPr>
      <w:r w:rsidRPr="004011F8">
        <w:rPr>
          <w:rFonts w:ascii="Arial" w:hAnsi="Arial" w:cs="Arial"/>
          <w:sz w:val="22"/>
          <w:szCs w:val="22"/>
        </w:rPr>
        <w:t xml:space="preserve">zapsaná </w:t>
      </w:r>
      <w:r w:rsidRPr="004011F8">
        <w:rPr>
          <w:rFonts w:ascii="Arial" w:hAnsi="Arial" w:cs="Arial"/>
          <w:bCs/>
          <w:sz w:val="22"/>
          <w:szCs w:val="22"/>
        </w:rPr>
        <w:t xml:space="preserve">ve veřejném </w:t>
      </w:r>
      <w:r w:rsidRPr="004011F8">
        <w:rPr>
          <w:rFonts w:ascii="Arial" w:hAnsi="Arial" w:cs="Arial"/>
          <w:sz w:val="22"/>
          <w:szCs w:val="22"/>
        </w:rPr>
        <w:t xml:space="preserve">rejstříku u </w:t>
      </w:r>
      <w:r w:rsidR="004011F8" w:rsidRPr="004011F8">
        <w:rPr>
          <w:rFonts w:ascii="Arial" w:hAnsi="Arial" w:cs="Arial"/>
          <w:sz w:val="22"/>
          <w:szCs w:val="22"/>
          <w:shd w:val="clear" w:color="auto" w:fill="FFFFFF"/>
        </w:rPr>
        <w:t>Městského soudu v Praze</w:t>
      </w:r>
      <w:r w:rsidRPr="004011F8">
        <w:rPr>
          <w:rFonts w:ascii="Arial" w:hAnsi="Arial" w:cs="Arial"/>
          <w:sz w:val="22"/>
          <w:szCs w:val="22"/>
        </w:rPr>
        <w:t xml:space="preserve">, </w:t>
      </w:r>
      <w:r w:rsidRPr="004011F8">
        <w:rPr>
          <w:rFonts w:ascii="Arial" w:hAnsi="Arial" w:cs="Arial"/>
          <w:bCs/>
          <w:sz w:val="22"/>
          <w:szCs w:val="22"/>
        </w:rPr>
        <w:t xml:space="preserve">spisová značka </w:t>
      </w:r>
      <w:r w:rsidR="004011F8" w:rsidRPr="004011F8">
        <w:rPr>
          <w:rFonts w:ascii="Arial" w:hAnsi="Arial" w:cs="Arial"/>
          <w:sz w:val="22"/>
          <w:szCs w:val="22"/>
          <w:shd w:val="clear" w:color="auto" w:fill="FFFFFF"/>
        </w:rPr>
        <w:t xml:space="preserve">C 175631 </w:t>
      </w:r>
    </w:p>
    <w:p w14:paraId="1CEAADBF" w14:textId="77777777" w:rsidR="00AF573A" w:rsidRPr="004011F8" w:rsidRDefault="00AF573A" w:rsidP="00AF573A">
      <w:pPr>
        <w:spacing w:before="120" w:after="240"/>
        <w:rPr>
          <w:rFonts w:ascii="Arial" w:eastAsia="Calibri" w:hAnsi="Arial" w:cs="Arial"/>
          <w:sz w:val="22"/>
          <w:szCs w:val="22"/>
        </w:rPr>
      </w:pPr>
      <w:r w:rsidRPr="004011F8">
        <w:rPr>
          <w:rFonts w:ascii="Arial" w:eastAsia="Calibri" w:hAnsi="Arial" w:cs="Arial"/>
          <w:sz w:val="22"/>
          <w:szCs w:val="22"/>
        </w:rPr>
        <w:t>(dále jen „Poskytovatel“)</w:t>
      </w:r>
    </w:p>
    <w:p w14:paraId="27A1C911" w14:textId="0794CC08" w:rsidR="002300AF" w:rsidRPr="00166FD5" w:rsidRDefault="002300AF" w:rsidP="00DB24D2">
      <w:pPr>
        <w:rPr>
          <w:rFonts w:ascii="Arial" w:hAnsi="Arial" w:cs="Arial"/>
          <w:sz w:val="22"/>
          <w:szCs w:val="22"/>
        </w:rPr>
      </w:pPr>
      <w:r w:rsidRPr="00166FD5">
        <w:rPr>
          <w:rFonts w:ascii="Arial" w:hAnsi="Arial" w:cs="Arial"/>
          <w:sz w:val="22"/>
          <w:szCs w:val="22"/>
        </w:rPr>
        <w:t>uzavírají níže uvedeného dne, měsíce a roku tuto</w:t>
      </w:r>
      <w:r w:rsidR="00DB24D2">
        <w:rPr>
          <w:rFonts w:ascii="Arial" w:hAnsi="Arial" w:cs="Arial"/>
          <w:sz w:val="22"/>
          <w:szCs w:val="22"/>
        </w:rPr>
        <w:t xml:space="preserve"> </w:t>
      </w:r>
      <w:r w:rsidRPr="00311B51">
        <w:rPr>
          <w:rFonts w:ascii="Arial" w:hAnsi="Arial" w:cs="Arial"/>
          <w:sz w:val="22"/>
          <w:szCs w:val="22"/>
        </w:rPr>
        <w:t>smlouvu (</w:t>
      </w:r>
      <w:r w:rsidRPr="00166FD5">
        <w:rPr>
          <w:rFonts w:ascii="Arial" w:hAnsi="Arial" w:cs="Arial"/>
          <w:sz w:val="22"/>
          <w:szCs w:val="22"/>
        </w:rPr>
        <w:t xml:space="preserve">dále </w:t>
      </w:r>
      <w:r w:rsidR="00BB413F">
        <w:rPr>
          <w:rFonts w:ascii="Arial" w:hAnsi="Arial" w:cs="Arial"/>
          <w:sz w:val="22"/>
          <w:szCs w:val="22"/>
        </w:rPr>
        <w:t xml:space="preserve">jen </w:t>
      </w:r>
      <w:r w:rsidRPr="00166FD5">
        <w:rPr>
          <w:rFonts w:ascii="Arial" w:hAnsi="Arial" w:cs="Arial"/>
          <w:sz w:val="22"/>
          <w:szCs w:val="22"/>
        </w:rPr>
        <w:t>„</w:t>
      </w:r>
      <w:r w:rsidR="00BB413F" w:rsidRPr="00311B51">
        <w:rPr>
          <w:rFonts w:ascii="Arial" w:hAnsi="Arial" w:cs="Arial"/>
          <w:sz w:val="22"/>
          <w:szCs w:val="22"/>
        </w:rPr>
        <w:t>s</w:t>
      </w:r>
      <w:r w:rsidRPr="00311B51">
        <w:rPr>
          <w:rFonts w:ascii="Arial" w:hAnsi="Arial" w:cs="Arial"/>
          <w:sz w:val="22"/>
          <w:szCs w:val="22"/>
        </w:rPr>
        <w:t>mlouva</w:t>
      </w:r>
      <w:r w:rsidR="00BB413F" w:rsidRPr="00311B51">
        <w:rPr>
          <w:rFonts w:ascii="Arial" w:hAnsi="Arial" w:cs="Arial"/>
          <w:sz w:val="22"/>
          <w:szCs w:val="22"/>
        </w:rPr>
        <w:t>”)</w:t>
      </w:r>
      <w:r w:rsidR="00311B51">
        <w:rPr>
          <w:rFonts w:ascii="Arial" w:hAnsi="Arial" w:cs="Arial"/>
          <w:sz w:val="22"/>
          <w:szCs w:val="22"/>
        </w:rPr>
        <w:t>.</w:t>
      </w:r>
    </w:p>
    <w:p w14:paraId="04AB5870" w14:textId="70C19AD1" w:rsidR="002300AF" w:rsidRDefault="002300AF" w:rsidP="00241EC2">
      <w:pPr>
        <w:tabs>
          <w:tab w:val="center" w:pos="4536"/>
          <w:tab w:val="right" w:pos="9072"/>
        </w:tabs>
        <w:jc w:val="center"/>
        <w:rPr>
          <w:rFonts w:ascii="Arial" w:hAnsi="Arial" w:cs="Arial"/>
          <w:sz w:val="22"/>
          <w:szCs w:val="22"/>
        </w:rPr>
      </w:pPr>
    </w:p>
    <w:p w14:paraId="2891EE26" w14:textId="77777777" w:rsidR="001857FC" w:rsidRPr="00166FD5" w:rsidRDefault="001857FC" w:rsidP="001857FC">
      <w:pPr>
        <w:tabs>
          <w:tab w:val="center" w:pos="4536"/>
          <w:tab w:val="right" w:pos="9072"/>
        </w:tabs>
        <w:rPr>
          <w:rFonts w:ascii="Arial" w:hAnsi="Arial" w:cs="Arial"/>
          <w:sz w:val="22"/>
          <w:szCs w:val="22"/>
        </w:rPr>
      </w:pPr>
    </w:p>
    <w:p w14:paraId="3C6C6A33" w14:textId="77777777" w:rsidR="001701CB" w:rsidRPr="00F8590F" w:rsidRDefault="00E36086" w:rsidP="001701CB">
      <w:pPr>
        <w:pStyle w:val="JH"/>
        <w:spacing w:after="120"/>
        <w:jc w:val="center"/>
        <w:rPr>
          <w:rFonts w:ascii="Arial" w:hAnsi="Arial" w:cs="Arial"/>
          <w:b/>
          <w:sz w:val="22"/>
          <w:szCs w:val="22"/>
        </w:rPr>
      </w:pPr>
      <w:r>
        <w:rPr>
          <w:rFonts w:ascii="Arial" w:hAnsi="Arial" w:cs="Arial"/>
          <w:b/>
          <w:sz w:val="22"/>
          <w:szCs w:val="22"/>
        </w:rPr>
        <w:t xml:space="preserve">Článek </w:t>
      </w:r>
      <w:r w:rsidR="001701CB" w:rsidRPr="00F8590F">
        <w:rPr>
          <w:rFonts w:ascii="Arial" w:hAnsi="Arial" w:cs="Arial"/>
          <w:b/>
          <w:sz w:val="22"/>
          <w:szCs w:val="22"/>
        </w:rPr>
        <w:t>I.</w:t>
      </w:r>
    </w:p>
    <w:p w14:paraId="11071115" w14:textId="116C5FFD" w:rsidR="007612E9" w:rsidRDefault="008D3595" w:rsidP="008D3595">
      <w:pPr>
        <w:pStyle w:val="Nzevlnku"/>
        <w:rPr>
          <w:rFonts w:ascii="Arial" w:hAnsi="Arial" w:cs="Arial"/>
          <w:sz w:val="22"/>
          <w:szCs w:val="22"/>
        </w:rPr>
      </w:pPr>
      <w:r>
        <w:rPr>
          <w:rFonts w:ascii="Arial" w:hAnsi="Arial" w:cs="Arial"/>
          <w:sz w:val="22"/>
          <w:szCs w:val="22"/>
        </w:rPr>
        <w:t>Předmět Smlouvy</w:t>
      </w:r>
    </w:p>
    <w:p w14:paraId="05AB2842" w14:textId="77777777" w:rsidR="008D3595" w:rsidRPr="008D3595" w:rsidRDefault="008D3595" w:rsidP="008D3595"/>
    <w:p w14:paraId="1478E9A8" w14:textId="5AE9237B" w:rsidR="001373BF" w:rsidRPr="008D3595" w:rsidRDefault="0039614E" w:rsidP="008D3595">
      <w:pPr>
        <w:pStyle w:val="Odstavecseseznamem"/>
        <w:numPr>
          <w:ilvl w:val="0"/>
          <w:numId w:val="37"/>
        </w:numPr>
        <w:jc w:val="both"/>
        <w:rPr>
          <w:rFonts w:ascii="Arial" w:eastAsia="Calibri" w:hAnsi="Arial" w:cs="Arial"/>
          <w:sz w:val="22"/>
          <w:szCs w:val="22"/>
        </w:rPr>
      </w:pPr>
      <w:r w:rsidRPr="008D3595">
        <w:rPr>
          <w:rFonts w:ascii="Arial" w:eastAsia="Calibri" w:hAnsi="Arial" w:cs="Arial"/>
          <w:sz w:val="22"/>
          <w:szCs w:val="22"/>
        </w:rPr>
        <w:t>Předmětem této smlouvy je závazek Poskytovatele poskytovat a dodávat Objednateli informačně</w:t>
      </w:r>
      <w:r w:rsidR="008D3595" w:rsidRPr="008D3595">
        <w:rPr>
          <w:rFonts w:ascii="Arial" w:eastAsia="Calibri" w:hAnsi="Arial" w:cs="Arial"/>
          <w:sz w:val="22"/>
          <w:szCs w:val="22"/>
        </w:rPr>
        <w:t xml:space="preserve"> </w:t>
      </w:r>
      <w:r w:rsidR="007612E9" w:rsidRPr="008D3595">
        <w:rPr>
          <w:rFonts w:ascii="Arial" w:eastAsia="Calibri" w:hAnsi="Arial" w:cs="Arial"/>
          <w:sz w:val="22"/>
          <w:szCs w:val="22"/>
        </w:rPr>
        <w:t>–</w:t>
      </w:r>
      <w:r w:rsidR="008D3595" w:rsidRPr="008D3595">
        <w:rPr>
          <w:rFonts w:ascii="Arial" w:eastAsia="Calibri" w:hAnsi="Arial" w:cs="Arial"/>
          <w:sz w:val="22"/>
          <w:szCs w:val="22"/>
        </w:rPr>
        <w:t xml:space="preserve"> </w:t>
      </w:r>
      <w:r w:rsidRPr="008D3595">
        <w:rPr>
          <w:rFonts w:ascii="Arial" w:eastAsia="Calibri" w:hAnsi="Arial" w:cs="Arial"/>
          <w:sz w:val="22"/>
          <w:szCs w:val="22"/>
        </w:rPr>
        <w:t xml:space="preserve">analytické služby (dále jen „služby“ nebo „plnění“) se zaměřením na zpravodajský obsah v souvislosti s covid-19 pandemií a dezinformace v souvislosti s covid-19 a dalších dezinformačních narativů, publikovaných více než 5 tisíci on-line zdroji (zpravodajské portály, blogy a weby publikující obsah charakteru článků), a to v rozsahu a způsobem specifikovaným v této smlouvě, a dále závazek Objednatele za řádně a včas poskytnuté služby zaplatit Poskytovateli sjednanou cenu. </w:t>
      </w:r>
    </w:p>
    <w:p w14:paraId="37D14944" w14:textId="77777777" w:rsidR="007612E9" w:rsidRPr="008D3595" w:rsidRDefault="007612E9" w:rsidP="008D3595">
      <w:pPr>
        <w:pStyle w:val="Odstavecseseznamem"/>
        <w:widowControl w:val="0"/>
        <w:tabs>
          <w:tab w:val="left" w:pos="426"/>
        </w:tabs>
        <w:spacing w:after="120"/>
        <w:jc w:val="both"/>
        <w:rPr>
          <w:rFonts w:ascii="Arial" w:eastAsia="Calibri" w:hAnsi="Arial" w:cs="Arial"/>
          <w:sz w:val="22"/>
          <w:szCs w:val="22"/>
        </w:rPr>
      </w:pPr>
    </w:p>
    <w:p w14:paraId="75A63764" w14:textId="57F505BF" w:rsidR="0039614E" w:rsidRDefault="0039614E" w:rsidP="001857FC">
      <w:pPr>
        <w:pStyle w:val="Odstavecseseznamem"/>
        <w:numPr>
          <w:ilvl w:val="0"/>
          <w:numId w:val="37"/>
        </w:numPr>
        <w:jc w:val="both"/>
        <w:rPr>
          <w:rFonts w:ascii="Arial" w:eastAsia="Calibri" w:hAnsi="Arial" w:cs="Arial"/>
          <w:sz w:val="22"/>
          <w:szCs w:val="22"/>
        </w:rPr>
      </w:pPr>
      <w:r w:rsidRPr="008D3595">
        <w:rPr>
          <w:rFonts w:ascii="Arial" w:eastAsia="Calibri" w:hAnsi="Arial" w:cs="Arial"/>
          <w:sz w:val="22"/>
          <w:szCs w:val="22"/>
        </w:rPr>
        <w:t xml:space="preserve">Poskytovatel je povinen vytvářet a dodávat Objednateli souhrnné analytické zprávy ve formátu textového dokumentu za předcházející období, a to ve dvoutýdenním intervalu tzn. </w:t>
      </w:r>
      <w:r w:rsidRPr="008D3595">
        <w:rPr>
          <w:rFonts w:ascii="Arial" w:eastAsia="Calibri" w:hAnsi="Arial" w:cs="Arial"/>
          <w:sz w:val="22"/>
          <w:szCs w:val="22"/>
        </w:rPr>
        <w:lastRenderedPageBreak/>
        <w:t>2 analytické</w:t>
      </w:r>
      <w:r w:rsidR="008D3595">
        <w:rPr>
          <w:rFonts w:ascii="Arial" w:eastAsia="Calibri" w:hAnsi="Arial" w:cs="Arial"/>
          <w:sz w:val="22"/>
          <w:szCs w:val="22"/>
        </w:rPr>
        <w:t xml:space="preserve"> zprávy za příslušný kalendářní</w:t>
      </w:r>
      <w:r w:rsidRPr="008D3595">
        <w:rPr>
          <w:rFonts w:ascii="Arial" w:eastAsia="Calibri" w:hAnsi="Arial" w:cs="Arial"/>
          <w:sz w:val="22"/>
          <w:szCs w:val="22"/>
        </w:rPr>
        <w:t> měsíc (dále také jen „výstup“). Obsahem výstupu budou informace o použitých zdrojích. Výstup bude kromě textové části obsahovat i grafickou část ve formě grafů, tabulek a obrázků vykazující výsledky informačního prostoru, především dezinformací. Závěrem výstupu bude doporučení a teze pro následnou komunikaci. Poskytovatel předá jednotlivé výstupy Objednateli vždy v pátek nejpozději do 18:00 hod.</w:t>
      </w:r>
    </w:p>
    <w:p w14:paraId="547E3315" w14:textId="77777777" w:rsidR="001857FC" w:rsidRPr="001857FC" w:rsidRDefault="001857FC" w:rsidP="001857FC">
      <w:pPr>
        <w:pStyle w:val="Odstavecseseznamem"/>
        <w:rPr>
          <w:rFonts w:ascii="Arial" w:eastAsia="Calibri" w:hAnsi="Arial" w:cs="Arial"/>
          <w:sz w:val="22"/>
          <w:szCs w:val="22"/>
        </w:rPr>
      </w:pPr>
    </w:p>
    <w:p w14:paraId="6DEA66FF" w14:textId="77777777" w:rsidR="001857FC" w:rsidRPr="001857FC" w:rsidRDefault="001857FC" w:rsidP="001857FC">
      <w:pPr>
        <w:pStyle w:val="Odstavecseseznamem"/>
        <w:jc w:val="both"/>
        <w:rPr>
          <w:rFonts w:ascii="Arial" w:eastAsia="Calibri" w:hAnsi="Arial" w:cs="Arial"/>
          <w:sz w:val="22"/>
          <w:szCs w:val="22"/>
        </w:rPr>
      </w:pPr>
    </w:p>
    <w:p w14:paraId="1689D415" w14:textId="6EE0F766" w:rsidR="00BB413F" w:rsidRPr="00F8590F" w:rsidRDefault="00E36086" w:rsidP="00BB413F">
      <w:pPr>
        <w:pStyle w:val="JH"/>
        <w:spacing w:after="120"/>
        <w:jc w:val="center"/>
        <w:rPr>
          <w:rFonts w:ascii="Arial" w:hAnsi="Arial" w:cs="Arial"/>
          <w:b/>
          <w:sz w:val="22"/>
          <w:szCs w:val="22"/>
        </w:rPr>
      </w:pPr>
      <w:r>
        <w:rPr>
          <w:rFonts w:ascii="Arial" w:hAnsi="Arial" w:cs="Arial"/>
          <w:b/>
          <w:sz w:val="22"/>
          <w:szCs w:val="22"/>
        </w:rPr>
        <w:t>Článek</w:t>
      </w:r>
      <w:r w:rsidRPr="00F8590F">
        <w:rPr>
          <w:rFonts w:ascii="Arial" w:hAnsi="Arial" w:cs="Arial"/>
          <w:b/>
          <w:sz w:val="22"/>
          <w:szCs w:val="22"/>
        </w:rPr>
        <w:t xml:space="preserve"> </w:t>
      </w:r>
      <w:r w:rsidR="00BB413F" w:rsidRPr="00F8590F">
        <w:rPr>
          <w:rFonts w:ascii="Arial" w:hAnsi="Arial" w:cs="Arial"/>
          <w:b/>
          <w:sz w:val="22"/>
          <w:szCs w:val="22"/>
        </w:rPr>
        <w:t>II.</w:t>
      </w:r>
    </w:p>
    <w:p w14:paraId="4099DFBA" w14:textId="77777777" w:rsidR="00BB413F" w:rsidRPr="00F8590F" w:rsidRDefault="00BB413F" w:rsidP="00BB413F">
      <w:pPr>
        <w:pStyle w:val="JH"/>
        <w:spacing w:after="240"/>
        <w:jc w:val="center"/>
        <w:rPr>
          <w:rFonts w:ascii="Arial" w:hAnsi="Arial" w:cs="Arial"/>
          <w:b/>
          <w:sz w:val="22"/>
          <w:szCs w:val="22"/>
        </w:rPr>
      </w:pPr>
      <w:r w:rsidRPr="00F8590F">
        <w:rPr>
          <w:rFonts w:ascii="Arial" w:hAnsi="Arial" w:cs="Arial"/>
          <w:b/>
          <w:sz w:val="22"/>
          <w:szCs w:val="22"/>
        </w:rPr>
        <w:t xml:space="preserve">Doba a místo plnění </w:t>
      </w:r>
    </w:p>
    <w:p w14:paraId="2936EB12" w14:textId="29AEC09B" w:rsidR="00AF5C53" w:rsidRPr="00AF5C53" w:rsidRDefault="001E7904" w:rsidP="008D3595">
      <w:pPr>
        <w:widowControl w:val="0"/>
        <w:numPr>
          <w:ilvl w:val="0"/>
          <w:numId w:val="9"/>
        </w:numPr>
        <w:tabs>
          <w:tab w:val="clear" w:pos="0"/>
          <w:tab w:val="clear" w:pos="284"/>
          <w:tab w:val="clear" w:pos="1701"/>
          <w:tab w:val="left" w:pos="426"/>
        </w:tabs>
        <w:spacing w:after="120"/>
        <w:ind w:left="426" w:hanging="426"/>
        <w:rPr>
          <w:rFonts w:ascii="Arial" w:hAnsi="Arial" w:cs="Arial"/>
          <w:color w:val="000000"/>
          <w:sz w:val="22"/>
          <w:szCs w:val="22"/>
        </w:rPr>
      </w:pPr>
      <w:r w:rsidRPr="001E7904">
        <w:rPr>
          <w:rFonts w:ascii="Arial" w:eastAsia="Calibri" w:hAnsi="Arial" w:cs="Arial"/>
          <w:sz w:val="22"/>
          <w:szCs w:val="22"/>
        </w:rPr>
        <w:t xml:space="preserve">Poskytovatel je povinen služby dle této smlouvy poskytovat ode dne nabytí účinnosti této smlouvy, tj. ode dne </w:t>
      </w:r>
      <w:r w:rsidR="00AF5C53">
        <w:rPr>
          <w:rFonts w:ascii="Arial" w:eastAsia="Calibri" w:hAnsi="Arial" w:cs="Arial"/>
          <w:sz w:val="22"/>
          <w:szCs w:val="22"/>
        </w:rPr>
        <w:t xml:space="preserve">jejího </w:t>
      </w:r>
      <w:r w:rsidRPr="001E7904">
        <w:rPr>
          <w:rFonts w:ascii="Arial" w:eastAsia="Calibri" w:hAnsi="Arial" w:cs="Arial"/>
          <w:sz w:val="22"/>
          <w:szCs w:val="22"/>
        </w:rPr>
        <w:t>uveřejnění v Registru smluv dle zákona č. 340/2015 Sb., o zvláštních podmínkách účinnosti některých smluv, uveřejňování těchto smluv a o registru smluv, ve znění pozdějších předpisů (dále</w:t>
      </w:r>
      <w:r w:rsidR="001373BF">
        <w:rPr>
          <w:rFonts w:ascii="Arial" w:eastAsia="Calibri" w:hAnsi="Arial" w:cs="Arial"/>
          <w:sz w:val="22"/>
          <w:szCs w:val="22"/>
        </w:rPr>
        <w:t xml:space="preserve"> jen „zákon o registru smluv“)</w:t>
      </w:r>
      <w:r w:rsidRPr="001E7904">
        <w:rPr>
          <w:rFonts w:ascii="Arial" w:hAnsi="Arial" w:cs="Arial"/>
          <w:sz w:val="22"/>
          <w:szCs w:val="22"/>
          <w:lang w:eastAsia="en-US"/>
        </w:rPr>
        <w:t xml:space="preserve">. </w:t>
      </w:r>
    </w:p>
    <w:p w14:paraId="412C44FE" w14:textId="556EFD0C" w:rsidR="006563A1" w:rsidRPr="009678B7" w:rsidRDefault="00AF5C53" w:rsidP="009678B7">
      <w:pPr>
        <w:widowControl w:val="0"/>
        <w:numPr>
          <w:ilvl w:val="0"/>
          <w:numId w:val="9"/>
        </w:numPr>
        <w:tabs>
          <w:tab w:val="clear" w:pos="0"/>
          <w:tab w:val="clear" w:pos="284"/>
          <w:tab w:val="clear" w:pos="1701"/>
          <w:tab w:val="left" w:pos="426"/>
        </w:tabs>
        <w:spacing w:after="120"/>
        <w:ind w:left="426" w:hanging="426"/>
        <w:rPr>
          <w:rFonts w:ascii="Arial" w:eastAsia="Calibri" w:hAnsi="Arial" w:cs="Arial"/>
          <w:sz w:val="22"/>
          <w:szCs w:val="22"/>
        </w:rPr>
      </w:pPr>
      <w:r w:rsidRPr="009678B7">
        <w:rPr>
          <w:rFonts w:ascii="Arial" w:eastAsia="Calibri" w:hAnsi="Arial" w:cs="Arial"/>
          <w:sz w:val="22"/>
          <w:szCs w:val="22"/>
        </w:rPr>
        <w:t xml:space="preserve">Poskytovatel je povinen předat </w:t>
      </w:r>
      <w:r w:rsidR="00A245B5" w:rsidRPr="009678B7">
        <w:rPr>
          <w:rFonts w:ascii="Arial" w:eastAsia="Calibri" w:hAnsi="Arial" w:cs="Arial"/>
          <w:sz w:val="22"/>
          <w:szCs w:val="22"/>
        </w:rPr>
        <w:t>Objednateli</w:t>
      </w:r>
      <w:r w:rsidRPr="009678B7">
        <w:rPr>
          <w:rFonts w:ascii="Arial" w:eastAsia="Calibri" w:hAnsi="Arial" w:cs="Arial"/>
          <w:sz w:val="22"/>
          <w:szCs w:val="22"/>
        </w:rPr>
        <w:t xml:space="preserve"> </w:t>
      </w:r>
      <w:r w:rsidR="006563A1" w:rsidRPr="009678B7">
        <w:rPr>
          <w:rFonts w:ascii="Arial" w:eastAsia="Calibri" w:hAnsi="Arial" w:cs="Arial"/>
          <w:sz w:val="22"/>
          <w:szCs w:val="22"/>
        </w:rPr>
        <w:t xml:space="preserve">první </w:t>
      </w:r>
      <w:r w:rsidRPr="009678B7">
        <w:rPr>
          <w:rFonts w:ascii="Arial" w:eastAsia="Calibri" w:hAnsi="Arial" w:cs="Arial"/>
          <w:sz w:val="22"/>
          <w:szCs w:val="22"/>
        </w:rPr>
        <w:t>souhrnnou analytickou zprávu</w:t>
      </w:r>
      <w:r w:rsidR="00A245B5" w:rsidRPr="009678B7">
        <w:rPr>
          <w:rFonts w:ascii="Arial" w:eastAsia="Calibri" w:hAnsi="Arial" w:cs="Arial"/>
          <w:sz w:val="22"/>
          <w:szCs w:val="22"/>
        </w:rPr>
        <w:t xml:space="preserve"> za měsíc duben</w:t>
      </w:r>
      <w:r w:rsidRPr="009678B7">
        <w:rPr>
          <w:rFonts w:ascii="Arial" w:eastAsia="Calibri" w:hAnsi="Arial" w:cs="Arial"/>
          <w:sz w:val="22"/>
          <w:szCs w:val="22"/>
        </w:rPr>
        <w:t xml:space="preserve"> nejpozději do 30.04.2021</w:t>
      </w:r>
      <w:r w:rsidR="0049043A">
        <w:rPr>
          <w:rFonts w:ascii="Arial" w:eastAsia="Calibri" w:hAnsi="Arial" w:cs="Arial"/>
          <w:sz w:val="22"/>
          <w:szCs w:val="22"/>
        </w:rPr>
        <w:t>, nejdříve však dne nabytí účinnosti této smlouvy, pokud tento okamžik nastane později.</w:t>
      </w:r>
      <w:r w:rsidR="006563A1" w:rsidRPr="009678B7">
        <w:rPr>
          <w:rFonts w:ascii="Arial" w:eastAsia="Calibri" w:hAnsi="Arial" w:cs="Arial"/>
          <w:sz w:val="22"/>
          <w:szCs w:val="22"/>
        </w:rPr>
        <w:t xml:space="preserve"> Počínaje měsícem květnem 2021 je Poskytovatel povinen předávat Objednateli souhrnné analytické zprávy vždy ve dvoutýdenním intervalu, tzn. 2 souhrnné analytické zprávy za příslušný kalendářní měsíc. Poskytovatel předá jednotlivé výstupy Objednateli vždy v pátek nejpozději do 18:00 hod s tím, že konkrétní dny </w:t>
      </w:r>
      <w:r w:rsidR="006563A1">
        <w:rPr>
          <w:rFonts w:ascii="Arial" w:eastAsia="Calibri" w:hAnsi="Arial" w:cs="Arial"/>
          <w:sz w:val="22"/>
          <w:szCs w:val="22"/>
        </w:rPr>
        <w:t xml:space="preserve">(pátky) </w:t>
      </w:r>
      <w:r w:rsidR="00BF6457">
        <w:rPr>
          <w:rFonts w:ascii="Arial" w:eastAsia="Calibri" w:hAnsi="Arial" w:cs="Arial"/>
          <w:sz w:val="22"/>
          <w:szCs w:val="22"/>
        </w:rPr>
        <w:t xml:space="preserve">v měsíci pro předání </w:t>
      </w:r>
      <w:r w:rsidR="006563A1" w:rsidRPr="009678B7">
        <w:rPr>
          <w:rFonts w:ascii="Arial" w:eastAsia="Calibri" w:hAnsi="Arial" w:cs="Arial"/>
          <w:sz w:val="22"/>
          <w:szCs w:val="22"/>
        </w:rPr>
        <w:t>výstupů budou určeny Objednatelem.</w:t>
      </w:r>
    </w:p>
    <w:p w14:paraId="38A5903F" w14:textId="77777777" w:rsidR="00897021" w:rsidRDefault="00897021" w:rsidP="00897021">
      <w:pPr>
        <w:widowControl w:val="0"/>
        <w:numPr>
          <w:ilvl w:val="0"/>
          <w:numId w:val="9"/>
        </w:numPr>
        <w:tabs>
          <w:tab w:val="clear" w:pos="0"/>
          <w:tab w:val="clear" w:pos="284"/>
          <w:tab w:val="clear" w:pos="1701"/>
          <w:tab w:val="left" w:pos="426"/>
        </w:tabs>
        <w:spacing w:after="120"/>
        <w:ind w:left="426" w:hanging="426"/>
        <w:rPr>
          <w:rFonts w:ascii="Arial" w:hAnsi="Arial" w:cs="Arial"/>
          <w:sz w:val="22"/>
          <w:szCs w:val="22"/>
        </w:rPr>
      </w:pPr>
      <w:r>
        <w:rPr>
          <w:rFonts w:ascii="Arial" w:hAnsi="Arial" w:cs="Arial"/>
          <w:color w:val="000000"/>
          <w:sz w:val="22"/>
          <w:szCs w:val="22"/>
        </w:rPr>
        <w:t xml:space="preserve">Služby dle této smlouvy budou poskytovány </w:t>
      </w:r>
      <w:r w:rsidRPr="00897021">
        <w:rPr>
          <w:rFonts w:ascii="Arial" w:hAnsi="Arial" w:cs="Arial"/>
          <w:sz w:val="22"/>
          <w:szCs w:val="22"/>
        </w:rPr>
        <w:t xml:space="preserve">na dobu určitou, tj. </w:t>
      </w:r>
      <w:r>
        <w:rPr>
          <w:rFonts w:ascii="Arial" w:hAnsi="Arial" w:cs="Arial"/>
          <w:sz w:val="22"/>
          <w:szCs w:val="22"/>
        </w:rPr>
        <w:t xml:space="preserve">nejpozději </w:t>
      </w:r>
      <w:r w:rsidRPr="00897021">
        <w:rPr>
          <w:rFonts w:ascii="Arial" w:hAnsi="Arial" w:cs="Arial"/>
          <w:sz w:val="22"/>
          <w:szCs w:val="22"/>
        </w:rPr>
        <w:t>do 30.09.</w:t>
      </w:r>
      <w:r>
        <w:rPr>
          <w:rFonts w:ascii="Arial" w:hAnsi="Arial" w:cs="Arial"/>
          <w:sz w:val="22"/>
          <w:szCs w:val="22"/>
        </w:rPr>
        <w:t>2021.</w:t>
      </w:r>
    </w:p>
    <w:p w14:paraId="66C520A7" w14:textId="3D5E979B" w:rsidR="004651EB" w:rsidRPr="001373BF" w:rsidRDefault="00BB413F" w:rsidP="001373BF">
      <w:pPr>
        <w:widowControl w:val="0"/>
        <w:numPr>
          <w:ilvl w:val="0"/>
          <w:numId w:val="9"/>
        </w:numPr>
        <w:tabs>
          <w:tab w:val="clear" w:pos="0"/>
          <w:tab w:val="clear" w:pos="284"/>
          <w:tab w:val="clear" w:pos="1701"/>
          <w:tab w:val="left" w:pos="426"/>
        </w:tabs>
        <w:spacing w:after="120"/>
        <w:ind w:left="426" w:hanging="426"/>
        <w:rPr>
          <w:rFonts w:ascii="Arial" w:hAnsi="Arial" w:cs="Arial"/>
          <w:sz w:val="22"/>
          <w:szCs w:val="22"/>
        </w:rPr>
      </w:pPr>
      <w:r w:rsidRPr="00F8590F">
        <w:rPr>
          <w:rFonts w:ascii="Arial" w:hAnsi="Arial" w:cs="Arial"/>
          <w:sz w:val="22"/>
          <w:szCs w:val="22"/>
        </w:rPr>
        <w:t>Místem plnění</w:t>
      </w:r>
      <w:r w:rsidR="00A245B5">
        <w:rPr>
          <w:rFonts w:ascii="Arial" w:hAnsi="Arial" w:cs="Arial"/>
          <w:sz w:val="22"/>
          <w:szCs w:val="22"/>
        </w:rPr>
        <w:t xml:space="preserve"> dle této smlouvy</w:t>
      </w:r>
      <w:r w:rsidRPr="00F8590F">
        <w:rPr>
          <w:rFonts w:ascii="Arial" w:hAnsi="Arial" w:cs="Arial"/>
          <w:sz w:val="22"/>
          <w:szCs w:val="22"/>
        </w:rPr>
        <w:t xml:space="preserve"> je sídlo </w:t>
      </w:r>
      <w:r w:rsidR="00897021">
        <w:rPr>
          <w:rFonts w:ascii="Arial" w:hAnsi="Arial" w:cs="Arial"/>
          <w:sz w:val="22"/>
          <w:szCs w:val="22"/>
        </w:rPr>
        <w:t>P</w:t>
      </w:r>
      <w:r w:rsidR="00DB24D2">
        <w:rPr>
          <w:rFonts w:ascii="Arial" w:hAnsi="Arial" w:cs="Arial"/>
          <w:sz w:val="22"/>
          <w:szCs w:val="22"/>
        </w:rPr>
        <w:t>oskytovatele</w:t>
      </w:r>
      <w:r w:rsidR="00642A63">
        <w:rPr>
          <w:rFonts w:ascii="Arial" w:hAnsi="Arial" w:cs="Arial"/>
          <w:sz w:val="22"/>
          <w:szCs w:val="22"/>
        </w:rPr>
        <w:t>.</w:t>
      </w:r>
      <w:r w:rsidR="00897021">
        <w:rPr>
          <w:rFonts w:ascii="Arial" w:hAnsi="Arial" w:cs="Arial"/>
          <w:sz w:val="22"/>
          <w:szCs w:val="22"/>
        </w:rPr>
        <w:t xml:space="preserve"> </w:t>
      </w:r>
      <w:r w:rsidR="001373BF">
        <w:rPr>
          <w:rFonts w:ascii="Arial" w:hAnsi="Arial" w:cs="Arial"/>
          <w:sz w:val="22"/>
          <w:szCs w:val="22"/>
        </w:rPr>
        <w:t xml:space="preserve"> </w:t>
      </w:r>
    </w:p>
    <w:p w14:paraId="3382A0BA" w14:textId="3C4D9636" w:rsidR="00BB413F" w:rsidRDefault="00BB413F" w:rsidP="006775B4">
      <w:pPr>
        <w:pStyle w:val="Textodst1sl"/>
        <w:numPr>
          <w:ilvl w:val="0"/>
          <w:numId w:val="0"/>
        </w:numPr>
        <w:spacing w:before="120"/>
        <w:ind w:left="284"/>
        <w:rPr>
          <w:rFonts w:ascii="Arial" w:hAnsi="Arial" w:cs="Arial"/>
          <w:sz w:val="22"/>
          <w:szCs w:val="22"/>
        </w:rPr>
      </w:pPr>
    </w:p>
    <w:p w14:paraId="58E01BA8" w14:textId="77777777" w:rsidR="001857FC" w:rsidRDefault="001857FC" w:rsidP="006775B4">
      <w:pPr>
        <w:pStyle w:val="Textodst1sl"/>
        <w:numPr>
          <w:ilvl w:val="0"/>
          <w:numId w:val="0"/>
        </w:numPr>
        <w:spacing w:before="120"/>
        <w:ind w:left="284"/>
        <w:rPr>
          <w:rFonts w:ascii="Arial" w:hAnsi="Arial" w:cs="Arial"/>
          <w:sz w:val="22"/>
          <w:szCs w:val="22"/>
        </w:rPr>
      </w:pPr>
    </w:p>
    <w:p w14:paraId="355CD54A" w14:textId="77777777" w:rsidR="001701CB" w:rsidRPr="00F8590F" w:rsidRDefault="00223783" w:rsidP="00223783">
      <w:pPr>
        <w:pStyle w:val="JH"/>
        <w:tabs>
          <w:tab w:val="center" w:pos="4819"/>
          <w:tab w:val="left" w:pos="5370"/>
        </w:tabs>
        <w:spacing w:after="120"/>
        <w:rPr>
          <w:rFonts w:ascii="Arial" w:hAnsi="Arial" w:cs="Arial"/>
          <w:b/>
          <w:sz w:val="22"/>
          <w:szCs w:val="22"/>
        </w:rPr>
      </w:pPr>
      <w:r>
        <w:rPr>
          <w:rFonts w:ascii="Arial" w:hAnsi="Arial" w:cs="Arial"/>
          <w:b/>
          <w:sz w:val="22"/>
          <w:szCs w:val="22"/>
        </w:rPr>
        <w:tab/>
      </w:r>
      <w:r w:rsidR="00E36086">
        <w:rPr>
          <w:rFonts w:ascii="Arial" w:hAnsi="Arial" w:cs="Arial"/>
          <w:b/>
          <w:sz w:val="22"/>
          <w:szCs w:val="22"/>
        </w:rPr>
        <w:t>Článek</w:t>
      </w:r>
      <w:r w:rsidR="00E36086" w:rsidRPr="00F8590F">
        <w:rPr>
          <w:rFonts w:ascii="Arial" w:hAnsi="Arial" w:cs="Arial"/>
          <w:b/>
          <w:sz w:val="22"/>
          <w:szCs w:val="22"/>
        </w:rPr>
        <w:t xml:space="preserve"> </w:t>
      </w:r>
      <w:r w:rsidR="001701CB" w:rsidRPr="00F8590F">
        <w:rPr>
          <w:rFonts w:ascii="Arial" w:hAnsi="Arial" w:cs="Arial"/>
          <w:b/>
          <w:sz w:val="22"/>
          <w:szCs w:val="22"/>
        </w:rPr>
        <w:t>III.</w:t>
      </w:r>
      <w:r>
        <w:rPr>
          <w:rFonts w:ascii="Arial" w:hAnsi="Arial" w:cs="Arial"/>
          <w:b/>
          <w:sz w:val="22"/>
          <w:szCs w:val="22"/>
        </w:rPr>
        <w:tab/>
      </w:r>
    </w:p>
    <w:p w14:paraId="456F49EE" w14:textId="38B7C273" w:rsidR="001701CB" w:rsidRDefault="001373BF" w:rsidP="001701CB">
      <w:pPr>
        <w:pStyle w:val="JH"/>
        <w:spacing w:after="240"/>
        <w:jc w:val="center"/>
        <w:rPr>
          <w:rFonts w:ascii="Arial" w:hAnsi="Arial" w:cs="Arial"/>
          <w:b/>
          <w:sz w:val="22"/>
          <w:szCs w:val="22"/>
        </w:rPr>
      </w:pPr>
      <w:r>
        <w:rPr>
          <w:rFonts w:ascii="Arial" w:hAnsi="Arial" w:cs="Arial"/>
          <w:b/>
          <w:sz w:val="22"/>
          <w:szCs w:val="22"/>
        </w:rPr>
        <w:t xml:space="preserve">Cena </w:t>
      </w:r>
      <w:r w:rsidR="001701CB">
        <w:rPr>
          <w:rFonts w:ascii="Arial" w:hAnsi="Arial" w:cs="Arial"/>
          <w:b/>
          <w:sz w:val="22"/>
          <w:szCs w:val="22"/>
        </w:rPr>
        <w:t>a platební podmínky</w:t>
      </w:r>
    </w:p>
    <w:p w14:paraId="59740554" w14:textId="66744E93" w:rsidR="00897021" w:rsidRDefault="001373BF" w:rsidP="00897021">
      <w:pPr>
        <w:numPr>
          <w:ilvl w:val="0"/>
          <w:numId w:val="10"/>
        </w:numPr>
        <w:tabs>
          <w:tab w:val="clear" w:pos="0"/>
          <w:tab w:val="clear" w:pos="284"/>
          <w:tab w:val="clear" w:pos="1701"/>
          <w:tab w:val="left" w:pos="426"/>
        </w:tabs>
        <w:autoSpaceDE w:val="0"/>
        <w:autoSpaceDN w:val="0"/>
        <w:spacing w:after="120"/>
        <w:ind w:left="425" w:hanging="425"/>
        <w:rPr>
          <w:rFonts w:ascii="Arial" w:hAnsi="Arial" w:cs="Arial"/>
          <w:sz w:val="22"/>
          <w:szCs w:val="22"/>
        </w:rPr>
      </w:pPr>
      <w:r>
        <w:rPr>
          <w:rFonts w:ascii="Arial" w:hAnsi="Arial" w:cs="Arial"/>
          <w:sz w:val="22"/>
          <w:szCs w:val="22"/>
        </w:rPr>
        <w:t xml:space="preserve">Cena služby dle čl. I této smlouvy </w:t>
      </w:r>
      <w:r w:rsidR="00433B64">
        <w:rPr>
          <w:rFonts w:ascii="Arial" w:hAnsi="Arial" w:cs="Arial"/>
          <w:sz w:val="22"/>
          <w:szCs w:val="22"/>
        </w:rPr>
        <w:t>činí 50.000 Kč bez DPH</w:t>
      </w:r>
      <w:r w:rsidR="004425E0">
        <w:rPr>
          <w:rFonts w:ascii="Arial" w:hAnsi="Arial" w:cs="Arial"/>
          <w:sz w:val="22"/>
          <w:szCs w:val="22"/>
        </w:rPr>
        <w:t xml:space="preserve">, tj. 60.500 </w:t>
      </w:r>
      <w:r w:rsidR="00AF5C53">
        <w:rPr>
          <w:rFonts w:ascii="Arial" w:hAnsi="Arial" w:cs="Arial"/>
          <w:sz w:val="22"/>
          <w:szCs w:val="22"/>
        </w:rPr>
        <w:t xml:space="preserve">Kč </w:t>
      </w:r>
      <w:r w:rsidR="004425E0">
        <w:rPr>
          <w:rFonts w:ascii="Arial" w:hAnsi="Arial" w:cs="Arial"/>
          <w:sz w:val="22"/>
          <w:szCs w:val="22"/>
        </w:rPr>
        <w:t>včetně DPH</w:t>
      </w:r>
      <w:r w:rsidR="00433B64">
        <w:rPr>
          <w:rFonts w:ascii="Arial" w:hAnsi="Arial" w:cs="Arial"/>
          <w:sz w:val="22"/>
          <w:szCs w:val="22"/>
        </w:rPr>
        <w:t xml:space="preserve"> za mě</w:t>
      </w:r>
      <w:r w:rsidR="004425E0">
        <w:rPr>
          <w:rFonts w:ascii="Arial" w:hAnsi="Arial" w:cs="Arial"/>
          <w:sz w:val="22"/>
          <w:szCs w:val="22"/>
        </w:rPr>
        <w:t xml:space="preserve">síc, tj. za 2 </w:t>
      </w:r>
      <w:r w:rsidR="003B3AB4">
        <w:rPr>
          <w:rFonts w:ascii="Arial" w:hAnsi="Arial" w:cs="Arial"/>
          <w:sz w:val="22"/>
          <w:szCs w:val="22"/>
        </w:rPr>
        <w:t xml:space="preserve">souhrnné </w:t>
      </w:r>
      <w:r w:rsidR="004425E0">
        <w:rPr>
          <w:rFonts w:ascii="Arial" w:hAnsi="Arial" w:cs="Arial"/>
          <w:sz w:val="22"/>
          <w:szCs w:val="22"/>
        </w:rPr>
        <w:t xml:space="preserve">analytické zprávy </w:t>
      </w:r>
      <w:r w:rsidR="00AF5C53">
        <w:rPr>
          <w:rFonts w:ascii="Arial" w:hAnsi="Arial" w:cs="Arial"/>
          <w:sz w:val="22"/>
          <w:szCs w:val="22"/>
        </w:rPr>
        <w:t xml:space="preserve">vytvořené </w:t>
      </w:r>
      <w:r w:rsidR="004425E0">
        <w:rPr>
          <w:rFonts w:ascii="Arial" w:hAnsi="Arial" w:cs="Arial"/>
          <w:sz w:val="22"/>
          <w:szCs w:val="22"/>
        </w:rPr>
        <w:t>za příslušný kalendářní měsíc</w:t>
      </w:r>
      <w:r w:rsidR="003B3AB4">
        <w:rPr>
          <w:rFonts w:ascii="Arial" w:hAnsi="Arial" w:cs="Arial"/>
          <w:sz w:val="22"/>
          <w:szCs w:val="22"/>
        </w:rPr>
        <w:t xml:space="preserve"> v požadované kvalitě</w:t>
      </w:r>
      <w:r w:rsidR="004425E0">
        <w:rPr>
          <w:rFonts w:ascii="Arial" w:hAnsi="Arial" w:cs="Arial"/>
          <w:sz w:val="22"/>
          <w:szCs w:val="22"/>
        </w:rPr>
        <w:t>,</w:t>
      </w:r>
      <w:r w:rsidR="00433B64">
        <w:rPr>
          <w:rFonts w:ascii="Arial" w:hAnsi="Arial" w:cs="Arial"/>
          <w:sz w:val="22"/>
          <w:szCs w:val="22"/>
        </w:rPr>
        <w:t xml:space="preserve"> </w:t>
      </w:r>
      <w:r>
        <w:rPr>
          <w:rFonts w:ascii="Arial" w:hAnsi="Arial" w:cs="Arial"/>
          <w:sz w:val="22"/>
          <w:szCs w:val="22"/>
        </w:rPr>
        <w:t xml:space="preserve">a to </w:t>
      </w:r>
      <w:r w:rsidR="00433B64">
        <w:rPr>
          <w:rFonts w:ascii="Arial" w:hAnsi="Arial" w:cs="Arial"/>
          <w:sz w:val="22"/>
          <w:szCs w:val="22"/>
        </w:rPr>
        <w:t xml:space="preserve">bez ohledu na </w:t>
      </w:r>
      <w:r>
        <w:rPr>
          <w:rFonts w:ascii="Arial" w:hAnsi="Arial" w:cs="Arial"/>
          <w:sz w:val="22"/>
          <w:szCs w:val="22"/>
        </w:rPr>
        <w:t>jejich rozsah</w:t>
      </w:r>
      <w:r w:rsidR="00433B64">
        <w:rPr>
          <w:rFonts w:ascii="Arial" w:hAnsi="Arial" w:cs="Arial"/>
          <w:sz w:val="22"/>
          <w:szCs w:val="22"/>
        </w:rPr>
        <w:t>.</w:t>
      </w:r>
    </w:p>
    <w:p w14:paraId="3D4E5EA0" w14:textId="7610AB72" w:rsidR="009C01CF" w:rsidRDefault="00530333"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Pr>
          <w:rFonts w:ascii="Arial" w:hAnsi="Arial" w:cs="Arial"/>
          <w:sz w:val="22"/>
          <w:szCs w:val="22"/>
        </w:rPr>
        <w:t>Cena dle odst. 1 tohoto článku zahrnuje</w:t>
      </w:r>
      <w:r w:rsidR="00AF5C53">
        <w:rPr>
          <w:rFonts w:ascii="Arial" w:hAnsi="Arial" w:cs="Arial"/>
          <w:sz w:val="22"/>
          <w:szCs w:val="22"/>
        </w:rPr>
        <w:t xml:space="preserve"> veškeré náklady P</w:t>
      </w:r>
      <w:r w:rsidRPr="00720E5A">
        <w:rPr>
          <w:rFonts w:ascii="Arial" w:hAnsi="Arial" w:cs="Arial"/>
          <w:sz w:val="22"/>
          <w:szCs w:val="22"/>
        </w:rPr>
        <w:t>oskytovatele nutné nebo související s řádným</w:t>
      </w:r>
      <w:r>
        <w:rPr>
          <w:rFonts w:ascii="Arial" w:hAnsi="Arial" w:cs="Arial"/>
          <w:sz w:val="22"/>
          <w:szCs w:val="22"/>
        </w:rPr>
        <w:t xml:space="preserve"> plněním předmětu této smlouvy, </w:t>
      </w:r>
      <w:r w:rsidRPr="00720E5A">
        <w:rPr>
          <w:rFonts w:ascii="Arial" w:hAnsi="Arial" w:cs="Arial"/>
          <w:sz w:val="22"/>
          <w:szCs w:val="22"/>
        </w:rPr>
        <w:t>zejména odměny za poskytnutí všech práv duševního vlastnictví dle čl. V</w:t>
      </w:r>
      <w:r>
        <w:rPr>
          <w:rFonts w:ascii="Arial" w:hAnsi="Arial" w:cs="Arial"/>
          <w:sz w:val="22"/>
          <w:szCs w:val="22"/>
        </w:rPr>
        <w:t>I této smlouvy</w:t>
      </w:r>
      <w:r w:rsidRPr="00720E5A">
        <w:rPr>
          <w:rFonts w:ascii="Arial" w:hAnsi="Arial" w:cs="Arial"/>
          <w:sz w:val="22"/>
          <w:szCs w:val="22"/>
        </w:rPr>
        <w:t>.</w:t>
      </w:r>
    </w:p>
    <w:p w14:paraId="0D1EB2B6" w14:textId="31D8F248" w:rsidR="009C01CF" w:rsidRDefault="001373BF"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sidRPr="009C01CF">
        <w:rPr>
          <w:rFonts w:ascii="Arial" w:eastAsia="Calibri" w:hAnsi="Arial" w:cs="Arial"/>
          <w:sz w:val="22"/>
          <w:szCs w:val="22"/>
        </w:rPr>
        <w:t xml:space="preserve">Cena za </w:t>
      </w:r>
      <w:r w:rsidR="00AF5C53">
        <w:rPr>
          <w:rFonts w:ascii="Arial" w:eastAsia="Calibri" w:hAnsi="Arial" w:cs="Arial"/>
          <w:sz w:val="22"/>
          <w:szCs w:val="22"/>
        </w:rPr>
        <w:t xml:space="preserve">služby </w:t>
      </w:r>
      <w:r w:rsidR="009C01CF">
        <w:rPr>
          <w:rFonts w:ascii="Arial" w:eastAsia="Calibri" w:hAnsi="Arial" w:cs="Arial"/>
          <w:sz w:val="22"/>
          <w:szCs w:val="22"/>
        </w:rPr>
        <w:t xml:space="preserve">dle této smlouvy </w:t>
      </w:r>
      <w:r w:rsidRPr="009C01CF">
        <w:rPr>
          <w:rFonts w:ascii="Arial" w:eastAsia="Calibri" w:hAnsi="Arial" w:cs="Arial"/>
          <w:sz w:val="22"/>
          <w:szCs w:val="22"/>
        </w:rPr>
        <w:t xml:space="preserve">nepřekročí částku </w:t>
      </w:r>
      <w:r w:rsidR="00433B64" w:rsidRPr="009C01CF">
        <w:rPr>
          <w:rFonts w:ascii="Arial" w:hAnsi="Arial" w:cs="Arial"/>
          <w:sz w:val="22"/>
          <w:szCs w:val="22"/>
        </w:rPr>
        <w:t xml:space="preserve">300.000 Kč bez DPH, tj. 363.000 </w:t>
      </w:r>
      <w:r w:rsidR="00AF5C53">
        <w:rPr>
          <w:rFonts w:ascii="Arial" w:hAnsi="Arial" w:cs="Arial"/>
          <w:sz w:val="22"/>
          <w:szCs w:val="22"/>
        </w:rPr>
        <w:t xml:space="preserve">Kč </w:t>
      </w:r>
      <w:r w:rsidR="00433B64" w:rsidRPr="009C01CF">
        <w:rPr>
          <w:rFonts w:ascii="Arial" w:hAnsi="Arial" w:cs="Arial"/>
          <w:sz w:val="22"/>
          <w:szCs w:val="22"/>
        </w:rPr>
        <w:t>včetně DPH</w:t>
      </w:r>
      <w:r w:rsidR="009C01CF" w:rsidRPr="009C01CF">
        <w:rPr>
          <w:rFonts w:ascii="Arial" w:eastAsia="Calibri" w:hAnsi="Arial" w:cs="Arial"/>
          <w:sz w:val="22"/>
          <w:szCs w:val="22"/>
        </w:rPr>
        <w:t xml:space="preserve"> </w:t>
      </w:r>
      <w:r w:rsidR="009C01CF">
        <w:rPr>
          <w:rFonts w:ascii="Arial" w:eastAsia="Calibri" w:hAnsi="Arial" w:cs="Arial"/>
          <w:sz w:val="22"/>
          <w:szCs w:val="22"/>
        </w:rPr>
        <w:t xml:space="preserve">za </w:t>
      </w:r>
      <w:r w:rsidR="009C01CF" w:rsidRPr="009C01CF">
        <w:rPr>
          <w:rFonts w:ascii="Arial" w:eastAsia="Calibri" w:hAnsi="Arial" w:cs="Arial"/>
          <w:sz w:val="22"/>
          <w:szCs w:val="22"/>
        </w:rPr>
        <w:t>celou dobu trvání této smlouvy</w:t>
      </w:r>
      <w:r w:rsidR="00433B64" w:rsidRPr="009C01CF">
        <w:rPr>
          <w:rFonts w:ascii="Arial" w:hAnsi="Arial" w:cs="Arial"/>
          <w:sz w:val="22"/>
          <w:szCs w:val="22"/>
        </w:rPr>
        <w:t>. Tato cena je stanovena jako nejvýše přípustná</w:t>
      </w:r>
      <w:r w:rsidR="00897021" w:rsidRPr="009C01CF">
        <w:rPr>
          <w:rFonts w:ascii="Arial" w:hAnsi="Arial" w:cs="Arial"/>
          <w:sz w:val="22"/>
          <w:szCs w:val="22"/>
        </w:rPr>
        <w:t xml:space="preserve"> a </w:t>
      </w:r>
      <w:r w:rsidR="00433B64" w:rsidRPr="009C01CF">
        <w:rPr>
          <w:rFonts w:ascii="Arial" w:hAnsi="Arial" w:cs="Arial"/>
          <w:sz w:val="22"/>
          <w:szCs w:val="22"/>
        </w:rPr>
        <w:t>nepřekročitelná</w:t>
      </w:r>
      <w:r w:rsidR="004425E0">
        <w:rPr>
          <w:rFonts w:ascii="Arial" w:hAnsi="Arial" w:cs="Arial"/>
          <w:sz w:val="22"/>
          <w:szCs w:val="22"/>
        </w:rPr>
        <w:t>. Je možné ji</w:t>
      </w:r>
      <w:r w:rsidR="00897021" w:rsidRPr="009C01CF">
        <w:rPr>
          <w:rFonts w:ascii="Arial" w:hAnsi="Arial" w:cs="Arial"/>
          <w:sz w:val="22"/>
          <w:szCs w:val="22"/>
        </w:rPr>
        <w:t xml:space="preserve"> měnit pouze v případě změny sazby DPH. V takovém případě není třeba uzavírat dodatek ke smlouvě.</w:t>
      </w:r>
    </w:p>
    <w:p w14:paraId="7FD649A7" w14:textId="4256EE2E" w:rsidR="009C01CF" w:rsidRDefault="00897021"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sidRPr="009C01CF">
        <w:rPr>
          <w:rFonts w:ascii="Arial" w:hAnsi="Arial" w:cs="Arial"/>
          <w:sz w:val="22"/>
          <w:szCs w:val="22"/>
        </w:rPr>
        <w:t>Posky</w:t>
      </w:r>
      <w:r w:rsidR="009C01CF" w:rsidRPr="009C01CF">
        <w:rPr>
          <w:rFonts w:ascii="Arial" w:hAnsi="Arial" w:cs="Arial"/>
          <w:sz w:val="22"/>
          <w:szCs w:val="22"/>
        </w:rPr>
        <w:t>tovatel je oprávněn fakturovat O</w:t>
      </w:r>
      <w:r w:rsidRPr="009C01CF">
        <w:rPr>
          <w:rFonts w:ascii="Arial" w:hAnsi="Arial" w:cs="Arial"/>
          <w:sz w:val="22"/>
          <w:szCs w:val="22"/>
        </w:rPr>
        <w:t xml:space="preserve">bjednateli cenu </w:t>
      </w:r>
      <w:r w:rsidR="009C01CF" w:rsidRPr="009C01CF">
        <w:rPr>
          <w:rFonts w:ascii="Arial" w:hAnsi="Arial" w:cs="Arial"/>
          <w:sz w:val="22"/>
          <w:szCs w:val="22"/>
        </w:rPr>
        <w:t>za plnění předmětu této smlouvy měsíčně zpětně,</w:t>
      </w:r>
      <w:r w:rsidRPr="009C01CF">
        <w:rPr>
          <w:rFonts w:ascii="Arial" w:hAnsi="Arial" w:cs="Arial"/>
          <w:sz w:val="22"/>
          <w:szCs w:val="22"/>
        </w:rPr>
        <w:t xml:space="preserve"> vždy až po </w:t>
      </w:r>
      <w:r w:rsidR="009C01CF" w:rsidRPr="009C01CF">
        <w:rPr>
          <w:rFonts w:ascii="Arial" w:hAnsi="Arial" w:cs="Arial"/>
          <w:sz w:val="22"/>
          <w:szCs w:val="22"/>
        </w:rPr>
        <w:t xml:space="preserve">schválení </w:t>
      </w:r>
      <w:r w:rsidRPr="009C01CF">
        <w:rPr>
          <w:rFonts w:ascii="Arial" w:hAnsi="Arial" w:cs="Arial"/>
          <w:sz w:val="22"/>
          <w:szCs w:val="22"/>
        </w:rPr>
        <w:t xml:space="preserve">a předání </w:t>
      </w:r>
      <w:r w:rsidR="009C01CF" w:rsidRPr="009C01CF">
        <w:rPr>
          <w:rFonts w:ascii="Arial" w:hAnsi="Arial" w:cs="Arial"/>
          <w:sz w:val="22"/>
          <w:szCs w:val="22"/>
        </w:rPr>
        <w:t xml:space="preserve">kompletního </w:t>
      </w:r>
      <w:r w:rsidR="00530333" w:rsidRPr="009C01CF">
        <w:rPr>
          <w:rFonts w:ascii="Arial" w:hAnsi="Arial" w:cs="Arial"/>
          <w:sz w:val="22"/>
          <w:szCs w:val="22"/>
        </w:rPr>
        <w:t>měsíčního plnění</w:t>
      </w:r>
      <w:r w:rsidR="00AF5C53" w:rsidRPr="00AF5C53">
        <w:rPr>
          <w:rFonts w:ascii="Arial" w:hAnsi="Arial" w:cs="Arial"/>
          <w:sz w:val="22"/>
          <w:szCs w:val="22"/>
        </w:rPr>
        <w:t xml:space="preserve"> </w:t>
      </w:r>
      <w:r w:rsidR="00AF5C53" w:rsidRPr="009C01CF">
        <w:rPr>
          <w:rFonts w:ascii="Arial" w:hAnsi="Arial" w:cs="Arial"/>
          <w:sz w:val="22"/>
          <w:szCs w:val="22"/>
        </w:rPr>
        <w:t>Objednateli</w:t>
      </w:r>
      <w:r w:rsidR="00530333" w:rsidRPr="009C01CF">
        <w:rPr>
          <w:rFonts w:ascii="Arial" w:hAnsi="Arial" w:cs="Arial"/>
          <w:sz w:val="22"/>
          <w:szCs w:val="22"/>
        </w:rPr>
        <w:t xml:space="preserve">, tj. 2 </w:t>
      </w:r>
      <w:r w:rsidR="003B3AB4">
        <w:rPr>
          <w:rFonts w:ascii="Arial" w:hAnsi="Arial" w:cs="Arial"/>
          <w:sz w:val="22"/>
          <w:szCs w:val="22"/>
        </w:rPr>
        <w:t xml:space="preserve">souhrnných </w:t>
      </w:r>
      <w:r w:rsidR="00530333" w:rsidRPr="009C01CF">
        <w:rPr>
          <w:rFonts w:ascii="Arial" w:hAnsi="Arial" w:cs="Arial"/>
          <w:sz w:val="22"/>
          <w:szCs w:val="22"/>
        </w:rPr>
        <w:t xml:space="preserve">analytických zpráv </w:t>
      </w:r>
      <w:r w:rsidR="004425E0">
        <w:rPr>
          <w:rFonts w:ascii="Arial" w:hAnsi="Arial" w:cs="Arial"/>
          <w:sz w:val="22"/>
          <w:szCs w:val="22"/>
        </w:rPr>
        <w:t>za příslušný kalendářní měsíc</w:t>
      </w:r>
      <w:r w:rsidR="009C01CF" w:rsidRPr="009C01CF">
        <w:rPr>
          <w:rFonts w:ascii="Arial" w:hAnsi="Arial" w:cs="Arial"/>
          <w:sz w:val="22"/>
          <w:szCs w:val="22"/>
        </w:rPr>
        <w:t xml:space="preserve">, a to na základě faktury Poskytovatele. Poskytovatel je povinen vystavit fakturu vždy do 10. dne v měsíci za uplynulý kalendářní měsíc. </w:t>
      </w:r>
    </w:p>
    <w:p w14:paraId="4E7B0EBC" w14:textId="12F5C7E4" w:rsidR="009C01CF" w:rsidRDefault="00AF5C53"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Pr>
          <w:rFonts w:ascii="Arial" w:hAnsi="Arial" w:cs="Arial"/>
          <w:sz w:val="22"/>
          <w:szCs w:val="22"/>
        </w:rPr>
        <w:t>Faktura P</w:t>
      </w:r>
      <w:r w:rsidR="009C01CF" w:rsidRPr="009C01CF">
        <w:rPr>
          <w:rFonts w:ascii="Arial" w:hAnsi="Arial" w:cs="Arial"/>
          <w:sz w:val="22"/>
          <w:szCs w:val="22"/>
        </w:rPr>
        <w:t>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w:t>
      </w:r>
      <w:r w:rsidR="009C01CF">
        <w:rPr>
          <w:rFonts w:ascii="Arial" w:hAnsi="Arial" w:cs="Arial"/>
          <w:sz w:val="22"/>
          <w:szCs w:val="22"/>
        </w:rPr>
        <w:t xml:space="preserve">DPH“). </w:t>
      </w:r>
      <w:r w:rsidR="009C01CF" w:rsidRPr="009C01CF">
        <w:rPr>
          <w:rFonts w:ascii="Arial" w:hAnsi="Arial" w:cs="Arial"/>
          <w:sz w:val="22"/>
          <w:szCs w:val="22"/>
        </w:rPr>
        <w:t xml:space="preserve">Na faktuře musí být uvedeno evidenční číslo této smlouvy uvedené v záhlaví této smlouvy. </w:t>
      </w:r>
    </w:p>
    <w:p w14:paraId="6EAF0C11" w14:textId="23AA46CD" w:rsidR="009C01CF" w:rsidRDefault="001E7904"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sidRPr="009C01CF">
        <w:rPr>
          <w:rFonts w:ascii="Arial" w:eastAsia="Calibri" w:hAnsi="Arial" w:cs="Arial"/>
          <w:sz w:val="22"/>
          <w:szCs w:val="22"/>
        </w:rPr>
        <w:t>V případě, že faktura nebude mít stanovené náležitosti nebo b</w:t>
      </w:r>
      <w:r w:rsidR="009C01CF">
        <w:rPr>
          <w:rFonts w:ascii="Arial" w:eastAsia="Calibri" w:hAnsi="Arial" w:cs="Arial"/>
          <w:sz w:val="22"/>
          <w:szCs w:val="22"/>
        </w:rPr>
        <w:t>ude obsahovat chybné údaje, je O</w:t>
      </w:r>
      <w:r w:rsidRPr="009C01CF">
        <w:rPr>
          <w:rFonts w:ascii="Arial" w:eastAsia="Calibri" w:hAnsi="Arial" w:cs="Arial"/>
          <w:sz w:val="22"/>
          <w:szCs w:val="22"/>
        </w:rPr>
        <w:t>bjednatel oprávněn tuto fakturu v</w:t>
      </w:r>
      <w:r w:rsidR="00AF5C53">
        <w:rPr>
          <w:rFonts w:ascii="Arial" w:eastAsia="Calibri" w:hAnsi="Arial" w:cs="Arial"/>
          <w:sz w:val="22"/>
          <w:szCs w:val="22"/>
        </w:rPr>
        <w:t>e lhůtě její splatnosti vrátit Poskytovateli, aniž by se tím O</w:t>
      </w:r>
      <w:r w:rsidRPr="009C01CF">
        <w:rPr>
          <w:rFonts w:ascii="Arial" w:eastAsia="Calibri" w:hAnsi="Arial" w:cs="Arial"/>
          <w:sz w:val="22"/>
          <w:szCs w:val="22"/>
        </w:rPr>
        <w:t xml:space="preserve">bjednatel dostal do prodlení s úhradou faktury. Nová lhůta splatnosti počíná běžet dnem </w:t>
      </w:r>
      <w:r w:rsidRPr="009C01CF">
        <w:rPr>
          <w:rFonts w:ascii="Arial" w:eastAsia="Calibri" w:hAnsi="Arial" w:cs="Arial"/>
          <w:sz w:val="22"/>
          <w:szCs w:val="22"/>
        </w:rPr>
        <w:lastRenderedPageBreak/>
        <w:t>obdržení opravené nebo nově vystavené faktury. Důvod přípa</w:t>
      </w:r>
      <w:r w:rsidR="009C01CF">
        <w:rPr>
          <w:rFonts w:ascii="Arial" w:eastAsia="Calibri" w:hAnsi="Arial" w:cs="Arial"/>
          <w:sz w:val="22"/>
          <w:szCs w:val="22"/>
        </w:rPr>
        <w:t>dného vrácení faktury musí být O</w:t>
      </w:r>
      <w:r w:rsidRPr="009C01CF">
        <w:rPr>
          <w:rFonts w:ascii="Arial" w:eastAsia="Calibri" w:hAnsi="Arial" w:cs="Arial"/>
          <w:sz w:val="22"/>
          <w:szCs w:val="22"/>
        </w:rPr>
        <w:t>bjednatelem jednoznačně vymezen.</w:t>
      </w:r>
    </w:p>
    <w:p w14:paraId="6B3D6158" w14:textId="77777777" w:rsidR="009C01CF" w:rsidRDefault="001E7904" w:rsidP="009C01CF">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sidRPr="009C01CF">
        <w:rPr>
          <w:rFonts w:ascii="Arial" w:eastAsia="Calibri" w:hAnsi="Arial" w:cs="Arial"/>
          <w:sz w:val="22"/>
          <w:szCs w:val="22"/>
        </w:rPr>
        <w:t xml:space="preserve">Poskytovatel je oprávněn fakturu včetně všech jejích příloh vystavit v elektronické formě dle § 26 odst. 4 ZDPH, a to ve formátu ISDOC nebo ISDOCX verze 5.2 nebo vyšší. Elektronickou fakturu je možné zaslat datovou schránkou (identifikace: trfaa33) nebo elektronickou poštou na adresu </w:t>
      </w:r>
      <w:hyperlink r:id="rId8" w:history="1">
        <w:r w:rsidRPr="009C01CF">
          <w:rPr>
            <w:rFonts w:ascii="Arial" w:eastAsia="Calibri" w:hAnsi="Arial" w:cs="Arial"/>
            <w:sz w:val="22"/>
            <w:szCs w:val="22"/>
          </w:rPr>
          <w:t>posta@vlada.cz</w:t>
        </w:r>
      </w:hyperlink>
      <w:r w:rsidRPr="009C01CF">
        <w:rPr>
          <w:rFonts w:ascii="Arial" w:eastAsia="Calibri" w:hAnsi="Arial" w:cs="Arial"/>
          <w:sz w:val="22"/>
          <w:szCs w:val="22"/>
        </w:rPr>
        <w:t xml:space="preserve">. </w:t>
      </w:r>
    </w:p>
    <w:p w14:paraId="1539ED35" w14:textId="6AAC6D0D" w:rsidR="00BF6457" w:rsidRDefault="009C01CF" w:rsidP="001857FC">
      <w:pPr>
        <w:numPr>
          <w:ilvl w:val="0"/>
          <w:numId w:val="10"/>
        </w:numPr>
        <w:tabs>
          <w:tab w:val="clear" w:pos="0"/>
          <w:tab w:val="clear" w:pos="284"/>
          <w:tab w:val="clear" w:pos="1701"/>
          <w:tab w:val="left" w:pos="426"/>
        </w:tabs>
        <w:autoSpaceDE w:val="0"/>
        <w:autoSpaceDN w:val="0"/>
        <w:spacing w:after="120"/>
        <w:ind w:left="426" w:hanging="426"/>
        <w:rPr>
          <w:rFonts w:ascii="Arial" w:hAnsi="Arial" w:cs="Arial"/>
          <w:sz w:val="22"/>
          <w:szCs w:val="22"/>
        </w:rPr>
      </w:pPr>
      <w:r>
        <w:rPr>
          <w:rFonts w:ascii="Arial" w:eastAsia="Calibri" w:hAnsi="Arial" w:cs="Arial"/>
          <w:sz w:val="22"/>
          <w:szCs w:val="22"/>
        </w:rPr>
        <w:t>Objednatel uhradí fakturu P</w:t>
      </w:r>
      <w:r w:rsidR="001E7904" w:rsidRPr="009C01CF">
        <w:rPr>
          <w:rFonts w:ascii="Arial" w:eastAsia="Calibri" w:hAnsi="Arial" w:cs="Arial"/>
          <w:sz w:val="22"/>
          <w:szCs w:val="22"/>
        </w:rPr>
        <w:t xml:space="preserve">oskytovatele </w:t>
      </w:r>
      <w:r>
        <w:rPr>
          <w:rFonts w:ascii="Arial" w:eastAsia="Calibri" w:hAnsi="Arial" w:cs="Arial"/>
          <w:sz w:val="22"/>
          <w:szCs w:val="22"/>
        </w:rPr>
        <w:t>bezhotovostně převodem na účet P</w:t>
      </w:r>
      <w:r w:rsidR="001E7904" w:rsidRPr="009C01CF">
        <w:rPr>
          <w:rFonts w:ascii="Arial" w:eastAsia="Calibri" w:hAnsi="Arial" w:cs="Arial"/>
          <w:sz w:val="22"/>
          <w:szCs w:val="22"/>
        </w:rPr>
        <w:t xml:space="preserve">oskytovatele, přičemž splatnost faktury je 21 dnů ode dne jejího doručení </w:t>
      </w:r>
      <w:r>
        <w:rPr>
          <w:rFonts w:ascii="Arial" w:eastAsia="Calibri" w:hAnsi="Arial" w:cs="Arial"/>
          <w:sz w:val="22"/>
          <w:szCs w:val="22"/>
        </w:rPr>
        <w:t>O</w:t>
      </w:r>
      <w:r w:rsidR="00AF5C53">
        <w:rPr>
          <w:rFonts w:ascii="Arial" w:eastAsia="Calibri" w:hAnsi="Arial" w:cs="Arial"/>
          <w:sz w:val="22"/>
          <w:szCs w:val="22"/>
        </w:rPr>
        <w:t>bjednateli. Povinnost O</w:t>
      </w:r>
      <w:r w:rsidR="001E7904" w:rsidRPr="009C01CF">
        <w:rPr>
          <w:rFonts w:ascii="Arial" w:eastAsia="Calibri" w:hAnsi="Arial" w:cs="Arial"/>
          <w:sz w:val="22"/>
          <w:szCs w:val="22"/>
        </w:rPr>
        <w:t>bjednatele zaplatit fakturovanou částku dle této smlouvy je splněna ode</w:t>
      </w:r>
      <w:r>
        <w:rPr>
          <w:rFonts w:ascii="Arial" w:eastAsia="Calibri" w:hAnsi="Arial" w:cs="Arial"/>
          <w:sz w:val="22"/>
          <w:szCs w:val="22"/>
        </w:rPr>
        <w:t>psáním příslušné částky z účtu O</w:t>
      </w:r>
      <w:r w:rsidR="001E7904" w:rsidRPr="009C01CF">
        <w:rPr>
          <w:rFonts w:ascii="Arial" w:eastAsia="Calibri" w:hAnsi="Arial" w:cs="Arial"/>
          <w:sz w:val="22"/>
          <w:szCs w:val="22"/>
        </w:rPr>
        <w:t>bjednatele.</w:t>
      </w:r>
    </w:p>
    <w:p w14:paraId="73E08336" w14:textId="77777777" w:rsidR="001857FC" w:rsidRPr="001857FC" w:rsidRDefault="001857FC" w:rsidP="001857FC">
      <w:pPr>
        <w:tabs>
          <w:tab w:val="clear" w:pos="0"/>
          <w:tab w:val="clear" w:pos="284"/>
          <w:tab w:val="clear" w:pos="1701"/>
          <w:tab w:val="left" w:pos="426"/>
        </w:tabs>
        <w:autoSpaceDE w:val="0"/>
        <w:autoSpaceDN w:val="0"/>
        <w:spacing w:after="120"/>
        <w:ind w:left="426"/>
        <w:rPr>
          <w:rFonts w:ascii="Arial" w:hAnsi="Arial" w:cs="Arial"/>
          <w:sz w:val="22"/>
          <w:szCs w:val="22"/>
        </w:rPr>
      </w:pPr>
    </w:p>
    <w:p w14:paraId="1DC493FD" w14:textId="31BCCA29" w:rsidR="00223783" w:rsidRPr="00F8590F" w:rsidRDefault="00223783" w:rsidP="00AF5C53">
      <w:pPr>
        <w:pStyle w:val="JH"/>
        <w:tabs>
          <w:tab w:val="center" w:pos="4819"/>
          <w:tab w:val="left" w:pos="5370"/>
        </w:tabs>
        <w:spacing w:after="120"/>
        <w:rPr>
          <w:rFonts w:ascii="Arial" w:hAnsi="Arial" w:cs="Arial"/>
          <w:b/>
          <w:sz w:val="22"/>
          <w:szCs w:val="22"/>
        </w:rPr>
      </w:pPr>
      <w:r>
        <w:rPr>
          <w:rFonts w:ascii="Arial" w:hAnsi="Arial" w:cs="Arial"/>
          <w:b/>
          <w:sz w:val="22"/>
          <w:szCs w:val="22"/>
        </w:rPr>
        <w:tab/>
      </w:r>
      <w:r w:rsidR="00E36086">
        <w:rPr>
          <w:rFonts w:ascii="Arial" w:hAnsi="Arial" w:cs="Arial"/>
          <w:b/>
          <w:sz w:val="22"/>
          <w:szCs w:val="22"/>
        </w:rPr>
        <w:t>Článek</w:t>
      </w:r>
      <w:r w:rsidR="00E36086" w:rsidRPr="00F8590F">
        <w:rPr>
          <w:rFonts w:ascii="Arial" w:hAnsi="Arial" w:cs="Arial"/>
          <w:b/>
          <w:sz w:val="22"/>
          <w:szCs w:val="22"/>
        </w:rPr>
        <w:t xml:space="preserve"> </w:t>
      </w:r>
      <w:r w:rsidRPr="00F8590F">
        <w:rPr>
          <w:rFonts w:ascii="Arial" w:hAnsi="Arial" w:cs="Arial"/>
          <w:b/>
          <w:sz w:val="22"/>
          <w:szCs w:val="22"/>
        </w:rPr>
        <w:t>I</w:t>
      </w:r>
      <w:r>
        <w:rPr>
          <w:rFonts w:ascii="Arial" w:hAnsi="Arial" w:cs="Arial"/>
          <w:b/>
          <w:sz w:val="22"/>
          <w:szCs w:val="22"/>
        </w:rPr>
        <w:t>V</w:t>
      </w:r>
      <w:r w:rsidRPr="00F8590F">
        <w:rPr>
          <w:rFonts w:ascii="Arial" w:hAnsi="Arial" w:cs="Arial"/>
          <w:b/>
          <w:sz w:val="22"/>
          <w:szCs w:val="22"/>
        </w:rPr>
        <w:t>.</w:t>
      </w:r>
    </w:p>
    <w:p w14:paraId="196E1E04" w14:textId="77777777" w:rsidR="00223783" w:rsidRPr="001701CB" w:rsidRDefault="00CE7A3E" w:rsidP="00223783">
      <w:pPr>
        <w:pStyle w:val="JH"/>
        <w:spacing w:after="240"/>
        <w:jc w:val="center"/>
        <w:rPr>
          <w:rFonts w:ascii="Arial" w:hAnsi="Arial" w:cs="Arial"/>
          <w:sz w:val="22"/>
          <w:szCs w:val="22"/>
        </w:rPr>
      </w:pPr>
      <w:r>
        <w:rPr>
          <w:rFonts w:ascii="Arial" w:hAnsi="Arial" w:cs="Arial"/>
          <w:b/>
          <w:sz w:val="22"/>
          <w:szCs w:val="22"/>
        </w:rPr>
        <w:t>P</w:t>
      </w:r>
      <w:r w:rsidR="00DB24D2">
        <w:rPr>
          <w:rFonts w:ascii="Arial" w:hAnsi="Arial" w:cs="Arial"/>
          <w:b/>
          <w:sz w:val="22"/>
          <w:szCs w:val="22"/>
        </w:rPr>
        <w:t xml:space="preserve">ovinnosti Poskytovatele </w:t>
      </w:r>
    </w:p>
    <w:p w14:paraId="07A970B9" w14:textId="2205D7D7" w:rsidR="002E50C2" w:rsidRDefault="00DB24D2" w:rsidP="00BF6457">
      <w:pPr>
        <w:pStyle w:val="Textodst1sl"/>
        <w:numPr>
          <w:ilvl w:val="0"/>
          <w:numId w:val="8"/>
        </w:numPr>
        <w:ind w:left="284" w:hanging="284"/>
        <w:rPr>
          <w:rFonts w:ascii="Arial" w:hAnsi="Arial" w:cs="Arial"/>
          <w:sz w:val="22"/>
          <w:szCs w:val="22"/>
        </w:rPr>
      </w:pPr>
      <w:r>
        <w:rPr>
          <w:rFonts w:ascii="Arial" w:hAnsi="Arial" w:cs="Arial"/>
          <w:sz w:val="22"/>
          <w:szCs w:val="22"/>
        </w:rPr>
        <w:t xml:space="preserve">Poskytovatel se zavazuje poskytovat služby dle čl. I této smlouvy </w:t>
      </w:r>
      <w:r w:rsidR="00976FCA" w:rsidRPr="001E7904">
        <w:rPr>
          <w:rFonts w:ascii="Arial" w:eastAsia="Calibri" w:hAnsi="Arial" w:cs="Arial"/>
          <w:sz w:val="22"/>
          <w:szCs w:val="22"/>
        </w:rPr>
        <w:t>po cel</w:t>
      </w:r>
      <w:r w:rsidR="00AF5C53">
        <w:rPr>
          <w:rFonts w:ascii="Arial" w:eastAsia="Calibri" w:hAnsi="Arial" w:cs="Arial"/>
          <w:sz w:val="22"/>
          <w:szCs w:val="22"/>
        </w:rPr>
        <w:t xml:space="preserve">ou dobu trvání smluvního vztahu </w:t>
      </w:r>
      <w:r w:rsidR="00976FCA" w:rsidRPr="001E7904">
        <w:rPr>
          <w:rFonts w:ascii="Arial" w:hAnsi="Arial" w:cs="Arial"/>
          <w:sz w:val="22"/>
          <w:szCs w:val="22"/>
        </w:rPr>
        <w:t>osobně, s odbornou péč</w:t>
      </w:r>
      <w:r w:rsidR="004425E0">
        <w:rPr>
          <w:rFonts w:ascii="Arial" w:hAnsi="Arial" w:cs="Arial"/>
          <w:sz w:val="22"/>
          <w:szCs w:val="22"/>
        </w:rPr>
        <w:t xml:space="preserve">í, řádně a včas, </w:t>
      </w:r>
      <w:r w:rsidRPr="006652D1">
        <w:rPr>
          <w:rFonts w:ascii="Arial" w:hAnsi="Arial" w:cs="Arial"/>
          <w:sz w:val="22"/>
          <w:szCs w:val="22"/>
        </w:rPr>
        <w:t xml:space="preserve">a v souladu </w:t>
      </w:r>
      <w:r w:rsidR="004425E0">
        <w:rPr>
          <w:rFonts w:ascii="Arial" w:hAnsi="Arial" w:cs="Arial"/>
          <w:sz w:val="22"/>
          <w:szCs w:val="22"/>
        </w:rPr>
        <w:t xml:space="preserve">podmínkami stanovenými touto smlouvou a </w:t>
      </w:r>
      <w:r w:rsidRPr="006652D1">
        <w:rPr>
          <w:rFonts w:ascii="Arial" w:hAnsi="Arial" w:cs="Arial"/>
          <w:sz w:val="22"/>
          <w:szCs w:val="22"/>
        </w:rPr>
        <w:t xml:space="preserve">požadavky Objednatele. </w:t>
      </w:r>
    </w:p>
    <w:p w14:paraId="55360A67" w14:textId="77777777" w:rsidR="00BF6457" w:rsidRDefault="00BF6457" w:rsidP="00BF6457">
      <w:pPr>
        <w:pStyle w:val="Textodst1sl"/>
        <w:numPr>
          <w:ilvl w:val="0"/>
          <w:numId w:val="0"/>
        </w:numPr>
        <w:ind w:left="284"/>
        <w:rPr>
          <w:rFonts w:ascii="Arial" w:hAnsi="Arial" w:cs="Arial"/>
          <w:sz w:val="22"/>
          <w:szCs w:val="22"/>
        </w:rPr>
      </w:pPr>
    </w:p>
    <w:p w14:paraId="20A0EE3B" w14:textId="77777777" w:rsidR="001857FC" w:rsidRPr="00BF6457" w:rsidRDefault="001857FC" w:rsidP="00BF6457">
      <w:pPr>
        <w:pStyle w:val="Textodst1sl"/>
        <w:numPr>
          <w:ilvl w:val="0"/>
          <w:numId w:val="0"/>
        </w:numPr>
        <w:ind w:left="284"/>
        <w:rPr>
          <w:rFonts w:ascii="Arial" w:hAnsi="Arial" w:cs="Arial"/>
          <w:sz w:val="22"/>
          <w:szCs w:val="22"/>
        </w:rPr>
      </w:pPr>
    </w:p>
    <w:p w14:paraId="0A561ABD" w14:textId="77777777" w:rsidR="00897021" w:rsidRPr="00897021" w:rsidRDefault="00E36086" w:rsidP="00897021">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Článek</w:t>
      </w:r>
      <w:r w:rsidRPr="002E50C2">
        <w:rPr>
          <w:rFonts w:ascii="Arial" w:hAnsi="Arial" w:cs="Arial"/>
          <w:b/>
          <w:sz w:val="22"/>
          <w:szCs w:val="22"/>
        </w:rPr>
        <w:t xml:space="preserve"> </w:t>
      </w:r>
      <w:r w:rsidR="00CE7A3E" w:rsidRPr="002E50C2">
        <w:rPr>
          <w:rFonts w:ascii="Arial" w:hAnsi="Arial" w:cs="Arial"/>
          <w:b/>
          <w:sz w:val="22"/>
          <w:szCs w:val="22"/>
        </w:rPr>
        <w:t>V.</w:t>
      </w:r>
    </w:p>
    <w:p w14:paraId="244C7A9C" w14:textId="77777777" w:rsidR="00897021" w:rsidRPr="00897021" w:rsidRDefault="00897021" w:rsidP="00897021">
      <w:pPr>
        <w:pStyle w:val="JH"/>
        <w:spacing w:after="240"/>
        <w:jc w:val="center"/>
        <w:rPr>
          <w:rFonts w:ascii="Arial" w:hAnsi="Arial" w:cs="Arial"/>
          <w:b/>
          <w:sz w:val="22"/>
          <w:szCs w:val="22"/>
        </w:rPr>
      </w:pPr>
      <w:r w:rsidRPr="00897021">
        <w:rPr>
          <w:rFonts w:ascii="Arial" w:hAnsi="Arial" w:cs="Arial"/>
          <w:b/>
          <w:sz w:val="22"/>
          <w:szCs w:val="22"/>
        </w:rPr>
        <w:t>Předání výstupů, odpovědnost za vady</w:t>
      </w:r>
    </w:p>
    <w:p w14:paraId="2830ECC4" w14:textId="77777777" w:rsidR="00AF5C53" w:rsidRDefault="00897021" w:rsidP="00AF5C53">
      <w:pPr>
        <w:numPr>
          <w:ilvl w:val="0"/>
          <w:numId w:val="12"/>
        </w:numPr>
        <w:tabs>
          <w:tab w:val="clear" w:pos="0"/>
          <w:tab w:val="clear" w:pos="284"/>
          <w:tab w:val="clear" w:pos="1701"/>
          <w:tab w:val="left" w:pos="426"/>
        </w:tabs>
        <w:autoSpaceDE w:val="0"/>
        <w:autoSpaceDN w:val="0"/>
        <w:spacing w:after="120"/>
        <w:ind w:left="425" w:hanging="425"/>
        <w:rPr>
          <w:rFonts w:ascii="Arial" w:hAnsi="Arial" w:cs="Arial"/>
          <w:sz w:val="22"/>
          <w:szCs w:val="22"/>
        </w:rPr>
      </w:pPr>
      <w:r w:rsidRPr="006B66F7">
        <w:rPr>
          <w:rFonts w:ascii="Arial" w:hAnsi="Arial" w:cs="Arial"/>
          <w:sz w:val="22"/>
          <w:szCs w:val="22"/>
        </w:rPr>
        <w:t>Poskytovatel bude předávat požadov</w:t>
      </w:r>
      <w:r w:rsidR="006B66F7" w:rsidRPr="006B66F7">
        <w:rPr>
          <w:rFonts w:ascii="Arial" w:hAnsi="Arial" w:cs="Arial"/>
          <w:sz w:val="22"/>
          <w:szCs w:val="22"/>
        </w:rPr>
        <w:t>ané výstupy plnění elektronick</w:t>
      </w:r>
      <w:r w:rsidR="00DD3746">
        <w:rPr>
          <w:rFonts w:ascii="Arial" w:hAnsi="Arial" w:cs="Arial"/>
          <w:sz w:val="22"/>
          <w:szCs w:val="22"/>
        </w:rPr>
        <w:t>y</w:t>
      </w:r>
      <w:r w:rsidR="004425E0">
        <w:rPr>
          <w:rFonts w:ascii="Arial" w:hAnsi="Arial" w:cs="Arial"/>
          <w:sz w:val="22"/>
          <w:szCs w:val="22"/>
        </w:rPr>
        <w:t xml:space="preserve"> ve strojově čitelném formátu ve wordu a PDF. </w:t>
      </w:r>
    </w:p>
    <w:p w14:paraId="30A20305" w14:textId="6E862A2C" w:rsidR="00AF5C53" w:rsidRPr="00AF5C53" w:rsidRDefault="00AF5C53" w:rsidP="00AF5C53">
      <w:pPr>
        <w:numPr>
          <w:ilvl w:val="0"/>
          <w:numId w:val="12"/>
        </w:numPr>
        <w:tabs>
          <w:tab w:val="clear" w:pos="0"/>
          <w:tab w:val="clear" w:pos="284"/>
          <w:tab w:val="clear" w:pos="1701"/>
          <w:tab w:val="left" w:pos="426"/>
        </w:tabs>
        <w:autoSpaceDE w:val="0"/>
        <w:autoSpaceDN w:val="0"/>
        <w:spacing w:after="120"/>
        <w:ind w:left="425" w:hanging="425"/>
        <w:rPr>
          <w:rFonts w:ascii="Arial" w:hAnsi="Arial" w:cs="Arial"/>
          <w:sz w:val="22"/>
          <w:szCs w:val="22"/>
        </w:rPr>
      </w:pPr>
      <w:r w:rsidRPr="00AF5C53">
        <w:rPr>
          <w:rFonts w:ascii="Arial" w:hAnsi="Arial" w:cs="Arial"/>
          <w:sz w:val="22"/>
          <w:szCs w:val="22"/>
        </w:rPr>
        <w:t xml:space="preserve">Jednotlivé výstupy plnění dle čl. I odst. 2 této smlouvy </w:t>
      </w:r>
      <w:r w:rsidR="00A245B5">
        <w:rPr>
          <w:rFonts w:ascii="Arial" w:hAnsi="Arial" w:cs="Arial"/>
          <w:sz w:val="22"/>
          <w:szCs w:val="22"/>
        </w:rPr>
        <w:t xml:space="preserve">musí mít textovou </w:t>
      </w:r>
      <w:r w:rsidRPr="00AF5C53">
        <w:rPr>
          <w:rFonts w:ascii="Arial" w:hAnsi="Arial" w:cs="Arial"/>
          <w:sz w:val="22"/>
          <w:szCs w:val="22"/>
        </w:rPr>
        <w:t xml:space="preserve">a grafickou část v podobě grafů. </w:t>
      </w:r>
    </w:p>
    <w:p w14:paraId="52C15DBF" w14:textId="3A40A651" w:rsidR="00897021" w:rsidRPr="008233F0" w:rsidRDefault="00897021" w:rsidP="00897021">
      <w:pPr>
        <w:numPr>
          <w:ilvl w:val="0"/>
          <w:numId w:val="12"/>
        </w:numPr>
        <w:tabs>
          <w:tab w:val="clear" w:pos="0"/>
          <w:tab w:val="clear" w:pos="284"/>
          <w:tab w:val="clear" w:pos="1701"/>
          <w:tab w:val="left" w:pos="426"/>
        </w:tabs>
        <w:autoSpaceDE w:val="0"/>
        <w:autoSpaceDN w:val="0"/>
        <w:spacing w:after="120"/>
        <w:ind w:left="425" w:hanging="425"/>
        <w:rPr>
          <w:rFonts w:ascii="Arial" w:hAnsi="Arial" w:cs="Arial"/>
          <w:sz w:val="22"/>
          <w:szCs w:val="22"/>
        </w:rPr>
      </w:pPr>
      <w:r w:rsidRPr="008233F0">
        <w:rPr>
          <w:rFonts w:ascii="Arial" w:hAnsi="Arial" w:cs="Arial"/>
          <w:sz w:val="22"/>
          <w:szCs w:val="22"/>
        </w:rPr>
        <w:t>Poskytovatel odpovídá za to, že poskytnuté služby a výstupy z nich mají vlastnosti stanovené touto smlouvou</w:t>
      </w:r>
      <w:r>
        <w:rPr>
          <w:rFonts w:ascii="Arial" w:hAnsi="Arial" w:cs="Arial"/>
          <w:sz w:val="22"/>
          <w:szCs w:val="22"/>
        </w:rPr>
        <w:t xml:space="preserve">, </w:t>
      </w:r>
      <w:r w:rsidRPr="00BA3428">
        <w:rPr>
          <w:rFonts w:ascii="Arial" w:hAnsi="Arial" w:cs="Arial"/>
          <w:sz w:val="22"/>
          <w:szCs w:val="22"/>
        </w:rPr>
        <w:t>tj. zejména byly zpracovány způsobem, který odpovídá účelu této smlouvy v odpovídající odborné kvalitě.</w:t>
      </w:r>
      <w:r w:rsidR="004425E0">
        <w:rPr>
          <w:rFonts w:ascii="Arial" w:hAnsi="Arial" w:cs="Arial"/>
          <w:sz w:val="22"/>
          <w:szCs w:val="22"/>
        </w:rPr>
        <w:t xml:space="preserve"> Poskytovatel poskytuje O</w:t>
      </w:r>
      <w:r>
        <w:rPr>
          <w:rFonts w:ascii="Arial" w:hAnsi="Arial" w:cs="Arial"/>
          <w:sz w:val="22"/>
          <w:szCs w:val="22"/>
        </w:rPr>
        <w:t>bjednateli na předané výstupy záruku po dobu 3 měsíců</w:t>
      </w:r>
      <w:r w:rsidR="003B3AB4">
        <w:rPr>
          <w:rFonts w:ascii="Arial" w:hAnsi="Arial" w:cs="Arial"/>
          <w:sz w:val="22"/>
          <w:szCs w:val="22"/>
        </w:rPr>
        <w:t xml:space="preserve"> ode dne předání výstupu Objednateli</w:t>
      </w:r>
      <w:r>
        <w:rPr>
          <w:rFonts w:ascii="Arial" w:hAnsi="Arial" w:cs="Arial"/>
          <w:sz w:val="22"/>
          <w:szCs w:val="22"/>
        </w:rPr>
        <w:t>.</w:t>
      </w:r>
    </w:p>
    <w:p w14:paraId="5F3642F9" w14:textId="2A53D5EF" w:rsidR="00897021" w:rsidRPr="008233F0" w:rsidRDefault="00897021" w:rsidP="00897021">
      <w:pPr>
        <w:numPr>
          <w:ilvl w:val="0"/>
          <w:numId w:val="12"/>
        </w:numPr>
        <w:tabs>
          <w:tab w:val="clear" w:pos="0"/>
          <w:tab w:val="clear" w:pos="284"/>
          <w:tab w:val="clear" w:pos="1701"/>
          <w:tab w:val="left" w:pos="426"/>
        </w:tabs>
        <w:autoSpaceDE w:val="0"/>
        <w:autoSpaceDN w:val="0"/>
        <w:spacing w:after="120"/>
        <w:ind w:left="425" w:hanging="425"/>
        <w:rPr>
          <w:rFonts w:ascii="Arial" w:hAnsi="Arial" w:cs="Arial"/>
          <w:sz w:val="22"/>
          <w:szCs w:val="22"/>
        </w:rPr>
      </w:pPr>
      <w:r w:rsidRPr="008233F0">
        <w:rPr>
          <w:rFonts w:ascii="Arial" w:hAnsi="Arial" w:cs="Arial"/>
          <w:sz w:val="22"/>
          <w:szCs w:val="22"/>
        </w:rPr>
        <w:t>V případě, že</w:t>
      </w:r>
      <w:r w:rsidR="004425E0">
        <w:rPr>
          <w:rFonts w:ascii="Arial" w:hAnsi="Arial" w:cs="Arial"/>
          <w:sz w:val="22"/>
          <w:szCs w:val="22"/>
        </w:rPr>
        <w:t xml:space="preserve"> O</w:t>
      </w:r>
      <w:r>
        <w:rPr>
          <w:rFonts w:ascii="Arial" w:hAnsi="Arial" w:cs="Arial"/>
          <w:sz w:val="22"/>
          <w:szCs w:val="22"/>
        </w:rPr>
        <w:t>b</w:t>
      </w:r>
      <w:r w:rsidR="006B66F7">
        <w:rPr>
          <w:rFonts w:ascii="Arial" w:hAnsi="Arial" w:cs="Arial"/>
          <w:sz w:val="22"/>
          <w:szCs w:val="22"/>
        </w:rPr>
        <w:t>jednatel zjistí vady plnění je P</w:t>
      </w:r>
      <w:r>
        <w:rPr>
          <w:rFonts w:ascii="Arial" w:hAnsi="Arial" w:cs="Arial"/>
          <w:sz w:val="22"/>
          <w:szCs w:val="22"/>
        </w:rPr>
        <w:t>oskytovatel</w:t>
      </w:r>
      <w:r w:rsidRPr="008233F0">
        <w:rPr>
          <w:rFonts w:ascii="Arial" w:hAnsi="Arial" w:cs="Arial"/>
          <w:sz w:val="22"/>
          <w:szCs w:val="22"/>
        </w:rPr>
        <w:t xml:space="preserve"> povinen tyto vady odstranit do 24 hodin</w:t>
      </w:r>
      <w:r w:rsidR="003B3AB4">
        <w:rPr>
          <w:rFonts w:ascii="Arial" w:hAnsi="Arial" w:cs="Arial"/>
          <w:sz w:val="22"/>
          <w:szCs w:val="22"/>
        </w:rPr>
        <w:t xml:space="preserve"> ode dne oznámení vad plnění Objednatelem Poskytovateli</w:t>
      </w:r>
      <w:r w:rsidRPr="008233F0">
        <w:rPr>
          <w:rFonts w:ascii="Arial" w:hAnsi="Arial" w:cs="Arial"/>
          <w:sz w:val="22"/>
          <w:szCs w:val="22"/>
        </w:rPr>
        <w:t xml:space="preserve">. </w:t>
      </w:r>
      <w:r w:rsidRPr="00BA3428">
        <w:rPr>
          <w:rFonts w:ascii="Arial" w:hAnsi="Arial" w:cs="Arial"/>
          <w:sz w:val="22"/>
          <w:szCs w:val="22"/>
        </w:rPr>
        <w:t>S ohledem na charakter zjištěných vad j</w:t>
      </w:r>
      <w:r w:rsidR="006B66F7">
        <w:rPr>
          <w:rFonts w:ascii="Arial" w:hAnsi="Arial" w:cs="Arial"/>
          <w:sz w:val="22"/>
          <w:szCs w:val="22"/>
        </w:rPr>
        <w:t>e Objednatel oprávněn stanovit P</w:t>
      </w:r>
      <w:r w:rsidRPr="00BA3428">
        <w:rPr>
          <w:rFonts w:ascii="Arial" w:hAnsi="Arial" w:cs="Arial"/>
          <w:sz w:val="22"/>
          <w:szCs w:val="22"/>
        </w:rPr>
        <w:t>oskytovateli lhůtu delší.</w:t>
      </w:r>
    </w:p>
    <w:p w14:paraId="3FB43B73" w14:textId="77777777" w:rsidR="00897021" w:rsidRPr="008233F0" w:rsidRDefault="00897021" w:rsidP="00897021">
      <w:pPr>
        <w:numPr>
          <w:ilvl w:val="0"/>
          <w:numId w:val="12"/>
        </w:numPr>
        <w:tabs>
          <w:tab w:val="clear" w:pos="0"/>
          <w:tab w:val="clear" w:pos="284"/>
          <w:tab w:val="clear" w:pos="1701"/>
          <w:tab w:val="left" w:pos="426"/>
        </w:tabs>
        <w:autoSpaceDE w:val="0"/>
        <w:autoSpaceDN w:val="0"/>
        <w:spacing w:after="120"/>
        <w:ind w:left="425" w:hanging="425"/>
        <w:rPr>
          <w:rFonts w:ascii="Arial" w:hAnsi="Arial" w:cs="Arial"/>
          <w:sz w:val="22"/>
          <w:szCs w:val="22"/>
        </w:rPr>
      </w:pPr>
      <w:r w:rsidRPr="008233F0">
        <w:rPr>
          <w:rFonts w:ascii="Arial" w:hAnsi="Arial" w:cs="Arial"/>
          <w:sz w:val="22"/>
          <w:szCs w:val="22"/>
        </w:rPr>
        <w:t>Poskytovatel odpovídá za vady poskytnutých služeb a výstupů</w:t>
      </w:r>
      <w:r>
        <w:rPr>
          <w:rFonts w:ascii="Arial" w:hAnsi="Arial" w:cs="Arial"/>
          <w:sz w:val="22"/>
          <w:szCs w:val="22"/>
        </w:rPr>
        <w:t xml:space="preserve"> </w:t>
      </w:r>
      <w:r w:rsidRPr="008233F0">
        <w:rPr>
          <w:rFonts w:ascii="Arial" w:hAnsi="Arial" w:cs="Arial"/>
          <w:sz w:val="22"/>
          <w:szCs w:val="22"/>
        </w:rPr>
        <w:t xml:space="preserve">z nich zjištěné při jejich předání nebo v průběhu trvání této smlouvy. </w:t>
      </w:r>
    </w:p>
    <w:p w14:paraId="00598153" w14:textId="121CF642" w:rsidR="00897021" w:rsidRDefault="006B66F7" w:rsidP="006B66F7">
      <w:pPr>
        <w:numPr>
          <w:ilvl w:val="0"/>
          <w:numId w:val="12"/>
        </w:numPr>
        <w:tabs>
          <w:tab w:val="clear" w:pos="0"/>
          <w:tab w:val="clear" w:pos="284"/>
          <w:tab w:val="clear" w:pos="1701"/>
          <w:tab w:val="left" w:pos="426"/>
        </w:tabs>
        <w:autoSpaceDE w:val="0"/>
        <w:autoSpaceDN w:val="0"/>
        <w:spacing w:after="240"/>
        <w:ind w:left="425" w:hanging="425"/>
        <w:rPr>
          <w:rFonts w:ascii="Arial" w:hAnsi="Arial" w:cs="Arial"/>
          <w:sz w:val="22"/>
          <w:szCs w:val="22"/>
        </w:rPr>
      </w:pPr>
      <w:r>
        <w:rPr>
          <w:rFonts w:ascii="Arial" w:hAnsi="Arial" w:cs="Arial"/>
          <w:sz w:val="22"/>
          <w:szCs w:val="22"/>
        </w:rPr>
        <w:t>Odmítne-li P</w:t>
      </w:r>
      <w:r w:rsidR="00897021" w:rsidRPr="008233F0">
        <w:rPr>
          <w:rFonts w:ascii="Arial" w:hAnsi="Arial" w:cs="Arial"/>
          <w:sz w:val="22"/>
          <w:szCs w:val="22"/>
        </w:rPr>
        <w:t>oskytovatel odstranit vady</w:t>
      </w:r>
      <w:r w:rsidR="00897021">
        <w:rPr>
          <w:rFonts w:ascii="Arial" w:hAnsi="Arial" w:cs="Arial"/>
          <w:sz w:val="22"/>
          <w:szCs w:val="22"/>
        </w:rPr>
        <w:t xml:space="preserve"> plnění</w:t>
      </w:r>
      <w:r w:rsidR="00897021" w:rsidRPr="008233F0">
        <w:rPr>
          <w:rFonts w:ascii="Arial" w:hAnsi="Arial" w:cs="Arial"/>
          <w:sz w:val="22"/>
          <w:szCs w:val="22"/>
        </w:rPr>
        <w:t>, případně neodstraní-l</w:t>
      </w:r>
      <w:r w:rsidR="004425E0">
        <w:rPr>
          <w:rFonts w:ascii="Arial" w:hAnsi="Arial" w:cs="Arial"/>
          <w:sz w:val="22"/>
          <w:szCs w:val="22"/>
        </w:rPr>
        <w:t>i je ve stanoveném termínu, je O</w:t>
      </w:r>
      <w:r w:rsidR="00897021" w:rsidRPr="008233F0">
        <w:rPr>
          <w:rFonts w:ascii="Arial" w:hAnsi="Arial" w:cs="Arial"/>
          <w:sz w:val="22"/>
          <w:szCs w:val="22"/>
        </w:rPr>
        <w:t xml:space="preserve">bjednatel oprávněn odstranit vady sám nebo prostřednictvím třetího subjektu a náklady </w:t>
      </w:r>
      <w:r>
        <w:rPr>
          <w:rFonts w:ascii="Arial" w:hAnsi="Arial" w:cs="Arial"/>
          <w:sz w:val="22"/>
          <w:szCs w:val="22"/>
        </w:rPr>
        <w:t>s tím spojené vyúčtovat P</w:t>
      </w:r>
      <w:r w:rsidR="00897021" w:rsidRPr="008233F0">
        <w:rPr>
          <w:rFonts w:ascii="Arial" w:hAnsi="Arial" w:cs="Arial"/>
          <w:sz w:val="22"/>
          <w:szCs w:val="22"/>
        </w:rPr>
        <w:t>oskytovateli. Poskytovatel je povinen takto vyúčtované náklady objednatele uhradit ve lh</w:t>
      </w:r>
      <w:r>
        <w:rPr>
          <w:rFonts w:ascii="Arial" w:hAnsi="Arial" w:cs="Arial"/>
          <w:sz w:val="22"/>
          <w:szCs w:val="22"/>
        </w:rPr>
        <w:t>ůtě 21 dnů od doručení faktury P</w:t>
      </w:r>
      <w:r w:rsidR="00897021" w:rsidRPr="008233F0">
        <w:rPr>
          <w:rFonts w:ascii="Arial" w:hAnsi="Arial" w:cs="Arial"/>
          <w:sz w:val="22"/>
          <w:szCs w:val="22"/>
        </w:rPr>
        <w:t>oskytovateli.</w:t>
      </w:r>
    </w:p>
    <w:p w14:paraId="3523EDB7" w14:textId="77777777" w:rsidR="00BF6457" w:rsidRDefault="00BF6457" w:rsidP="00BF6457">
      <w:pPr>
        <w:tabs>
          <w:tab w:val="clear" w:pos="0"/>
          <w:tab w:val="clear" w:pos="284"/>
          <w:tab w:val="clear" w:pos="1701"/>
          <w:tab w:val="left" w:pos="426"/>
        </w:tabs>
        <w:autoSpaceDE w:val="0"/>
        <w:autoSpaceDN w:val="0"/>
        <w:spacing w:after="240"/>
        <w:ind w:left="425"/>
        <w:rPr>
          <w:rFonts w:ascii="Arial" w:hAnsi="Arial" w:cs="Arial"/>
          <w:sz w:val="22"/>
          <w:szCs w:val="22"/>
        </w:rPr>
      </w:pPr>
    </w:p>
    <w:p w14:paraId="04C2F8C4" w14:textId="5AB53BB7" w:rsidR="00897021" w:rsidRPr="006B66F7" w:rsidRDefault="006B66F7" w:rsidP="006B66F7">
      <w:pPr>
        <w:pStyle w:val="JH"/>
        <w:tabs>
          <w:tab w:val="center" w:pos="4819"/>
          <w:tab w:val="left" w:pos="5370"/>
        </w:tabs>
        <w:spacing w:after="120"/>
        <w:jc w:val="center"/>
        <w:rPr>
          <w:rFonts w:ascii="Arial" w:hAnsi="Arial" w:cs="Arial"/>
          <w:b/>
          <w:sz w:val="22"/>
          <w:szCs w:val="22"/>
        </w:rPr>
      </w:pPr>
      <w:r w:rsidRPr="006B66F7">
        <w:rPr>
          <w:rFonts w:ascii="Arial" w:hAnsi="Arial" w:cs="Arial"/>
          <w:b/>
          <w:sz w:val="22"/>
          <w:szCs w:val="22"/>
        </w:rPr>
        <w:t xml:space="preserve">Článek VI. </w:t>
      </w:r>
    </w:p>
    <w:p w14:paraId="46CE1FBE" w14:textId="77777777" w:rsidR="00897021" w:rsidRPr="006B66F7" w:rsidRDefault="00897021" w:rsidP="006B66F7">
      <w:pPr>
        <w:pStyle w:val="JH"/>
        <w:tabs>
          <w:tab w:val="center" w:pos="4819"/>
          <w:tab w:val="left" w:pos="5370"/>
        </w:tabs>
        <w:spacing w:after="120"/>
        <w:jc w:val="center"/>
        <w:rPr>
          <w:rFonts w:ascii="Arial" w:hAnsi="Arial" w:cs="Arial"/>
          <w:b/>
          <w:sz w:val="22"/>
          <w:szCs w:val="22"/>
        </w:rPr>
      </w:pPr>
      <w:r w:rsidRPr="006B66F7">
        <w:rPr>
          <w:rFonts w:ascii="Arial" w:hAnsi="Arial" w:cs="Arial"/>
          <w:b/>
          <w:sz w:val="22"/>
          <w:szCs w:val="22"/>
        </w:rPr>
        <w:t>Práva duševního vlastnictví</w:t>
      </w:r>
    </w:p>
    <w:p w14:paraId="6CA48822" w14:textId="6E0FA0FD" w:rsidR="00897021" w:rsidRPr="008233F0" w:rsidRDefault="00897021" w:rsidP="00897021">
      <w:pPr>
        <w:numPr>
          <w:ilvl w:val="0"/>
          <w:numId w:val="11"/>
        </w:numPr>
        <w:tabs>
          <w:tab w:val="clear" w:pos="0"/>
          <w:tab w:val="clear" w:pos="284"/>
          <w:tab w:val="clear" w:pos="1701"/>
          <w:tab w:val="left" w:pos="426"/>
        </w:tabs>
        <w:autoSpaceDE w:val="0"/>
        <w:autoSpaceDN w:val="0"/>
        <w:spacing w:after="120"/>
        <w:ind w:left="426" w:hanging="426"/>
        <w:rPr>
          <w:rFonts w:ascii="Arial" w:hAnsi="Arial" w:cs="Arial"/>
          <w:sz w:val="22"/>
          <w:szCs w:val="22"/>
        </w:rPr>
      </w:pPr>
      <w:r w:rsidRPr="008233F0">
        <w:rPr>
          <w:rFonts w:ascii="Arial" w:hAnsi="Arial" w:cs="Arial"/>
          <w:sz w:val="22"/>
          <w:szCs w:val="22"/>
        </w:rPr>
        <w:t>Poskytovatel se zavazuje, že při poskytování služeb neporuší práva třetích osob, která těmto osobám mohou plynout z práv k duševnímu vlastnictví, zejména z autorských práv a práv průmyslového vlastnictví, že je plně oprávněn disponovat s právy, kte</w:t>
      </w:r>
      <w:r w:rsidR="00AF5C53">
        <w:rPr>
          <w:rFonts w:ascii="Arial" w:hAnsi="Arial" w:cs="Arial"/>
          <w:sz w:val="22"/>
          <w:szCs w:val="22"/>
        </w:rPr>
        <w:t>ré touto smlouvou postupuje na O</w:t>
      </w:r>
      <w:r w:rsidRPr="008233F0">
        <w:rPr>
          <w:rFonts w:ascii="Arial" w:hAnsi="Arial" w:cs="Arial"/>
          <w:sz w:val="22"/>
          <w:szCs w:val="22"/>
        </w:rPr>
        <w:t xml:space="preserve">bjednatele, </w:t>
      </w:r>
      <w:r w:rsidR="00AF5C53">
        <w:rPr>
          <w:rFonts w:ascii="Arial" w:hAnsi="Arial" w:cs="Arial"/>
          <w:sz w:val="22"/>
          <w:szCs w:val="22"/>
        </w:rPr>
        <w:t>nebo k jejichž užití poskytuje O</w:t>
      </w:r>
      <w:r w:rsidRPr="008233F0">
        <w:rPr>
          <w:rFonts w:ascii="Arial" w:hAnsi="Arial" w:cs="Arial"/>
          <w:sz w:val="22"/>
          <w:szCs w:val="22"/>
        </w:rPr>
        <w:t>bjednateli dle této smlouvy licenci a zavazuje se za tímto účelem zajistit řádné a nerušené užívání výstupů poskytov</w:t>
      </w:r>
      <w:r w:rsidR="00AF5C53">
        <w:rPr>
          <w:rFonts w:ascii="Arial" w:hAnsi="Arial" w:cs="Arial"/>
          <w:sz w:val="22"/>
          <w:szCs w:val="22"/>
        </w:rPr>
        <w:t>aných služeb (dále jen „dílo“) O</w:t>
      </w:r>
      <w:r w:rsidRPr="008233F0">
        <w:rPr>
          <w:rFonts w:ascii="Arial" w:hAnsi="Arial" w:cs="Arial"/>
          <w:sz w:val="22"/>
          <w:szCs w:val="22"/>
        </w:rPr>
        <w:t xml:space="preserve">bjednatelem, včetně případného zajištění dalších souhlasů a licencí od autorů děl v souladu s autorským zákonem popř. od nositelů jiných práv duševního vlastnictví v souladu </w:t>
      </w:r>
      <w:r w:rsidRPr="008233F0">
        <w:rPr>
          <w:rFonts w:ascii="Arial" w:hAnsi="Arial" w:cs="Arial"/>
          <w:sz w:val="22"/>
          <w:szCs w:val="22"/>
        </w:rPr>
        <w:lastRenderedPageBreak/>
        <w:t>s právními předpisy</w:t>
      </w:r>
      <w:r w:rsidR="00AF5C53">
        <w:rPr>
          <w:rFonts w:ascii="Arial" w:hAnsi="Arial" w:cs="Arial"/>
          <w:sz w:val="22"/>
          <w:szCs w:val="22"/>
        </w:rPr>
        <w:t>. Poskytovatel se zavazuje, že O</w:t>
      </w:r>
      <w:r w:rsidRPr="008233F0">
        <w:rPr>
          <w:rFonts w:ascii="Arial" w:hAnsi="Arial" w:cs="Arial"/>
          <w:sz w:val="22"/>
          <w:szCs w:val="22"/>
        </w:rPr>
        <w:t>bjednateli uhradí veškeré náklady, výdaje, škody a majetko</w:t>
      </w:r>
      <w:r w:rsidR="00AF5C53">
        <w:rPr>
          <w:rFonts w:ascii="Arial" w:hAnsi="Arial" w:cs="Arial"/>
          <w:sz w:val="22"/>
          <w:szCs w:val="22"/>
        </w:rPr>
        <w:t>vou i nemajetkovou újmu, které O</w:t>
      </w:r>
      <w:r w:rsidRPr="008233F0">
        <w:rPr>
          <w:rFonts w:ascii="Arial" w:hAnsi="Arial" w:cs="Arial"/>
          <w:sz w:val="22"/>
          <w:szCs w:val="22"/>
        </w:rPr>
        <w:t>bjednateli vzniknou v důsledku porušení povinností dle předchozí věty.</w:t>
      </w:r>
    </w:p>
    <w:p w14:paraId="7F077EAD" w14:textId="1594C833" w:rsidR="00897021" w:rsidRPr="008233F0" w:rsidRDefault="00AF5C53" w:rsidP="00897021">
      <w:pPr>
        <w:numPr>
          <w:ilvl w:val="0"/>
          <w:numId w:val="11"/>
        </w:numPr>
        <w:tabs>
          <w:tab w:val="clear" w:pos="0"/>
          <w:tab w:val="clear" w:pos="284"/>
          <w:tab w:val="clear" w:pos="1701"/>
        </w:tabs>
        <w:autoSpaceDE w:val="0"/>
        <w:autoSpaceDN w:val="0"/>
        <w:spacing w:after="120"/>
        <w:ind w:left="426" w:hanging="426"/>
        <w:rPr>
          <w:rFonts w:ascii="Arial" w:hAnsi="Arial" w:cs="Arial"/>
          <w:sz w:val="22"/>
          <w:szCs w:val="22"/>
        </w:rPr>
      </w:pPr>
      <w:r>
        <w:rPr>
          <w:rFonts w:ascii="Arial" w:hAnsi="Arial" w:cs="Arial"/>
          <w:sz w:val="22"/>
          <w:szCs w:val="22"/>
        </w:rPr>
        <w:t>Je-li výsledkem činnosti P</w:t>
      </w:r>
      <w:r w:rsidR="00897021" w:rsidRPr="008233F0">
        <w:rPr>
          <w:rFonts w:ascii="Arial" w:hAnsi="Arial" w:cs="Arial"/>
          <w:sz w:val="22"/>
          <w:szCs w:val="22"/>
        </w:rPr>
        <w:t xml:space="preserve">oskytovatele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w:t>
      </w:r>
      <w:r w:rsidR="00897021" w:rsidRPr="00560C19">
        <w:rPr>
          <w:rFonts w:ascii="Arial" w:hAnsi="Arial" w:cs="Arial"/>
          <w:sz w:val="22"/>
          <w:szCs w:val="22"/>
        </w:rPr>
        <w:t>objednateli pro území celého světa včetně České republiky nevýhradní neomezené právo k užití těchto předmětů ochrany podle autorského zákona, a to na dobu trvání práva k předmětům ochrany podle autorského zákona, resp. na zákonnou dobu ochrany. Poskyto</w:t>
      </w:r>
      <w:r>
        <w:rPr>
          <w:rFonts w:ascii="Arial" w:hAnsi="Arial" w:cs="Arial"/>
          <w:sz w:val="22"/>
          <w:szCs w:val="22"/>
        </w:rPr>
        <w:t>vatel touto smlouvou poskytuje O</w:t>
      </w:r>
      <w:r w:rsidR="00897021" w:rsidRPr="00560C19">
        <w:rPr>
          <w:rFonts w:ascii="Arial" w:hAnsi="Arial" w:cs="Arial"/>
          <w:sz w:val="22"/>
          <w:szCs w:val="22"/>
        </w:rPr>
        <w:t>bjednateli oprávnění k výkonu uvedeného nevýhradního práva k užití předmětů ochrany podle autorského zákona (licence) bez</w:t>
      </w:r>
      <w:r w:rsidR="00897021" w:rsidRPr="008233F0">
        <w:rPr>
          <w:rFonts w:ascii="Arial" w:hAnsi="Arial" w:cs="Arial"/>
          <w:sz w:val="22"/>
          <w:szCs w:val="22"/>
        </w:rPr>
        <w:t xml:space="preserve">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w:t>
      </w:r>
      <w:r>
        <w:rPr>
          <w:rFonts w:ascii="Arial" w:hAnsi="Arial" w:cs="Arial"/>
          <w:sz w:val="22"/>
          <w:szCs w:val="22"/>
        </w:rPr>
        <w:t>dle autorského zákona získává Ob</w:t>
      </w:r>
      <w:r w:rsidR="00897021" w:rsidRPr="008233F0">
        <w:rPr>
          <w:rFonts w:ascii="Arial" w:hAnsi="Arial" w:cs="Arial"/>
          <w:sz w:val="22"/>
          <w:szCs w:val="22"/>
        </w:rPr>
        <w:t>jednatel jako převoditelná s právem podlicence a dále postupitelná. Postoupení licence nebo její části na t</w:t>
      </w:r>
      <w:r>
        <w:rPr>
          <w:rFonts w:ascii="Arial" w:hAnsi="Arial" w:cs="Arial"/>
          <w:sz w:val="22"/>
          <w:szCs w:val="22"/>
        </w:rPr>
        <w:t>řetí osobu nevyžaduje souhlas Poskytovatele a O</w:t>
      </w:r>
      <w:r w:rsidR="00897021" w:rsidRPr="008233F0">
        <w:rPr>
          <w:rFonts w:ascii="Arial" w:hAnsi="Arial" w:cs="Arial"/>
          <w:sz w:val="22"/>
          <w:szCs w:val="22"/>
        </w:rPr>
        <w:t>bjednatel není povinen postoupení licence nebo její části na třetí osobu posky</w:t>
      </w:r>
      <w:r>
        <w:rPr>
          <w:rFonts w:ascii="Arial" w:hAnsi="Arial" w:cs="Arial"/>
          <w:sz w:val="22"/>
          <w:szCs w:val="22"/>
        </w:rPr>
        <w:t>tovateli oznamovat. Toto právo O</w:t>
      </w:r>
      <w:r w:rsidR="00897021" w:rsidRPr="008233F0">
        <w:rPr>
          <w:rFonts w:ascii="Arial" w:hAnsi="Arial" w:cs="Arial"/>
          <w:sz w:val="22"/>
          <w:szCs w:val="22"/>
        </w:rPr>
        <w:t>bjednatele k předmětům ochrany podle autorského zákona se automaticky vztahuje i na všechny nové verze, úpravy a překlady předmětů ochrany podle autorského zákona dodané poskytovatelem. Objednatel není povinen výše uvedenou licenci využí</w:t>
      </w:r>
      <w:r>
        <w:rPr>
          <w:rFonts w:ascii="Arial" w:hAnsi="Arial" w:cs="Arial"/>
          <w:sz w:val="22"/>
          <w:szCs w:val="22"/>
        </w:rPr>
        <w:t>t. Poskytovatel dále poskytuje O</w:t>
      </w:r>
      <w:r w:rsidR="00897021" w:rsidRPr="008233F0">
        <w:rPr>
          <w:rFonts w:ascii="Arial" w:hAnsi="Arial" w:cs="Arial"/>
          <w:sz w:val="22"/>
          <w:szCs w:val="22"/>
        </w:rPr>
        <w:t>bjednateli právo upravovat a/nebo překládat předměty ochrany podle a</w:t>
      </w:r>
      <w:r>
        <w:rPr>
          <w:rFonts w:ascii="Arial" w:hAnsi="Arial" w:cs="Arial"/>
          <w:sz w:val="22"/>
          <w:szCs w:val="22"/>
        </w:rPr>
        <w:t>utorského zákona, včetně práva O</w:t>
      </w:r>
      <w:r w:rsidR="00897021" w:rsidRPr="008233F0">
        <w:rPr>
          <w:rFonts w:ascii="Arial" w:hAnsi="Arial" w:cs="Arial"/>
          <w:sz w:val="22"/>
          <w:szCs w:val="22"/>
        </w:rPr>
        <w:t xml:space="preserve">bjednatele zadat provedení těchto úprav a/nebo překladů třetím osobám. Dohodou smluvních stran se stanoví, že cena za užití předmětů ochrany podle autorského zákona dle tohoto odstavce je součástí ceny </w:t>
      </w:r>
      <w:r w:rsidR="00897021">
        <w:rPr>
          <w:rFonts w:ascii="Arial" w:hAnsi="Arial" w:cs="Arial"/>
          <w:sz w:val="22"/>
          <w:szCs w:val="22"/>
        </w:rPr>
        <w:t>služeb dle této smlouvy</w:t>
      </w:r>
      <w:r w:rsidR="00897021" w:rsidRPr="008233F0">
        <w:rPr>
          <w:rFonts w:ascii="Arial" w:hAnsi="Arial" w:cs="Arial"/>
          <w:sz w:val="22"/>
          <w:szCs w:val="22"/>
        </w:rPr>
        <w:t xml:space="preserve">. </w:t>
      </w:r>
    </w:p>
    <w:p w14:paraId="5D93BCA4" w14:textId="48DF6FF9" w:rsidR="00897021" w:rsidRPr="008233F0" w:rsidRDefault="00AF5C53" w:rsidP="00897021">
      <w:pPr>
        <w:numPr>
          <w:ilvl w:val="0"/>
          <w:numId w:val="11"/>
        </w:numPr>
        <w:tabs>
          <w:tab w:val="clear" w:pos="0"/>
          <w:tab w:val="clear" w:pos="284"/>
          <w:tab w:val="clear" w:pos="1701"/>
        </w:tabs>
        <w:autoSpaceDE w:val="0"/>
        <w:autoSpaceDN w:val="0"/>
        <w:spacing w:after="120"/>
        <w:ind w:left="426" w:hanging="426"/>
        <w:rPr>
          <w:rFonts w:ascii="Arial" w:hAnsi="Arial" w:cs="Arial"/>
          <w:sz w:val="22"/>
          <w:szCs w:val="22"/>
        </w:rPr>
      </w:pPr>
      <w:r>
        <w:rPr>
          <w:rFonts w:ascii="Arial" w:hAnsi="Arial" w:cs="Arial"/>
          <w:sz w:val="22"/>
          <w:szCs w:val="22"/>
        </w:rPr>
        <w:t>Je-li výsledkem činnosti P</w:t>
      </w:r>
      <w:r w:rsidR="00897021" w:rsidRPr="008233F0">
        <w:rPr>
          <w:rFonts w:ascii="Arial" w:hAnsi="Arial" w:cs="Arial"/>
          <w:sz w:val="22"/>
          <w:szCs w:val="22"/>
        </w:rPr>
        <w:t>oskytovatele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w:t>
      </w:r>
      <w:r w:rsidR="001E67DE">
        <w:rPr>
          <w:rFonts w:ascii="Arial" w:hAnsi="Arial" w:cs="Arial"/>
          <w:sz w:val="22"/>
          <w:szCs w:val="22"/>
        </w:rPr>
        <w:t>y průmyslových práv“), převádí Poskytovatel na O</w:t>
      </w:r>
      <w:r w:rsidR="00897021" w:rsidRPr="008233F0">
        <w:rPr>
          <w:rFonts w:ascii="Arial" w:hAnsi="Arial" w:cs="Arial"/>
          <w:sz w:val="22"/>
          <w:szCs w:val="22"/>
        </w:rPr>
        <w:t xml:space="preserve">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poskytovatelem na základě této smlouvy. Poskytovatel </w:t>
      </w:r>
      <w:r w:rsidR="001E67DE">
        <w:rPr>
          <w:rFonts w:ascii="Arial" w:hAnsi="Arial" w:cs="Arial"/>
          <w:sz w:val="22"/>
          <w:szCs w:val="22"/>
        </w:rPr>
        <w:t>je o takovémto výtvoru povinen O</w:t>
      </w:r>
      <w:r w:rsidR="00897021" w:rsidRPr="008233F0">
        <w:rPr>
          <w:rFonts w:ascii="Arial" w:hAnsi="Arial" w:cs="Arial"/>
          <w:sz w:val="22"/>
          <w:szCs w:val="22"/>
        </w:rPr>
        <w:t>bjednatele neprodleně informovat. Dohodou smluvních stran se sta</w:t>
      </w:r>
      <w:r w:rsidR="00897021">
        <w:rPr>
          <w:rFonts w:ascii="Arial" w:hAnsi="Arial" w:cs="Arial"/>
          <w:sz w:val="22"/>
          <w:szCs w:val="22"/>
        </w:rPr>
        <w:t>noví, že cena za převod práv k n</w:t>
      </w:r>
      <w:r w:rsidR="00897021" w:rsidRPr="008233F0">
        <w:rPr>
          <w:rFonts w:ascii="Arial" w:hAnsi="Arial" w:cs="Arial"/>
          <w:sz w:val="22"/>
          <w:szCs w:val="22"/>
        </w:rPr>
        <w:t xml:space="preserve">ezapsaným předmětům průmyslových práv je součástí ceny </w:t>
      </w:r>
      <w:r w:rsidR="00897021">
        <w:rPr>
          <w:rFonts w:ascii="Arial" w:hAnsi="Arial" w:cs="Arial"/>
          <w:sz w:val="22"/>
          <w:szCs w:val="22"/>
        </w:rPr>
        <w:t>služeb dle této smlouvy</w:t>
      </w:r>
      <w:r w:rsidR="00897021" w:rsidRPr="008233F0">
        <w:rPr>
          <w:rFonts w:ascii="Arial" w:hAnsi="Arial" w:cs="Arial"/>
          <w:sz w:val="22"/>
          <w:szCs w:val="22"/>
        </w:rPr>
        <w:t>.</w:t>
      </w:r>
    </w:p>
    <w:p w14:paraId="07B8BAEB" w14:textId="73F1519D" w:rsidR="00897021" w:rsidRPr="008233F0" w:rsidRDefault="00897021" w:rsidP="00897021">
      <w:pPr>
        <w:numPr>
          <w:ilvl w:val="0"/>
          <w:numId w:val="11"/>
        </w:numPr>
        <w:tabs>
          <w:tab w:val="clear" w:pos="0"/>
          <w:tab w:val="clear" w:pos="284"/>
          <w:tab w:val="clear" w:pos="1701"/>
        </w:tabs>
        <w:autoSpaceDE w:val="0"/>
        <w:autoSpaceDN w:val="0"/>
        <w:spacing w:after="120"/>
        <w:ind w:left="426" w:hanging="426"/>
        <w:rPr>
          <w:rFonts w:ascii="Arial" w:hAnsi="Arial" w:cs="Arial"/>
          <w:sz w:val="22"/>
          <w:szCs w:val="22"/>
        </w:rPr>
      </w:pPr>
      <w:r w:rsidRPr="008233F0">
        <w:rPr>
          <w:rFonts w:ascii="Arial" w:hAnsi="Arial" w:cs="Arial"/>
          <w:sz w:val="22"/>
          <w:szCs w:val="22"/>
        </w:rPr>
        <w:t xml:space="preserve"> Je-li výsledkem činnosti poskytovatele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w:t>
      </w:r>
      <w:r w:rsidR="001E67DE">
        <w:rPr>
          <w:rFonts w:ascii="Arial" w:hAnsi="Arial" w:cs="Arial"/>
          <w:sz w:val="22"/>
          <w:szCs w:val="22"/>
        </w:rPr>
        <w:t>ty průmyslových práv“), náleží O</w:t>
      </w:r>
      <w:r w:rsidRPr="008233F0">
        <w:rPr>
          <w:rFonts w:ascii="Arial" w:hAnsi="Arial" w:cs="Arial"/>
          <w:sz w:val="22"/>
          <w:szCs w:val="22"/>
        </w:rPr>
        <w:t>bjednateli od okamžiku předání díla podle této smlouvy k zapsaným předmětům průmyslových práv nevýhradní neomezené právo k užití těchto zapsaných předmětů průmyslových práv, a to pro území celého světa včetně České republiky. Poskyto</w:t>
      </w:r>
      <w:r w:rsidR="001E67DE">
        <w:rPr>
          <w:rFonts w:ascii="Arial" w:hAnsi="Arial" w:cs="Arial"/>
          <w:sz w:val="22"/>
          <w:szCs w:val="22"/>
        </w:rPr>
        <w:t>vatel touto smlouvou opravňuje O</w:t>
      </w:r>
      <w:r w:rsidRPr="008233F0">
        <w:rPr>
          <w:rFonts w:ascii="Arial" w:hAnsi="Arial" w:cs="Arial"/>
          <w:sz w:val="22"/>
          <w:szCs w:val="22"/>
        </w:rPr>
        <w:t>bjednatele k</w:t>
      </w:r>
      <w:r>
        <w:rPr>
          <w:rFonts w:ascii="Arial" w:hAnsi="Arial" w:cs="Arial"/>
          <w:sz w:val="22"/>
          <w:szCs w:val="22"/>
        </w:rPr>
        <w:t> </w:t>
      </w:r>
      <w:r w:rsidRPr="008233F0">
        <w:rPr>
          <w:rFonts w:ascii="Arial" w:hAnsi="Arial" w:cs="Arial"/>
          <w:sz w:val="22"/>
          <w:szCs w:val="22"/>
        </w:rPr>
        <w:t>výkonu uvedených nevýhradních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w:t>
      </w:r>
      <w:r w:rsidR="001E67DE">
        <w:rPr>
          <w:rFonts w:ascii="Arial" w:hAnsi="Arial" w:cs="Arial"/>
          <w:sz w:val="22"/>
          <w:szCs w:val="22"/>
        </w:rPr>
        <w:t>ětů průmyslových práv dodaných P</w:t>
      </w:r>
      <w:r w:rsidRPr="008233F0">
        <w:rPr>
          <w:rFonts w:ascii="Arial" w:hAnsi="Arial" w:cs="Arial"/>
          <w:sz w:val="22"/>
          <w:szCs w:val="22"/>
        </w:rPr>
        <w:t xml:space="preserve">oskytovatelem, ať již budou přihlášeny k ochraně či nikoliv. Poskytovatel </w:t>
      </w:r>
      <w:r w:rsidR="001E67DE">
        <w:rPr>
          <w:rFonts w:ascii="Arial" w:hAnsi="Arial" w:cs="Arial"/>
          <w:sz w:val="22"/>
          <w:szCs w:val="22"/>
        </w:rPr>
        <w:t>je o takovémto výtvoru povinen O</w:t>
      </w:r>
      <w:r w:rsidRPr="008233F0">
        <w:rPr>
          <w:rFonts w:ascii="Arial" w:hAnsi="Arial" w:cs="Arial"/>
          <w:sz w:val="22"/>
          <w:szCs w:val="22"/>
        </w:rPr>
        <w:t>bjednatele neprodleně informovat. Poskytovatel je dále povinen učinit veške</w:t>
      </w:r>
      <w:r w:rsidR="001E67DE">
        <w:rPr>
          <w:rFonts w:ascii="Arial" w:hAnsi="Arial" w:cs="Arial"/>
          <w:sz w:val="22"/>
          <w:szCs w:val="22"/>
        </w:rPr>
        <w:t xml:space="preserve">ré nezbytné úkony a </w:t>
      </w:r>
      <w:r w:rsidR="001E67DE">
        <w:rPr>
          <w:rFonts w:ascii="Arial" w:hAnsi="Arial" w:cs="Arial"/>
          <w:sz w:val="22"/>
          <w:szCs w:val="22"/>
        </w:rPr>
        <w:lastRenderedPageBreak/>
        <w:t>poskytnout O</w:t>
      </w:r>
      <w:r w:rsidRPr="008233F0">
        <w:rPr>
          <w:rFonts w:ascii="Arial" w:hAnsi="Arial" w:cs="Arial"/>
          <w:sz w:val="22"/>
          <w:szCs w:val="22"/>
        </w:rPr>
        <w:t>bjednateli veškerou nezbytnou součinnost směřující k zápisu uvedené licence k zapsaným předmětům průmyslových práv do</w:t>
      </w:r>
      <w:r>
        <w:rPr>
          <w:rFonts w:ascii="Arial" w:hAnsi="Arial" w:cs="Arial"/>
          <w:sz w:val="22"/>
          <w:szCs w:val="22"/>
        </w:rPr>
        <w:t> </w:t>
      </w:r>
      <w:r w:rsidRPr="008233F0">
        <w:rPr>
          <w:rFonts w:ascii="Arial" w:hAnsi="Arial" w:cs="Arial"/>
          <w:sz w:val="22"/>
          <w:szCs w:val="22"/>
        </w:rPr>
        <w:t>příslušných rejstříků.</w:t>
      </w:r>
      <w:r w:rsidR="001E67DE">
        <w:rPr>
          <w:rFonts w:ascii="Arial" w:hAnsi="Arial" w:cs="Arial"/>
          <w:sz w:val="22"/>
          <w:szCs w:val="22"/>
        </w:rPr>
        <w:t xml:space="preserve"> Poskytovatel rovněž poskytuje O</w:t>
      </w:r>
      <w:r w:rsidRPr="008233F0">
        <w:rPr>
          <w:rFonts w:ascii="Arial" w:hAnsi="Arial" w:cs="Arial"/>
          <w:sz w:val="22"/>
          <w:szCs w:val="22"/>
        </w:rPr>
        <w:t>bjednateli právo upravovat a modifikovat zapsané předměty p</w:t>
      </w:r>
      <w:r w:rsidR="001E67DE">
        <w:rPr>
          <w:rFonts w:ascii="Arial" w:hAnsi="Arial" w:cs="Arial"/>
          <w:sz w:val="22"/>
          <w:szCs w:val="22"/>
        </w:rPr>
        <w:t>růmyslových práv, včetně práva O</w:t>
      </w:r>
      <w:r w:rsidRPr="008233F0">
        <w:rPr>
          <w:rFonts w:ascii="Arial" w:hAnsi="Arial" w:cs="Arial"/>
          <w:sz w:val="22"/>
          <w:szCs w:val="22"/>
        </w:rPr>
        <w:t xml:space="preserve">bjednatele zadat vývoj a provedení těchto úprav a modifikací třetím osobám. Dohodou smluvních stran se stanoví, že cena za převod práv k zapsaným předmětům průmyslových práv je součástí ceny </w:t>
      </w:r>
      <w:r>
        <w:rPr>
          <w:rFonts w:ascii="Arial" w:hAnsi="Arial" w:cs="Arial"/>
          <w:sz w:val="22"/>
          <w:szCs w:val="22"/>
        </w:rPr>
        <w:t>služeb dle této smlouvy</w:t>
      </w:r>
      <w:r w:rsidRPr="008233F0">
        <w:rPr>
          <w:rFonts w:ascii="Arial" w:hAnsi="Arial" w:cs="Arial"/>
          <w:sz w:val="22"/>
          <w:szCs w:val="22"/>
        </w:rPr>
        <w:t>.</w:t>
      </w:r>
    </w:p>
    <w:p w14:paraId="54E78CF5" w14:textId="1C6E1BE4" w:rsidR="00897021" w:rsidRPr="008233F0" w:rsidRDefault="001E67DE" w:rsidP="00897021">
      <w:pPr>
        <w:numPr>
          <w:ilvl w:val="0"/>
          <w:numId w:val="11"/>
        </w:numPr>
        <w:tabs>
          <w:tab w:val="clear" w:pos="0"/>
          <w:tab w:val="clear" w:pos="284"/>
          <w:tab w:val="clear" w:pos="1701"/>
        </w:tabs>
        <w:autoSpaceDE w:val="0"/>
        <w:autoSpaceDN w:val="0"/>
        <w:spacing w:after="120"/>
        <w:ind w:left="426" w:hanging="426"/>
        <w:rPr>
          <w:rFonts w:ascii="Arial" w:hAnsi="Arial" w:cs="Arial"/>
          <w:sz w:val="22"/>
          <w:szCs w:val="22"/>
        </w:rPr>
      </w:pPr>
      <w:r>
        <w:rPr>
          <w:rFonts w:ascii="Arial" w:hAnsi="Arial" w:cs="Arial"/>
          <w:sz w:val="22"/>
          <w:szCs w:val="22"/>
        </w:rPr>
        <w:t>Je-li výsledkem činnosti P</w:t>
      </w:r>
      <w:r w:rsidR="00897021" w:rsidRPr="008233F0">
        <w:rPr>
          <w:rFonts w:ascii="Arial" w:hAnsi="Arial" w:cs="Arial"/>
          <w:sz w:val="22"/>
          <w:szCs w:val="22"/>
        </w:rPr>
        <w:t>oskytovatele dle této smlouvy anebo součástí předaného díla výtvor, který může být předmětem majetkových práv, vyjma v předchozích odstavcích tohoto článku a</w:t>
      </w:r>
      <w:r w:rsidR="00897021">
        <w:rPr>
          <w:rFonts w:ascii="Arial" w:hAnsi="Arial" w:cs="Arial"/>
          <w:sz w:val="22"/>
          <w:szCs w:val="22"/>
        </w:rPr>
        <w:t> </w:t>
      </w:r>
      <w:r w:rsidR="00897021" w:rsidRPr="008233F0">
        <w:rPr>
          <w:rFonts w:ascii="Arial" w:hAnsi="Arial" w:cs="Arial"/>
          <w:sz w:val="22"/>
          <w:szCs w:val="22"/>
        </w:rPr>
        <w:t>odst. 6 tohoto článku uvedených předmětů chráněných podle autorského zákona a</w:t>
      </w:r>
      <w:r w:rsidR="00897021">
        <w:rPr>
          <w:rFonts w:ascii="Arial" w:hAnsi="Arial" w:cs="Arial"/>
          <w:sz w:val="22"/>
          <w:szCs w:val="22"/>
        </w:rPr>
        <w:t> </w:t>
      </w:r>
      <w:r w:rsidR="00897021" w:rsidRPr="008233F0">
        <w:rPr>
          <w:rFonts w:ascii="Arial" w:hAnsi="Arial" w:cs="Arial"/>
          <w:sz w:val="22"/>
          <w:szCs w:val="22"/>
        </w:rPr>
        <w:t>předmětů průmyslového vlastnictví požívajících zvláštní ochrany, přičemž jde zejména o</w:t>
      </w:r>
      <w:r w:rsidR="00897021">
        <w:rPr>
          <w:rFonts w:ascii="Arial" w:hAnsi="Arial" w:cs="Arial"/>
          <w:sz w:val="22"/>
          <w:szCs w:val="22"/>
        </w:rPr>
        <w:t> </w:t>
      </w:r>
      <w:r w:rsidR="00897021" w:rsidRPr="008233F0">
        <w:rPr>
          <w:rFonts w:ascii="Arial" w:hAnsi="Arial" w:cs="Arial"/>
          <w:sz w:val="22"/>
          <w:szCs w:val="22"/>
        </w:rPr>
        <w:t>know-how či nezapsaná označení (dále pro účely tohoto článku souhrnně jen „ostatní předměty du</w:t>
      </w:r>
      <w:r>
        <w:rPr>
          <w:rFonts w:ascii="Arial" w:hAnsi="Arial" w:cs="Arial"/>
          <w:sz w:val="22"/>
          <w:szCs w:val="22"/>
        </w:rPr>
        <w:t>ševního vlastnictví“), převádí Poskytovatel na O</w:t>
      </w:r>
      <w:r w:rsidR="00897021" w:rsidRPr="008233F0">
        <w:rPr>
          <w:rFonts w:ascii="Arial" w:hAnsi="Arial" w:cs="Arial"/>
          <w:sz w:val="22"/>
          <w:szCs w:val="22"/>
        </w:rPr>
        <w:t>bjednatele od okamžiku předání díla veškerá práva k ostatním předmětům duševního vlastnictví. Objednatel je oprávněn zejména ostatní předměty duševního vlastnictví neomezeně využívat na území celého světa včet</w:t>
      </w:r>
      <w:r>
        <w:rPr>
          <w:rFonts w:ascii="Arial" w:hAnsi="Arial" w:cs="Arial"/>
          <w:sz w:val="22"/>
          <w:szCs w:val="22"/>
        </w:rPr>
        <w:t>ně České republiky. Toto právo O</w:t>
      </w:r>
      <w:r w:rsidR="00897021" w:rsidRPr="008233F0">
        <w:rPr>
          <w:rFonts w:ascii="Arial" w:hAnsi="Arial" w:cs="Arial"/>
          <w:sz w:val="22"/>
          <w:szCs w:val="22"/>
        </w:rPr>
        <w:t xml:space="preserve">bjednatele k ostatním předmětům duševního vlastnictví se automaticky vztahuje i na všechny nové verze a úpravy ostatních předmětů duševního vlastnictví dodaných poskytovatelem. Poskytovatel </w:t>
      </w:r>
      <w:r>
        <w:rPr>
          <w:rFonts w:ascii="Arial" w:hAnsi="Arial" w:cs="Arial"/>
          <w:sz w:val="22"/>
          <w:szCs w:val="22"/>
        </w:rPr>
        <w:t>je o takovémto výtvoru povinen O</w:t>
      </w:r>
      <w:r w:rsidR="00897021" w:rsidRPr="008233F0">
        <w:rPr>
          <w:rFonts w:ascii="Arial" w:hAnsi="Arial" w:cs="Arial"/>
          <w:sz w:val="22"/>
          <w:szCs w:val="22"/>
        </w:rPr>
        <w:t>bjednatele neprodleně informovat.</w:t>
      </w:r>
      <w:r w:rsidR="00897021">
        <w:rPr>
          <w:rFonts w:ascii="Arial" w:hAnsi="Arial" w:cs="Arial"/>
          <w:sz w:val="22"/>
          <w:szCs w:val="22"/>
        </w:rPr>
        <w:t xml:space="preserve"> </w:t>
      </w:r>
      <w:r>
        <w:rPr>
          <w:rFonts w:ascii="Arial" w:hAnsi="Arial" w:cs="Arial"/>
          <w:sz w:val="22"/>
          <w:szCs w:val="22"/>
        </w:rPr>
        <w:t>Poskytovatel rovněž poskytuje O</w:t>
      </w:r>
      <w:r w:rsidR="00897021" w:rsidRPr="00812E34">
        <w:rPr>
          <w:rFonts w:ascii="Arial" w:hAnsi="Arial" w:cs="Arial"/>
          <w:sz w:val="22"/>
          <w:szCs w:val="22"/>
        </w:rPr>
        <w:t>bjednateli právo upravovat a modifikovat Ostatní předměty dušev</w:t>
      </w:r>
      <w:r>
        <w:rPr>
          <w:rFonts w:ascii="Arial" w:hAnsi="Arial" w:cs="Arial"/>
          <w:sz w:val="22"/>
          <w:szCs w:val="22"/>
        </w:rPr>
        <w:t>ního vlastnictví, včetně práva O</w:t>
      </w:r>
      <w:r w:rsidR="00897021" w:rsidRPr="00812E34">
        <w:rPr>
          <w:rFonts w:ascii="Arial" w:hAnsi="Arial" w:cs="Arial"/>
          <w:sz w:val="22"/>
          <w:szCs w:val="22"/>
        </w:rPr>
        <w:t>bjednatele zadat vývoj a provedení těchto úprav a modifikací třetím osobám</w:t>
      </w:r>
      <w:r w:rsidR="00897021">
        <w:rPr>
          <w:rFonts w:ascii="Arial" w:hAnsi="Arial" w:cs="Arial"/>
          <w:sz w:val="22"/>
          <w:szCs w:val="22"/>
        </w:rPr>
        <w:t xml:space="preserve">. </w:t>
      </w:r>
      <w:r w:rsidR="00897021" w:rsidRPr="008233F0">
        <w:rPr>
          <w:rFonts w:ascii="Arial" w:hAnsi="Arial" w:cs="Arial"/>
          <w:sz w:val="22"/>
          <w:szCs w:val="22"/>
        </w:rPr>
        <w:t xml:space="preserve">Dohodou smluvních stran se stanoví, že cena za užití ostatních předmětů duševního vlastnictví dle tohoto odstavce je součástí ceny </w:t>
      </w:r>
      <w:r w:rsidR="00897021">
        <w:rPr>
          <w:rFonts w:ascii="Arial" w:hAnsi="Arial" w:cs="Arial"/>
          <w:sz w:val="22"/>
          <w:szCs w:val="22"/>
        </w:rPr>
        <w:t>služeb dle této smlouvy</w:t>
      </w:r>
      <w:r w:rsidR="00897021" w:rsidRPr="008233F0">
        <w:rPr>
          <w:rFonts w:ascii="Arial" w:hAnsi="Arial" w:cs="Arial"/>
          <w:sz w:val="22"/>
          <w:szCs w:val="22"/>
        </w:rPr>
        <w:t>.</w:t>
      </w:r>
    </w:p>
    <w:p w14:paraId="3E63652A" w14:textId="71234866" w:rsidR="00BF6457" w:rsidRPr="001857FC" w:rsidRDefault="00897021" w:rsidP="001857FC">
      <w:pPr>
        <w:numPr>
          <w:ilvl w:val="0"/>
          <w:numId w:val="11"/>
        </w:numPr>
        <w:tabs>
          <w:tab w:val="clear" w:pos="0"/>
          <w:tab w:val="clear" w:pos="284"/>
          <w:tab w:val="clear" w:pos="1701"/>
        </w:tabs>
        <w:autoSpaceDE w:val="0"/>
        <w:autoSpaceDN w:val="0"/>
        <w:spacing w:after="240"/>
        <w:ind w:left="425" w:hanging="425"/>
        <w:rPr>
          <w:rFonts w:ascii="Arial" w:hAnsi="Arial" w:cs="Arial"/>
          <w:b/>
          <w:sz w:val="22"/>
          <w:szCs w:val="22"/>
        </w:rPr>
      </w:pPr>
      <w:r w:rsidRPr="008233F0">
        <w:rPr>
          <w:rFonts w:ascii="Arial" w:hAnsi="Arial" w:cs="Arial"/>
          <w:sz w:val="22"/>
          <w:szCs w:val="22"/>
        </w:rPr>
        <w:t>Je-li výsledkem nebo součástí díla i zaměstnanecké či kolektivní dílo, které je předmětem autorských práv, práv souvisejících s právem autorským či práv pořizovatele k jím pořízené databázi, poskytovatel jako zaměstnavatel či osoba, z jejíhož po</w:t>
      </w:r>
      <w:r>
        <w:rPr>
          <w:rFonts w:ascii="Arial" w:hAnsi="Arial" w:cs="Arial"/>
          <w:sz w:val="22"/>
          <w:szCs w:val="22"/>
        </w:rPr>
        <w:t xml:space="preserve">dnětu a pod </w:t>
      </w:r>
      <w:r w:rsidRPr="008233F0">
        <w:rPr>
          <w:rFonts w:ascii="Arial" w:hAnsi="Arial" w:cs="Arial"/>
          <w:sz w:val="22"/>
          <w:szCs w:val="22"/>
        </w:rPr>
        <w:t>jejímž vedením je dílo vytvářeno a pod jejímž jménem je dílo uváděno na veřejnost, ke dni předání díla dle této smlouvy postupuje právo výk</w:t>
      </w:r>
      <w:r w:rsidR="001E67DE">
        <w:rPr>
          <w:rFonts w:ascii="Arial" w:hAnsi="Arial" w:cs="Arial"/>
          <w:sz w:val="22"/>
          <w:szCs w:val="22"/>
        </w:rPr>
        <w:t>onu majetkových práv k dílu na O</w:t>
      </w:r>
      <w:r w:rsidRPr="008233F0">
        <w:rPr>
          <w:rFonts w:ascii="Arial" w:hAnsi="Arial" w:cs="Arial"/>
          <w:sz w:val="22"/>
          <w:szCs w:val="22"/>
        </w:rPr>
        <w:t xml:space="preserve">bjednatele, přičemž výše odměny za postoupení je již zahrnuta v ceně </w:t>
      </w:r>
      <w:r>
        <w:rPr>
          <w:rFonts w:ascii="Arial" w:hAnsi="Arial" w:cs="Arial"/>
          <w:sz w:val="22"/>
          <w:szCs w:val="22"/>
        </w:rPr>
        <w:t>služeb dle této smlouvy</w:t>
      </w:r>
      <w:r w:rsidRPr="008233F0">
        <w:rPr>
          <w:rFonts w:ascii="Arial" w:hAnsi="Arial" w:cs="Arial"/>
          <w:sz w:val="22"/>
          <w:szCs w:val="22"/>
        </w:rPr>
        <w:t>. Objednatel se tím stává ve vztahu ke všem částem díla i dílu jako celku vykonavatelem autorských práv majetkových v</w:t>
      </w:r>
      <w:r>
        <w:rPr>
          <w:rFonts w:ascii="Arial" w:hAnsi="Arial" w:cs="Arial"/>
          <w:sz w:val="22"/>
          <w:szCs w:val="22"/>
        </w:rPr>
        <w:t> </w:t>
      </w:r>
      <w:r w:rsidRPr="008233F0">
        <w:rPr>
          <w:rFonts w:ascii="Arial" w:hAnsi="Arial" w:cs="Arial"/>
          <w:sz w:val="22"/>
          <w:szCs w:val="22"/>
        </w:rPr>
        <w:t>pozici zaměstnavatele se všemi souvislostmi včetně oprávnění vyplývajících z omezení osobnostních práv původních autorů v plném rozsahu dle § 58 autorského zákona, přičemž právo výkonu majet</w:t>
      </w:r>
      <w:r w:rsidR="001E67DE">
        <w:rPr>
          <w:rFonts w:ascii="Arial" w:hAnsi="Arial" w:cs="Arial"/>
          <w:sz w:val="22"/>
          <w:szCs w:val="22"/>
        </w:rPr>
        <w:t>kových práv autorských získává O</w:t>
      </w:r>
      <w:r w:rsidRPr="008233F0">
        <w:rPr>
          <w:rFonts w:ascii="Arial" w:hAnsi="Arial" w:cs="Arial"/>
          <w:sz w:val="22"/>
          <w:szCs w:val="22"/>
        </w:rPr>
        <w:t>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w:t>
      </w:r>
      <w:r>
        <w:rPr>
          <w:rFonts w:ascii="Arial" w:hAnsi="Arial" w:cs="Arial"/>
          <w:sz w:val="22"/>
          <w:szCs w:val="22"/>
        </w:rPr>
        <w:t> </w:t>
      </w:r>
      <w:r w:rsidRPr="008233F0">
        <w:rPr>
          <w:rFonts w:ascii="Arial" w:hAnsi="Arial" w:cs="Arial"/>
          <w:sz w:val="22"/>
          <w:szCs w:val="22"/>
        </w:rPr>
        <w:t>58 odst. 5 autorského zákona. Poskytovateli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r>
        <w:rPr>
          <w:rFonts w:ascii="Arial" w:hAnsi="Arial" w:cs="Arial"/>
          <w:sz w:val="22"/>
          <w:szCs w:val="22"/>
        </w:rPr>
        <w:t>,</w:t>
      </w:r>
      <w:r w:rsidRPr="00866874">
        <w:rPr>
          <w:rFonts w:ascii="Arial" w:hAnsi="Arial" w:cs="Arial"/>
          <w:color w:val="000000"/>
          <w:sz w:val="22"/>
          <w:szCs w:val="22"/>
        </w:rPr>
        <w:t xml:space="preserve"> </w:t>
      </w:r>
      <w:r w:rsidR="001E67DE">
        <w:rPr>
          <w:rFonts w:ascii="Arial" w:hAnsi="Arial" w:cs="Arial"/>
          <w:color w:val="000000"/>
          <w:sz w:val="22"/>
          <w:szCs w:val="22"/>
        </w:rPr>
        <w:t>včetně oprávnění O</w:t>
      </w:r>
      <w:r>
        <w:rPr>
          <w:rFonts w:ascii="Arial" w:hAnsi="Arial" w:cs="Arial"/>
          <w:color w:val="000000"/>
          <w:sz w:val="22"/>
          <w:szCs w:val="22"/>
        </w:rPr>
        <w:t>bjednatele zadat vývoj a provedení těchto úprav a modifikací třetím osobám</w:t>
      </w:r>
      <w:r w:rsidRPr="008233F0">
        <w:rPr>
          <w:rFonts w:ascii="Arial" w:hAnsi="Arial" w:cs="Arial"/>
          <w:sz w:val="22"/>
          <w:szCs w:val="22"/>
        </w:rPr>
        <w:t>.</w:t>
      </w:r>
    </w:p>
    <w:p w14:paraId="0169F3C9" w14:textId="77777777" w:rsidR="001857FC" w:rsidRPr="001857FC" w:rsidRDefault="001857FC" w:rsidP="001857FC">
      <w:pPr>
        <w:tabs>
          <w:tab w:val="clear" w:pos="0"/>
          <w:tab w:val="clear" w:pos="284"/>
          <w:tab w:val="clear" w:pos="1701"/>
        </w:tabs>
        <w:autoSpaceDE w:val="0"/>
        <w:autoSpaceDN w:val="0"/>
        <w:spacing w:after="240"/>
        <w:ind w:left="425"/>
        <w:rPr>
          <w:rFonts w:ascii="Arial" w:hAnsi="Arial" w:cs="Arial"/>
          <w:b/>
          <w:sz w:val="22"/>
          <w:szCs w:val="22"/>
        </w:rPr>
      </w:pPr>
    </w:p>
    <w:p w14:paraId="02D5DE57" w14:textId="2F8CD7DB" w:rsidR="006B66F7" w:rsidRDefault="006B66F7" w:rsidP="006B66F7">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Článek VII</w:t>
      </w:r>
      <w:r w:rsidR="00424E51">
        <w:rPr>
          <w:rFonts w:ascii="Arial" w:hAnsi="Arial" w:cs="Arial"/>
          <w:b/>
          <w:sz w:val="22"/>
          <w:szCs w:val="22"/>
        </w:rPr>
        <w:t>.</w:t>
      </w:r>
    </w:p>
    <w:p w14:paraId="302E8F6F" w14:textId="2E1B1519" w:rsidR="00897021" w:rsidRPr="006B66F7" w:rsidRDefault="00172BC4" w:rsidP="006B66F7">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Sleva z plnění, s</w:t>
      </w:r>
      <w:r w:rsidR="00897021" w:rsidRPr="006B66F7">
        <w:rPr>
          <w:rFonts w:ascii="Arial" w:hAnsi="Arial" w:cs="Arial"/>
          <w:b/>
          <w:sz w:val="22"/>
          <w:szCs w:val="22"/>
        </w:rPr>
        <w:t>mluvní pokuta, úrok z prodlení</w:t>
      </w:r>
    </w:p>
    <w:p w14:paraId="05506456" w14:textId="49E167D2" w:rsidR="00552B5A" w:rsidRPr="00552B5A" w:rsidRDefault="00552B5A" w:rsidP="00552B5A">
      <w:pPr>
        <w:pStyle w:val="Odstavecseseznamem"/>
        <w:numPr>
          <w:ilvl w:val="0"/>
          <w:numId w:val="13"/>
        </w:numPr>
        <w:spacing w:after="120"/>
        <w:ind w:left="425" w:hanging="425"/>
        <w:contextualSpacing w:val="0"/>
        <w:jc w:val="both"/>
        <w:rPr>
          <w:rFonts w:ascii="Arial" w:eastAsiaTheme="minorHAnsi" w:hAnsi="Arial" w:cs="Arial"/>
          <w:sz w:val="22"/>
          <w:szCs w:val="22"/>
          <w:lang w:eastAsia="en-US"/>
        </w:rPr>
      </w:pPr>
      <w:r w:rsidRPr="00552B5A">
        <w:rPr>
          <w:rFonts w:ascii="Arial" w:eastAsiaTheme="minorHAnsi" w:hAnsi="Arial" w:cs="Arial"/>
          <w:sz w:val="22"/>
          <w:szCs w:val="22"/>
          <w:lang w:eastAsia="en-US"/>
        </w:rPr>
        <w:t xml:space="preserve">V případě, že </w:t>
      </w:r>
      <w:r w:rsidRPr="00552B5A">
        <w:rPr>
          <w:rFonts w:ascii="Arial" w:hAnsi="Arial" w:cs="Arial"/>
          <w:sz w:val="22"/>
          <w:szCs w:val="22"/>
        </w:rPr>
        <w:t xml:space="preserve">Poskytovatel nedodrží dobu předání výstupů plnění dle čl. I </w:t>
      </w:r>
      <w:r w:rsidR="00BF6457" w:rsidRPr="00552B5A">
        <w:rPr>
          <w:rFonts w:ascii="Arial" w:hAnsi="Arial" w:cs="Arial"/>
          <w:sz w:val="22"/>
          <w:szCs w:val="22"/>
        </w:rPr>
        <w:t>odst. 2 této</w:t>
      </w:r>
      <w:r>
        <w:rPr>
          <w:rFonts w:ascii="Arial" w:hAnsi="Arial" w:cs="Arial"/>
          <w:sz w:val="22"/>
          <w:szCs w:val="22"/>
        </w:rPr>
        <w:t xml:space="preserve"> </w:t>
      </w:r>
      <w:r w:rsidR="00BF6457">
        <w:rPr>
          <w:rFonts w:ascii="Arial" w:hAnsi="Arial" w:cs="Arial"/>
          <w:sz w:val="22"/>
          <w:szCs w:val="22"/>
        </w:rPr>
        <w:t xml:space="preserve">smlouvy </w:t>
      </w:r>
      <w:r w:rsidR="00BF6457" w:rsidRPr="00552B5A">
        <w:rPr>
          <w:rFonts w:ascii="Arial" w:eastAsiaTheme="minorHAnsi" w:hAnsi="Arial" w:cs="Arial"/>
          <w:sz w:val="22"/>
          <w:szCs w:val="22"/>
          <w:lang w:eastAsia="en-US"/>
        </w:rPr>
        <w:t>je</w:t>
      </w:r>
      <w:r w:rsidRPr="00552B5A">
        <w:rPr>
          <w:rFonts w:ascii="Arial" w:eastAsiaTheme="minorHAnsi" w:hAnsi="Arial" w:cs="Arial"/>
          <w:sz w:val="22"/>
          <w:szCs w:val="22"/>
          <w:lang w:eastAsia="en-US"/>
        </w:rPr>
        <w:t xml:space="preserve"> povinen poskytnout Objednateli slevu </w:t>
      </w:r>
      <w:r w:rsidR="00A245B5">
        <w:rPr>
          <w:rFonts w:ascii="Arial" w:eastAsiaTheme="minorHAnsi" w:hAnsi="Arial" w:cs="Arial"/>
          <w:sz w:val="22"/>
          <w:szCs w:val="22"/>
          <w:lang w:eastAsia="en-US"/>
        </w:rPr>
        <w:t xml:space="preserve">z plnění </w:t>
      </w:r>
      <w:r w:rsidRPr="00552B5A">
        <w:rPr>
          <w:rFonts w:ascii="Arial" w:eastAsiaTheme="minorHAnsi" w:hAnsi="Arial" w:cs="Arial"/>
          <w:sz w:val="22"/>
          <w:szCs w:val="22"/>
          <w:lang w:eastAsia="en-US"/>
        </w:rPr>
        <w:t xml:space="preserve">ve výši </w:t>
      </w:r>
      <w:r w:rsidR="00EE5779">
        <w:rPr>
          <w:rFonts w:ascii="Arial" w:hAnsi="Arial" w:cs="Arial"/>
          <w:sz w:val="22"/>
          <w:szCs w:val="22"/>
        </w:rPr>
        <w:t>0,5</w:t>
      </w:r>
      <w:r>
        <w:rPr>
          <w:rFonts w:ascii="Arial" w:hAnsi="Arial" w:cs="Arial"/>
          <w:sz w:val="22"/>
          <w:szCs w:val="22"/>
        </w:rPr>
        <w:t xml:space="preserve"> </w:t>
      </w:r>
      <w:r w:rsidRPr="00552B5A">
        <w:rPr>
          <w:rFonts w:ascii="Arial" w:hAnsi="Arial" w:cs="Arial"/>
          <w:sz w:val="22"/>
          <w:szCs w:val="22"/>
        </w:rPr>
        <w:t xml:space="preserve">% z ceny plnění včetně DPH za příslušný kalendářní měsíc, </w:t>
      </w:r>
      <w:r w:rsidR="00CD4DF8">
        <w:rPr>
          <w:rFonts w:ascii="Arial" w:hAnsi="Arial" w:cs="Arial"/>
          <w:sz w:val="22"/>
          <w:szCs w:val="22"/>
        </w:rPr>
        <w:t xml:space="preserve">a to </w:t>
      </w:r>
      <w:r>
        <w:rPr>
          <w:rFonts w:ascii="Arial" w:hAnsi="Arial" w:cs="Arial"/>
          <w:sz w:val="22"/>
          <w:szCs w:val="22"/>
        </w:rPr>
        <w:t>za každý započatý den prodlení.</w:t>
      </w:r>
    </w:p>
    <w:p w14:paraId="51EAC64F" w14:textId="4A031A31" w:rsidR="00CD4DF8" w:rsidRPr="00CD4DF8" w:rsidRDefault="00A245B5" w:rsidP="00CD4DF8">
      <w:pPr>
        <w:pStyle w:val="Odstavecseseznamem"/>
        <w:numPr>
          <w:ilvl w:val="0"/>
          <w:numId w:val="13"/>
        </w:numPr>
        <w:spacing w:after="120"/>
        <w:ind w:left="425" w:hanging="425"/>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V případě, </w:t>
      </w:r>
      <w:r w:rsidR="00552B5A">
        <w:rPr>
          <w:rFonts w:ascii="Arial" w:hAnsi="Arial" w:cs="Arial"/>
          <w:sz w:val="22"/>
          <w:szCs w:val="22"/>
        </w:rPr>
        <w:t xml:space="preserve">že Objednatel při kontrole plnění </w:t>
      </w:r>
      <w:r w:rsidR="00552B5A" w:rsidRPr="008233F0">
        <w:rPr>
          <w:rFonts w:ascii="Arial" w:hAnsi="Arial" w:cs="Arial"/>
          <w:sz w:val="22"/>
          <w:szCs w:val="22"/>
        </w:rPr>
        <w:t>zjistí vady</w:t>
      </w:r>
      <w:r w:rsidR="00552B5A">
        <w:rPr>
          <w:rFonts w:ascii="Arial" w:hAnsi="Arial" w:cs="Arial"/>
          <w:sz w:val="22"/>
          <w:szCs w:val="22"/>
        </w:rPr>
        <w:t xml:space="preserve"> (např. nebudou výstupy předány v požadovaném formátu)</w:t>
      </w:r>
      <w:r w:rsidR="00CD4DF8">
        <w:rPr>
          <w:rFonts w:ascii="Arial" w:hAnsi="Arial" w:cs="Arial"/>
          <w:sz w:val="22"/>
          <w:szCs w:val="22"/>
        </w:rPr>
        <w:t xml:space="preserve"> je Poskytovatel povinen uhradit Objednateli smluvní pokutu ve výši</w:t>
      </w:r>
      <w:r w:rsidR="00552B5A" w:rsidRPr="008233F0">
        <w:rPr>
          <w:rFonts w:ascii="Arial" w:hAnsi="Arial" w:cs="Arial"/>
          <w:sz w:val="22"/>
          <w:szCs w:val="22"/>
        </w:rPr>
        <w:t xml:space="preserve"> 1.000 Kč za</w:t>
      </w:r>
      <w:r w:rsidR="00CD4DF8">
        <w:rPr>
          <w:rFonts w:ascii="Arial" w:hAnsi="Arial" w:cs="Arial"/>
          <w:sz w:val="22"/>
          <w:szCs w:val="22"/>
        </w:rPr>
        <w:t xml:space="preserve"> každý takový jednotlivý případ.</w:t>
      </w:r>
    </w:p>
    <w:p w14:paraId="0915E39C" w14:textId="0AEADA82" w:rsidR="00CD4DF8" w:rsidRPr="00CD4DF8" w:rsidRDefault="00CD4DF8" w:rsidP="00CD4DF8">
      <w:pPr>
        <w:pStyle w:val="Odstavecseseznamem"/>
        <w:numPr>
          <w:ilvl w:val="0"/>
          <w:numId w:val="13"/>
        </w:numPr>
        <w:spacing w:after="120"/>
        <w:ind w:left="425" w:hanging="425"/>
        <w:contextualSpacing w:val="0"/>
        <w:jc w:val="both"/>
        <w:rPr>
          <w:rFonts w:ascii="Arial" w:eastAsiaTheme="minorHAnsi" w:hAnsi="Arial" w:cs="Arial"/>
          <w:sz w:val="22"/>
          <w:szCs w:val="22"/>
          <w:lang w:eastAsia="en-US"/>
        </w:rPr>
      </w:pPr>
      <w:r>
        <w:rPr>
          <w:rFonts w:ascii="Arial" w:hAnsi="Arial" w:cs="Arial"/>
          <w:sz w:val="22"/>
          <w:szCs w:val="22"/>
        </w:rPr>
        <w:t>V případě, že Poskytovatel n</w:t>
      </w:r>
      <w:r w:rsidR="00897021" w:rsidRPr="00CD4DF8">
        <w:rPr>
          <w:rFonts w:ascii="Arial" w:hAnsi="Arial" w:cs="Arial"/>
          <w:sz w:val="22"/>
          <w:szCs w:val="22"/>
        </w:rPr>
        <w:t>eodstranění vad</w:t>
      </w:r>
      <w:r>
        <w:rPr>
          <w:rFonts w:ascii="Arial" w:hAnsi="Arial" w:cs="Arial"/>
          <w:sz w:val="22"/>
          <w:szCs w:val="22"/>
        </w:rPr>
        <w:t>y</w:t>
      </w:r>
      <w:r w:rsidR="00897021" w:rsidRPr="00CD4DF8">
        <w:rPr>
          <w:rFonts w:ascii="Arial" w:hAnsi="Arial" w:cs="Arial"/>
          <w:sz w:val="22"/>
          <w:szCs w:val="22"/>
        </w:rPr>
        <w:t xml:space="preserve"> plnění ve lhůtě 24 hodin nebo lhůtě stanovené </w:t>
      </w:r>
      <w:r w:rsidR="00CF7E40">
        <w:rPr>
          <w:rFonts w:ascii="Arial" w:hAnsi="Arial" w:cs="Arial"/>
          <w:sz w:val="22"/>
          <w:szCs w:val="22"/>
        </w:rPr>
        <w:t xml:space="preserve">Objednatelem </w:t>
      </w:r>
      <w:r w:rsidR="00897021" w:rsidRPr="00CD4DF8">
        <w:rPr>
          <w:rFonts w:ascii="Arial" w:hAnsi="Arial" w:cs="Arial"/>
          <w:sz w:val="22"/>
          <w:szCs w:val="22"/>
        </w:rPr>
        <w:t xml:space="preserve">dle čl. </w:t>
      </w:r>
      <w:r>
        <w:rPr>
          <w:rFonts w:ascii="Arial" w:hAnsi="Arial" w:cs="Arial"/>
          <w:sz w:val="22"/>
          <w:szCs w:val="22"/>
        </w:rPr>
        <w:t xml:space="preserve">V odst. </w:t>
      </w:r>
      <w:r w:rsidR="00CF7E40">
        <w:rPr>
          <w:rFonts w:ascii="Arial" w:hAnsi="Arial" w:cs="Arial"/>
          <w:sz w:val="22"/>
          <w:szCs w:val="22"/>
        </w:rPr>
        <w:t xml:space="preserve">4 </w:t>
      </w:r>
      <w:r>
        <w:rPr>
          <w:rFonts w:ascii="Arial" w:hAnsi="Arial" w:cs="Arial"/>
          <w:sz w:val="22"/>
          <w:szCs w:val="22"/>
        </w:rPr>
        <w:t xml:space="preserve">této smlouvy, je Poskytovatel povinen uhradit Objednateli smluvní </w:t>
      </w:r>
      <w:r>
        <w:rPr>
          <w:rFonts w:ascii="Arial" w:hAnsi="Arial" w:cs="Arial"/>
          <w:sz w:val="22"/>
          <w:szCs w:val="22"/>
        </w:rPr>
        <w:lastRenderedPageBreak/>
        <w:t xml:space="preserve">pokutu ve výši </w:t>
      </w:r>
      <w:r w:rsidR="00897021" w:rsidRPr="00CD4DF8">
        <w:rPr>
          <w:rFonts w:ascii="Arial" w:hAnsi="Arial" w:cs="Arial"/>
          <w:sz w:val="22"/>
          <w:szCs w:val="22"/>
        </w:rPr>
        <w:t>0,05 % z </w:t>
      </w:r>
      <w:r w:rsidRPr="00552B5A">
        <w:rPr>
          <w:rFonts w:ascii="Arial" w:hAnsi="Arial" w:cs="Arial"/>
          <w:sz w:val="22"/>
          <w:szCs w:val="22"/>
        </w:rPr>
        <w:t>ceny plnění včetně DPH za příslušný kalendářní měsíc</w:t>
      </w:r>
      <w:r>
        <w:rPr>
          <w:rFonts w:ascii="Arial" w:hAnsi="Arial" w:cs="Arial"/>
          <w:sz w:val="22"/>
          <w:szCs w:val="22"/>
        </w:rPr>
        <w:t xml:space="preserve">, a to </w:t>
      </w:r>
      <w:r w:rsidR="00897021" w:rsidRPr="00CD4DF8">
        <w:rPr>
          <w:rFonts w:ascii="Arial" w:hAnsi="Arial" w:cs="Arial"/>
          <w:sz w:val="22"/>
          <w:szCs w:val="22"/>
        </w:rPr>
        <w:t>za každý započatý den prodlení</w:t>
      </w:r>
    </w:p>
    <w:p w14:paraId="496D5F6E" w14:textId="6ECD6558" w:rsidR="00897021" w:rsidRPr="00CD4DF8" w:rsidRDefault="00CD4DF8" w:rsidP="00CD4DF8">
      <w:pPr>
        <w:pStyle w:val="Odstavecseseznamem"/>
        <w:numPr>
          <w:ilvl w:val="0"/>
          <w:numId w:val="13"/>
        </w:numPr>
        <w:spacing w:after="120" w:line="20" w:lineRule="atLeast"/>
        <w:ind w:left="426" w:hanging="426"/>
        <w:jc w:val="both"/>
        <w:rPr>
          <w:rFonts w:ascii="Arial" w:eastAsiaTheme="minorHAnsi" w:hAnsi="Arial" w:cs="Arial"/>
          <w:sz w:val="22"/>
          <w:szCs w:val="22"/>
          <w:lang w:eastAsia="en-US"/>
        </w:rPr>
      </w:pPr>
      <w:r>
        <w:rPr>
          <w:rFonts w:ascii="Arial" w:hAnsi="Arial" w:cs="Arial"/>
          <w:sz w:val="22"/>
          <w:szCs w:val="22"/>
        </w:rPr>
        <w:t>V případě, že Poskytovatel poruší povinnosti</w:t>
      </w:r>
      <w:r w:rsidR="00897021" w:rsidRPr="00CD4DF8">
        <w:rPr>
          <w:rFonts w:ascii="Arial" w:hAnsi="Arial" w:cs="Arial"/>
          <w:sz w:val="22"/>
          <w:szCs w:val="22"/>
        </w:rPr>
        <w:t xml:space="preserve"> dle čl. V</w:t>
      </w:r>
      <w:r w:rsidR="006B66F7" w:rsidRPr="00CD4DF8">
        <w:rPr>
          <w:rFonts w:ascii="Arial" w:hAnsi="Arial" w:cs="Arial"/>
          <w:sz w:val="22"/>
          <w:szCs w:val="22"/>
        </w:rPr>
        <w:t>I</w:t>
      </w:r>
      <w:r w:rsidR="00897021" w:rsidRPr="00CD4DF8">
        <w:rPr>
          <w:rFonts w:ascii="Arial" w:hAnsi="Arial" w:cs="Arial"/>
          <w:sz w:val="22"/>
          <w:szCs w:val="22"/>
        </w:rPr>
        <w:t xml:space="preserve"> </w:t>
      </w:r>
      <w:r w:rsidR="00CF7E40">
        <w:rPr>
          <w:rFonts w:ascii="Arial" w:hAnsi="Arial" w:cs="Arial"/>
          <w:sz w:val="22"/>
          <w:szCs w:val="22"/>
        </w:rPr>
        <w:t xml:space="preserve">nebo </w:t>
      </w:r>
      <w:r>
        <w:rPr>
          <w:rFonts w:ascii="Arial" w:hAnsi="Arial" w:cs="Arial"/>
          <w:sz w:val="22"/>
          <w:szCs w:val="22"/>
        </w:rPr>
        <w:t xml:space="preserve">čl. IX, je povinen uhradit Objednateli smluvní pokutu </w:t>
      </w:r>
      <w:r w:rsidR="00897021" w:rsidRPr="00CD4DF8">
        <w:rPr>
          <w:rFonts w:ascii="Arial" w:hAnsi="Arial" w:cs="Arial"/>
          <w:sz w:val="22"/>
          <w:szCs w:val="22"/>
        </w:rPr>
        <w:t>ve výši 10.000 Kč za každý jednotlivý případ.</w:t>
      </w:r>
    </w:p>
    <w:p w14:paraId="03F2DD00" w14:textId="441C76C2" w:rsidR="00897021" w:rsidRDefault="00172BC4" w:rsidP="00552B5A">
      <w:pPr>
        <w:numPr>
          <w:ilvl w:val="0"/>
          <w:numId w:val="13"/>
        </w:numPr>
        <w:tabs>
          <w:tab w:val="clear" w:pos="0"/>
          <w:tab w:val="clear" w:pos="284"/>
          <w:tab w:val="clear" w:pos="1701"/>
        </w:tabs>
        <w:spacing w:after="120"/>
        <w:ind w:left="426" w:hanging="426"/>
        <w:rPr>
          <w:rFonts w:ascii="Arial" w:hAnsi="Arial" w:cs="Arial"/>
          <w:sz w:val="22"/>
          <w:szCs w:val="22"/>
        </w:rPr>
      </w:pPr>
      <w:r>
        <w:rPr>
          <w:rFonts w:ascii="Arial" w:hAnsi="Arial" w:cs="Arial"/>
          <w:sz w:val="22"/>
          <w:szCs w:val="22"/>
        </w:rPr>
        <w:t>V případě prodlení O</w:t>
      </w:r>
      <w:r w:rsidR="00897021" w:rsidRPr="00540FE1">
        <w:rPr>
          <w:rFonts w:ascii="Arial" w:hAnsi="Arial" w:cs="Arial"/>
          <w:sz w:val="22"/>
          <w:szCs w:val="22"/>
        </w:rPr>
        <w:t>bj</w:t>
      </w:r>
      <w:r>
        <w:rPr>
          <w:rFonts w:ascii="Arial" w:hAnsi="Arial" w:cs="Arial"/>
          <w:sz w:val="22"/>
          <w:szCs w:val="22"/>
        </w:rPr>
        <w:t>ednatele se zaplacením faktury P</w:t>
      </w:r>
      <w:r w:rsidR="00897021" w:rsidRPr="00540FE1">
        <w:rPr>
          <w:rFonts w:ascii="Arial" w:hAnsi="Arial" w:cs="Arial"/>
          <w:sz w:val="22"/>
          <w:szCs w:val="22"/>
        </w:rPr>
        <w:t xml:space="preserve">oskytovatele je poskytovatel oprávněn účtovat mu úroky z prodlení v zákonné výši z dlužné částky za každý den prodlení. </w:t>
      </w:r>
    </w:p>
    <w:p w14:paraId="1714FAE8" w14:textId="06E199EC" w:rsidR="00897021" w:rsidRDefault="00897021" w:rsidP="00552B5A">
      <w:pPr>
        <w:numPr>
          <w:ilvl w:val="0"/>
          <w:numId w:val="13"/>
        </w:numPr>
        <w:tabs>
          <w:tab w:val="clear" w:pos="0"/>
          <w:tab w:val="clear" w:pos="284"/>
          <w:tab w:val="clear" w:pos="1701"/>
        </w:tabs>
        <w:spacing w:after="120"/>
        <w:ind w:left="426" w:hanging="426"/>
        <w:rPr>
          <w:rFonts w:ascii="Arial" w:hAnsi="Arial" w:cs="Arial"/>
          <w:sz w:val="22"/>
          <w:szCs w:val="22"/>
        </w:rPr>
      </w:pPr>
      <w:r w:rsidRPr="00170DC3">
        <w:rPr>
          <w:rFonts w:ascii="Arial" w:hAnsi="Arial" w:cs="Arial"/>
          <w:sz w:val="22"/>
          <w:szCs w:val="22"/>
        </w:rPr>
        <w:t>Zaplacením sm</w:t>
      </w:r>
      <w:r w:rsidR="00172BC4">
        <w:rPr>
          <w:rFonts w:ascii="Arial" w:hAnsi="Arial" w:cs="Arial"/>
          <w:sz w:val="22"/>
          <w:szCs w:val="22"/>
        </w:rPr>
        <w:t>luvní pokuty není dotčen nárok O</w:t>
      </w:r>
      <w:r w:rsidRPr="00170DC3">
        <w:rPr>
          <w:rFonts w:ascii="Arial" w:hAnsi="Arial" w:cs="Arial"/>
          <w:sz w:val="22"/>
          <w:szCs w:val="22"/>
        </w:rPr>
        <w:t>bjednatele na náhradu škody a na řádné dokončení plnění předmětu smlouvy a odstranění vad.</w:t>
      </w:r>
    </w:p>
    <w:p w14:paraId="1AEA48B6" w14:textId="522F00B5" w:rsidR="00897021" w:rsidRDefault="00897021" w:rsidP="00897021">
      <w:pPr>
        <w:numPr>
          <w:ilvl w:val="0"/>
          <w:numId w:val="13"/>
        </w:numPr>
        <w:tabs>
          <w:tab w:val="clear" w:pos="0"/>
          <w:tab w:val="clear" w:pos="284"/>
          <w:tab w:val="clear" w:pos="1701"/>
        </w:tabs>
        <w:spacing w:after="120"/>
        <w:ind w:left="425" w:hanging="425"/>
        <w:rPr>
          <w:rFonts w:ascii="Arial" w:hAnsi="Arial" w:cs="Arial"/>
          <w:sz w:val="22"/>
          <w:szCs w:val="22"/>
        </w:rPr>
      </w:pPr>
      <w:r w:rsidRPr="00170DC3">
        <w:rPr>
          <w:rFonts w:ascii="Arial" w:hAnsi="Arial" w:cs="Arial"/>
          <w:sz w:val="22"/>
          <w:szCs w:val="22"/>
        </w:rPr>
        <w:t>Smluvní pokuta je splatná do 21 dnů ode dne doručení ozn</w:t>
      </w:r>
      <w:r w:rsidR="00172BC4">
        <w:rPr>
          <w:rFonts w:ascii="Arial" w:hAnsi="Arial" w:cs="Arial"/>
          <w:sz w:val="22"/>
          <w:szCs w:val="22"/>
        </w:rPr>
        <w:t>ámení o uložení smluvní pokuty O</w:t>
      </w:r>
      <w:r w:rsidRPr="00170DC3">
        <w:rPr>
          <w:rFonts w:ascii="Arial" w:hAnsi="Arial" w:cs="Arial"/>
          <w:sz w:val="22"/>
          <w:szCs w:val="22"/>
        </w:rPr>
        <w:t xml:space="preserve">bjednatelem </w:t>
      </w:r>
      <w:r w:rsidR="00172BC4">
        <w:rPr>
          <w:rFonts w:ascii="Arial" w:hAnsi="Arial" w:cs="Arial"/>
          <w:sz w:val="22"/>
          <w:szCs w:val="22"/>
        </w:rPr>
        <w:t>P</w:t>
      </w:r>
      <w:r>
        <w:rPr>
          <w:rFonts w:ascii="Arial" w:hAnsi="Arial" w:cs="Arial"/>
          <w:sz w:val="22"/>
          <w:szCs w:val="22"/>
        </w:rPr>
        <w:t>osky</w:t>
      </w:r>
      <w:r w:rsidRPr="00170DC3">
        <w:rPr>
          <w:rFonts w:ascii="Arial" w:hAnsi="Arial" w:cs="Arial"/>
          <w:sz w:val="22"/>
          <w:szCs w:val="22"/>
        </w:rPr>
        <w:t xml:space="preserve">tovateli. </w:t>
      </w:r>
    </w:p>
    <w:p w14:paraId="062CD461" w14:textId="77777777" w:rsidR="00BF6457" w:rsidRDefault="00BF6457" w:rsidP="00BF6457">
      <w:pPr>
        <w:tabs>
          <w:tab w:val="clear" w:pos="0"/>
          <w:tab w:val="clear" w:pos="284"/>
          <w:tab w:val="clear" w:pos="1701"/>
        </w:tabs>
        <w:spacing w:after="120"/>
        <w:ind w:left="425"/>
        <w:rPr>
          <w:rFonts w:ascii="Arial" w:hAnsi="Arial" w:cs="Arial"/>
          <w:sz w:val="22"/>
          <w:szCs w:val="22"/>
        </w:rPr>
      </w:pPr>
    </w:p>
    <w:p w14:paraId="58BA208A" w14:textId="77777777" w:rsidR="001857FC" w:rsidRPr="00170DC3" w:rsidRDefault="001857FC" w:rsidP="00BF6457">
      <w:pPr>
        <w:tabs>
          <w:tab w:val="clear" w:pos="0"/>
          <w:tab w:val="clear" w:pos="284"/>
          <w:tab w:val="clear" w:pos="1701"/>
        </w:tabs>
        <w:spacing w:after="120"/>
        <w:ind w:left="425"/>
        <w:rPr>
          <w:rFonts w:ascii="Arial" w:hAnsi="Arial" w:cs="Arial"/>
          <w:sz w:val="22"/>
          <w:szCs w:val="22"/>
        </w:rPr>
      </w:pPr>
    </w:p>
    <w:p w14:paraId="7D9701B6" w14:textId="4941AA73" w:rsidR="006B66F7" w:rsidRDefault="006B66F7" w:rsidP="006B66F7">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Článek VIII</w:t>
      </w:r>
      <w:r w:rsidR="00424E51">
        <w:rPr>
          <w:rFonts w:ascii="Arial" w:hAnsi="Arial" w:cs="Arial"/>
          <w:b/>
          <w:sz w:val="22"/>
          <w:szCs w:val="22"/>
        </w:rPr>
        <w:t>.</w:t>
      </w:r>
    </w:p>
    <w:p w14:paraId="3A20E5BA" w14:textId="38A3C3B0" w:rsidR="00897021" w:rsidRPr="006B66F7" w:rsidRDefault="00897021" w:rsidP="006B66F7">
      <w:pPr>
        <w:pStyle w:val="JH"/>
        <w:tabs>
          <w:tab w:val="center" w:pos="4819"/>
          <w:tab w:val="left" w:pos="5370"/>
        </w:tabs>
        <w:spacing w:after="120"/>
        <w:jc w:val="center"/>
        <w:rPr>
          <w:rFonts w:ascii="Arial" w:hAnsi="Arial" w:cs="Arial"/>
          <w:b/>
          <w:sz w:val="22"/>
          <w:szCs w:val="22"/>
        </w:rPr>
      </w:pPr>
      <w:r w:rsidRPr="006B66F7">
        <w:rPr>
          <w:rFonts w:ascii="Arial" w:hAnsi="Arial" w:cs="Arial"/>
          <w:b/>
          <w:sz w:val="22"/>
          <w:szCs w:val="22"/>
        </w:rPr>
        <w:t>Ukončení smlouvy</w:t>
      </w:r>
    </w:p>
    <w:p w14:paraId="1B19D98E" w14:textId="77777777" w:rsidR="00897021" w:rsidRPr="008233F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Smluvní vztah vzniklý na základě této smlouvy lze ukončit těmito způsoby:</w:t>
      </w:r>
    </w:p>
    <w:p w14:paraId="49BBCCEA" w14:textId="77777777" w:rsidR="00897021" w:rsidRPr="008233F0" w:rsidRDefault="00897021" w:rsidP="00897021">
      <w:pPr>
        <w:numPr>
          <w:ilvl w:val="0"/>
          <w:numId w:val="6"/>
        </w:numPr>
        <w:tabs>
          <w:tab w:val="clear" w:pos="0"/>
          <w:tab w:val="clear" w:pos="284"/>
          <w:tab w:val="clear" w:pos="1701"/>
          <w:tab w:val="left" w:pos="709"/>
        </w:tabs>
        <w:spacing w:after="120"/>
        <w:ind w:left="709" w:hanging="284"/>
        <w:rPr>
          <w:rFonts w:ascii="Arial" w:hAnsi="Arial" w:cs="Arial"/>
          <w:sz w:val="22"/>
          <w:szCs w:val="22"/>
        </w:rPr>
      </w:pPr>
      <w:r w:rsidRPr="008233F0">
        <w:rPr>
          <w:rFonts w:ascii="Arial" w:hAnsi="Arial" w:cs="Arial"/>
          <w:sz w:val="22"/>
          <w:szCs w:val="22"/>
        </w:rPr>
        <w:t>odstoupením od smlouvy:</w:t>
      </w:r>
    </w:p>
    <w:p w14:paraId="44B10CEB" w14:textId="77777777" w:rsidR="00897021" w:rsidRPr="008233F0" w:rsidRDefault="00897021" w:rsidP="00897021">
      <w:pPr>
        <w:numPr>
          <w:ilvl w:val="0"/>
          <w:numId w:val="7"/>
        </w:numPr>
        <w:tabs>
          <w:tab w:val="clear" w:pos="0"/>
          <w:tab w:val="clear" w:pos="284"/>
          <w:tab w:val="clear" w:pos="1701"/>
          <w:tab w:val="clear" w:pos="2160"/>
        </w:tabs>
        <w:spacing w:after="120"/>
        <w:ind w:left="993" w:hanging="142"/>
        <w:rPr>
          <w:rFonts w:ascii="Arial" w:hAnsi="Arial" w:cs="Arial"/>
          <w:sz w:val="22"/>
          <w:szCs w:val="22"/>
        </w:rPr>
      </w:pPr>
      <w:r w:rsidRPr="008233F0">
        <w:rPr>
          <w:rFonts w:ascii="Arial" w:hAnsi="Arial" w:cs="Arial"/>
          <w:sz w:val="22"/>
          <w:szCs w:val="22"/>
        </w:rPr>
        <w:t>za podmínek uvedených v občanském zákoníku,</w:t>
      </w:r>
    </w:p>
    <w:p w14:paraId="57495A07" w14:textId="77777777" w:rsidR="00897021" w:rsidRPr="008233F0" w:rsidRDefault="00897021" w:rsidP="00897021">
      <w:pPr>
        <w:numPr>
          <w:ilvl w:val="0"/>
          <w:numId w:val="7"/>
        </w:numPr>
        <w:tabs>
          <w:tab w:val="clear" w:pos="0"/>
          <w:tab w:val="clear" w:pos="284"/>
          <w:tab w:val="clear" w:pos="1701"/>
          <w:tab w:val="clear" w:pos="2160"/>
        </w:tabs>
        <w:spacing w:after="120"/>
        <w:ind w:left="993" w:hanging="142"/>
        <w:rPr>
          <w:rFonts w:ascii="Arial" w:hAnsi="Arial" w:cs="Arial"/>
          <w:sz w:val="22"/>
          <w:szCs w:val="22"/>
        </w:rPr>
      </w:pPr>
      <w:r w:rsidRPr="008233F0">
        <w:rPr>
          <w:rFonts w:ascii="Arial" w:hAnsi="Arial" w:cs="Arial"/>
          <w:sz w:val="22"/>
          <w:szCs w:val="22"/>
        </w:rPr>
        <w:t xml:space="preserve">v případech, které si smluvní strany ujednaly dále v tomto článku smlouvy, </w:t>
      </w:r>
    </w:p>
    <w:p w14:paraId="340FA366" w14:textId="77777777" w:rsidR="00897021" w:rsidRPr="008233F0" w:rsidRDefault="00897021" w:rsidP="00897021">
      <w:pPr>
        <w:numPr>
          <w:ilvl w:val="0"/>
          <w:numId w:val="6"/>
        </w:numPr>
        <w:tabs>
          <w:tab w:val="clear" w:pos="0"/>
          <w:tab w:val="clear" w:pos="284"/>
          <w:tab w:val="clear" w:pos="1701"/>
          <w:tab w:val="left" w:pos="709"/>
        </w:tabs>
        <w:spacing w:after="120"/>
        <w:ind w:left="709" w:hanging="284"/>
        <w:rPr>
          <w:rFonts w:ascii="Arial" w:hAnsi="Arial" w:cs="Arial"/>
          <w:sz w:val="22"/>
          <w:szCs w:val="22"/>
        </w:rPr>
      </w:pPr>
      <w:r w:rsidRPr="008233F0">
        <w:rPr>
          <w:rFonts w:ascii="Arial" w:hAnsi="Arial" w:cs="Arial"/>
          <w:sz w:val="22"/>
          <w:szCs w:val="22"/>
        </w:rPr>
        <w:t>dohodou smluvních stran,</w:t>
      </w:r>
    </w:p>
    <w:p w14:paraId="56FC4643" w14:textId="03023F8B" w:rsidR="00897021" w:rsidRPr="008233F0" w:rsidRDefault="00DD3746" w:rsidP="00897021">
      <w:pPr>
        <w:numPr>
          <w:ilvl w:val="0"/>
          <w:numId w:val="6"/>
        </w:numPr>
        <w:tabs>
          <w:tab w:val="clear" w:pos="0"/>
          <w:tab w:val="clear" w:pos="284"/>
          <w:tab w:val="clear" w:pos="1701"/>
          <w:tab w:val="left" w:pos="709"/>
        </w:tabs>
        <w:spacing w:after="120"/>
        <w:ind w:left="709" w:hanging="283"/>
        <w:rPr>
          <w:rFonts w:ascii="Arial" w:hAnsi="Arial" w:cs="Arial"/>
          <w:sz w:val="22"/>
          <w:szCs w:val="22"/>
        </w:rPr>
      </w:pPr>
      <w:r>
        <w:rPr>
          <w:rFonts w:ascii="Arial" w:hAnsi="Arial" w:cs="Arial"/>
          <w:sz w:val="22"/>
          <w:szCs w:val="22"/>
        </w:rPr>
        <w:t xml:space="preserve">okamžitou </w:t>
      </w:r>
      <w:r w:rsidR="00897021" w:rsidRPr="008233F0">
        <w:rPr>
          <w:rFonts w:ascii="Arial" w:hAnsi="Arial" w:cs="Arial"/>
          <w:sz w:val="22"/>
          <w:szCs w:val="22"/>
        </w:rPr>
        <w:t>výpovědí.</w:t>
      </w:r>
    </w:p>
    <w:p w14:paraId="272059C0" w14:textId="77777777" w:rsidR="00897021" w:rsidRPr="008233F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Objednatel je oprávněn odstoupit od smlouvy v případě:</w:t>
      </w:r>
    </w:p>
    <w:p w14:paraId="1F1FD353" w14:textId="25B9037C" w:rsidR="00897021" w:rsidRPr="008233F0" w:rsidRDefault="00172BC4" w:rsidP="00897021">
      <w:pPr>
        <w:numPr>
          <w:ilvl w:val="0"/>
          <w:numId w:val="14"/>
        </w:numPr>
        <w:tabs>
          <w:tab w:val="clear" w:pos="0"/>
          <w:tab w:val="clear" w:pos="284"/>
          <w:tab w:val="clear" w:pos="1701"/>
          <w:tab w:val="left" w:pos="709"/>
        </w:tabs>
        <w:spacing w:after="120"/>
        <w:ind w:left="709" w:hanging="284"/>
        <w:rPr>
          <w:rFonts w:ascii="Arial" w:hAnsi="Arial" w:cs="Arial"/>
          <w:sz w:val="22"/>
          <w:szCs w:val="22"/>
        </w:rPr>
      </w:pPr>
      <w:r>
        <w:rPr>
          <w:rFonts w:ascii="Arial" w:hAnsi="Arial" w:cs="Arial"/>
          <w:sz w:val="22"/>
          <w:szCs w:val="22"/>
        </w:rPr>
        <w:t>prodlení P</w:t>
      </w:r>
      <w:r w:rsidR="00897021" w:rsidRPr="008233F0">
        <w:rPr>
          <w:rFonts w:ascii="Arial" w:hAnsi="Arial" w:cs="Arial"/>
          <w:sz w:val="22"/>
          <w:szCs w:val="22"/>
        </w:rPr>
        <w:t xml:space="preserve">oskytovatele s předáním </w:t>
      </w:r>
      <w:r w:rsidR="00897021">
        <w:rPr>
          <w:rFonts w:ascii="Arial" w:hAnsi="Arial" w:cs="Arial"/>
          <w:sz w:val="22"/>
          <w:szCs w:val="22"/>
        </w:rPr>
        <w:t xml:space="preserve">plnění </w:t>
      </w:r>
      <w:r w:rsidR="00897021" w:rsidRPr="008233F0">
        <w:rPr>
          <w:rFonts w:ascii="Arial" w:hAnsi="Arial" w:cs="Arial"/>
          <w:sz w:val="22"/>
          <w:szCs w:val="22"/>
        </w:rPr>
        <w:t xml:space="preserve">delšího než </w:t>
      </w:r>
      <w:r w:rsidR="006B66F7">
        <w:rPr>
          <w:rFonts w:ascii="Arial" w:hAnsi="Arial" w:cs="Arial"/>
          <w:sz w:val="22"/>
          <w:szCs w:val="22"/>
        </w:rPr>
        <w:t>7</w:t>
      </w:r>
      <w:r w:rsidR="00897021">
        <w:rPr>
          <w:rFonts w:ascii="Arial" w:hAnsi="Arial" w:cs="Arial"/>
          <w:sz w:val="22"/>
          <w:szCs w:val="22"/>
        </w:rPr>
        <w:t xml:space="preserve"> dní</w:t>
      </w:r>
      <w:r w:rsidR="00897021" w:rsidRPr="008233F0">
        <w:rPr>
          <w:rFonts w:ascii="Arial" w:hAnsi="Arial" w:cs="Arial"/>
          <w:sz w:val="22"/>
          <w:szCs w:val="22"/>
        </w:rPr>
        <w:t>,</w:t>
      </w:r>
    </w:p>
    <w:p w14:paraId="22FACFF3" w14:textId="78F1A9D0" w:rsidR="00897021" w:rsidRDefault="00897021" w:rsidP="00897021">
      <w:pPr>
        <w:numPr>
          <w:ilvl w:val="0"/>
          <w:numId w:val="14"/>
        </w:numPr>
        <w:tabs>
          <w:tab w:val="clear" w:pos="0"/>
          <w:tab w:val="clear" w:pos="284"/>
          <w:tab w:val="clear" w:pos="1701"/>
          <w:tab w:val="left" w:pos="709"/>
        </w:tabs>
        <w:spacing w:after="120"/>
        <w:ind w:left="709" w:hanging="284"/>
        <w:rPr>
          <w:rFonts w:ascii="Arial" w:hAnsi="Arial" w:cs="Arial"/>
          <w:sz w:val="22"/>
          <w:szCs w:val="22"/>
        </w:rPr>
      </w:pPr>
      <w:r w:rsidRPr="008233F0">
        <w:rPr>
          <w:rFonts w:ascii="Arial" w:hAnsi="Arial" w:cs="Arial"/>
          <w:sz w:val="22"/>
          <w:szCs w:val="22"/>
        </w:rPr>
        <w:t>opakovaného</w:t>
      </w:r>
      <w:r>
        <w:rPr>
          <w:rFonts w:ascii="Arial" w:hAnsi="Arial" w:cs="Arial"/>
          <w:sz w:val="22"/>
          <w:szCs w:val="22"/>
        </w:rPr>
        <w:t xml:space="preserve"> (více než 2x)</w:t>
      </w:r>
      <w:r w:rsidR="00172BC4">
        <w:rPr>
          <w:rFonts w:ascii="Arial" w:hAnsi="Arial" w:cs="Arial"/>
          <w:sz w:val="22"/>
          <w:szCs w:val="22"/>
        </w:rPr>
        <w:t xml:space="preserve"> prodlení Po</w:t>
      </w:r>
      <w:r w:rsidRPr="008233F0">
        <w:rPr>
          <w:rFonts w:ascii="Arial" w:hAnsi="Arial" w:cs="Arial"/>
          <w:sz w:val="22"/>
          <w:szCs w:val="22"/>
        </w:rPr>
        <w:t>skytovatele s </w:t>
      </w:r>
      <w:r w:rsidRPr="00D42A30">
        <w:rPr>
          <w:rFonts w:ascii="Arial" w:hAnsi="Arial" w:cs="Arial"/>
          <w:sz w:val="22"/>
          <w:szCs w:val="22"/>
        </w:rPr>
        <w:t>poskytováním služeb nebo předáním výstupů z nich</w:t>
      </w:r>
      <w:r w:rsidRPr="008233F0">
        <w:rPr>
          <w:rFonts w:ascii="Arial" w:hAnsi="Arial" w:cs="Arial"/>
          <w:sz w:val="22"/>
          <w:szCs w:val="22"/>
        </w:rPr>
        <w:t xml:space="preserve"> delšího než 1 den,</w:t>
      </w:r>
    </w:p>
    <w:p w14:paraId="0B086AFB" w14:textId="179A8B2B" w:rsidR="00897021" w:rsidRPr="00BE6D94" w:rsidRDefault="00897021" w:rsidP="00897021">
      <w:pPr>
        <w:numPr>
          <w:ilvl w:val="0"/>
          <w:numId w:val="14"/>
        </w:numPr>
        <w:tabs>
          <w:tab w:val="clear" w:pos="0"/>
          <w:tab w:val="clear" w:pos="284"/>
          <w:tab w:val="clear" w:pos="1701"/>
          <w:tab w:val="left" w:pos="709"/>
        </w:tabs>
        <w:spacing w:after="120"/>
        <w:ind w:left="709" w:hanging="284"/>
        <w:rPr>
          <w:rFonts w:ascii="Arial" w:hAnsi="Arial" w:cs="Arial"/>
          <w:sz w:val="22"/>
          <w:szCs w:val="22"/>
        </w:rPr>
      </w:pPr>
      <w:r>
        <w:rPr>
          <w:rFonts w:ascii="Arial" w:hAnsi="Arial" w:cs="Arial"/>
          <w:sz w:val="22"/>
          <w:szCs w:val="22"/>
        </w:rPr>
        <w:t>opakovaného (více než 2x) prodlení s odstraněn</w:t>
      </w:r>
      <w:r w:rsidR="006B66F7">
        <w:rPr>
          <w:rFonts w:ascii="Arial" w:hAnsi="Arial" w:cs="Arial"/>
          <w:sz w:val="22"/>
          <w:szCs w:val="22"/>
        </w:rPr>
        <w:t xml:space="preserve">ím vad plnění ve lhůtě dle čl. </w:t>
      </w:r>
      <w:r>
        <w:rPr>
          <w:rFonts w:ascii="Arial" w:hAnsi="Arial" w:cs="Arial"/>
          <w:sz w:val="22"/>
          <w:szCs w:val="22"/>
        </w:rPr>
        <w:t>V odst. 3 této smlouvy,</w:t>
      </w:r>
    </w:p>
    <w:p w14:paraId="5CFCE085" w14:textId="264392F5" w:rsidR="00897021" w:rsidRDefault="00897021" w:rsidP="00897021">
      <w:pPr>
        <w:numPr>
          <w:ilvl w:val="0"/>
          <w:numId w:val="14"/>
        </w:numPr>
        <w:tabs>
          <w:tab w:val="clear" w:pos="0"/>
          <w:tab w:val="clear" w:pos="284"/>
          <w:tab w:val="clear" w:pos="1701"/>
          <w:tab w:val="left" w:pos="709"/>
        </w:tabs>
        <w:spacing w:after="120"/>
        <w:ind w:left="709" w:hanging="283"/>
        <w:rPr>
          <w:rFonts w:ascii="Arial" w:hAnsi="Arial" w:cs="Arial"/>
          <w:sz w:val="22"/>
          <w:szCs w:val="22"/>
        </w:rPr>
      </w:pPr>
      <w:r w:rsidRPr="008233F0">
        <w:rPr>
          <w:rFonts w:ascii="Arial" w:hAnsi="Arial" w:cs="Arial"/>
          <w:sz w:val="22"/>
          <w:szCs w:val="22"/>
        </w:rPr>
        <w:t>uplatní</w:t>
      </w:r>
      <w:r>
        <w:rPr>
          <w:rFonts w:ascii="Arial" w:hAnsi="Arial" w:cs="Arial"/>
          <w:sz w:val="22"/>
          <w:szCs w:val="22"/>
        </w:rPr>
        <w:t>-li</w:t>
      </w:r>
      <w:r w:rsidRPr="008233F0">
        <w:rPr>
          <w:rFonts w:ascii="Arial" w:hAnsi="Arial" w:cs="Arial"/>
          <w:sz w:val="22"/>
          <w:szCs w:val="22"/>
        </w:rPr>
        <w:t xml:space="preserve"> </w:t>
      </w:r>
      <w:r>
        <w:rPr>
          <w:rFonts w:ascii="Arial" w:hAnsi="Arial" w:cs="Arial"/>
          <w:sz w:val="22"/>
          <w:szCs w:val="22"/>
        </w:rPr>
        <w:t>řádně</w:t>
      </w:r>
      <w:r w:rsidR="00172BC4">
        <w:rPr>
          <w:rFonts w:ascii="Arial" w:hAnsi="Arial" w:cs="Arial"/>
          <w:sz w:val="22"/>
          <w:szCs w:val="22"/>
        </w:rPr>
        <w:t xml:space="preserve"> u P</w:t>
      </w:r>
      <w:r w:rsidRPr="008233F0">
        <w:rPr>
          <w:rFonts w:ascii="Arial" w:hAnsi="Arial" w:cs="Arial"/>
          <w:sz w:val="22"/>
          <w:szCs w:val="22"/>
        </w:rPr>
        <w:t>oskytovatele</w:t>
      </w:r>
      <w:r>
        <w:rPr>
          <w:rFonts w:ascii="Arial" w:hAnsi="Arial" w:cs="Arial"/>
          <w:sz w:val="22"/>
          <w:szCs w:val="22"/>
        </w:rPr>
        <w:t xml:space="preserve"> </w:t>
      </w:r>
      <w:r w:rsidRPr="008233F0">
        <w:rPr>
          <w:rFonts w:ascii="Arial" w:hAnsi="Arial" w:cs="Arial"/>
          <w:sz w:val="22"/>
          <w:szCs w:val="22"/>
        </w:rPr>
        <w:t xml:space="preserve">své požadavky nebo připomínky </w:t>
      </w:r>
      <w:r w:rsidR="00172BC4">
        <w:rPr>
          <w:rFonts w:ascii="Arial" w:hAnsi="Arial" w:cs="Arial"/>
          <w:sz w:val="22"/>
          <w:szCs w:val="22"/>
        </w:rPr>
        <w:t>v průběhu poskytování služeb a P</w:t>
      </w:r>
      <w:r w:rsidRPr="008233F0">
        <w:rPr>
          <w:rFonts w:ascii="Arial" w:hAnsi="Arial" w:cs="Arial"/>
          <w:sz w:val="22"/>
          <w:szCs w:val="22"/>
        </w:rPr>
        <w:t>oskytovatel je bez vážného důvodu neakceptuje nebo podle nich nepostupuje.</w:t>
      </w:r>
    </w:p>
    <w:p w14:paraId="6C3E3724" w14:textId="77777777" w:rsidR="00897021" w:rsidRPr="008233F0" w:rsidRDefault="00897021" w:rsidP="00897021">
      <w:pPr>
        <w:tabs>
          <w:tab w:val="left" w:pos="709"/>
        </w:tabs>
        <w:spacing w:after="120"/>
        <w:ind w:left="426"/>
        <w:rPr>
          <w:rFonts w:ascii="Arial" w:hAnsi="Arial" w:cs="Arial"/>
          <w:sz w:val="22"/>
          <w:szCs w:val="22"/>
        </w:rPr>
      </w:pPr>
      <w:r w:rsidRPr="008233F0">
        <w:rPr>
          <w:rFonts w:ascii="Arial" w:hAnsi="Arial" w:cs="Arial"/>
          <w:sz w:val="22"/>
          <w:szCs w:val="22"/>
        </w:rPr>
        <w:t xml:space="preserve">Objednatel je oprávněn odstoupit z výše uvedených důvodů i jen pro budoucí plnění. </w:t>
      </w:r>
      <w:r w:rsidRPr="00C336D3">
        <w:rPr>
          <w:rFonts w:ascii="Arial" w:hAnsi="Arial" w:cs="Arial"/>
          <w:sz w:val="22"/>
          <w:szCs w:val="22"/>
        </w:rPr>
        <w:t xml:space="preserve">V takovém případě mu náleží všechna práva k již předaným částem </w:t>
      </w:r>
      <w:r>
        <w:rPr>
          <w:rFonts w:ascii="Arial" w:hAnsi="Arial" w:cs="Arial"/>
          <w:sz w:val="22"/>
          <w:szCs w:val="22"/>
        </w:rPr>
        <w:t xml:space="preserve">předmětu </w:t>
      </w:r>
      <w:r w:rsidRPr="00C336D3">
        <w:rPr>
          <w:rFonts w:ascii="Arial" w:hAnsi="Arial" w:cs="Arial"/>
          <w:sz w:val="22"/>
          <w:szCs w:val="22"/>
        </w:rPr>
        <w:t>pl</w:t>
      </w:r>
      <w:r>
        <w:rPr>
          <w:rFonts w:ascii="Arial" w:hAnsi="Arial" w:cs="Arial"/>
          <w:sz w:val="22"/>
          <w:szCs w:val="22"/>
        </w:rPr>
        <w:t>nění</w:t>
      </w:r>
      <w:r w:rsidRPr="00C336D3">
        <w:rPr>
          <w:rFonts w:ascii="Arial" w:hAnsi="Arial" w:cs="Arial"/>
          <w:sz w:val="22"/>
          <w:szCs w:val="22"/>
        </w:rPr>
        <w:t>.</w:t>
      </w:r>
    </w:p>
    <w:p w14:paraId="29D63E57" w14:textId="77AAB73E" w:rsidR="00897021" w:rsidRPr="008233F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Poskytovatel je oprávněn odstoupit</w:t>
      </w:r>
      <w:r w:rsidR="00172BC4">
        <w:rPr>
          <w:rFonts w:ascii="Arial" w:hAnsi="Arial" w:cs="Arial"/>
          <w:sz w:val="22"/>
          <w:szCs w:val="22"/>
        </w:rPr>
        <w:t xml:space="preserve"> od smlouvy v případě prodlení O</w:t>
      </w:r>
      <w:r w:rsidRPr="008233F0">
        <w:rPr>
          <w:rFonts w:ascii="Arial" w:hAnsi="Arial" w:cs="Arial"/>
          <w:sz w:val="22"/>
          <w:szCs w:val="22"/>
        </w:rPr>
        <w:t>bjednatele se zaplacením ceny za plnění předmětu smlouvy objednatelem delším než 15 dní.</w:t>
      </w:r>
    </w:p>
    <w:p w14:paraId="1B225691" w14:textId="77777777" w:rsidR="00897021"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 xml:space="preserve">Poskytovatel není oprávněn odstoupit od smlouvy z důvodů uvedených </w:t>
      </w:r>
      <w:r>
        <w:rPr>
          <w:rFonts w:ascii="Arial" w:hAnsi="Arial" w:cs="Arial"/>
          <w:sz w:val="22"/>
          <w:szCs w:val="22"/>
        </w:rPr>
        <w:t xml:space="preserve">v </w:t>
      </w:r>
      <w:r w:rsidRPr="008233F0">
        <w:rPr>
          <w:rFonts w:ascii="Arial" w:hAnsi="Arial" w:cs="Arial"/>
          <w:sz w:val="22"/>
          <w:szCs w:val="22"/>
        </w:rPr>
        <w:t xml:space="preserve">§ 2382 občanského zákoníku. </w:t>
      </w:r>
    </w:p>
    <w:p w14:paraId="0F5FACAE" w14:textId="77777777" w:rsidR="00897021" w:rsidRPr="008233F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Účinky odstoupení od smlouvy nastávají okamžikem doručení písemného projevu vůle odstoupit od této smlouvy druhé smluvní straně.</w:t>
      </w:r>
    </w:p>
    <w:p w14:paraId="647044EF" w14:textId="77777777" w:rsidR="00897021" w:rsidRPr="008233F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8233F0">
        <w:rPr>
          <w:rFonts w:ascii="Arial" w:hAnsi="Arial" w:cs="Arial"/>
          <w:sz w:val="22"/>
          <w:szCs w:val="22"/>
        </w:rPr>
        <w:t>Odstoupením od smlouvy není dotčen případný nárok na náhradu škody</w:t>
      </w:r>
      <w:r>
        <w:rPr>
          <w:rFonts w:ascii="Arial" w:hAnsi="Arial" w:cs="Arial"/>
          <w:sz w:val="22"/>
          <w:szCs w:val="22"/>
        </w:rPr>
        <w:t>, smluvní pokuty</w:t>
      </w:r>
      <w:r w:rsidRPr="008233F0">
        <w:rPr>
          <w:rFonts w:ascii="Arial" w:hAnsi="Arial" w:cs="Arial"/>
          <w:sz w:val="22"/>
          <w:szCs w:val="22"/>
        </w:rPr>
        <w:t>.</w:t>
      </w:r>
    </w:p>
    <w:p w14:paraId="421167BB" w14:textId="1ACA8EEF" w:rsidR="00897021" w:rsidRPr="00D42A30" w:rsidRDefault="00897021" w:rsidP="00897021">
      <w:pPr>
        <w:numPr>
          <w:ilvl w:val="0"/>
          <w:numId w:val="5"/>
        </w:numPr>
        <w:tabs>
          <w:tab w:val="clear" w:pos="0"/>
          <w:tab w:val="clear" w:pos="284"/>
          <w:tab w:val="clear" w:pos="1701"/>
          <w:tab w:val="left" w:pos="426"/>
        </w:tabs>
        <w:spacing w:after="120"/>
        <w:ind w:left="426" w:hanging="426"/>
        <w:rPr>
          <w:rFonts w:ascii="Arial" w:hAnsi="Arial" w:cs="Arial"/>
          <w:sz w:val="22"/>
          <w:szCs w:val="22"/>
        </w:rPr>
      </w:pPr>
      <w:r w:rsidRPr="00D42A30">
        <w:rPr>
          <w:rFonts w:ascii="Arial" w:hAnsi="Arial" w:cs="Arial"/>
          <w:sz w:val="22"/>
          <w:szCs w:val="22"/>
        </w:rPr>
        <w:t xml:space="preserve">Kterákoliv ze smluvních stran je oprávněna ukončit </w:t>
      </w:r>
      <w:r w:rsidR="00172BC4" w:rsidRPr="00D42A30">
        <w:rPr>
          <w:rFonts w:ascii="Arial" w:hAnsi="Arial" w:cs="Arial"/>
          <w:sz w:val="22"/>
          <w:szCs w:val="22"/>
        </w:rPr>
        <w:t xml:space="preserve">tuto smlouvu </w:t>
      </w:r>
      <w:r w:rsidR="00172BC4">
        <w:rPr>
          <w:rFonts w:ascii="Arial" w:hAnsi="Arial" w:cs="Arial"/>
          <w:sz w:val="22"/>
          <w:szCs w:val="22"/>
        </w:rPr>
        <w:t xml:space="preserve">okamžitou </w:t>
      </w:r>
      <w:r w:rsidRPr="00D42A30">
        <w:rPr>
          <w:rFonts w:ascii="Arial" w:hAnsi="Arial" w:cs="Arial"/>
          <w:sz w:val="22"/>
          <w:szCs w:val="22"/>
        </w:rPr>
        <w:t xml:space="preserve">písemnou výpovědí, a to i bez udání důvodu. </w:t>
      </w:r>
      <w:r w:rsidR="00172BC4">
        <w:rPr>
          <w:rFonts w:ascii="Arial" w:hAnsi="Arial" w:cs="Arial"/>
          <w:sz w:val="22"/>
          <w:szCs w:val="22"/>
        </w:rPr>
        <w:t xml:space="preserve">Výpověď je účinná okamžikem jejího doručení </w:t>
      </w:r>
      <w:r w:rsidRPr="00D42A30">
        <w:rPr>
          <w:rFonts w:ascii="Arial" w:hAnsi="Arial" w:cs="Arial"/>
          <w:sz w:val="22"/>
          <w:szCs w:val="22"/>
        </w:rPr>
        <w:t xml:space="preserve">druhé smluvní straně. </w:t>
      </w:r>
    </w:p>
    <w:p w14:paraId="30C541C8" w14:textId="683F4688" w:rsidR="00897021" w:rsidRPr="00BE6D94" w:rsidRDefault="00172BC4" w:rsidP="00897021">
      <w:pPr>
        <w:pStyle w:val="Normodsaz"/>
        <w:numPr>
          <w:ilvl w:val="0"/>
          <w:numId w:val="5"/>
        </w:numPr>
        <w:tabs>
          <w:tab w:val="left" w:pos="426"/>
        </w:tabs>
        <w:autoSpaceDE/>
        <w:autoSpaceDN/>
        <w:spacing w:before="0"/>
        <w:ind w:left="426" w:hanging="426"/>
        <w:rPr>
          <w:rFonts w:ascii="Arial" w:hAnsi="Arial" w:cs="Arial"/>
          <w:sz w:val="22"/>
          <w:szCs w:val="22"/>
        </w:rPr>
      </w:pPr>
      <w:r>
        <w:rPr>
          <w:rFonts w:ascii="Arial" w:hAnsi="Arial" w:cs="Arial"/>
          <w:sz w:val="22"/>
          <w:szCs w:val="22"/>
        </w:rPr>
        <w:t>Pokud O</w:t>
      </w:r>
      <w:r w:rsidR="00897021" w:rsidRPr="00BE6D94">
        <w:rPr>
          <w:rFonts w:ascii="Arial" w:hAnsi="Arial" w:cs="Arial"/>
          <w:sz w:val="22"/>
          <w:szCs w:val="22"/>
        </w:rPr>
        <w:t>bjednatel nestanoví ve své výpov</w:t>
      </w:r>
      <w:r>
        <w:rPr>
          <w:rFonts w:ascii="Arial" w:hAnsi="Arial" w:cs="Arial"/>
          <w:sz w:val="22"/>
          <w:szCs w:val="22"/>
        </w:rPr>
        <w:t>ědi nebo v odpovědi na výpověď P</w:t>
      </w:r>
      <w:r w:rsidR="00A245B5">
        <w:rPr>
          <w:rFonts w:ascii="Arial" w:hAnsi="Arial" w:cs="Arial"/>
          <w:sz w:val="22"/>
          <w:szCs w:val="22"/>
        </w:rPr>
        <w:t>oskytovatele jinak, je P</w:t>
      </w:r>
      <w:r w:rsidR="00897021" w:rsidRPr="00BE6D94">
        <w:rPr>
          <w:rFonts w:ascii="Arial" w:hAnsi="Arial" w:cs="Arial"/>
          <w:sz w:val="22"/>
          <w:szCs w:val="22"/>
        </w:rPr>
        <w:t xml:space="preserve">oskytovatel povinen poskytnout služby, k jejichž zahájení je povinen </w:t>
      </w:r>
      <w:r w:rsidR="009678B7">
        <w:rPr>
          <w:rFonts w:ascii="Arial" w:hAnsi="Arial" w:cs="Arial"/>
          <w:sz w:val="22"/>
          <w:szCs w:val="22"/>
        </w:rPr>
        <w:t>ke dni doručení výpovědi druhé smluvní straně</w:t>
      </w:r>
      <w:r w:rsidR="00897021" w:rsidRPr="00BE6D94">
        <w:rPr>
          <w:rFonts w:ascii="Arial" w:hAnsi="Arial" w:cs="Arial"/>
          <w:sz w:val="22"/>
          <w:szCs w:val="22"/>
        </w:rPr>
        <w:t xml:space="preserve">, a toto plnění dokončit i v případě, že doba k poskytnutí služeb přesáhne </w:t>
      </w:r>
      <w:r w:rsidR="009678B7">
        <w:rPr>
          <w:rFonts w:ascii="Arial" w:hAnsi="Arial" w:cs="Arial"/>
          <w:sz w:val="22"/>
          <w:szCs w:val="22"/>
        </w:rPr>
        <w:t>okamžik doručení výpovědi druhé smluvní straně</w:t>
      </w:r>
      <w:r w:rsidR="00897021" w:rsidRPr="00BE6D94">
        <w:rPr>
          <w:rFonts w:ascii="Arial" w:hAnsi="Arial" w:cs="Arial"/>
          <w:sz w:val="22"/>
          <w:szCs w:val="22"/>
        </w:rPr>
        <w:t>.</w:t>
      </w:r>
    </w:p>
    <w:p w14:paraId="5078A960" w14:textId="7D640682" w:rsidR="008D00E7" w:rsidRPr="001857FC" w:rsidRDefault="00897021" w:rsidP="001857FC">
      <w:pPr>
        <w:numPr>
          <w:ilvl w:val="0"/>
          <w:numId w:val="5"/>
        </w:numPr>
        <w:tabs>
          <w:tab w:val="clear" w:pos="0"/>
          <w:tab w:val="clear" w:pos="284"/>
          <w:tab w:val="clear" w:pos="1701"/>
          <w:tab w:val="left" w:pos="426"/>
          <w:tab w:val="left" w:pos="9072"/>
        </w:tabs>
        <w:spacing w:after="120"/>
        <w:ind w:left="425" w:hanging="425"/>
        <w:rPr>
          <w:rFonts w:ascii="Arial" w:hAnsi="Arial" w:cs="Arial"/>
          <w:b/>
          <w:sz w:val="22"/>
          <w:szCs w:val="22"/>
        </w:rPr>
      </w:pPr>
      <w:r w:rsidRPr="008233F0">
        <w:rPr>
          <w:rFonts w:ascii="Arial" w:hAnsi="Arial" w:cs="Arial"/>
          <w:sz w:val="22"/>
          <w:szCs w:val="22"/>
        </w:rPr>
        <w:lastRenderedPageBreak/>
        <w:t>Práva a povinnosti smluvních stran dle čl. V</w:t>
      </w:r>
      <w:r w:rsidR="006B66F7">
        <w:rPr>
          <w:rFonts w:ascii="Arial" w:hAnsi="Arial" w:cs="Arial"/>
          <w:sz w:val="22"/>
          <w:szCs w:val="22"/>
        </w:rPr>
        <w:t>I</w:t>
      </w:r>
      <w:r>
        <w:rPr>
          <w:rFonts w:ascii="Arial" w:hAnsi="Arial" w:cs="Arial"/>
          <w:sz w:val="22"/>
          <w:szCs w:val="22"/>
        </w:rPr>
        <w:t> této smlouvy</w:t>
      </w:r>
      <w:r w:rsidRPr="008233F0">
        <w:rPr>
          <w:rFonts w:ascii="Arial" w:hAnsi="Arial" w:cs="Arial"/>
          <w:sz w:val="22"/>
          <w:szCs w:val="22"/>
        </w:rPr>
        <w:t xml:space="preserve">, případně další, z jejichž povahy je zřejmé, že mají být zachována i po skončení účinnosti této smlouvy, zůstávají zachována </w:t>
      </w:r>
      <w:r>
        <w:rPr>
          <w:rFonts w:ascii="Arial" w:hAnsi="Arial" w:cs="Arial"/>
          <w:sz w:val="22"/>
          <w:szCs w:val="22"/>
        </w:rPr>
        <w:br/>
      </w:r>
      <w:r w:rsidRPr="008233F0">
        <w:rPr>
          <w:rFonts w:ascii="Arial" w:hAnsi="Arial" w:cs="Arial"/>
          <w:sz w:val="22"/>
          <w:szCs w:val="22"/>
        </w:rPr>
        <w:t>i ukončení této smlouvy.</w:t>
      </w:r>
    </w:p>
    <w:p w14:paraId="777F22A6" w14:textId="77777777" w:rsidR="001857FC" w:rsidRPr="00266BCD" w:rsidRDefault="001857FC" w:rsidP="001857FC">
      <w:pPr>
        <w:tabs>
          <w:tab w:val="clear" w:pos="0"/>
          <w:tab w:val="clear" w:pos="284"/>
          <w:tab w:val="clear" w:pos="1701"/>
          <w:tab w:val="left" w:pos="426"/>
        </w:tabs>
        <w:spacing w:after="120"/>
        <w:rPr>
          <w:rFonts w:ascii="Arial" w:hAnsi="Arial" w:cs="Arial"/>
          <w:b/>
          <w:sz w:val="22"/>
          <w:szCs w:val="22"/>
        </w:rPr>
      </w:pPr>
    </w:p>
    <w:p w14:paraId="43DCF0CC" w14:textId="77777777" w:rsidR="006B66F7" w:rsidRDefault="006B66F7" w:rsidP="006B66F7">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Článek IX.</w:t>
      </w:r>
    </w:p>
    <w:p w14:paraId="435E190C" w14:textId="5EC19779" w:rsidR="006B66F7" w:rsidRPr="006B66F7" w:rsidRDefault="006B66F7" w:rsidP="006B66F7">
      <w:pPr>
        <w:pStyle w:val="JH"/>
        <w:tabs>
          <w:tab w:val="center" w:pos="4819"/>
          <w:tab w:val="left" w:pos="5370"/>
        </w:tabs>
        <w:spacing w:after="120"/>
        <w:jc w:val="center"/>
        <w:rPr>
          <w:rFonts w:ascii="Arial" w:hAnsi="Arial" w:cs="Arial"/>
          <w:b/>
          <w:sz w:val="22"/>
          <w:szCs w:val="22"/>
        </w:rPr>
      </w:pPr>
      <w:r w:rsidRPr="006B66F7">
        <w:rPr>
          <w:rFonts w:ascii="Arial" w:hAnsi="Arial" w:cs="Arial"/>
          <w:b/>
          <w:sz w:val="22"/>
          <w:szCs w:val="22"/>
        </w:rPr>
        <w:t>Ochrana informací</w:t>
      </w:r>
    </w:p>
    <w:p w14:paraId="0BF3BD86"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6" w:hanging="425"/>
        <w:rPr>
          <w:rFonts w:ascii="Arial" w:eastAsia="@Arial Unicode MS" w:hAnsi="Arial" w:cs="Arial"/>
          <w:color w:val="000000"/>
          <w:sz w:val="22"/>
          <w:szCs w:val="22"/>
        </w:rPr>
      </w:pPr>
      <w:r w:rsidRPr="006671C0">
        <w:rPr>
          <w:rFonts w:ascii="Arial" w:eastAsia="@Arial Unicode MS" w:hAnsi="Arial" w:cs="Arial"/>
          <w:color w:val="000000"/>
          <w:sz w:val="22"/>
          <w:szCs w:val="22"/>
        </w:rPr>
        <w:t>Smluvní strany jsou si vědomy toho, že v rámci plnění závazků z této smlouvy</w:t>
      </w:r>
    </w:p>
    <w:p w14:paraId="20BA8131" w14:textId="77777777" w:rsidR="006B66F7" w:rsidRPr="006671C0" w:rsidRDefault="006B66F7" w:rsidP="006B66F7">
      <w:pPr>
        <w:numPr>
          <w:ilvl w:val="0"/>
          <w:numId w:val="17"/>
        </w:numPr>
        <w:tabs>
          <w:tab w:val="clear" w:pos="284"/>
          <w:tab w:val="clear" w:pos="1701"/>
          <w:tab w:val="left" w:pos="-72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si mohou vzájemně vědomě nebo opomenutím poskytnout informace, které budou považovány za důvěrné (dále jen „důvěrné informace“),</w:t>
      </w:r>
    </w:p>
    <w:p w14:paraId="2DFB0187" w14:textId="77777777" w:rsidR="006B66F7" w:rsidRPr="006671C0" w:rsidRDefault="006B66F7" w:rsidP="006B66F7">
      <w:pPr>
        <w:numPr>
          <w:ilvl w:val="0"/>
          <w:numId w:val="17"/>
        </w:numPr>
        <w:tabs>
          <w:tab w:val="clear" w:pos="284"/>
          <w:tab w:val="clear" w:pos="1701"/>
          <w:tab w:val="left" w:pos="-72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117671E3"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07FBBCC7"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Za třetí osoby dle odst. 2 tohoto článku se nepovažují:</w:t>
      </w:r>
    </w:p>
    <w:p w14:paraId="5F85D151" w14:textId="77777777" w:rsidR="006B66F7" w:rsidRPr="006671C0" w:rsidRDefault="006B66F7" w:rsidP="006B66F7">
      <w:pPr>
        <w:numPr>
          <w:ilvl w:val="0"/>
          <w:numId w:val="18"/>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zaměstnanci smluvních stran a osoby v obdobném postavení,</w:t>
      </w:r>
    </w:p>
    <w:p w14:paraId="2BBC0504" w14:textId="77777777" w:rsidR="006B66F7" w:rsidRPr="006671C0" w:rsidRDefault="006B66F7" w:rsidP="006B66F7">
      <w:pPr>
        <w:numPr>
          <w:ilvl w:val="0"/>
          <w:numId w:val="18"/>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orgány smluvních stran a jejich členové,</w:t>
      </w:r>
    </w:p>
    <w:p w14:paraId="67193634" w14:textId="05F3FD95" w:rsidR="006B66F7" w:rsidRPr="006671C0" w:rsidRDefault="006B66F7" w:rsidP="006B66F7">
      <w:pPr>
        <w:numPr>
          <w:ilvl w:val="0"/>
          <w:numId w:val="18"/>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v</w:t>
      </w:r>
      <w:r w:rsidR="00172BC4">
        <w:rPr>
          <w:rFonts w:ascii="Arial" w:eastAsia="@Arial Unicode MS" w:hAnsi="Arial" w:cs="Arial"/>
          <w:color w:val="000000"/>
          <w:sz w:val="22"/>
          <w:szCs w:val="22"/>
        </w:rPr>
        <w:t>e vztahu k důvěrným informacím O</w:t>
      </w:r>
      <w:r w:rsidRPr="006671C0">
        <w:rPr>
          <w:rFonts w:ascii="Arial" w:eastAsia="@Arial Unicode MS" w:hAnsi="Arial" w:cs="Arial"/>
          <w:color w:val="000000"/>
          <w:sz w:val="22"/>
          <w:szCs w:val="22"/>
        </w:rPr>
        <w:t>bjed</w:t>
      </w:r>
      <w:r w:rsidR="00172BC4">
        <w:rPr>
          <w:rFonts w:ascii="Arial" w:eastAsia="@Arial Unicode MS" w:hAnsi="Arial" w:cs="Arial"/>
          <w:color w:val="000000"/>
          <w:sz w:val="22"/>
          <w:szCs w:val="22"/>
        </w:rPr>
        <w:t>natele subdodavatelé Poskytovatele</w:t>
      </w:r>
      <w:r w:rsidRPr="006671C0">
        <w:rPr>
          <w:rFonts w:ascii="Arial" w:eastAsia="@Arial Unicode MS" w:hAnsi="Arial" w:cs="Arial"/>
          <w:color w:val="000000"/>
          <w:sz w:val="22"/>
          <w:szCs w:val="22"/>
        </w:rPr>
        <w:t>,</w:t>
      </w:r>
    </w:p>
    <w:p w14:paraId="4D415B3B" w14:textId="3E8FDD89" w:rsidR="006B66F7" w:rsidRPr="006671C0" w:rsidRDefault="006B66F7" w:rsidP="006B66F7">
      <w:pPr>
        <w:numPr>
          <w:ilvl w:val="0"/>
          <w:numId w:val="18"/>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ve vztahu k důvěrným informacím zho</w:t>
      </w:r>
      <w:r w:rsidR="00172BC4">
        <w:rPr>
          <w:rFonts w:ascii="Arial" w:eastAsia="@Arial Unicode MS" w:hAnsi="Arial" w:cs="Arial"/>
          <w:color w:val="000000"/>
          <w:sz w:val="22"/>
          <w:szCs w:val="22"/>
        </w:rPr>
        <w:t>tovitele externí poskytovatelé O</w:t>
      </w:r>
      <w:r w:rsidRPr="006671C0">
        <w:rPr>
          <w:rFonts w:ascii="Arial" w:eastAsia="@Arial Unicode MS" w:hAnsi="Arial" w:cs="Arial"/>
          <w:color w:val="000000"/>
          <w:sz w:val="22"/>
          <w:szCs w:val="22"/>
        </w:rPr>
        <w:t>bjednatele,</w:t>
      </w:r>
      <w:r>
        <w:rPr>
          <w:rFonts w:ascii="Arial" w:eastAsia="@Arial Unicode MS" w:hAnsi="Arial" w:cs="Arial"/>
          <w:color w:val="000000"/>
          <w:sz w:val="22"/>
          <w:szCs w:val="22"/>
        </w:rPr>
        <w:t xml:space="preserve"> </w:t>
      </w:r>
      <w:r w:rsidRPr="006671C0">
        <w:rPr>
          <w:rFonts w:ascii="Arial" w:eastAsia="@Arial Unicode MS" w:hAnsi="Arial" w:cs="Arial"/>
          <w:color w:val="000000"/>
          <w:sz w:val="22"/>
          <w:szCs w:val="22"/>
        </w:rPr>
        <w:t>a</w:t>
      </w:r>
      <w:r>
        <w:rPr>
          <w:rFonts w:ascii="Arial" w:eastAsia="@Arial Unicode MS" w:hAnsi="Arial" w:cs="Arial"/>
          <w:color w:val="000000"/>
          <w:sz w:val="22"/>
          <w:szCs w:val="22"/>
        </w:rPr>
        <w:t xml:space="preserve"> </w:t>
      </w:r>
      <w:r w:rsidRPr="006671C0">
        <w:rPr>
          <w:rFonts w:ascii="Arial" w:eastAsia="@Arial Unicode MS" w:hAnsi="Arial" w:cs="Arial"/>
          <w:color w:val="000000"/>
          <w:sz w:val="22"/>
          <w:szCs w:val="22"/>
        </w:rPr>
        <w:t>to i potenciální,</w:t>
      </w:r>
    </w:p>
    <w:p w14:paraId="5F55C750" w14:textId="77777777" w:rsidR="006B66F7" w:rsidRPr="006671C0" w:rsidRDefault="006B66F7" w:rsidP="006B66F7">
      <w:pPr>
        <w:tabs>
          <w:tab w:val="left" w:pos="-72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6671C0">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8CC42F1" w14:textId="7C1FF380"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6671C0">
        <w:rPr>
          <w:rFonts w:ascii="Arial" w:hAnsi="Arial" w:cs="Arial"/>
          <w:sz w:val="22"/>
          <w:szCs w:val="22"/>
        </w:rPr>
        <w:t xml:space="preserve">Nařízení Evropského parlamentu a Rady (EU) 2016/679 ze dne 27. dubna 2016 o ochraně fyzických osob v souvislosti se zpracováním osobních údajů </w:t>
      </w:r>
      <w:r>
        <w:rPr>
          <w:rFonts w:ascii="Arial" w:hAnsi="Arial" w:cs="Arial"/>
          <w:sz w:val="22"/>
          <w:szCs w:val="22"/>
        </w:rPr>
        <w:br/>
      </w:r>
      <w:r w:rsidRPr="006671C0">
        <w:rPr>
          <w:rFonts w:ascii="Arial" w:hAnsi="Arial" w:cs="Arial"/>
          <w:sz w:val="22"/>
          <w:szCs w:val="22"/>
        </w:rPr>
        <w:t>a o volném pohybu těchto údajů a o zrušení směrnice 95/46/ES (dále jen „obecné nařízení“).</w:t>
      </w:r>
    </w:p>
    <w:p w14:paraId="4F31138E"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8C8201B" w14:textId="697304AF"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 xml:space="preserve">Budou-li informace poskytnuté </w:t>
      </w:r>
      <w:r w:rsidR="00172BC4">
        <w:rPr>
          <w:rFonts w:ascii="Arial" w:eastAsia="@Arial Unicode MS" w:hAnsi="Arial" w:cs="Arial"/>
          <w:color w:val="000000"/>
          <w:sz w:val="22"/>
          <w:szCs w:val="22"/>
        </w:rPr>
        <w:t xml:space="preserve">Objednatelem, Poskytovatelem </w:t>
      </w:r>
      <w:r w:rsidRPr="006671C0">
        <w:rPr>
          <w:rFonts w:ascii="Arial" w:eastAsia="@Arial Unicode MS" w:hAnsi="Arial" w:cs="Arial"/>
          <w:color w:val="000000"/>
          <w:sz w:val="22"/>
          <w:szCs w:val="22"/>
        </w:rPr>
        <w:t>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0846668"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25958E9"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08B48DCF"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1B0E34B" w14:textId="77777777"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Bez ohledu na výše uvedená ustanovení se za důvěrné nepovažují informace, které:</w:t>
      </w:r>
    </w:p>
    <w:p w14:paraId="4A0C645A"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58729BB3"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3FCBF50C"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0E84B118"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po podpisu této smlouvy poskytne přijímající straně třetí osoba, jež není omezena v takovém nakládání s informacemi,</w:t>
      </w:r>
    </w:p>
    <w:p w14:paraId="138A9022"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45C8147C" w14:textId="77777777" w:rsidR="006B66F7" w:rsidRPr="006671C0" w:rsidRDefault="006B66F7" w:rsidP="006B66F7">
      <w:pPr>
        <w:numPr>
          <w:ilvl w:val="0"/>
          <w:numId w:val="19"/>
        </w:numPr>
        <w:tabs>
          <w:tab w:val="clear" w:pos="284"/>
          <w:tab w:val="clear" w:pos="1701"/>
          <w:tab w:val="left" w:pos="-72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6671C0">
        <w:rPr>
          <w:rFonts w:ascii="Arial" w:eastAsia="@Arial Unicode MS" w:hAnsi="Arial" w:cs="Arial"/>
          <w:color w:val="000000"/>
          <w:sz w:val="22"/>
          <w:szCs w:val="22"/>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27C6B25D" w14:textId="2D824BA5" w:rsidR="006B66F7" w:rsidRPr="006671C0" w:rsidRDefault="006B66F7" w:rsidP="006B66F7">
      <w:pPr>
        <w:numPr>
          <w:ilvl w:val="0"/>
          <w:numId w:val="16"/>
        </w:numPr>
        <w:tabs>
          <w:tab w:val="clear" w:pos="284"/>
          <w:tab w:val="clear" w:pos="1701"/>
          <w:tab w:val="left" w:pos="-72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6671C0">
        <w:rPr>
          <w:rFonts w:ascii="Arial" w:eastAsia="@Arial Unicode MS" w:hAnsi="Arial" w:cs="Arial"/>
          <w:color w:val="000000"/>
          <w:sz w:val="22"/>
          <w:szCs w:val="22"/>
        </w:rPr>
        <w:t xml:space="preserve">Každá smluvní strana se zavazuje přijmout technická a organizační vnitřní opatření nezbytná k ochraně </w:t>
      </w:r>
      <w:r w:rsidR="00A245B5">
        <w:rPr>
          <w:rFonts w:ascii="Arial" w:eastAsia="@Arial Unicode MS" w:hAnsi="Arial" w:cs="Arial"/>
          <w:color w:val="000000"/>
          <w:sz w:val="22"/>
          <w:szCs w:val="22"/>
        </w:rPr>
        <w:t xml:space="preserve">důvěrných informací. Poskytovatel </w:t>
      </w:r>
      <w:r w:rsidRPr="006671C0">
        <w:rPr>
          <w:rFonts w:ascii="Arial" w:eastAsia="@Arial Unicode MS" w:hAnsi="Arial" w:cs="Arial"/>
          <w:color w:val="000000"/>
          <w:sz w:val="22"/>
          <w:szCs w:val="22"/>
        </w:rPr>
        <w:t xml:space="preserve">je povinen poučit své zaměstnance a členy svých orgánů o povinnosti zachovávat mlčenlivost podle této smlouvy a je povinen zachování mlčenlivosti z jejich strany řádně kontrolovat. Zaměstnanci </w:t>
      </w:r>
      <w:r w:rsidR="00172BC4">
        <w:rPr>
          <w:rFonts w:ascii="Arial" w:eastAsia="@Arial Unicode MS" w:hAnsi="Arial" w:cs="Arial"/>
          <w:color w:val="000000"/>
          <w:sz w:val="22"/>
          <w:szCs w:val="22"/>
        </w:rPr>
        <w:t xml:space="preserve">Poskytovatele </w:t>
      </w:r>
      <w:r w:rsidRPr="006671C0">
        <w:rPr>
          <w:rFonts w:ascii="Arial" w:eastAsia="@Arial Unicode MS" w:hAnsi="Arial" w:cs="Arial"/>
          <w:color w:val="000000"/>
          <w:sz w:val="22"/>
          <w:szCs w:val="22"/>
        </w:rPr>
        <w:t>nesmí důvěrné skutečnosti, které se dozvěděli v souvislosti s touto smlouvou, sdělovat ani jiným</w:t>
      </w:r>
      <w:r>
        <w:rPr>
          <w:rFonts w:ascii="Arial" w:eastAsia="@Arial Unicode MS" w:hAnsi="Arial" w:cs="Arial"/>
          <w:color w:val="000000"/>
          <w:sz w:val="22"/>
          <w:szCs w:val="22"/>
        </w:rPr>
        <w:t xml:space="preserve"> </w:t>
      </w:r>
      <w:r w:rsidRPr="006671C0">
        <w:rPr>
          <w:rFonts w:ascii="Arial" w:eastAsia="@Arial Unicode MS" w:hAnsi="Arial" w:cs="Arial"/>
          <w:color w:val="000000"/>
          <w:sz w:val="22"/>
          <w:szCs w:val="22"/>
        </w:rPr>
        <w:t xml:space="preserve">zaměstnancům </w:t>
      </w:r>
      <w:r w:rsidR="00172BC4">
        <w:rPr>
          <w:rFonts w:ascii="Arial" w:eastAsia="@Arial Unicode MS" w:hAnsi="Arial" w:cs="Arial"/>
          <w:color w:val="000000"/>
          <w:sz w:val="22"/>
          <w:szCs w:val="22"/>
        </w:rPr>
        <w:t>Poskytovatele nebo členům orgánů Poskytovatele</w:t>
      </w:r>
      <w:r w:rsidRPr="006671C0">
        <w:rPr>
          <w:rFonts w:ascii="Arial" w:eastAsia="@Arial Unicode MS" w:hAnsi="Arial" w:cs="Arial"/>
          <w:color w:val="000000"/>
          <w:sz w:val="22"/>
          <w:szCs w:val="22"/>
        </w:rPr>
        <w:t>, není-li to nezbytné k plnění jejich pracovních úkolů nebo z hlediska funkčního zařazení.</w:t>
      </w:r>
    </w:p>
    <w:p w14:paraId="0CB5610C" w14:textId="675004DF" w:rsidR="006B66F7" w:rsidRPr="006671C0" w:rsidRDefault="00172BC4" w:rsidP="006B66F7">
      <w:pPr>
        <w:numPr>
          <w:ilvl w:val="0"/>
          <w:numId w:val="16"/>
        </w:numPr>
        <w:tabs>
          <w:tab w:val="clear" w:pos="0"/>
          <w:tab w:val="clear" w:pos="284"/>
          <w:tab w:val="clear" w:pos="1701"/>
        </w:tabs>
        <w:spacing w:after="120"/>
        <w:ind w:left="425" w:hanging="425"/>
        <w:rPr>
          <w:rFonts w:ascii="Arial" w:hAnsi="Arial" w:cs="Arial"/>
          <w:sz w:val="22"/>
          <w:szCs w:val="22"/>
        </w:rPr>
      </w:pPr>
      <w:r>
        <w:rPr>
          <w:rFonts w:ascii="Arial" w:hAnsi="Arial" w:cs="Arial"/>
          <w:sz w:val="22"/>
          <w:szCs w:val="22"/>
        </w:rPr>
        <w:t xml:space="preserve">Poskytovatel </w:t>
      </w:r>
      <w:r w:rsidR="006B66F7" w:rsidRPr="006671C0">
        <w:rPr>
          <w:rFonts w:ascii="Arial" w:hAnsi="Arial" w:cs="Arial"/>
          <w:sz w:val="22"/>
          <w:szCs w:val="22"/>
        </w:rPr>
        <w:t xml:space="preserve">je povinen zavázat povinností mlčenlivosti a ochrany důvěrných informací dle tohoto článku rovněž všechny poddodavatele, kteří se budou podílet na plnění předmětu veřejné zakázky dle této smlouvy. </w:t>
      </w:r>
    </w:p>
    <w:p w14:paraId="2558B2DF" w14:textId="498E6BE7" w:rsidR="006B66F7" w:rsidRPr="006671C0" w:rsidRDefault="006B66F7" w:rsidP="006B66F7">
      <w:pPr>
        <w:numPr>
          <w:ilvl w:val="0"/>
          <w:numId w:val="16"/>
        </w:numPr>
        <w:tabs>
          <w:tab w:val="clear" w:pos="0"/>
          <w:tab w:val="clear" w:pos="284"/>
          <w:tab w:val="clear" w:pos="1701"/>
        </w:tabs>
        <w:spacing w:after="120"/>
        <w:ind w:left="425" w:hanging="425"/>
        <w:rPr>
          <w:rFonts w:ascii="Arial" w:hAnsi="Arial" w:cs="Arial"/>
          <w:sz w:val="22"/>
          <w:szCs w:val="22"/>
        </w:rPr>
      </w:pPr>
      <w:r w:rsidRPr="006671C0">
        <w:rPr>
          <w:rFonts w:ascii="Arial" w:hAnsi="Arial" w:cs="Arial"/>
          <w:sz w:val="22"/>
          <w:szCs w:val="22"/>
        </w:rPr>
        <w:t>Za porušení povinnosti mlčenlivosti osobami, které se budou podílet na plnění před</w:t>
      </w:r>
      <w:r w:rsidR="00172BC4">
        <w:rPr>
          <w:rFonts w:ascii="Arial" w:hAnsi="Arial" w:cs="Arial"/>
          <w:sz w:val="22"/>
          <w:szCs w:val="22"/>
        </w:rPr>
        <w:t>mětu smlouvy, odpovídá Poskytovate</w:t>
      </w:r>
      <w:r w:rsidRPr="006671C0">
        <w:rPr>
          <w:rFonts w:ascii="Arial" w:hAnsi="Arial" w:cs="Arial"/>
          <w:sz w:val="22"/>
          <w:szCs w:val="22"/>
        </w:rPr>
        <w:t>l, jako by povinnost porušil sám.</w:t>
      </w:r>
    </w:p>
    <w:p w14:paraId="56D2E09D" w14:textId="27591984" w:rsidR="006B66F7" w:rsidRDefault="006B66F7" w:rsidP="006B66F7">
      <w:pPr>
        <w:numPr>
          <w:ilvl w:val="0"/>
          <w:numId w:val="16"/>
        </w:numPr>
        <w:tabs>
          <w:tab w:val="clear" w:pos="0"/>
          <w:tab w:val="clear" w:pos="284"/>
          <w:tab w:val="clear" w:pos="1701"/>
        </w:tabs>
        <w:spacing w:after="240"/>
        <w:ind w:left="425" w:hanging="425"/>
        <w:rPr>
          <w:rFonts w:ascii="Arial" w:hAnsi="Arial" w:cs="Arial"/>
          <w:sz w:val="22"/>
          <w:szCs w:val="22"/>
        </w:rPr>
      </w:pPr>
      <w:r w:rsidRPr="006671C0">
        <w:rPr>
          <w:rFonts w:ascii="Arial" w:hAnsi="Arial" w:cs="Arial"/>
          <w:sz w:val="22"/>
          <w:szCs w:val="22"/>
        </w:rPr>
        <w:t>Ukončení účinnosti této smlouvy z jakéhokoliv důvodu se nedotkne ustanovení tohoto článku a jeho účinnost přetrvá i po ukončení účinnosti této smlouvy.</w:t>
      </w:r>
    </w:p>
    <w:p w14:paraId="4441853A" w14:textId="4C05539A" w:rsidR="001857FC" w:rsidRPr="00424E51" w:rsidRDefault="001F03FA" w:rsidP="00424E51">
      <w:pPr>
        <w:numPr>
          <w:ilvl w:val="0"/>
          <w:numId w:val="16"/>
        </w:numPr>
        <w:tabs>
          <w:tab w:val="clear" w:pos="0"/>
          <w:tab w:val="clear" w:pos="284"/>
          <w:tab w:val="clear" w:pos="1701"/>
        </w:tabs>
        <w:spacing w:after="240"/>
        <w:ind w:left="425" w:hanging="425"/>
        <w:rPr>
          <w:rFonts w:ascii="Arial" w:hAnsi="Arial" w:cs="Arial"/>
          <w:sz w:val="22"/>
          <w:szCs w:val="22"/>
        </w:rPr>
      </w:pPr>
      <w:r w:rsidRPr="001857FC">
        <w:rPr>
          <w:rFonts w:ascii="Arial" w:hAnsi="Arial" w:cs="Arial"/>
          <w:sz w:val="22"/>
          <w:szCs w:val="22"/>
        </w:rPr>
        <w:t>Smluvní strany se plně shodují a společně deklarují, že analytické zprávy a výstupy zpracované poskytovatelem pro objednatele obsahují kumulativně vš</w:t>
      </w:r>
      <w:r w:rsidR="001857FC">
        <w:rPr>
          <w:rFonts w:ascii="Arial" w:hAnsi="Arial" w:cs="Arial"/>
          <w:sz w:val="22"/>
          <w:szCs w:val="22"/>
        </w:rPr>
        <w:t>echny znaky obchodního tajemství</w:t>
      </w:r>
      <w:r w:rsidRPr="001857FC">
        <w:rPr>
          <w:rFonts w:ascii="Arial" w:hAnsi="Arial" w:cs="Arial"/>
          <w:sz w:val="22"/>
          <w:szCs w:val="22"/>
        </w:rPr>
        <w:t xml:space="preserve"> dle § 504 občanského zákoníku, tedy jsou konkurenčně významné, určitelné, ocenitelné, v příslušných o</w:t>
      </w:r>
      <w:r w:rsidR="00F76BE8" w:rsidRPr="001857FC">
        <w:rPr>
          <w:rFonts w:ascii="Arial" w:hAnsi="Arial" w:cs="Arial"/>
          <w:sz w:val="22"/>
          <w:szCs w:val="22"/>
        </w:rPr>
        <w:t>bchodní</w:t>
      </w:r>
      <w:r w:rsidRPr="001857FC">
        <w:rPr>
          <w:rFonts w:ascii="Arial" w:hAnsi="Arial" w:cs="Arial"/>
          <w:sz w:val="22"/>
          <w:szCs w:val="22"/>
        </w:rPr>
        <w:t>ch kruzích nedostupné, související se závodem a odpovídající</w:t>
      </w:r>
      <w:r w:rsidR="00F76BE8" w:rsidRPr="001857FC">
        <w:rPr>
          <w:rFonts w:ascii="Arial" w:hAnsi="Arial" w:cs="Arial"/>
          <w:sz w:val="22"/>
          <w:szCs w:val="22"/>
        </w:rPr>
        <w:t>m způsobem utajované poskytovatelem (vlastníkem) v jeho vlastním zájmu.</w:t>
      </w:r>
    </w:p>
    <w:p w14:paraId="45655DDC" w14:textId="59F7D984" w:rsidR="006B66F7" w:rsidRPr="006B66F7" w:rsidRDefault="006B66F7" w:rsidP="006B66F7">
      <w:pPr>
        <w:pStyle w:val="JH"/>
        <w:tabs>
          <w:tab w:val="center" w:pos="4819"/>
          <w:tab w:val="left" w:pos="5370"/>
        </w:tabs>
        <w:spacing w:after="120"/>
        <w:jc w:val="center"/>
        <w:rPr>
          <w:rFonts w:ascii="Arial" w:hAnsi="Arial" w:cs="Arial"/>
          <w:b/>
          <w:sz w:val="22"/>
          <w:szCs w:val="22"/>
        </w:rPr>
      </w:pPr>
      <w:r>
        <w:rPr>
          <w:rFonts w:ascii="Arial" w:hAnsi="Arial" w:cs="Arial"/>
          <w:b/>
          <w:sz w:val="22"/>
          <w:szCs w:val="22"/>
        </w:rPr>
        <w:t>Článek X.</w:t>
      </w:r>
    </w:p>
    <w:p w14:paraId="39EDFE5E" w14:textId="77777777" w:rsidR="00E61D4D" w:rsidRPr="00F8590F" w:rsidRDefault="00E61D4D" w:rsidP="00E61D4D">
      <w:pPr>
        <w:pStyle w:val="JH"/>
        <w:keepNext/>
        <w:spacing w:after="240"/>
        <w:jc w:val="center"/>
        <w:rPr>
          <w:rFonts w:ascii="Arial" w:hAnsi="Arial" w:cs="Arial"/>
          <w:b/>
          <w:sz w:val="22"/>
          <w:szCs w:val="22"/>
        </w:rPr>
      </w:pPr>
      <w:r w:rsidRPr="00F8590F">
        <w:rPr>
          <w:rFonts w:ascii="Arial" w:hAnsi="Arial" w:cs="Arial"/>
          <w:b/>
          <w:sz w:val="22"/>
          <w:szCs w:val="22"/>
        </w:rPr>
        <w:lastRenderedPageBreak/>
        <w:t>Závěrečná ustanovení</w:t>
      </w:r>
    </w:p>
    <w:p w14:paraId="7A2FF60B" w14:textId="77777777" w:rsidR="00752E87" w:rsidRDefault="00F954E5" w:rsidP="00752E87">
      <w:pPr>
        <w:widowControl w:val="0"/>
        <w:numPr>
          <w:ilvl w:val="0"/>
          <w:numId w:val="26"/>
        </w:numPr>
        <w:tabs>
          <w:tab w:val="clear" w:pos="0"/>
          <w:tab w:val="clear" w:pos="284"/>
          <w:tab w:val="clear" w:pos="1701"/>
          <w:tab w:val="left" w:pos="426"/>
        </w:tabs>
        <w:spacing w:after="120"/>
        <w:ind w:left="426" w:hanging="426"/>
        <w:rPr>
          <w:rFonts w:ascii="Arial" w:hAnsi="Arial" w:cs="Arial"/>
          <w:sz w:val="22"/>
          <w:szCs w:val="22"/>
        </w:rPr>
      </w:pPr>
      <w:r w:rsidRPr="00F954E5">
        <w:rPr>
          <w:rFonts w:ascii="Arial" w:eastAsiaTheme="minorHAnsi" w:hAnsi="Arial" w:cs="Arial"/>
          <w:color w:val="000000"/>
          <w:sz w:val="22"/>
          <w:szCs w:val="22"/>
          <w:lang w:eastAsia="en-US"/>
        </w:rPr>
        <w:t>Tato smlouva se uzavírá na dobu</w:t>
      </w:r>
      <w:r>
        <w:rPr>
          <w:rFonts w:ascii="Arial" w:eastAsiaTheme="minorHAnsi" w:hAnsi="Arial" w:cs="Arial"/>
          <w:color w:val="000000"/>
          <w:sz w:val="22"/>
          <w:szCs w:val="22"/>
          <w:lang w:eastAsia="en-US"/>
        </w:rPr>
        <w:t xml:space="preserve"> určitou</w:t>
      </w:r>
      <w:r w:rsidR="00752E87">
        <w:rPr>
          <w:rFonts w:ascii="Arial" w:eastAsiaTheme="minorHAnsi" w:hAnsi="Arial" w:cs="Arial"/>
          <w:color w:val="000000"/>
          <w:sz w:val="22"/>
          <w:szCs w:val="22"/>
          <w:lang w:eastAsia="en-US"/>
        </w:rPr>
        <w:t xml:space="preserve"> </w:t>
      </w:r>
      <w:r w:rsidR="00752E87" w:rsidRPr="00897021">
        <w:rPr>
          <w:rFonts w:ascii="Arial" w:hAnsi="Arial" w:cs="Arial"/>
          <w:sz w:val="22"/>
          <w:szCs w:val="22"/>
        </w:rPr>
        <w:t>do 30.09.</w:t>
      </w:r>
      <w:r w:rsidR="00752E87">
        <w:rPr>
          <w:rFonts w:ascii="Arial" w:hAnsi="Arial" w:cs="Arial"/>
          <w:sz w:val="22"/>
          <w:szCs w:val="22"/>
        </w:rPr>
        <w:t>2021.</w:t>
      </w:r>
    </w:p>
    <w:p w14:paraId="51CABA5D" w14:textId="7F79AEB3" w:rsidR="00F954E5" w:rsidRPr="00752E87" w:rsidRDefault="00F954E5" w:rsidP="00752E87">
      <w:pPr>
        <w:widowControl w:val="0"/>
        <w:numPr>
          <w:ilvl w:val="0"/>
          <w:numId w:val="26"/>
        </w:numPr>
        <w:tabs>
          <w:tab w:val="clear" w:pos="0"/>
          <w:tab w:val="clear" w:pos="284"/>
          <w:tab w:val="clear" w:pos="1701"/>
          <w:tab w:val="left" w:pos="426"/>
        </w:tabs>
        <w:spacing w:after="120"/>
        <w:ind w:left="426" w:hanging="426"/>
        <w:rPr>
          <w:rFonts w:ascii="Arial" w:hAnsi="Arial" w:cs="Arial"/>
          <w:sz w:val="22"/>
          <w:szCs w:val="22"/>
        </w:rPr>
      </w:pPr>
      <w:r w:rsidRPr="00752E87">
        <w:rPr>
          <w:rFonts w:ascii="Arial" w:eastAsiaTheme="minorHAnsi" w:hAnsi="Arial" w:cs="Arial"/>
          <w:color w:val="000000"/>
          <w:sz w:val="22"/>
          <w:szCs w:val="22"/>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95C5E3F" w14:textId="77777777" w:rsidR="00F954E5" w:rsidRPr="006671C0"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 xml:space="preserve">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sidRPr="006671C0">
        <w:rPr>
          <w:rFonts w:ascii="Arial" w:eastAsiaTheme="minorHAnsi" w:hAnsi="Arial" w:cs="Arial"/>
          <w:color w:val="000000"/>
          <w:sz w:val="22"/>
          <w:szCs w:val="22"/>
          <w:lang w:eastAsia="en-US"/>
        </w:rPr>
        <w:br/>
        <w:t>a aby co nejlépe odpovídalo duchu smlouvy.</w:t>
      </w:r>
    </w:p>
    <w:p w14:paraId="17987646" w14:textId="5DBF1492" w:rsidR="00F954E5" w:rsidRPr="006671C0" w:rsidRDefault="00172BC4"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Poskytovatel tímto dává O</w:t>
      </w:r>
      <w:r w:rsidR="00F954E5" w:rsidRPr="006671C0">
        <w:rPr>
          <w:rFonts w:ascii="Arial" w:eastAsiaTheme="minorHAnsi" w:hAnsi="Arial" w:cs="Arial"/>
          <w:color w:val="000000"/>
          <w:sz w:val="22"/>
          <w:szCs w:val="22"/>
          <w:lang w:eastAsia="en-US"/>
        </w:rPr>
        <w:t>bjednateli výslovný souhlas se zpracováním a uchováváním,</w:t>
      </w:r>
      <w:r w:rsidR="00F954E5" w:rsidRPr="006671C0">
        <w:rPr>
          <w:rFonts w:ascii="Arial" w:eastAsiaTheme="minorHAnsi" w:hAnsi="Arial" w:cs="Arial"/>
          <w:color w:val="000000"/>
          <w:sz w:val="22"/>
          <w:szCs w:val="22"/>
          <w:lang w:eastAsia="en-US"/>
        </w:rPr>
        <w:br/>
        <w:t>popř. uveřejněním (pokud ta</w:t>
      </w:r>
      <w:r w:rsidR="002B0043">
        <w:rPr>
          <w:rFonts w:ascii="Arial" w:eastAsiaTheme="minorHAnsi" w:hAnsi="Arial" w:cs="Arial"/>
          <w:color w:val="000000"/>
          <w:sz w:val="22"/>
          <w:szCs w:val="22"/>
          <w:lang w:eastAsia="en-US"/>
        </w:rPr>
        <w:t>kové uveřejnění z</w:t>
      </w:r>
      <w:r w:rsidR="00F954E5" w:rsidRPr="006671C0">
        <w:rPr>
          <w:rFonts w:ascii="Arial" w:eastAsiaTheme="minorHAnsi" w:hAnsi="Arial" w:cs="Arial"/>
          <w:color w:val="000000"/>
          <w:sz w:val="22"/>
          <w:szCs w:val="22"/>
          <w:lang w:eastAsia="en-US"/>
        </w:rPr>
        <w:t>vláštní právní předpisy vyžadují) osobních údajů dle obecného nařízení, a t</w:t>
      </w:r>
      <w:r>
        <w:rPr>
          <w:rFonts w:ascii="Arial" w:eastAsiaTheme="minorHAnsi" w:hAnsi="Arial" w:cs="Arial"/>
          <w:color w:val="000000"/>
          <w:sz w:val="22"/>
          <w:szCs w:val="22"/>
          <w:lang w:eastAsia="en-US"/>
        </w:rPr>
        <w:t xml:space="preserve">o v rozsahu, v jakém Poskytovatel </w:t>
      </w:r>
      <w:r w:rsidR="00A245B5">
        <w:rPr>
          <w:rFonts w:ascii="Arial" w:eastAsiaTheme="minorHAnsi" w:hAnsi="Arial" w:cs="Arial"/>
          <w:color w:val="000000"/>
          <w:sz w:val="22"/>
          <w:szCs w:val="22"/>
          <w:lang w:eastAsia="en-US"/>
        </w:rPr>
        <w:t>poskytl tyto údaje O</w:t>
      </w:r>
      <w:r w:rsidR="002B0043">
        <w:rPr>
          <w:rFonts w:ascii="Arial" w:eastAsiaTheme="minorHAnsi" w:hAnsi="Arial" w:cs="Arial"/>
          <w:color w:val="000000"/>
          <w:sz w:val="22"/>
          <w:szCs w:val="22"/>
          <w:lang w:eastAsia="en-US"/>
        </w:rPr>
        <w:t xml:space="preserve">bjednateli, </w:t>
      </w:r>
      <w:r w:rsidR="00F954E5" w:rsidRPr="006671C0">
        <w:rPr>
          <w:rFonts w:ascii="Arial" w:eastAsiaTheme="minorHAnsi" w:hAnsi="Arial" w:cs="Arial"/>
          <w:color w:val="000000"/>
          <w:sz w:val="22"/>
          <w:szCs w:val="22"/>
          <w:lang w:eastAsia="en-US"/>
        </w:rPr>
        <w:t xml:space="preserve">a v rozsahu, v jakém jsou nezbytně nutné pro plnění </w:t>
      </w:r>
      <w:r>
        <w:rPr>
          <w:rFonts w:ascii="Arial" w:eastAsiaTheme="minorHAnsi" w:hAnsi="Arial" w:cs="Arial"/>
          <w:color w:val="000000"/>
          <w:sz w:val="22"/>
          <w:szCs w:val="22"/>
          <w:lang w:eastAsia="en-US"/>
        </w:rPr>
        <w:t>zákonných povinností ze strany O</w:t>
      </w:r>
      <w:r w:rsidR="00F954E5" w:rsidRPr="006671C0">
        <w:rPr>
          <w:rFonts w:ascii="Arial" w:eastAsiaTheme="minorHAnsi" w:hAnsi="Arial" w:cs="Arial"/>
          <w:color w:val="000000"/>
          <w:sz w:val="22"/>
          <w:szCs w:val="22"/>
          <w:lang w:eastAsia="en-US"/>
        </w:rPr>
        <w:t xml:space="preserve">bjednatele vztahujících se k výběrovému řízení, užívání licencí a plnění smluvních </w:t>
      </w:r>
      <w:r w:rsidR="002B0043">
        <w:rPr>
          <w:rFonts w:ascii="Arial" w:eastAsiaTheme="minorHAnsi" w:hAnsi="Arial" w:cs="Arial"/>
          <w:color w:val="000000"/>
          <w:sz w:val="22"/>
          <w:szCs w:val="22"/>
          <w:lang w:eastAsia="en-US"/>
        </w:rPr>
        <w:t>povinností ze strany Poskytovatele</w:t>
      </w:r>
      <w:r w:rsidR="00F954E5" w:rsidRPr="006671C0">
        <w:rPr>
          <w:rFonts w:ascii="Arial" w:eastAsiaTheme="minorHAnsi" w:hAnsi="Arial" w:cs="Arial"/>
          <w:color w:val="000000"/>
          <w:sz w:val="22"/>
          <w:szCs w:val="22"/>
          <w:lang w:eastAsia="en-US"/>
        </w:rPr>
        <w:t>.</w:t>
      </w:r>
    </w:p>
    <w:p w14:paraId="4EFE17AC" w14:textId="77777777" w:rsidR="00F954E5" w:rsidRPr="006671C0"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04DEFCD3" w14:textId="7911259F" w:rsidR="00F954E5" w:rsidRPr="006671C0" w:rsidRDefault="00172BC4"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Poskytovatel</w:t>
      </w:r>
      <w:r w:rsidR="00F954E5" w:rsidRPr="006671C0">
        <w:rPr>
          <w:rFonts w:ascii="Arial" w:eastAsiaTheme="minorHAnsi" w:hAnsi="Arial" w:cs="Arial"/>
          <w:color w:val="000000"/>
          <w:sz w:val="22"/>
          <w:szCs w:val="22"/>
          <w:lang w:eastAsia="en-US"/>
        </w:rPr>
        <w:t xml:space="preserve"> převzal na sebe nebezpečí změny okolností po uzavření této smlouvy, a proto mu nepřísluší domáhat se práv uvedených v § 1765 odst. 1 občanského zákoníku.</w:t>
      </w:r>
    </w:p>
    <w:p w14:paraId="7995EE3C" w14:textId="7699FEE8" w:rsidR="00F954E5" w:rsidRPr="006671C0" w:rsidRDefault="00172BC4"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Poskytovatel</w:t>
      </w:r>
      <w:r w:rsidR="00F954E5" w:rsidRPr="00F954E5">
        <w:rPr>
          <w:rFonts w:ascii="Arial" w:eastAsiaTheme="minorHAnsi" w:hAnsi="Arial" w:cs="Arial"/>
          <w:color w:val="000000"/>
          <w:sz w:val="22"/>
          <w:szCs w:val="22"/>
          <w:lang w:eastAsia="en-US"/>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07E16DDC" w14:textId="1AA664DB" w:rsidR="00F954E5" w:rsidRPr="006671C0"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Tato smlouva v případě jejího listinného sepsání je vyhotovena ve 4 vyhotoveních s platností originál</w:t>
      </w:r>
      <w:r w:rsidR="00E4368A">
        <w:rPr>
          <w:rFonts w:ascii="Arial" w:eastAsiaTheme="minorHAnsi" w:hAnsi="Arial" w:cs="Arial"/>
          <w:color w:val="000000"/>
          <w:sz w:val="22"/>
          <w:szCs w:val="22"/>
          <w:lang w:eastAsia="en-US"/>
        </w:rPr>
        <w:t>u, z nichž 3 vyhotovení obdrží O</w:t>
      </w:r>
      <w:r w:rsidRPr="006671C0">
        <w:rPr>
          <w:rFonts w:ascii="Arial" w:eastAsiaTheme="minorHAnsi" w:hAnsi="Arial" w:cs="Arial"/>
          <w:color w:val="000000"/>
          <w:sz w:val="22"/>
          <w:szCs w:val="22"/>
          <w:lang w:eastAsia="en-US"/>
        </w:rPr>
        <w:t xml:space="preserve">bjednatel </w:t>
      </w:r>
      <w:r w:rsidR="00E4368A">
        <w:rPr>
          <w:rFonts w:ascii="Arial" w:eastAsiaTheme="minorHAnsi" w:hAnsi="Arial" w:cs="Arial"/>
          <w:color w:val="000000"/>
          <w:sz w:val="22"/>
          <w:szCs w:val="22"/>
          <w:lang w:eastAsia="en-US"/>
        </w:rPr>
        <w:t>a 1 vyhotovení obdrží Poskytovatel</w:t>
      </w:r>
      <w:r w:rsidRPr="006671C0">
        <w:rPr>
          <w:rFonts w:ascii="Arial" w:eastAsiaTheme="minorHAnsi" w:hAnsi="Arial" w:cs="Arial"/>
          <w:color w:val="000000"/>
          <w:sz w:val="22"/>
          <w:szCs w:val="22"/>
          <w:lang w:eastAsia="en-US"/>
        </w:rPr>
        <w:t>.</w:t>
      </w:r>
    </w:p>
    <w:p w14:paraId="6E404059" w14:textId="77777777" w:rsidR="00F954E5" w:rsidRPr="006671C0"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Uzavřenou smlouvu lze měnit nebo zrušit pouze po dohodě smluvních stran, která musí mít formu písemných, číslovaných a datovaných dodatků, které musí být podepsány oběma smluvními stranami.</w:t>
      </w:r>
    </w:p>
    <w:p w14:paraId="31F195B6" w14:textId="414C823C" w:rsidR="00F954E5" w:rsidRPr="006671C0"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Objednatel je povinným subjektem ve smyslu zák</w:t>
      </w:r>
      <w:r w:rsidR="00E4368A">
        <w:rPr>
          <w:rFonts w:ascii="Arial" w:eastAsiaTheme="minorHAnsi" w:hAnsi="Arial" w:cs="Arial"/>
          <w:color w:val="000000"/>
          <w:sz w:val="22"/>
          <w:szCs w:val="22"/>
          <w:lang w:eastAsia="en-US"/>
        </w:rPr>
        <w:t>ona o registru smluv. Poskytovatel</w:t>
      </w:r>
      <w:r w:rsidRPr="006671C0">
        <w:rPr>
          <w:rFonts w:ascii="Arial" w:eastAsiaTheme="minorHAnsi" w:hAnsi="Arial" w:cs="Arial"/>
          <w:color w:val="000000"/>
          <w:sz w:val="22"/>
          <w:szCs w:val="22"/>
          <w:lang w:eastAsia="en-US"/>
        </w:rPr>
        <w:t xml:space="preserve"> souhlasí</w:t>
      </w:r>
      <w:r w:rsidRPr="006671C0">
        <w:rPr>
          <w:rFonts w:ascii="Arial" w:eastAsiaTheme="minorHAnsi" w:hAnsi="Arial" w:cs="Arial"/>
          <w:color w:val="000000"/>
          <w:sz w:val="22"/>
          <w:szCs w:val="22"/>
          <w:lang w:eastAsia="en-US"/>
        </w:rPr>
        <w:br/>
        <w:t>se zveřejněním této smlouvy, včetně všech jejích případných dodatků, především v Registru smluv. Splnění této zákonné povinnosti není porušením d</w:t>
      </w:r>
      <w:r w:rsidR="00E4368A">
        <w:rPr>
          <w:rFonts w:ascii="Arial" w:eastAsiaTheme="minorHAnsi" w:hAnsi="Arial" w:cs="Arial"/>
          <w:color w:val="000000"/>
          <w:sz w:val="22"/>
          <w:szCs w:val="22"/>
          <w:lang w:eastAsia="en-US"/>
        </w:rPr>
        <w:t xml:space="preserve">ůvěrnosti informací. Poskytovatel </w:t>
      </w:r>
      <w:r w:rsidRPr="006671C0">
        <w:rPr>
          <w:rFonts w:ascii="Arial" w:eastAsiaTheme="minorHAnsi" w:hAnsi="Arial" w:cs="Arial"/>
          <w:color w:val="000000"/>
          <w:sz w:val="22"/>
          <w:szCs w:val="22"/>
          <w:lang w:eastAsia="en-US"/>
        </w:rPr>
        <w:t>výslovně souhlasí s tím, že uveřejněno bude úplné znění této smlouvy, včetně všech identifikačních a kontaktní</w:t>
      </w:r>
      <w:r w:rsidR="002B0043">
        <w:rPr>
          <w:rFonts w:ascii="Arial" w:eastAsiaTheme="minorHAnsi" w:hAnsi="Arial" w:cs="Arial"/>
          <w:color w:val="000000"/>
          <w:sz w:val="22"/>
          <w:szCs w:val="22"/>
          <w:lang w:eastAsia="en-US"/>
        </w:rPr>
        <w:t xml:space="preserve">ch údajů osob, které Poskytovatel </w:t>
      </w:r>
      <w:r w:rsidRPr="006671C0">
        <w:rPr>
          <w:rFonts w:ascii="Arial" w:eastAsiaTheme="minorHAnsi" w:hAnsi="Arial" w:cs="Arial"/>
          <w:color w:val="000000"/>
          <w:sz w:val="22"/>
          <w:szCs w:val="22"/>
          <w:lang w:eastAsia="en-US"/>
        </w:rPr>
        <w:t>uvedl v textu této smlouvy. Je-li podle obecného nařízení k uveřejnění těchto údajů potřebný sou</w:t>
      </w:r>
      <w:r w:rsidR="002B0043">
        <w:rPr>
          <w:rFonts w:ascii="Arial" w:eastAsiaTheme="minorHAnsi" w:hAnsi="Arial" w:cs="Arial"/>
          <w:color w:val="000000"/>
          <w:sz w:val="22"/>
          <w:szCs w:val="22"/>
          <w:lang w:eastAsia="en-US"/>
        </w:rPr>
        <w:t xml:space="preserve">hlas dotčených osob, Poskytovatel </w:t>
      </w:r>
      <w:r w:rsidRPr="006671C0">
        <w:rPr>
          <w:rFonts w:ascii="Arial" w:eastAsiaTheme="minorHAnsi" w:hAnsi="Arial" w:cs="Arial"/>
          <w:color w:val="000000"/>
          <w:sz w:val="22"/>
          <w:szCs w:val="22"/>
          <w:lang w:eastAsia="en-US"/>
        </w:rPr>
        <w:t>výslovně prohlašuje, že takový souhlas všech dotčených osob zajistil. Smluvní strany se dohodly, že smlouvu zašle správci Registru smluv k uveřej</w:t>
      </w:r>
      <w:r w:rsidR="00E4368A">
        <w:rPr>
          <w:rFonts w:ascii="Arial" w:eastAsiaTheme="minorHAnsi" w:hAnsi="Arial" w:cs="Arial"/>
          <w:color w:val="000000"/>
          <w:sz w:val="22"/>
          <w:szCs w:val="22"/>
          <w:lang w:eastAsia="en-US"/>
        </w:rPr>
        <w:t>nění O</w:t>
      </w:r>
      <w:r w:rsidR="002B0043">
        <w:rPr>
          <w:rFonts w:ascii="Arial" w:eastAsiaTheme="minorHAnsi" w:hAnsi="Arial" w:cs="Arial"/>
          <w:color w:val="000000"/>
          <w:sz w:val="22"/>
          <w:szCs w:val="22"/>
          <w:lang w:eastAsia="en-US"/>
        </w:rPr>
        <w:t xml:space="preserve">bjednatel a bude Poskytovatele </w:t>
      </w:r>
      <w:r w:rsidRPr="006671C0">
        <w:rPr>
          <w:rFonts w:ascii="Arial" w:eastAsiaTheme="minorHAnsi" w:hAnsi="Arial" w:cs="Arial"/>
          <w:color w:val="000000"/>
          <w:sz w:val="22"/>
          <w:szCs w:val="22"/>
          <w:lang w:eastAsia="en-US"/>
        </w:rPr>
        <w:t>písemně informovat o uveřejnění smlo</w:t>
      </w:r>
      <w:r w:rsidR="00E4368A">
        <w:rPr>
          <w:rFonts w:ascii="Arial" w:eastAsiaTheme="minorHAnsi" w:hAnsi="Arial" w:cs="Arial"/>
          <w:color w:val="000000"/>
          <w:sz w:val="22"/>
          <w:szCs w:val="22"/>
          <w:lang w:eastAsia="en-US"/>
        </w:rPr>
        <w:t>uvy v Registru smluv. Poskytovatel</w:t>
      </w:r>
      <w:r w:rsidRPr="006671C0">
        <w:rPr>
          <w:rFonts w:ascii="Arial" w:eastAsiaTheme="minorHAnsi" w:hAnsi="Arial" w:cs="Arial"/>
          <w:color w:val="000000"/>
          <w:sz w:val="22"/>
          <w:szCs w:val="22"/>
          <w:lang w:eastAsia="en-US"/>
        </w:rPr>
        <w:t xml:space="preserve"> je povinen zkontrolovat, že smlouva byla v Registru smluv řádně uveře</w:t>
      </w:r>
      <w:r w:rsidR="00E4368A">
        <w:rPr>
          <w:rFonts w:ascii="Arial" w:eastAsiaTheme="minorHAnsi" w:hAnsi="Arial" w:cs="Arial"/>
          <w:color w:val="000000"/>
          <w:sz w:val="22"/>
          <w:szCs w:val="22"/>
          <w:lang w:eastAsia="en-US"/>
        </w:rPr>
        <w:t xml:space="preserve">jněna. V případě, že Poskytovatel </w:t>
      </w:r>
      <w:r w:rsidRPr="006671C0">
        <w:rPr>
          <w:rFonts w:ascii="Arial" w:eastAsiaTheme="minorHAnsi" w:hAnsi="Arial" w:cs="Arial"/>
          <w:color w:val="000000"/>
          <w:sz w:val="22"/>
          <w:szCs w:val="22"/>
          <w:lang w:eastAsia="en-US"/>
        </w:rPr>
        <w:t>zjistí jakékoliv nepřesnosti či nedostatky, je povinen</w:t>
      </w:r>
      <w:r w:rsidR="00E4368A">
        <w:rPr>
          <w:rFonts w:ascii="Arial" w:eastAsiaTheme="minorHAnsi" w:hAnsi="Arial" w:cs="Arial"/>
          <w:color w:val="000000"/>
          <w:sz w:val="22"/>
          <w:szCs w:val="22"/>
          <w:lang w:eastAsia="en-US"/>
        </w:rPr>
        <w:t xml:space="preserve"> bez zbytečného odkladu </w:t>
      </w:r>
      <w:r w:rsidR="002B0043">
        <w:rPr>
          <w:rFonts w:ascii="Arial" w:eastAsiaTheme="minorHAnsi" w:hAnsi="Arial" w:cs="Arial"/>
          <w:color w:val="000000"/>
          <w:sz w:val="22"/>
          <w:szCs w:val="22"/>
          <w:lang w:eastAsia="en-US"/>
        </w:rPr>
        <w:br/>
      </w:r>
      <w:r w:rsidR="00E4368A">
        <w:rPr>
          <w:rFonts w:ascii="Arial" w:eastAsiaTheme="minorHAnsi" w:hAnsi="Arial" w:cs="Arial"/>
          <w:color w:val="000000"/>
          <w:sz w:val="22"/>
          <w:szCs w:val="22"/>
          <w:lang w:eastAsia="en-US"/>
        </w:rPr>
        <w:t>o nich O</w:t>
      </w:r>
      <w:r w:rsidRPr="006671C0">
        <w:rPr>
          <w:rFonts w:ascii="Arial" w:eastAsiaTheme="minorHAnsi" w:hAnsi="Arial" w:cs="Arial"/>
          <w:color w:val="000000"/>
          <w:sz w:val="22"/>
          <w:szCs w:val="22"/>
          <w:lang w:eastAsia="en-US"/>
        </w:rPr>
        <w:t xml:space="preserve">bjednatele informovat. </w:t>
      </w:r>
    </w:p>
    <w:p w14:paraId="1C0938DE" w14:textId="77777777" w:rsidR="00F954E5"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6671C0">
        <w:rPr>
          <w:rFonts w:ascii="Arial" w:eastAsiaTheme="minorHAnsi" w:hAnsi="Arial" w:cs="Arial"/>
          <w:color w:val="000000"/>
          <w:sz w:val="22"/>
          <w:szCs w:val="22"/>
          <w:lang w:eastAsia="en-US"/>
        </w:rPr>
        <w:t xml:space="preserve">Tato smlouva nabývá platnosti dnem jejího podpisu oběma smluvními stranami a účinnosti dnem uveřejnění v Registru smluv. </w:t>
      </w:r>
    </w:p>
    <w:p w14:paraId="28D756A5" w14:textId="77777777" w:rsidR="00F954E5" w:rsidRDefault="00F954E5" w:rsidP="00F954E5">
      <w:pPr>
        <w:widowControl w:val="0"/>
        <w:numPr>
          <w:ilvl w:val="0"/>
          <w:numId w:val="4"/>
        </w:numPr>
        <w:tabs>
          <w:tab w:val="clear" w:pos="0"/>
          <w:tab w:val="clear" w:pos="284"/>
          <w:tab w:val="clear" w:pos="1701"/>
        </w:tabs>
        <w:autoSpaceDE w:val="0"/>
        <w:autoSpaceDN w:val="0"/>
        <w:spacing w:after="120"/>
        <w:ind w:left="426" w:hanging="426"/>
        <w:rPr>
          <w:rFonts w:ascii="Arial" w:eastAsiaTheme="minorHAnsi" w:hAnsi="Arial" w:cs="Arial"/>
          <w:color w:val="000000"/>
          <w:sz w:val="22"/>
          <w:szCs w:val="22"/>
          <w:lang w:eastAsia="en-US"/>
        </w:rPr>
      </w:pPr>
      <w:r w:rsidRPr="00581AEA">
        <w:rPr>
          <w:rFonts w:ascii="Arial" w:eastAsiaTheme="minorHAnsi" w:hAnsi="Arial" w:cs="Arial"/>
          <w:color w:val="000000"/>
          <w:sz w:val="22"/>
          <w:szCs w:val="22"/>
          <w:lang w:eastAsia="en-US"/>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CBB0348" w14:textId="77777777" w:rsidR="00F954E5" w:rsidRPr="00B94BE2" w:rsidRDefault="00F954E5" w:rsidP="00F954E5">
      <w:pPr>
        <w:widowControl w:val="0"/>
        <w:tabs>
          <w:tab w:val="clear" w:pos="0"/>
          <w:tab w:val="clear" w:pos="284"/>
          <w:tab w:val="clear" w:pos="1701"/>
        </w:tabs>
        <w:autoSpaceDE w:val="0"/>
        <w:autoSpaceDN w:val="0"/>
        <w:spacing w:before="120"/>
        <w:rPr>
          <w:rFonts w:ascii="Arial" w:hAnsi="Arial" w:cs="Arial"/>
          <w:sz w:val="22"/>
          <w:szCs w:val="22"/>
        </w:rPr>
      </w:pPr>
    </w:p>
    <w:p w14:paraId="236A452B" w14:textId="4DB975A2" w:rsidR="00E61D4D" w:rsidRPr="009133EB" w:rsidRDefault="00E61D4D" w:rsidP="00F954E5">
      <w:pPr>
        <w:tabs>
          <w:tab w:val="clear" w:pos="0"/>
          <w:tab w:val="left" w:pos="142"/>
        </w:tabs>
        <w:spacing w:after="120"/>
        <w:rPr>
          <w:rFonts w:ascii="Arial" w:hAnsi="Arial" w:cs="Arial"/>
          <w:sz w:val="22"/>
          <w:szCs w:val="22"/>
        </w:rPr>
      </w:pPr>
      <w:r w:rsidRPr="00F954E5">
        <w:rPr>
          <w:rFonts w:ascii="Arial" w:hAnsi="Arial" w:cs="Arial"/>
          <w:sz w:val="22"/>
          <w:szCs w:val="22"/>
        </w:rPr>
        <w:t>V ………… dne …………..</w:t>
      </w:r>
      <w:r w:rsidR="00F954E5">
        <w:rPr>
          <w:rFonts w:ascii="Arial" w:hAnsi="Arial" w:cs="Arial"/>
          <w:sz w:val="22"/>
          <w:szCs w:val="22"/>
        </w:rPr>
        <w:tab/>
      </w:r>
      <w:r w:rsidR="00F954E5">
        <w:rPr>
          <w:rFonts w:ascii="Arial" w:hAnsi="Arial" w:cs="Arial"/>
          <w:sz w:val="22"/>
          <w:szCs w:val="22"/>
        </w:rPr>
        <w:tab/>
      </w:r>
      <w:r w:rsidR="00F954E5">
        <w:rPr>
          <w:rFonts w:ascii="Arial" w:hAnsi="Arial" w:cs="Arial"/>
          <w:sz w:val="22"/>
          <w:szCs w:val="22"/>
        </w:rPr>
        <w:tab/>
        <w:t xml:space="preserve">              </w:t>
      </w:r>
      <w:r w:rsidRPr="009133EB">
        <w:rPr>
          <w:rFonts w:ascii="Arial" w:hAnsi="Arial" w:cs="Arial"/>
          <w:sz w:val="22"/>
          <w:szCs w:val="22"/>
        </w:rPr>
        <w:t>V Praze dne …………..</w:t>
      </w:r>
    </w:p>
    <w:p w14:paraId="3EEC3D11" w14:textId="77777777" w:rsidR="00E61D4D" w:rsidRPr="009133EB" w:rsidRDefault="00E61D4D" w:rsidP="00E61D4D">
      <w:pPr>
        <w:tabs>
          <w:tab w:val="clear" w:pos="284"/>
        </w:tabs>
        <w:spacing w:after="120"/>
        <w:rPr>
          <w:rFonts w:ascii="Arial" w:hAnsi="Arial" w:cs="Arial"/>
          <w:sz w:val="22"/>
          <w:szCs w:val="22"/>
        </w:rPr>
      </w:pPr>
      <w:r>
        <w:rPr>
          <w:rFonts w:ascii="Arial" w:hAnsi="Arial" w:cs="Arial"/>
          <w:sz w:val="22"/>
          <w:szCs w:val="22"/>
        </w:rPr>
        <w:tab/>
      </w:r>
    </w:p>
    <w:p w14:paraId="07EF82BB" w14:textId="2AEC6381" w:rsidR="00E61D4D" w:rsidRDefault="00E61D4D" w:rsidP="00E61D4D">
      <w:pPr>
        <w:spacing w:after="120"/>
        <w:rPr>
          <w:rFonts w:ascii="Arial" w:hAnsi="Arial" w:cs="Arial"/>
          <w:sz w:val="22"/>
          <w:szCs w:val="22"/>
        </w:rPr>
      </w:pPr>
      <w:r w:rsidRPr="00F954E5">
        <w:rPr>
          <w:rFonts w:ascii="Arial" w:hAnsi="Arial" w:cs="Arial"/>
          <w:sz w:val="22"/>
          <w:szCs w:val="22"/>
        </w:rPr>
        <w:t>Za</w:t>
      </w:r>
      <w:r w:rsidR="00F954E5">
        <w:rPr>
          <w:rFonts w:ascii="Arial" w:eastAsia="Calibri" w:hAnsi="Arial" w:cs="Arial"/>
          <w:color w:val="000000"/>
          <w:sz w:val="22"/>
          <w:szCs w:val="22"/>
        </w:rPr>
        <w:t xml:space="preserve"> Poskytovatele </w:t>
      </w:r>
      <w:r w:rsidR="00F954E5">
        <w:rPr>
          <w:rFonts w:ascii="Arial" w:eastAsia="Calibri" w:hAnsi="Arial" w:cs="Arial"/>
          <w:color w:val="000000"/>
          <w:sz w:val="22"/>
          <w:szCs w:val="22"/>
        </w:rPr>
        <w:tab/>
      </w:r>
      <w:r w:rsidR="00F954E5">
        <w:rPr>
          <w:rFonts w:ascii="Arial" w:eastAsia="Calibri" w:hAnsi="Arial" w:cs="Arial"/>
          <w:color w:val="000000"/>
          <w:sz w:val="22"/>
          <w:szCs w:val="22"/>
        </w:rPr>
        <w:tab/>
      </w:r>
      <w:r w:rsidR="00F954E5">
        <w:rPr>
          <w:rFonts w:ascii="Arial" w:hAnsi="Arial" w:cs="Arial"/>
          <w:sz w:val="22"/>
          <w:szCs w:val="22"/>
        </w:rPr>
        <w:tab/>
      </w:r>
      <w:r w:rsidR="00F954E5">
        <w:rPr>
          <w:rFonts w:ascii="Arial" w:hAnsi="Arial" w:cs="Arial"/>
          <w:sz w:val="22"/>
          <w:szCs w:val="22"/>
        </w:rPr>
        <w:tab/>
      </w:r>
      <w:r w:rsidR="00F954E5">
        <w:rPr>
          <w:rFonts w:ascii="Arial" w:hAnsi="Arial" w:cs="Arial"/>
          <w:sz w:val="22"/>
          <w:szCs w:val="22"/>
        </w:rPr>
        <w:tab/>
        <w:t xml:space="preserve">  </w:t>
      </w:r>
      <w:r w:rsidRPr="009133EB">
        <w:rPr>
          <w:rFonts w:ascii="Arial" w:hAnsi="Arial" w:cs="Arial"/>
          <w:sz w:val="22"/>
          <w:szCs w:val="22"/>
        </w:rPr>
        <w:t xml:space="preserve">Za </w:t>
      </w:r>
      <w:r w:rsidR="00F954E5">
        <w:rPr>
          <w:rFonts w:ascii="Arial" w:hAnsi="Arial" w:cs="Arial"/>
          <w:sz w:val="22"/>
          <w:szCs w:val="22"/>
        </w:rPr>
        <w:t xml:space="preserve">Objednatele </w:t>
      </w:r>
    </w:p>
    <w:p w14:paraId="0A76F357" w14:textId="77777777" w:rsidR="00E61D4D" w:rsidRDefault="00E61D4D" w:rsidP="00E61D4D">
      <w:pPr>
        <w:spacing w:after="120"/>
        <w:rPr>
          <w:rFonts w:ascii="Arial" w:hAnsi="Arial" w:cs="Arial"/>
          <w:sz w:val="22"/>
          <w:szCs w:val="22"/>
        </w:rPr>
      </w:pPr>
    </w:p>
    <w:p w14:paraId="1061F4F3" w14:textId="77777777" w:rsidR="00E61D4D" w:rsidRPr="009133EB" w:rsidRDefault="00E61D4D" w:rsidP="00E61D4D">
      <w:pPr>
        <w:spacing w:after="120"/>
        <w:rPr>
          <w:rFonts w:ascii="Arial" w:hAnsi="Arial" w:cs="Arial"/>
          <w:sz w:val="22"/>
          <w:szCs w:val="22"/>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2300AF" w:rsidRPr="00166FD5" w14:paraId="7A5F6F0C" w14:textId="77777777" w:rsidTr="00E36086">
        <w:tc>
          <w:tcPr>
            <w:tcW w:w="5032" w:type="dxa"/>
          </w:tcPr>
          <w:p w14:paraId="18FEC56D" w14:textId="77777777" w:rsidR="002300AF" w:rsidRPr="00166FD5" w:rsidRDefault="002300AF" w:rsidP="00380C4B">
            <w:pPr>
              <w:tabs>
                <w:tab w:val="clear" w:pos="0"/>
                <w:tab w:val="clear" w:pos="284"/>
                <w:tab w:val="clear" w:pos="1701"/>
              </w:tabs>
              <w:jc w:val="left"/>
              <w:rPr>
                <w:rFonts w:ascii="Arial" w:hAnsi="Arial" w:cs="Arial"/>
                <w:sz w:val="22"/>
                <w:szCs w:val="22"/>
              </w:rPr>
            </w:pPr>
          </w:p>
        </w:tc>
        <w:tc>
          <w:tcPr>
            <w:tcW w:w="4819" w:type="dxa"/>
          </w:tcPr>
          <w:p w14:paraId="00E8B474" w14:textId="77777777" w:rsidR="002300AF" w:rsidRPr="00166FD5" w:rsidRDefault="002300AF" w:rsidP="003F6206">
            <w:pPr>
              <w:jc w:val="center"/>
              <w:rPr>
                <w:rFonts w:ascii="Arial" w:hAnsi="Arial" w:cs="Arial"/>
                <w:sz w:val="22"/>
                <w:szCs w:val="22"/>
              </w:rPr>
            </w:pPr>
          </w:p>
        </w:tc>
      </w:tr>
      <w:tr w:rsidR="002300AF" w:rsidRPr="00166FD5" w14:paraId="044905FB" w14:textId="77777777" w:rsidTr="00E36086">
        <w:trPr>
          <w:trHeight w:val="351"/>
        </w:trPr>
        <w:tc>
          <w:tcPr>
            <w:tcW w:w="5032" w:type="dxa"/>
          </w:tcPr>
          <w:p w14:paraId="49EB89F0" w14:textId="2CED7608" w:rsidR="00DD3746" w:rsidRPr="00166FD5" w:rsidRDefault="008D3595" w:rsidP="00DD3746">
            <w:pPr>
              <w:keepNext/>
              <w:tabs>
                <w:tab w:val="clear" w:pos="284"/>
              </w:tabs>
              <w:rPr>
                <w:rFonts w:ascii="Arial" w:hAnsi="Arial" w:cs="Arial"/>
                <w:sz w:val="22"/>
                <w:szCs w:val="22"/>
              </w:rPr>
            </w:pPr>
            <w:r>
              <w:rPr>
                <w:rFonts w:ascii="Arial" w:hAnsi="Arial" w:cs="Arial"/>
                <w:sz w:val="22"/>
                <w:szCs w:val="22"/>
              </w:rPr>
              <w:t>Se</w:t>
            </w:r>
            <w:r w:rsidR="007247B6">
              <w:rPr>
                <w:rFonts w:ascii="Arial" w:hAnsi="Arial" w:cs="Arial"/>
                <w:sz w:val="22"/>
                <w:szCs w:val="22"/>
              </w:rPr>
              <w:t>mantic Visions s</w:t>
            </w:r>
            <w:r w:rsidR="00DD3746">
              <w:rPr>
                <w:rFonts w:ascii="Arial" w:hAnsi="Arial" w:cs="Arial"/>
                <w:sz w:val="22"/>
                <w:szCs w:val="22"/>
              </w:rPr>
              <w:t>.r.o.</w:t>
            </w:r>
          </w:p>
          <w:p w14:paraId="4F953748" w14:textId="406A2B60" w:rsidR="00DD3746" w:rsidRDefault="00BF6457" w:rsidP="00DD3746">
            <w:pPr>
              <w:keepNext/>
              <w:tabs>
                <w:tab w:val="clear" w:pos="284"/>
              </w:tabs>
              <w:rPr>
                <w:rFonts w:ascii="Arial" w:hAnsi="Arial" w:cs="Arial"/>
                <w:sz w:val="22"/>
                <w:szCs w:val="22"/>
              </w:rPr>
            </w:pPr>
            <w:r>
              <w:rPr>
                <w:rFonts w:ascii="Arial" w:hAnsi="Arial" w:cs="Arial"/>
                <w:sz w:val="22"/>
                <w:szCs w:val="22"/>
              </w:rPr>
              <w:t>PaedDr. František Vra</w:t>
            </w:r>
            <w:r w:rsidR="00DD3746" w:rsidRPr="004011F8">
              <w:rPr>
                <w:rFonts w:ascii="Arial" w:hAnsi="Arial" w:cs="Arial"/>
                <w:sz w:val="22"/>
                <w:szCs w:val="22"/>
              </w:rPr>
              <w:t>bel</w:t>
            </w:r>
          </w:p>
          <w:p w14:paraId="26FD6B0D" w14:textId="39CEDA30" w:rsidR="002300AF" w:rsidRPr="00166FD5" w:rsidRDefault="00DD3746" w:rsidP="00DD3746">
            <w:pPr>
              <w:keepNext/>
              <w:tabs>
                <w:tab w:val="clear" w:pos="284"/>
              </w:tabs>
              <w:rPr>
                <w:rFonts w:ascii="Arial" w:hAnsi="Arial" w:cs="Arial"/>
                <w:sz w:val="22"/>
                <w:szCs w:val="22"/>
              </w:rPr>
            </w:pPr>
            <w:r>
              <w:rPr>
                <w:rFonts w:ascii="Arial" w:hAnsi="Arial" w:cs="Arial"/>
                <w:sz w:val="22"/>
                <w:szCs w:val="22"/>
              </w:rPr>
              <w:t>jednatel</w:t>
            </w:r>
          </w:p>
        </w:tc>
        <w:tc>
          <w:tcPr>
            <w:tcW w:w="4819" w:type="dxa"/>
          </w:tcPr>
          <w:p w14:paraId="6300A8DD" w14:textId="44C53E15" w:rsidR="002300AF" w:rsidRPr="00166FD5" w:rsidRDefault="00ED6EC9" w:rsidP="004A05E2">
            <w:pPr>
              <w:rPr>
                <w:rFonts w:ascii="Arial" w:hAnsi="Arial" w:cs="Arial"/>
                <w:sz w:val="22"/>
                <w:szCs w:val="22"/>
              </w:rPr>
            </w:pPr>
            <w:r>
              <w:rPr>
                <w:rFonts w:ascii="Arial" w:hAnsi="Arial" w:cs="Arial"/>
                <w:sz w:val="22"/>
                <w:szCs w:val="22"/>
              </w:rPr>
              <w:t xml:space="preserve">Česká republika - </w:t>
            </w:r>
            <w:r w:rsidR="002300AF" w:rsidRPr="00166FD5">
              <w:rPr>
                <w:rFonts w:ascii="Arial" w:hAnsi="Arial" w:cs="Arial"/>
                <w:sz w:val="22"/>
                <w:szCs w:val="22"/>
              </w:rPr>
              <w:t>Úřad vlády České republiky</w:t>
            </w:r>
          </w:p>
          <w:p w14:paraId="3A515BC3" w14:textId="13C049E1" w:rsidR="00F954E5" w:rsidRDefault="00E36086" w:rsidP="004A05E2">
            <w:pPr>
              <w:rPr>
                <w:rFonts w:ascii="Arial" w:hAnsi="Arial" w:cs="Arial"/>
                <w:sz w:val="22"/>
                <w:szCs w:val="22"/>
              </w:rPr>
            </w:pPr>
            <w:r>
              <w:rPr>
                <w:rFonts w:ascii="Arial" w:hAnsi="Arial" w:cs="Arial"/>
                <w:sz w:val="22"/>
                <w:szCs w:val="22"/>
              </w:rPr>
              <w:t xml:space="preserve">Mgr. </w:t>
            </w:r>
            <w:r w:rsidR="00F954E5">
              <w:rPr>
                <w:rFonts w:ascii="Arial" w:hAnsi="Arial" w:cs="Arial"/>
                <w:sz w:val="22"/>
                <w:szCs w:val="22"/>
              </w:rPr>
              <w:t>Vladimír Vořechovský</w:t>
            </w:r>
          </w:p>
          <w:p w14:paraId="5E8DACDF" w14:textId="0B9236B9" w:rsidR="002300AF" w:rsidRPr="00166FD5" w:rsidRDefault="00F954E5" w:rsidP="004A05E2">
            <w:pPr>
              <w:rPr>
                <w:rFonts w:ascii="Arial" w:hAnsi="Arial" w:cs="Arial"/>
                <w:sz w:val="22"/>
                <w:szCs w:val="22"/>
              </w:rPr>
            </w:pPr>
            <w:r>
              <w:rPr>
                <w:rFonts w:ascii="Arial" w:hAnsi="Arial" w:cs="Arial"/>
                <w:sz w:val="22"/>
                <w:szCs w:val="22"/>
              </w:rPr>
              <w:t xml:space="preserve">ředitel </w:t>
            </w:r>
            <w:r w:rsidR="004024FA" w:rsidRPr="00166FD5">
              <w:rPr>
                <w:rFonts w:ascii="Arial" w:hAnsi="Arial" w:cs="Arial"/>
                <w:sz w:val="22"/>
                <w:szCs w:val="22"/>
              </w:rPr>
              <w:t>Odboru komunikace</w:t>
            </w:r>
          </w:p>
          <w:p w14:paraId="7C2DCE1C" w14:textId="77777777" w:rsidR="002300AF" w:rsidRPr="00166FD5" w:rsidRDefault="002300AF" w:rsidP="003F6206">
            <w:pPr>
              <w:keepNext/>
              <w:jc w:val="center"/>
              <w:rPr>
                <w:rFonts w:ascii="Arial" w:hAnsi="Arial" w:cs="Arial"/>
                <w:sz w:val="22"/>
                <w:szCs w:val="22"/>
              </w:rPr>
            </w:pPr>
          </w:p>
        </w:tc>
      </w:tr>
    </w:tbl>
    <w:p w14:paraId="007720C4" w14:textId="77777777" w:rsidR="002300AF" w:rsidRPr="00166FD5" w:rsidRDefault="002300AF" w:rsidP="00E14CFA">
      <w:pPr>
        <w:rPr>
          <w:rFonts w:ascii="Arial" w:hAnsi="Arial" w:cs="Arial"/>
          <w:sz w:val="22"/>
          <w:szCs w:val="22"/>
        </w:rPr>
      </w:pPr>
    </w:p>
    <w:sectPr w:rsidR="002300AF" w:rsidRPr="00166FD5" w:rsidSect="00B27FC0">
      <w:footerReference w:type="default" r:id="rId9"/>
      <w:headerReference w:type="first" r:id="rId10"/>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02A1" w14:textId="77777777" w:rsidR="00E8658E" w:rsidRDefault="00E8658E" w:rsidP="00D92601">
      <w:r>
        <w:separator/>
      </w:r>
    </w:p>
  </w:endnote>
  <w:endnote w:type="continuationSeparator" w:id="0">
    <w:p w14:paraId="18956DDF" w14:textId="77777777" w:rsidR="00E8658E" w:rsidRDefault="00E8658E" w:rsidP="00D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44654812"/>
      <w:docPartObj>
        <w:docPartGallery w:val="Page Numbers (Bottom of Page)"/>
        <w:docPartUnique/>
      </w:docPartObj>
    </w:sdtPr>
    <w:sdtEndPr/>
    <w:sdtContent>
      <w:sdt>
        <w:sdtPr>
          <w:rPr>
            <w:rFonts w:ascii="Arial" w:hAnsi="Arial" w:cs="Arial"/>
            <w:sz w:val="20"/>
          </w:rPr>
          <w:id w:val="348372507"/>
          <w:docPartObj>
            <w:docPartGallery w:val="Page Numbers (Top of Page)"/>
            <w:docPartUnique/>
          </w:docPartObj>
        </w:sdtPr>
        <w:sdtEndPr/>
        <w:sdtContent>
          <w:p w14:paraId="61F25605" w14:textId="66B10E51" w:rsidR="00B27FC0" w:rsidRPr="00B27FC0" w:rsidRDefault="00B27FC0" w:rsidP="00230FA4">
            <w:pPr>
              <w:pStyle w:val="Zpat"/>
              <w:pBdr>
                <w:top w:val="single" w:sz="4" w:space="1" w:color="auto"/>
              </w:pBdr>
              <w:jc w:val="right"/>
              <w:rPr>
                <w:rFonts w:ascii="Arial" w:hAnsi="Arial" w:cs="Arial"/>
                <w:sz w:val="20"/>
              </w:rPr>
            </w:pPr>
            <w:r w:rsidRPr="00B27FC0">
              <w:rPr>
                <w:rFonts w:ascii="Arial" w:hAnsi="Arial" w:cs="Arial"/>
                <w:sz w:val="20"/>
              </w:rPr>
              <w:t xml:space="preserve">Stránka </w:t>
            </w:r>
            <w:r w:rsidRPr="00B27FC0">
              <w:rPr>
                <w:rFonts w:ascii="Arial" w:hAnsi="Arial" w:cs="Arial"/>
                <w:bCs/>
                <w:sz w:val="20"/>
              </w:rPr>
              <w:fldChar w:fldCharType="begin"/>
            </w:r>
            <w:r w:rsidRPr="00B27FC0">
              <w:rPr>
                <w:rFonts w:ascii="Arial" w:hAnsi="Arial" w:cs="Arial"/>
                <w:bCs/>
                <w:sz w:val="20"/>
              </w:rPr>
              <w:instrText>PAGE</w:instrText>
            </w:r>
            <w:r w:rsidRPr="00B27FC0">
              <w:rPr>
                <w:rFonts w:ascii="Arial" w:hAnsi="Arial" w:cs="Arial"/>
                <w:bCs/>
                <w:sz w:val="20"/>
              </w:rPr>
              <w:fldChar w:fldCharType="separate"/>
            </w:r>
            <w:r w:rsidR="001B5D03">
              <w:rPr>
                <w:rFonts w:ascii="Arial" w:hAnsi="Arial" w:cs="Arial"/>
                <w:bCs/>
                <w:noProof/>
                <w:sz w:val="20"/>
              </w:rPr>
              <w:t>10</w:t>
            </w:r>
            <w:r w:rsidRPr="00B27FC0">
              <w:rPr>
                <w:rFonts w:ascii="Arial" w:hAnsi="Arial" w:cs="Arial"/>
                <w:bCs/>
                <w:sz w:val="20"/>
              </w:rPr>
              <w:fldChar w:fldCharType="end"/>
            </w:r>
            <w:r w:rsidRPr="00B27FC0">
              <w:rPr>
                <w:rFonts w:ascii="Arial" w:hAnsi="Arial" w:cs="Arial"/>
                <w:sz w:val="20"/>
              </w:rPr>
              <w:t xml:space="preserve"> z </w:t>
            </w:r>
            <w:r w:rsidRPr="00B27FC0">
              <w:rPr>
                <w:rFonts w:ascii="Arial" w:hAnsi="Arial" w:cs="Arial"/>
                <w:bCs/>
                <w:sz w:val="20"/>
              </w:rPr>
              <w:fldChar w:fldCharType="begin"/>
            </w:r>
            <w:r w:rsidRPr="00B27FC0">
              <w:rPr>
                <w:rFonts w:ascii="Arial" w:hAnsi="Arial" w:cs="Arial"/>
                <w:bCs/>
                <w:sz w:val="20"/>
              </w:rPr>
              <w:instrText>NUMPAGES</w:instrText>
            </w:r>
            <w:r w:rsidRPr="00B27FC0">
              <w:rPr>
                <w:rFonts w:ascii="Arial" w:hAnsi="Arial" w:cs="Arial"/>
                <w:bCs/>
                <w:sz w:val="20"/>
              </w:rPr>
              <w:fldChar w:fldCharType="separate"/>
            </w:r>
            <w:r w:rsidR="001B5D03">
              <w:rPr>
                <w:rFonts w:ascii="Arial" w:hAnsi="Arial" w:cs="Arial"/>
                <w:bCs/>
                <w:noProof/>
                <w:sz w:val="20"/>
              </w:rPr>
              <w:t>10</w:t>
            </w:r>
            <w:r w:rsidRPr="00B27FC0">
              <w:rPr>
                <w:rFonts w:ascii="Arial" w:hAnsi="Arial" w:cs="Arial"/>
                <w:bCs/>
                <w:sz w:val="20"/>
              </w:rPr>
              <w:fldChar w:fldCharType="end"/>
            </w:r>
          </w:p>
        </w:sdtContent>
      </w:sdt>
    </w:sdtContent>
  </w:sdt>
  <w:p w14:paraId="28DADFE6" w14:textId="77777777" w:rsidR="002300AF" w:rsidRPr="00B27FC0" w:rsidRDefault="002300AF" w:rsidP="00B27F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BAF2" w14:textId="77777777" w:rsidR="00E8658E" w:rsidRDefault="00E8658E" w:rsidP="00D92601">
      <w:r>
        <w:separator/>
      </w:r>
    </w:p>
  </w:footnote>
  <w:footnote w:type="continuationSeparator" w:id="0">
    <w:p w14:paraId="6C6C1ADF" w14:textId="77777777" w:rsidR="00E8658E" w:rsidRDefault="00E8658E" w:rsidP="00D9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4A0" w:firstRow="1" w:lastRow="0" w:firstColumn="1" w:lastColumn="0" w:noHBand="0" w:noVBand="1"/>
    </w:tblPr>
    <w:tblGrid>
      <w:gridCol w:w="6237"/>
      <w:gridCol w:w="3402"/>
    </w:tblGrid>
    <w:tr w:rsidR="00B27FC0" w14:paraId="69E26150" w14:textId="77777777" w:rsidTr="003B2A41">
      <w:tc>
        <w:tcPr>
          <w:tcW w:w="6237" w:type="dxa"/>
          <w:shd w:val="clear" w:color="auto" w:fill="auto"/>
        </w:tcPr>
        <w:p w14:paraId="0B7867C2" w14:textId="4102D22E" w:rsidR="00B27FC0" w:rsidRPr="00F76890" w:rsidRDefault="00B27FC0" w:rsidP="00E23973">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sidR="00311B51">
            <w:rPr>
              <w:rFonts w:ascii="Cambria" w:hAnsi="Cambria" w:cs="Arial"/>
              <w:color w:val="1F497D"/>
              <w:sz w:val="28"/>
              <w:szCs w:val="26"/>
            </w:rPr>
            <w:t>Odbor komunikace</w:t>
          </w:r>
        </w:p>
      </w:tc>
      <w:tc>
        <w:tcPr>
          <w:tcW w:w="3402" w:type="dxa"/>
          <w:shd w:val="clear" w:color="auto" w:fill="auto"/>
        </w:tcPr>
        <w:p w14:paraId="25312843" w14:textId="77777777" w:rsidR="00B27FC0" w:rsidRDefault="00B27FC0" w:rsidP="003B2A41">
          <w:pPr>
            <w:pStyle w:val="Zhlav"/>
            <w:jc w:val="right"/>
          </w:pPr>
          <w:r>
            <w:rPr>
              <w:rFonts w:cs="Arial"/>
              <w:b/>
              <w:noProof/>
              <w:color w:val="1F497D"/>
              <w:sz w:val="44"/>
              <w:szCs w:val="28"/>
            </w:rPr>
            <w:drawing>
              <wp:inline distT="0" distB="0" distL="0" distR="0" wp14:anchorId="575B25BF" wp14:editId="5EC3FE28">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2CBC2523" w14:textId="77777777" w:rsidR="00B27FC0" w:rsidRDefault="00B27F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15:restartNumberingAfterBreak="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004755CD"/>
    <w:multiLevelType w:val="hybridMultilevel"/>
    <w:tmpl w:val="3D80DA3A"/>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8ECCBFA0">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045E39D3"/>
    <w:multiLevelType w:val="hybridMultilevel"/>
    <w:tmpl w:val="3042BA1A"/>
    <w:lvl w:ilvl="0" w:tplc="FF04F9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661D3"/>
    <w:multiLevelType w:val="hybridMultilevel"/>
    <w:tmpl w:val="6E7AA182"/>
    <w:lvl w:ilvl="0" w:tplc="9F30927C">
      <w:start w:val="1"/>
      <w:numFmt w:val="decimal"/>
      <w:lvlText w:val="%1."/>
      <w:lvlJc w:val="left"/>
      <w:pPr>
        <w:ind w:left="720" w:hanging="360"/>
      </w:pPr>
      <w:rPr>
        <w:rFonts w:ascii="Arial" w:eastAsia="Times New Roman" w:hAnsi="Arial" w:cs="Arial" w:hint="default"/>
        <w:b w:val="0"/>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702B7C"/>
    <w:multiLevelType w:val="hybridMultilevel"/>
    <w:tmpl w:val="3D80DA3A"/>
    <w:lvl w:ilvl="0" w:tplc="0405000F">
      <w:start w:val="1"/>
      <w:numFmt w:val="decimal"/>
      <w:lvlText w:val="%1."/>
      <w:lvlJc w:val="left"/>
      <w:pPr>
        <w:ind w:left="2424" w:hanging="360"/>
      </w:pPr>
      <w:rPr>
        <w:rFonts w:cs="Times New Roman"/>
      </w:rPr>
    </w:lvl>
    <w:lvl w:ilvl="1" w:tplc="04050017">
      <w:start w:val="1"/>
      <w:numFmt w:val="lowerLetter"/>
      <w:lvlText w:val="%2)"/>
      <w:lvlJc w:val="left"/>
      <w:pPr>
        <w:ind w:left="3144" w:hanging="360"/>
      </w:pPr>
      <w:rPr>
        <w:rFonts w:cs="Times New Roman"/>
      </w:rPr>
    </w:lvl>
    <w:lvl w:ilvl="2" w:tplc="8ECCBFA0">
      <w:numFmt w:val="bullet"/>
      <w:lvlText w:val="-"/>
      <w:lvlJc w:val="left"/>
      <w:pPr>
        <w:ind w:left="4044" w:hanging="360"/>
      </w:pPr>
      <w:rPr>
        <w:rFonts w:ascii="Arial" w:eastAsia="Times New Roman" w:hAnsi="Arial" w:hint="default"/>
      </w:rPr>
    </w:lvl>
    <w:lvl w:ilvl="3" w:tplc="0405000F" w:tentative="1">
      <w:start w:val="1"/>
      <w:numFmt w:val="decimal"/>
      <w:lvlText w:val="%4."/>
      <w:lvlJc w:val="left"/>
      <w:pPr>
        <w:ind w:left="4584" w:hanging="360"/>
      </w:pPr>
      <w:rPr>
        <w:rFonts w:cs="Times New Roman"/>
      </w:rPr>
    </w:lvl>
    <w:lvl w:ilvl="4" w:tplc="04050019" w:tentative="1">
      <w:start w:val="1"/>
      <w:numFmt w:val="lowerLetter"/>
      <w:lvlText w:val="%5."/>
      <w:lvlJc w:val="left"/>
      <w:pPr>
        <w:ind w:left="5304" w:hanging="360"/>
      </w:pPr>
      <w:rPr>
        <w:rFonts w:cs="Times New Roman"/>
      </w:rPr>
    </w:lvl>
    <w:lvl w:ilvl="5" w:tplc="0405001B" w:tentative="1">
      <w:start w:val="1"/>
      <w:numFmt w:val="lowerRoman"/>
      <w:lvlText w:val="%6."/>
      <w:lvlJc w:val="right"/>
      <w:pPr>
        <w:ind w:left="6024" w:hanging="180"/>
      </w:pPr>
      <w:rPr>
        <w:rFonts w:cs="Times New Roman"/>
      </w:rPr>
    </w:lvl>
    <w:lvl w:ilvl="6" w:tplc="0405000F" w:tentative="1">
      <w:start w:val="1"/>
      <w:numFmt w:val="decimal"/>
      <w:lvlText w:val="%7."/>
      <w:lvlJc w:val="left"/>
      <w:pPr>
        <w:ind w:left="6744" w:hanging="360"/>
      </w:pPr>
      <w:rPr>
        <w:rFonts w:cs="Times New Roman"/>
      </w:rPr>
    </w:lvl>
    <w:lvl w:ilvl="7" w:tplc="04050019" w:tentative="1">
      <w:start w:val="1"/>
      <w:numFmt w:val="lowerLetter"/>
      <w:lvlText w:val="%8."/>
      <w:lvlJc w:val="left"/>
      <w:pPr>
        <w:ind w:left="7464" w:hanging="360"/>
      </w:pPr>
      <w:rPr>
        <w:rFonts w:cs="Times New Roman"/>
      </w:rPr>
    </w:lvl>
    <w:lvl w:ilvl="8" w:tplc="0405001B" w:tentative="1">
      <w:start w:val="1"/>
      <w:numFmt w:val="lowerRoman"/>
      <w:lvlText w:val="%9."/>
      <w:lvlJc w:val="right"/>
      <w:pPr>
        <w:ind w:left="8184" w:hanging="180"/>
      </w:pPr>
      <w:rPr>
        <w:rFonts w:cs="Times New Roman"/>
      </w:rPr>
    </w:lvl>
  </w:abstractNum>
  <w:abstractNum w:abstractNumId="8" w15:restartNumberingAfterBreak="0">
    <w:nsid w:val="1B607023"/>
    <w:multiLevelType w:val="hybridMultilevel"/>
    <w:tmpl w:val="215E8EE4"/>
    <w:lvl w:ilvl="0" w:tplc="17125E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973899"/>
    <w:multiLevelType w:val="hybridMultilevel"/>
    <w:tmpl w:val="F18E643E"/>
    <w:lvl w:ilvl="0" w:tplc="0096F6C0">
      <w:start w:val="1"/>
      <w:numFmt w:val="decimal"/>
      <w:lvlText w:val="%1."/>
      <w:lvlJc w:val="left"/>
      <w:pPr>
        <w:ind w:left="4897" w:hanging="360"/>
      </w:pPr>
      <w:rPr>
        <w:rFonts w:ascii="Arial" w:eastAsiaTheme="minorHAnsi" w:hAnsi="Arial" w:cs="Arial" w:hint="default"/>
      </w:rPr>
    </w:lvl>
    <w:lvl w:ilvl="1" w:tplc="04050017">
      <w:start w:val="1"/>
      <w:numFmt w:val="lowerLetter"/>
      <w:lvlText w:val="%2)"/>
      <w:lvlJc w:val="left"/>
      <w:pPr>
        <w:ind w:left="5617" w:hanging="360"/>
      </w:pPr>
      <w:rPr>
        <w:rFonts w:cs="Times New Roman"/>
      </w:rPr>
    </w:lvl>
    <w:lvl w:ilvl="2" w:tplc="0405001B" w:tentative="1">
      <w:start w:val="1"/>
      <w:numFmt w:val="lowerRoman"/>
      <w:lvlText w:val="%3."/>
      <w:lvlJc w:val="right"/>
      <w:pPr>
        <w:ind w:left="6337" w:hanging="180"/>
      </w:pPr>
      <w:rPr>
        <w:rFonts w:cs="Times New Roman"/>
      </w:rPr>
    </w:lvl>
    <w:lvl w:ilvl="3" w:tplc="0405000F" w:tentative="1">
      <w:start w:val="1"/>
      <w:numFmt w:val="decimal"/>
      <w:lvlText w:val="%4."/>
      <w:lvlJc w:val="left"/>
      <w:pPr>
        <w:ind w:left="7057" w:hanging="360"/>
      </w:pPr>
      <w:rPr>
        <w:rFonts w:cs="Times New Roman"/>
      </w:rPr>
    </w:lvl>
    <w:lvl w:ilvl="4" w:tplc="04050019" w:tentative="1">
      <w:start w:val="1"/>
      <w:numFmt w:val="lowerLetter"/>
      <w:lvlText w:val="%5."/>
      <w:lvlJc w:val="left"/>
      <w:pPr>
        <w:ind w:left="7777" w:hanging="360"/>
      </w:pPr>
      <w:rPr>
        <w:rFonts w:cs="Times New Roman"/>
      </w:rPr>
    </w:lvl>
    <w:lvl w:ilvl="5" w:tplc="0405001B" w:tentative="1">
      <w:start w:val="1"/>
      <w:numFmt w:val="lowerRoman"/>
      <w:lvlText w:val="%6."/>
      <w:lvlJc w:val="right"/>
      <w:pPr>
        <w:ind w:left="8497" w:hanging="180"/>
      </w:pPr>
      <w:rPr>
        <w:rFonts w:cs="Times New Roman"/>
      </w:rPr>
    </w:lvl>
    <w:lvl w:ilvl="6" w:tplc="0405000F" w:tentative="1">
      <w:start w:val="1"/>
      <w:numFmt w:val="decimal"/>
      <w:lvlText w:val="%7."/>
      <w:lvlJc w:val="left"/>
      <w:pPr>
        <w:ind w:left="9217" w:hanging="360"/>
      </w:pPr>
      <w:rPr>
        <w:rFonts w:cs="Times New Roman"/>
      </w:rPr>
    </w:lvl>
    <w:lvl w:ilvl="7" w:tplc="04050019" w:tentative="1">
      <w:start w:val="1"/>
      <w:numFmt w:val="lowerLetter"/>
      <w:lvlText w:val="%8."/>
      <w:lvlJc w:val="left"/>
      <w:pPr>
        <w:ind w:left="9937" w:hanging="360"/>
      </w:pPr>
      <w:rPr>
        <w:rFonts w:cs="Times New Roman"/>
      </w:rPr>
    </w:lvl>
    <w:lvl w:ilvl="8" w:tplc="0405001B" w:tentative="1">
      <w:start w:val="1"/>
      <w:numFmt w:val="lowerRoman"/>
      <w:lvlText w:val="%9."/>
      <w:lvlJc w:val="right"/>
      <w:pPr>
        <w:ind w:left="10657" w:hanging="180"/>
      </w:pPr>
      <w:rPr>
        <w:rFonts w:cs="Times New Roman"/>
      </w:rPr>
    </w:lvl>
  </w:abstractNum>
  <w:abstractNum w:abstractNumId="10" w15:restartNumberingAfterBreak="0">
    <w:nsid w:val="1EA851CC"/>
    <w:multiLevelType w:val="hybridMultilevel"/>
    <w:tmpl w:val="02E0B33A"/>
    <w:lvl w:ilvl="0" w:tplc="EBE451B6">
      <w:start w:val="1"/>
      <w:numFmt w:val="decimal"/>
      <w:lvlText w:val="%1."/>
      <w:lvlJc w:val="left"/>
      <w:pPr>
        <w:ind w:left="720" w:hanging="360"/>
      </w:pPr>
      <w:rPr>
        <w:rFonts w:eastAsia="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4755F72"/>
    <w:multiLevelType w:val="hybridMultilevel"/>
    <w:tmpl w:val="BA8404AA"/>
    <w:lvl w:ilvl="0" w:tplc="37FE9422">
      <w:start w:val="1"/>
      <w:numFmt w:val="decimal"/>
      <w:pStyle w:val="Odstavecslovan"/>
      <w:lvlText w:val="%1."/>
      <w:lvlJc w:val="left"/>
      <w:pPr>
        <w:ind w:left="720" w:hanging="360"/>
      </w:pPr>
      <w:rPr>
        <w:rFonts w:eastAsia="Calibri"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9A58F7"/>
    <w:multiLevelType w:val="hybridMultilevel"/>
    <w:tmpl w:val="40C07A96"/>
    <w:lvl w:ilvl="0" w:tplc="61D82FC2">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70FC"/>
    <w:multiLevelType w:val="hybridMultilevel"/>
    <w:tmpl w:val="A8D23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720"/>
        </w:tabs>
        <w:ind w:left="720"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1563A"/>
    <w:multiLevelType w:val="hybridMultilevel"/>
    <w:tmpl w:val="9E70C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6F0FED"/>
    <w:multiLevelType w:val="hybridMultilevel"/>
    <w:tmpl w:val="650E3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5F17DA"/>
    <w:multiLevelType w:val="hybridMultilevel"/>
    <w:tmpl w:val="5C5C9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14A37"/>
    <w:multiLevelType w:val="hybridMultilevel"/>
    <w:tmpl w:val="B2167034"/>
    <w:lvl w:ilvl="0" w:tplc="04050013">
      <w:start w:val="1"/>
      <w:numFmt w:val="upperRoman"/>
      <w:lvlText w:val="%1."/>
      <w:lvlJc w:val="right"/>
      <w:pPr>
        <w:ind w:left="1072" w:hanging="360"/>
      </w:p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20" w15:restartNumberingAfterBreak="0">
    <w:nsid w:val="35F42081"/>
    <w:multiLevelType w:val="hybridMultilevel"/>
    <w:tmpl w:val="63588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94163A"/>
    <w:multiLevelType w:val="hybridMultilevel"/>
    <w:tmpl w:val="F5C0475A"/>
    <w:lvl w:ilvl="0" w:tplc="877AD496">
      <w:start w:val="1"/>
      <w:numFmt w:val="decimal"/>
      <w:lvlText w:val="%1."/>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1C72AB"/>
    <w:multiLevelType w:val="hybridMultilevel"/>
    <w:tmpl w:val="465243D2"/>
    <w:lvl w:ilvl="0" w:tplc="BF2233F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BA32AC9"/>
    <w:multiLevelType w:val="hybridMultilevel"/>
    <w:tmpl w:val="02E0B33A"/>
    <w:lvl w:ilvl="0" w:tplc="EBE451B6">
      <w:start w:val="1"/>
      <w:numFmt w:val="decimal"/>
      <w:lvlText w:val="%1."/>
      <w:lvlJc w:val="left"/>
      <w:pPr>
        <w:ind w:left="720" w:hanging="360"/>
      </w:pPr>
      <w:rPr>
        <w:rFonts w:eastAsia="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AD0C57"/>
    <w:multiLevelType w:val="hybridMultilevel"/>
    <w:tmpl w:val="773CA61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6"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2A772E"/>
    <w:multiLevelType w:val="hybridMultilevel"/>
    <w:tmpl w:val="C2723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5617"/>
        </w:tabs>
        <w:ind w:left="5257"/>
      </w:pPr>
      <w:rPr>
        <w:rFonts w:cs="Times New Roman"/>
      </w:rPr>
    </w:lvl>
    <w:lvl w:ilvl="2">
      <w:start w:val="1"/>
      <w:numFmt w:val="decimal"/>
      <w:pStyle w:val="Nadpis3"/>
      <w:lvlText w:val="%3."/>
      <w:lvlJc w:val="left"/>
      <w:pPr>
        <w:tabs>
          <w:tab w:val="num" w:pos="6337"/>
        </w:tabs>
        <w:ind w:left="5977"/>
      </w:pPr>
      <w:rPr>
        <w:rFonts w:cs="Times New Roman"/>
      </w:rPr>
    </w:lvl>
    <w:lvl w:ilvl="3">
      <w:start w:val="1"/>
      <w:numFmt w:val="lowerLetter"/>
      <w:pStyle w:val="Nadpis4"/>
      <w:lvlText w:val="%4)"/>
      <w:lvlJc w:val="left"/>
      <w:pPr>
        <w:tabs>
          <w:tab w:val="num" w:pos="7057"/>
        </w:tabs>
        <w:ind w:left="6697"/>
      </w:pPr>
      <w:rPr>
        <w:rFonts w:cs="Times New Roman"/>
      </w:rPr>
    </w:lvl>
    <w:lvl w:ilvl="4">
      <w:start w:val="1"/>
      <w:numFmt w:val="decimal"/>
      <w:pStyle w:val="Nadpis5"/>
      <w:lvlText w:val="(%5)"/>
      <w:lvlJc w:val="left"/>
      <w:pPr>
        <w:tabs>
          <w:tab w:val="num" w:pos="7777"/>
        </w:tabs>
        <w:ind w:left="7417"/>
      </w:pPr>
      <w:rPr>
        <w:rFonts w:cs="Times New Roman"/>
      </w:rPr>
    </w:lvl>
    <w:lvl w:ilvl="5">
      <w:start w:val="1"/>
      <w:numFmt w:val="lowerLetter"/>
      <w:pStyle w:val="Nadpis6"/>
      <w:lvlText w:val="(%6)"/>
      <w:lvlJc w:val="left"/>
      <w:pPr>
        <w:tabs>
          <w:tab w:val="num" w:pos="8497"/>
        </w:tabs>
        <w:ind w:left="8137"/>
      </w:pPr>
      <w:rPr>
        <w:rFonts w:cs="Times New Roman"/>
      </w:rPr>
    </w:lvl>
    <w:lvl w:ilvl="6">
      <w:start w:val="1"/>
      <w:numFmt w:val="lowerRoman"/>
      <w:pStyle w:val="Nadpis7"/>
      <w:lvlText w:val="(%7)"/>
      <w:lvlJc w:val="left"/>
      <w:pPr>
        <w:tabs>
          <w:tab w:val="num" w:pos="9217"/>
        </w:tabs>
        <w:ind w:left="8857"/>
      </w:pPr>
      <w:rPr>
        <w:rFonts w:cs="Times New Roman"/>
      </w:rPr>
    </w:lvl>
    <w:lvl w:ilvl="7">
      <w:start w:val="1"/>
      <w:numFmt w:val="lowerLetter"/>
      <w:pStyle w:val="Nadpis8"/>
      <w:lvlText w:val="(%8)"/>
      <w:lvlJc w:val="left"/>
      <w:pPr>
        <w:tabs>
          <w:tab w:val="num" w:pos="9937"/>
        </w:tabs>
        <w:ind w:left="9577"/>
      </w:pPr>
      <w:rPr>
        <w:rFonts w:cs="Times New Roman"/>
      </w:rPr>
    </w:lvl>
    <w:lvl w:ilvl="8">
      <w:start w:val="1"/>
      <w:numFmt w:val="lowerRoman"/>
      <w:pStyle w:val="Nadpis9"/>
      <w:lvlText w:val="(%9)"/>
      <w:lvlJc w:val="left"/>
      <w:pPr>
        <w:tabs>
          <w:tab w:val="num" w:pos="10657"/>
        </w:tabs>
        <w:ind w:left="10297"/>
      </w:pPr>
      <w:rPr>
        <w:rFonts w:cs="Times New Roman"/>
      </w:rPr>
    </w:lvl>
  </w:abstractNum>
  <w:abstractNum w:abstractNumId="31" w15:restartNumberingAfterBreak="0">
    <w:nsid w:val="57C576A8"/>
    <w:multiLevelType w:val="hybridMultilevel"/>
    <w:tmpl w:val="046E36B0"/>
    <w:lvl w:ilvl="0" w:tplc="EBE451B6">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5E37EE3"/>
    <w:multiLevelType w:val="hybridMultilevel"/>
    <w:tmpl w:val="C88427A6"/>
    <w:lvl w:ilvl="0" w:tplc="EBE451B6">
      <w:start w:val="1"/>
      <w:numFmt w:val="decimal"/>
      <w:lvlText w:val="%1."/>
      <w:lvlJc w:val="left"/>
      <w:pPr>
        <w:ind w:left="786"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420C07"/>
    <w:multiLevelType w:val="hybridMultilevel"/>
    <w:tmpl w:val="318042B0"/>
    <w:lvl w:ilvl="0" w:tplc="E71CA8EC">
      <w:start w:val="1"/>
      <w:numFmt w:val="lowerLetter"/>
      <w:lvlText w:val="%1)"/>
      <w:lvlJc w:val="left"/>
      <w:pPr>
        <w:ind w:left="489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E4516EA"/>
    <w:multiLevelType w:val="hybridMultilevel"/>
    <w:tmpl w:val="6B5E54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41105F2"/>
    <w:multiLevelType w:val="hybridMultilevel"/>
    <w:tmpl w:val="3B42B65C"/>
    <w:lvl w:ilvl="0" w:tplc="279C19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0"/>
  </w:num>
  <w:num w:numId="2">
    <w:abstractNumId w:val="14"/>
  </w:num>
  <w:num w:numId="3">
    <w:abstractNumId w:val="32"/>
  </w:num>
  <w:num w:numId="4">
    <w:abstractNumId w:val="5"/>
  </w:num>
  <w:num w:numId="5">
    <w:abstractNumId w:val="11"/>
  </w:num>
  <w:num w:numId="6">
    <w:abstractNumId w:val="26"/>
  </w:num>
  <w:num w:numId="7">
    <w:abstractNumId w:val="29"/>
  </w:num>
  <w:num w:numId="8">
    <w:abstractNumId w:val="4"/>
  </w:num>
  <w:num w:numId="9">
    <w:abstractNumId w:val="7"/>
  </w:num>
  <w:num w:numId="10">
    <w:abstractNumId w:val="24"/>
  </w:num>
  <w:num w:numId="11">
    <w:abstractNumId w:val="6"/>
  </w:num>
  <w:num w:numId="12">
    <w:abstractNumId w:val="31"/>
  </w:num>
  <w:num w:numId="13">
    <w:abstractNumId w:val="9"/>
  </w:num>
  <w:num w:numId="14">
    <w:abstractNumId w:val="25"/>
  </w:num>
  <w:num w:numId="15">
    <w:abstractNumId w:val="33"/>
  </w:num>
  <w:num w:numId="16">
    <w:abstractNumId w:val="23"/>
  </w:num>
  <w:num w:numId="17">
    <w:abstractNumId w:val="3"/>
  </w:num>
  <w:num w:numId="18">
    <w:abstractNumId w:val="36"/>
  </w:num>
  <w:num w:numId="19">
    <w:abstractNumId w:val="15"/>
  </w:num>
  <w:num w:numId="20">
    <w:abstractNumId w:val="19"/>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27"/>
  </w:num>
  <w:num w:numId="26">
    <w:abstractNumId w:val="2"/>
  </w:num>
  <w:num w:numId="27">
    <w:abstractNumId w:val="17"/>
  </w:num>
  <w:num w:numId="28">
    <w:abstractNumId w:val="18"/>
  </w:num>
  <w:num w:numId="29">
    <w:abstractNumId w:val="34"/>
  </w:num>
  <w:num w:numId="30">
    <w:abstractNumId w:val="16"/>
  </w:num>
  <w:num w:numId="31">
    <w:abstractNumId w:val="22"/>
  </w:num>
  <w:num w:numId="32">
    <w:abstractNumId w:val="21"/>
  </w:num>
  <w:num w:numId="33">
    <w:abstractNumId w:val="8"/>
  </w:num>
  <w:num w:numId="34">
    <w:abstractNumId w:val="35"/>
  </w:num>
  <w:num w:numId="35">
    <w:abstractNumId w:val="13"/>
  </w:num>
  <w:num w:numId="36">
    <w:abstractNumId w:val="20"/>
  </w:num>
  <w:num w:numId="3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C3"/>
    <w:rsid w:val="0000673F"/>
    <w:rsid w:val="00014E4E"/>
    <w:rsid w:val="00025245"/>
    <w:rsid w:val="00052CCD"/>
    <w:rsid w:val="00053491"/>
    <w:rsid w:val="00061CFB"/>
    <w:rsid w:val="00072DB7"/>
    <w:rsid w:val="00077CC3"/>
    <w:rsid w:val="000A43BF"/>
    <w:rsid w:val="000B083C"/>
    <w:rsid w:val="000B784B"/>
    <w:rsid w:val="000C6630"/>
    <w:rsid w:val="000E4EB7"/>
    <w:rsid w:val="000E6FA1"/>
    <w:rsid w:val="000F71A9"/>
    <w:rsid w:val="001011CE"/>
    <w:rsid w:val="0011013E"/>
    <w:rsid w:val="0011140B"/>
    <w:rsid w:val="00113274"/>
    <w:rsid w:val="00115926"/>
    <w:rsid w:val="00125633"/>
    <w:rsid w:val="00132EAA"/>
    <w:rsid w:val="001373BF"/>
    <w:rsid w:val="00144670"/>
    <w:rsid w:val="001556B3"/>
    <w:rsid w:val="00166FD5"/>
    <w:rsid w:val="001701CB"/>
    <w:rsid w:val="00172BC4"/>
    <w:rsid w:val="0017538C"/>
    <w:rsid w:val="001857FC"/>
    <w:rsid w:val="001A6A8E"/>
    <w:rsid w:val="001A76C9"/>
    <w:rsid w:val="001B1421"/>
    <w:rsid w:val="001B2F44"/>
    <w:rsid w:val="001B5D03"/>
    <w:rsid w:val="001C6E9A"/>
    <w:rsid w:val="001D0ED0"/>
    <w:rsid w:val="001D1027"/>
    <w:rsid w:val="001E67DE"/>
    <w:rsid w:val="001E7904"/>
    <w:rsid w:val="001F03FA"/>
    <w:rsid w:val="001F282D"/>
    <w:rsid w:val="001F3418"/>
    <w:rsid w:val="001F6C13"/>
    <w:rsid w:val="001F6C7D"/>
    <w:rsid w:val="0020259C"/>
    <w:rsid w:val="0020446E"/>
    <w:rsid w:val="002049FF"/>
    <w:rsid w:val="00213689"/>
    <w:rsid w:val="0022061A"/>
    <w:rsid w:val="00221145"/>
    <w:rsid w:val="00223783"/>
    <w:rsid w:val="00226522"/>
    <w:rsid w:val="002300AF"/>
    <w:rsid w:val="00230930"/>
    <w:rsid w:val="00230FA4"/>
    <w:rsid w:val="00241EC2"/>
    <w:rsid w:val="0024507F"/>
    <w:rsid w:val="002504E2"/>
    <w:rsid w:val="00275194"/>
    <w:rsid w:val="00276F02"/>
    <w:rsid w:val="00290116"/>
    <w:rsid w:val="00295BFE"/>
    <w:rsid w:val="002A1917"/>
    <w:rsid w:val="002A74A0"/>
    <w:rsid w:val="002B0043"/>
    <w:rsid w:val="002B6F0D"/>
    <w:rsid w:val="002D0901"/>
    <w:rsid w:val="002E50C2"/>
    <w:rsid w:val="002F1715"/>
    <w:rsid w:val="002F6C5B"/>
    <w:rsid w:val="00304CAE"/>
    <w:rsid w:val="00305A17"/>
    <w:rsid w:val="00311B51"/>
    <w:rsid w:val="00326C00"/>
    <w:rsid w:val="00330A27"/>
    <w:rsid w:val="00337427"/>
    <w:rsid w:val="00342ADF"/>
    <w:rsid w:val="00343100"/>
    <w:rsid w:val="003507BA"/>
    <w:rsid w:val="00355C93"/>
    <w:rsid w:val="00363E94"/>
    <w:rsid w:val="0038061C"/>
    <w:rsid w:val="00380C4B"/>
    <w:rsid w:val="00386CE1"/>
    <w:rsid w:val="00387DCC"/>
    <w:rsid w:val="00393C53"/>
    <w:rsid w:val="0039614E"/>
    <w:rsid w:val="003A1BE1"/>
    <w:rsid w:val="003A2188"/>
    <w:rsid w:val="003A264F"/>
    <w:rsid w:val="003A61A1"/>
    <w:rsid w:val="003A6291"/>
    <w:rsid w:val="003A7235"/>
    <w:rsid w:val="003B3AB4"/>
    <w:rsid w:val="003B5F29"/>
    <w:rsid w:val="003C6314"/>
    <w:rsid w:val="003E1D1F"/>
    <w:rsid w:val="003F3B5F"/>
    <w:rsid w:val="003F6206"/>
    <w:rsid w:val="003F72B8"/>
    <w:rsid w:val="00400274"/>
    <w:rsid w:val="00400502"/>
    <w:rsid w:val="004011F8"/>
    <w:rsid w:val="004024FA"/>
    <w:rsid w:val="00412863"/>
    <w:rsid w:val="00416429"/>
    <w:rsid w:val="00424E51"/>
    <w:rsid w:val="00433303"/>
    <w:rsid w:val="00433B64"/>
    <w:rsid w:val="00434476"/>
    <w:rsid w:val="004425E0"/>
    <w:rsid w:val="00443939"/>
    <w:rsid w:val="004443E0"/>
    <w:rsid w:val="004458D0"/>
    <w:rsid w:val="004477C6"/>
    <w:rsid w:val="00455806"/>
    <w:rsid w:val="004651EB"/>
    <w:rsid w:val="0047308B"/>
    <w:rsid w:val="00473D34"/>
    <w:rsid w:val="00473D9F"/>
    <w:rsid w:val="0048594A"/>
    <w:rsid w:val="0049043A"/>
    <w:rsid w:val="004A05E2"/>
    <w:rsid w:val="004A24E3"/>
    <w:rsid w:val="004A2F41"/>
    <w:rsid w:val="004A539B"/>
    <w:rsid w:val="004B0333"/>
    <w:rsid w:val="004C2FA4"/>
    <w:rsid w:val="004C596A"/>
    <w:rsid w:val="004E7B13"/>
    <w:rsid w:val="00503AFB"/>
    <w:rsid w:val="00503E07"/>
    <w:rsid w:val="00513C99"/>
    <w:rsid w:val="00517D9A"/>
    <w:rsid w:val="00530333"/>
    <w:rsid w:val="00534652"/>
    <w:rsid w:val="00536196"/>
    <w:rsid w:val="005516BB"/>
    <w:rsid w:val="00552451"/>
    <w:rsid w:val="00552B5A"/>
    <w:rsid w:val="00552EF4"/>
    <w:rsid w:val="005543F8"/>
    <w:rsid w:val="00560C87"/>
    <w:rsid w:val="0056108E"/>
    <w:rsid w:val="00563DAB"/>
    <w:rsid w:val="00571582"/>
    <w:rsid w:val="00581304"/>
    <w:rsid w:val="005822CD"/>
    <w:rsid w:val="00587841"/>
    <w:rsid w:val="00595EF1"/>
    <w:rsid w:val="005A790E"/>
    <w:rsid w:val="005B4767"/>
    <w:rsid w:val="005B5566"/>
    <w:rsid w:val="005D12CB"/>
    <w:rsid w:val="005D49F2"/>
    <w:rsid w:val="005E0825"/>
    <w:rsid w:val="005F1F3F"/>
    <w:rsid w:val="005F3047"/>
    <w:rsid w:val="005F44B5"/>
    <w:rsid w:val="0060343A"/>
    <w:rsid w:val="006113C2"/>
    <w:rsid w:val="00611F54"/>
    <w:rsid w:val="00617F57"/>
    <w:rsid w:val="00623A73"/>
    <w:rsid w:val="00627D44"/>
    <w:rsid w:val="00631045"/>
    <w:rsid w:val="006318B5"/>
    <w:rsid w:val="00637C92"/>
    <w:rsid w:val="00642A63"/>
    <w:rsid w:val="006467AA"/>
    <w:rsid w:val="00651A7F"/>
    <w:rsid w:val="006563A1"/>
    <w:rsid w:val="00661198"/>
    <w:rsid w:val="006652D1"/>
    <w:rsid w:val="0066660F"/>
    <w:rsid w:val="00672EAB"/>
    <w:rsid w:val="00672EC1"/>
    <w:rsid w:val="006775B4"/>
    <w:rsid w:val="00684ADC"/>
    <w:rsid w:val="006B66F7"/>
    <w:rsid w:val="006B78D2"/>
    <w:rsid w:val="006C2CC8"/>
    <w:rsid w:val="006D09CC"/>
    <w:rsid w:val="006D0DE6"/>
    <w:rsid w:val="006D1DEA"/>
    <w:rsid w:val="006D625E"/>
    <w:rsid w:val="006E1662"/>
    <w:rsid w:val="006E673E"/>
    <w:rsid w:val="006E7641"/>
    <w:rsid w:val="00700720"/>
    <w:rsid w:val="00700F04"/>
    <w:rsid w:val="00707943"/>
    <w:rsid w:val="0071763A"/>
    <w:rsid w:val="00721901"/>
    <w:rsid w:val="007247B6"/>
    <w:rsid w:val="00725C5F"/>
    <w:rsid w:val="00726015"/>
    <w:rsid w:val="0073158F"/>
    <w:rsid w:val="007440CC"/>
    <w:rsid w:val="0075154B"/>
    <w:rsid w:val="00752E87"/>
    <w:rsid w:val="007612E9"/>
    <w:rsid w:val="007713B2"/>
    <w:rsid w:val="007742FC"/>
    <w:rsid w:val="007862EF"/>
    <w:rsid w:val="007B2DD9"/>
    <w:rsid w:val="007C01C3"/>
    <w:rsid w:val="007C0E8A"/>
    <w:rsid w:val="007C6B64"/>
    <w:rsid w:val="007E521E"/>
    <w:rsid w:val="00801C11"/>
    <w:rsid w:val="00804FFB"/>
    <w:rsid w:val="008071EA"/>
    <w:rsid w:val="00835364"/>
    <w:rsid w:val="00836B25"/>
    <w:rsid w:val="00836C6B"/>
    <w:rsid w:val="0085640D"/>
    <w:rsid w:val="00864141"/>
    <w:rsid w:val="0087417C"/>
    <w:rsid w:val="008877B6"/>
    <w:rsid w:val="0089130E"/>
    <w:rsid w:val="00897021"/>
    <w:rsid w:val="008A0C18"/>
    <w:rsid w:val="008A124C"/>
    <w:rsid w:val="008B29B0"/>
    <w:rsid w:val="008C711D"/>
    <w:rsid w:val="008D00E7"/>
    <w:rsid w:val="008D3595"/>
    <w:rsid w:val="008F1AEF"/>
    <w:rsid w:val="008F77E1"/>
    <w:rsid w:val="009021A6"/>
    <w:rsid w:val="00905E7F"/>
    <w:rsid w:val="00912845"/>
    <w:rsid w:val="0092248A"/>
    <w:rsid w:val="00936512"/>
    <w:rsid w:val="00952339"/>
    <w:rsid w:val="009633E4"/>
    <w:rsid w:val="009678B7"/>
    <w:rsid w:val="00976FCA"/>
    <w:rsid w:val="00982B3C"/>
    <w:rsid w:val="00984761"/>
    <w:rsid w:val="00992434"/>
    <w:rsid w:val="00993D2A"/>
    <w:rsid w:val="009A5657"/>
    <w:rsid w:val="009B437D"/>
    <w:rsid w:val="009B63FB"/>
    <w:rsid w:val="009C01CF"/>
    <w:rsid w:val="009C23BE"/>
    <w:rsid w:val="009D4E67"/>
    <w:rsid w:val="009D72EE"/>
    <w:rsid w:val="009E2077"/>
    <w:rsid w:val="009E55EA"/>
    <w:rsid w:val="009E6CA7"/>
    <w:rsid w:val="009E6FEA"/>
    <w:rsid w:val="009E7998"/>
    <w:rsid w:val="009F5138"/>
    <w:rsid w:val="009F641E"/>
    <w:rsid w:val="00A04F10"/>
    <w:rsid w:val="00A16223"/>
    <w:rsid w:val="00A245B5"/>
    <w:rsid w:val="00A24BB2"/>
    <w:rsid w:val="00A26EC5"/>
    <w:rsid w:val="00A363BB"/>
    <w:rsid w:val="00A41D51"/>
    <w:rsid w:val="00A55AEF"/>
    <w:rsid w:val="00A61B58"/>
    <w:rsid w:val="00A62276"/>
    <w:rsid w:val="00A813AD"/>
    <w:rsid w:val="00A85E47"/>
    <w:rsid w:val="00A90DD3"/>
    <w:rsid w:val="00AC4B04"/>
    <w:rsid w:val="00AE1E26"/>
    <w:rsid w:val="00AE7697"/>
    <w:rsid w:val="00AF4FC6"/>
    <w:rsid w:val="00AF573A"/>
    <w:rsid w:val="00AF5C53"/>
    <w:rsid w:val="00B02C10"/>
    <w:rsid w:val="00B17126"/>
    <w:rsid w:val="00B177B3"/>
    <w:rsid w:val="00B27FC0"/>
    <w:rsid w:val="00B556B4"/>
    <w:rsid w:val="00B55D02"/>
    <w:rsid w:val="00B576F3"/>
    <w:rsid w:val="00B659DF"/>
    <w:rsid w:val="00B66E0C"/>
    <w:rsid w:val="00B7009E"/>
    <w:rsid w:val="00B8655C"/>
    <w:rsid w:val="00B93F4E"/>
    <w:rsid w:val="00B94BE2"/>
    <w:rsid w:val="00B96E73"/>
    <w:rsid w:val="00BA68EF"/>
    <w:rsid w:val="00BB413F"/>
    <w:rsid w:val="00BE2075"/>
    <w:rsid w:val="00BE4FAF"/>
    <w:rsid w:val="00BF6457"/>
    <w:rsid w:val="00C0228A"/>
    <w:rsid w:val="00C225C6"/>
    <w:rsid w:val="00C2437E"/>
    <w:rsid w:val="00C3362F"/>
    <w:rsid w:val="00C356B7"/>
    <w:rsid w:val="00C42A85"/>
    <w:rsid w:val="00C43BD8"/>
    <w:rsid w:val="00C5126C"/>
    <w:rsid w:val="00C86FDD"/>
    <w:rsid w:val="00C978F9"/>
    <w:rsid w:val="00CA2A1A"/>
    <w:rsid w:val="00CA59C9"/>
    <w:rsid w:val="00CC4A2A"/>
    <w:rsid w:val="00CD012C"/>
    <w:rsid w:val="00CD1896"/>
    <w:rsid w:val="00CD4DF8"/>
    <w:rsid w:val="00CE490D"/>
    <w:rsid w:val="00CE52AE"/>
    <w:rsid w:val="00CE5E61"/>
    <w:rsid w:val="00CE7A3E"/>
    <w:rsid w:val="00CF2000"/>
    <w:rsid w:val="00CF5059"/>
    <w:rsid w:val="00CF7E40"/>
    <w:rsid w:val="00D01411"/>
    <w:rsid w:val="00D02CF8"/>
    <w:rsid w:val="00D0647B"/>
    <w:rsid w:val="00D40235"/>
    <w:rsid w:val="00D42498"/>
    <w:rsid w:val="00D47C0C"/>
    <w:rsid w:val="00D51685"/>
    <w:rsid w:val="00D61CCF"/>
    <w:rsid w:val="00D703AF"/>
    <w:rsid w:val="00D726F6"/>
    <w:rsid w:val="00D84A6C"/>
    <w:rsid w:val="00D86C82"/>
    <w:rsid w:val="00D87FBC"/>
    <w:rsid w:val="00D92601"/>
    <w:rsid w:val="00D94674"/>
    <w:rsid w:val="00D964AD"/>
    <w:rsid w:val="00DA15A2"/>
    <w:rsid w:val="00DB24D2"/>
    <w:rsid w:val="00DB2B77"/>
    <w:rsid w:val="00DC433E"/>
    <w:rsid w:val="00DC5DA5"/>
    <w:rsid w:val="00DD3746"/>
    <w:rsid w:val="00DE5142"/>
    <w:rsid w:val="00DF49E5"/>
    <w:rsid w:val="00E02E8A"/>
    <w:rsid w:val="00E14CFA"/>
    <w:rsid w:val="00E23973"/>
    <w:rsid w:val="00E27866"/>
    <w:rsid w:val="00E30965"/>
    <w:rsid w:val="00E36086"/>
    <w:rsid w:val="00E418C1"/>
    <w:rsid w:val="00E43173"/>
    <w:rsid w:val="00E4368A"/>
    <w:rsid w:val="00E513FA"/>
    <w:rsid w:val="00E53E84"/>
    <w:rsid w:val="00E60146"/>
    <w:rsid w:val="00E61D4D"/>
    <w:rsid w:val="00E64AEA"/>
    <w:rsid w:val="00E72846"/>
    <w:rsid w:val="00E8658E"/>
    <w:rsid w:val="00E94FCE"/>
    <w:rsid w:val="00E9576A"/>
    <w:rsid w:val="00EA0F07"/>
    <w:rsid w:val="00EA24E7"/>
    <w:rsid w:val="00EA5117"/>
    <w:rsid w:val="00EA76D0"/>
    <w:rsid w:val="00EC0ED4"/>
    <w:rsid w:val="00EC3E18"/>
    <w:rsid w:val="00EC43B6"/>
    <w:rsid w:val="00ED0AC1"/>
    <w:rsid w:val="00ED6EC9"/>
    <w:rsid w:val="00EE0C48"/>
    <w:rsid w:val="00EE221B"/>
    <w:rsid w:val="00EE5779"/>
    <w:rsid w:val="00EE5953"/>
    <w:rsid w:val="00EE7BB0"/>
    <w:rsid w:val="00F00780"/>
    <w:rsid w:val="00F10EDF"/>
    <w:rsid w:val="00F24680"/>
    <w:rsid w:val="00F551E4"/>
    <w:rsid w:val="00F601BE"/>
    <w:rsid w:val="00F62158"/>
    <w:rsid w:val="00F63C41"/>
    <w:rsid w:val="00F705A6"/>
    <w:rsid w:val="00F76BE8"/>
    <w:rsid w:val="00F84744"/>
    <w:rsid w:val="00F85225"/>
    <w:rsid w:val="00F85EB4"/>
    <w:rsid w:val="00F913D1"/>
    <w:rsid w:val="00F91958"/>
    <w:rsid w:val="00F954E5"/>
    <w:rsid w:val="00FB2336"/>
    <w:rsid w:val="00FB5601"/>
    <w:rsid w:val="00FC254B"/>
    <w:rsid w:val="00FC455E"/>
    <w:rsid w:val="00FC59B4"/>
    <w:rsid w:val="00FE18D8"/>
    <w:rsid w:val="00FF22A9"/>
    <w:rsid w:val="00FF6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044D54"/>
  <w15:docId w15:val="{C53CDF99-A28A-4A5B-BF1A-99E63D7C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CFA"/>
    <w:pPr>
      <w:tabs>
        <w:tab w:val="left" w:pos="0"/>
        <w:tab w:val="left" w:pos="284"/>
        <w:tab w:val="left" w:pos="1701"/>
      </w:tabs>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E14CF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E14CFA"/>
    <w:pPr>
      <w:keepNext/>
      <w:numPr>
        <w:ilvl w:val="1"/>
        <w:numId w:val="1"/>
      </w:numPr>
      <w:spacing w:before="240" w:after="60"/>
      <w:outlineLvl w:val="1"/>
    </w:pPr>
    <w:rPr>
      <w:rFonts w:ascii="Arial" w:hAnsi="Arial"/>
      <w:b/>
      <w:i/>
    </w:rPr>
  </w:style>
  <w:style w:type="paragraph" w:styleId="Nadpis3">
    <w:name w:val="heading 3"/>
    <w:basedOn w:val="Normln"/>
    <w:next w:val="Normln"/>
    <w:link w:val="Nadpis3Char"/>
    <w:uiPriority w:val="99"/>
    <w:qFormat/>
    <w:rsid w:val="00E14CFA"/>
    <w:pPr>
      <w:keepNext/>
      <w:numPr>
        <w:ilvl w:val="2"/>
        <w:numId w:val="1"/>
      </w:numPr>
      <w:spacing w:before="240" w:after="60"/>
      <w:outlineLvl w:val="2"/>
    </w:pPr>
    <w:rPr>
      <w:rFonts w:ascii="Arial" w:hAnsi="Arial"/>
    </w:rPr>
  </w:style>
  <w:style w:type="paragraph" w:styleId="Nadpis4">
    <w:name w:val="heading 4"/>
    <w:basedOn w:val="Normln"/>
    <w:next w:val="Normln"/>
    <w:link w:val="Nadpis4Char"/>
    <w:uiPriority w:val="99"/>
    <w:qFormat/>
    <w:rsid w:val="00E14CFA"/>
    <w:pPr>
      <w:keepNext/>
      <w:numPr>
        <w:ilvl w:val="3"/>
        <w:numId w:val="1"/>
      </w:numPr>
      <w:spacing w:before="240" w:after="60"/>
      <w:outlineLvl w:val="3"/>
    </w:pPr>
    <w:rPr>
      <w:rFonts w:ascii="Arial" w:hAnsi="Arial"/>
      <w:b/>
    </w:rPr>
  </w:style>
  <w:style w:type="paragraph" w:styleId="Nadpis5">
    <w:name w:val="heading 5"/>
    <w:basedOn w:val="Normln"/>
    <w:next w:val="Normln"/>
    <w:link w:val="Nadpis5Char"/>
    <w:uiPriority w:val="99"/>
    <w:qFormat/>
    <w:rsid w:val="00E14CFA"/>
    <w:pPr>
      <w:numPr>
        <w:ilvl w:val="4"/>
        <w:numId w:val="1"/>
      </w:numPr>
      <w:spacing w:before="240" w:after="60"/>
      <w:outlineLvl w:val="4"/>
    </w:pPr>
    <w:rPr>
      <w:sz w:val="22"/>
    </w:rPr>
  </w:style>
  <w:style w:type="paragraph" w:styleId="Nadpis6">
    <w:name w:val="heading 6"/>
    <w:basedOn w:val="Normln"/>
    <w:next w:val="Normln"/>
    <w:link w:val="Nadpis6Char"/>
    <w:uiPriority w:val="99"/>
    <w:qFormat/>
    <w:rsid w:val="00E14CFA"/>
    <w:pPr>
      <w:numPr>
        <w:ilvl w:val="5"/>
        <w:numId w:val="1"/>
      </w:numPr>
      <w:spacing w:before="240" w:after="60"/>
      <w:outlineLvl w:val="5"/>
    </w:pPr>
    <w:rPr>
      <w:i/>
      <w:sz w:val="22"/>
    </w:rPr>
  </w:style>
  <w:style w:type="paragraph" w:styleId="Nadpis7">
    <w:name w:val="heading 7"/>
    <w:basedOn w:val="Normln"/>
    <w:next w:val="Normln"/>
    <w:link w:val="Nadpis7Char"/>
    <w:uiPriority w:val="99"/>
    <w:qFormat/>
    <w:rsid w:val="00E14CFA"/>
    <w:pPr>
      <w:numPr>
        <w:ilvl w:val="6"/>
        <w:numId w:val="1"/>
      </w:numPr>
      <w:spacing w:before="240" w:after="60"/>
      <w:outlineLvl w:val="6"/>
    </w:pPr>
    <w:rPr>
      <w:rFonts w:ascii="Arial" w:hAnsi="Arial"/>
    </w:rPr>
  </w:style>
  <w:style w:type="paragraph" w:styleId="Nadpis8">
    <w:name w:val="heading 8"/>
    <w:basedOn w:val="Normln"/>
    <w:next w:val="Normln"/>
    <w:link w:val="Nadpis8Char"/>
    <w:uiPriority w:val="99"/>
    <w:qFormat/>
    <w:rsid w:val="00E14CFA"/>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E14CFA"/>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4CF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locked/>
    <w:rsid w:val="00E14CFA"/>
    <w:rPr>
      <w:rFonts w:ascii="Arial" w:eastAsia="Times New Roman" w:hAnsi="Arial"/>
      <w:b/>
      <w:i/>
      <w:sz w:val="24"/>
      <w:szCs w:val="20"/>
    </w:rPr>
  </w:style>
  <w:style w:type="character" w:customStyle="1" w:styleId="Nadpis3Char">
    <w:name w:val="Nadpis 3 Char"/>
    <w:basedOn w:val="Standardnpsmoodstavce"/>
    <w:link w:val="Nadpis3"/>
    <w:uiPriority w:val="99"/>
    <w:locked/>
    <w:rsid w:val="00E14CFA"/>
    <w:rPr>
      <w:rFonts w:ascii="Arial" w:eastAsia="Times New Roman" w:hAnsi="Arial"/>
      <w:sz w:val="24"/>
      <w:szCs w:val="20"/>
    </w:rPr>
  </w:style>
  <w:style w:type="character" w:customStyle="1" w:styleId="Nadpis4Char">
    <w:name w:val="Nadpis 4 Char"/>
    <w:basedOn w:val="Standardnpsmoodstavce"/>
    <w:link w:val="Nadpis4"/>
    <w:uiPriority w:val="99"/>
    <w:locked/>
    <w:rsid w:val="00E14CFA"/>
    <w:rPr>
      <w:rFonts w:ascii="Arial" w:eastAsia="Times New Roman" w:hAnsi="Arial"/>
      <w:b/>
      <w:sz w:val="24"/>
      <w:szCs w:val="20"/>
    </w:rPr>
  </w:style>
  <w:style w:type="character" w:customStyle="1" w:styleId="Nadpis5Char">
    <w:name w:val="Nadpis 5 Char"/>
    <w:basedOn w:val="Standardnpsmoodstavce"/>
    <w:link w:val="Nadpis5"/>
    <w:uiPriority w:val="99"/>
    <w:locked/>
    <w:rsid w:val="00E14CFA"/>
    <w:rPr>
      <w:rFonts w:ascii="Times New Roman" w:eastAsia="Times New Roman" w:hAnsi="Times New Roman"/>
      <w:szCs w:val="20"/>
    </w:rPr>
  </w:style>
  <w:style w:type="character" w:customStyle="1" w:styleId="Nadpis6Char">
    <w:name w:val="Nadpis 6 Char"/>
    <w:basedOn w:val="Standardnpsmoodstavce"/>
    <w:link w:val="Nadpis6"/>
    <w:uiPriority w:val="99"/>
    <w:locked/>
    <w:rsid w:val="00E14CFA"/>
    <w:rPr>
      <w:rFonts w:ascii="Times New Roman" w:eastAsia="Times New Roman" w:hAnsi="Times New Roman"/>
      <w:i/>
      <w:szCs w:val="20"/>
    </w:rPr>
  </w:style>
  <w:style w:type="character" w:customStyle="1" w:styleId="Nadpis7Char">
    <w:name w:val="Nadpis 7 Char"/>
    <w:basedOn w:val="Standardnpsmoodstavce"/>
    <w:link w:val="Nadpis7"/>
    <w:uiPriority w:val="99"/>
    <w:locked/>
    <w:rsid w:val="00E14CFA"/>
    <w:rPr>
      <w:rFonts w:ascii="Arial" w:eastAsia="Times New Roman" w:hAnsi="Arial"/>
      <w:sz w:val="24"/>
      <w:szCs w:val="20"/>
    </w:rPr>
  </w:style>
  <w:style w:type="character" w:customStyle="1" w:styleId="Nadpis8Char">
    <w:name w:val="Nadpis 8 Char"/>
    <w:basedOn w:val="Standardnpsmoodstavce"/>
    <w:link w:val="Nadpis8"/>
    <w:uiPriority w:val="99"/>
    <w:locked/>
    <w:rsid w:val="00E14CFA"/>
    <w:rPr>
      <w:rFonts w:ascii="Arial" w:eastAsia="Times New Roman" w:hAnsi="Arial"/>
      <w:i/>
      <w:sz w:val="24"/>
      <w:szCs w:val="20"/>
    </w:rPr>
  </w:style>
  <w:style w:type="character" w:customStyle="1" w:styleId="Nadpis9Char">
    <w:name w:val="Nadpis 9 Char"/>
    <w:basedOn w:val="Standardnpsmoodstavce"/>
    <w:link w:val="Nadpis9"/>
    <w:uiPriority w:val="99"/>
    <w:locked/>
    <w:rsid w:val="00E14CFA"/>
    <w:rPr>
      <w:rFonts w:ascii="Arial" w:eastAsia="Times New Roman" w:hAnsi="Arial"/>
      <w:b/>
      <w:i/>
      <w:sz w:val="18"/>
      <w:szCs w:val="20"/>
    </w:rPr>
  </w:style>
  <w:style w:type="paragraph" w:customStyle="1" w:styleId="slolnku">
    <w:name w:val="Číslo článku"/>
    <w:basedOn w:val="Normln"/>
    <w:next w:val="Normln"/>
    <w:uiPriority w:val="99"/>
    <w:rsid w:val="00E14CFA"/>
    <w:pPr>
      <w:keepNext/>
      <w:numPr>
        <w:numId w:val="2"/>
      </w:numPr>
      <w:spacing w:before="160" w:after="40"/>
      <w:jc w:val="center"/>
    </w:pPr>
    <w:rPr>
      <w:b/>
    </w:rPr>
  </w:style>
  <w:style w:type="paragraph" w:customStyle="1" w:styleId="Firma">
    <w:name w:val="Firma"/>
    <w:basedOn w:val="Normln"/>
    <w:next w:val="Normln"/>
    <w:uiPriority w:val="99"/>
    <w:rsid w:val="00E14CFA"/>
    <w:rPr>
      <w:b/>
    </w:rPr>
  </w:style>
  <w:style w:type="paragraph" w:styleId="Nzev">
    <w:name w:val="Title"/>
    <w:basedOn w:val="Normln"/>
    <w:link w:val="NzevChar"/>
    <w:uiPriority w:val="99"/>
    <w:qFormat/>
    <w:rsid w:val="00E14CFA"/>
    <w:pPr>
      <w:jc w:val="center"/>
    </w:pPr>
    <w:rPr>
      <w:b/>
      <w:sz w:val="40"/>
      <w:u w:val="single"/>
    </w:rPr>
  </w:style>
  <w:style w:type="character" w:customStyle="1" w:styleId="NzevChar">
    <w:name w:val="Název Char"/>
    <w:basedOn w:val="Standardnpsmoodstavce"/>
    <w:link w:val="Nzev"/>
    <w:uiPriority w:val="99"/>
    <w:locked/>
    <w:rsid w:val="00E14CFA"/>
    <w:rPr>
      <w:rFonts w:ascii="Times New Roman" w:hAnsi="Times New Roman" w:cs="Times New Roman"/>
      <w:b/>
      <w:sz w:val="20"/>
      <w:szCs w:val="20"/>
      <w:u w:val="single"/>
      <w:lang w:eastAsia="cs-CZ"/>
    </w:rPr>
  </w:style>
  <w:style w:type="paragraph" w:customStyle="1" w:styleId="Nzev24centrbold">
    <w:name w:val="Název 24 centr bold"/>
    <w:basedOn w:val="Firma"/>
    <w:uiPriority w:val="99"/>
    <w:rsid w:val="00E14CFA"/>
    <w:pPr>
      <w:jc w:val="center"/>
    </w:pPr>
    <w:rPr>
      <w:sz w:val="48"/>
    </w:rPr>
  </w:style>
  <w:style w:type="paragraph" w:customStyle="1" w:styleId="Nzev18centrbold">
    <w:name w:val="Název 18 centr bold"/>
    <w:basedOn w:val="Nzev24centrbold"/>
    <w:uiPriority w:val="99"/>
    <w:rsid w:val="00E14CFA"/>
    <w:rPr>
      <w:sz w:val="36"/>
    </w:rPr>
  </w:style>
  <w:style w:type="paragraph" w:customStyle="1" w:styleId="Nzevlnku">
    <w:name w:val="Název článku"/>
    <w:basedOn w:val="slolnku"/>
    <w:next w:val="Normln"/>
    <w:uiPriority w:val="99"/>
    <w:rsid w:val="00E14CFA"/>
    <w:pPr>
      <w:numPr>
        <w:numId w:val="0"/>
      </w:numPr>
      <w:spacing w:before="0" w:after="0"/>
      <w:outlineLvl w:val="0"/>
    </w:pPr>
  </w:style>
  <w:style w:type="paragraph" w:customStyle="1" w:styleId="Not">
    <w:name w:val="Notář"/>
    <w:basedOn w:val="Normln"/>
    <w:uiPriority w:val="99"/>
    <w:rsid w:val="00E14CFA"/>
    <w:pPr>
      <w:tabs>
        <w:tab w:val="clear" w:pos="0"/>
        <w:tab w:val="clear" w:pos="284"/>
        <w:tab w:val="clear" w:pos="1701"/>
        <w:tab w:val="left" w:leader="hyphen" w:pos="9072"/>
      </w:tabs>
    </w:pPr>
  </w:style>
  <w:style w:type="paragraph" w:customStyle="1" w:styleId="smlstrana-daje">
    <w:name w:val="sml.strana - údaje"/>
    <w:basedOn w:val="Normln"/>
    <w:autoRedefine/>
    <w:uiPriority w:val="99"/>
    <w:rsid w:val="00E14CFA"/>
    <w:pPr>
      <w:tabs>
        <w:tab w:val="clear" w:pos="284"/>
        <w:tab w:val="clear" w:pos="1701"/>
        <w:tab w:val="left" w:pos="2340"/>
      </w:tabs>
      <w:jc w:val="left"/>
    </w:pPr>
  </w:style>
  <w:style w:type="paragraph" w:customStyle="1" w:styleId="Textodst1sl">
    <w:name w:val="Text odst.1čísl"/>
    <w:basedOn w:val="Normln"/>
    <w:uiPriority w:val="99"/>
    <w:rsid w:val="00E14CFA"/>
    <w:pPr>
      <w:numPr>
        <w:ilvl w:val="1"/>
        <w:numId w:val="2"/>
      </w:numPr>
      <w:tabs>
        <w:tab w:val="clear" w:pos="1701"/>
      </w:tabs>
      <w:spacing w:before="80"/>
      <w:outlineLvl w:val="1"/>
    </w:pPr>
  </w:style>
  <w:style w:type="paragraph" w:customStyle="1" w:styleId="Textodst3psmena">
    <w:name w:val="Text odst. 3 písmena"/>
    <w:basedOn w:val="Textodst1sl"/>
    <w:uiPriority w:val="99"/>
    <w:rsid w:val="00E14CFA"/>
    <w:pPr>
      <w:numPr>
        <w:ilvl w:val="3"/>
      </w:numPr>
      <w:spacing w:before="0"/>
      <w:outlineLvl w:val="3"/>
    </w:pPr>
  </w:style>
  <w:style w:type="paragraph" w:customStyle="1" w:styleId="Textodst2slovan">
    <w:name w:val="Text odst.2 číslovaný"/>
    <w:basedOn w:val="Textodst1sl"/>
    <w:uiPriority w:val="99"/>
    <w:rsid w:val="00E14CFA"/>
    <w:pPr>
      <w:numPr>
        <w:ilvl w:val="2"/>
      </w:numPr>
      <w:tabs>
        <w:tab w:val="clear" w:pos="0"/>
        <w:tab w:val="clear" w:pos="284"/>
      </w:tabs>
      <w:spacing w:before="0"/>
      <w:outlineLvl w:val="2"/>
    </w:pPr>
  </w:style>
  <w:style w:type="paragraph" w:customStyle="1" w:styleId="Textodst1neslovan">
    <w:name w:val="Text odst.1 nečíslovaný"/>
    <w:basedOn w:val="Textodst2slovan"/>
    <w:uiPriority w:val="99"/>
    <w:rsid w:val="00E14CFA"/>
    <w:pPr>
      <w:numPr>
        <w:ilvl w:val="0"/>
        <w:numId w:val="0"/>
      </w:numPr>
      <w:ind w:left="720"/>
    </w:pPr>
  </w:style>
  <w:style w:type="paragraph" w:customStyle="1" w:styleId="textodst2neslovan">
    <w:name w:val="text odst.2 nečíslovaný"/>
    <w:basedOn w:val="Textodst2slovan"/>
    <w:uiPriority w:val="99"/>
    <w:rsid w:val="00E14CFA"/>
    <w:pPr>
      <w:numPr>
        <w:ilvl w:val="0"/>
        <w:numId w:val="0"/>
      </w:numPr>
      <w:ind w:left="1418"/>
    </w:pPr>
  </w:style>
  <w:style w:type="paragraph" w:customStyle="1" w:styleId="textodst3neslovan">
    <w:name w:val="text odst.3 nečíslovaný"/>
    <w:basedOn w:val="textodst2neslovan"/>
    <w:uiPriority w:val="99"/>
    <w:rsid w:val="00E14CFA"/>
    <w:pPr>
      <w:ind w:left="1843"/>
    </w:pPr>
  </w:style>
  <w:style w:type="paragraph" w:styleId="Zhlav">
    <w:name w:val="header"/>
    <w:basedOn w:val="Normln"/>
    <w:link w:val="ZhlavChar"/>
    <w:uiPriority w:val="99"/>
    <w:rsid w:val="00E14CFA"/>
    <w:pPr>
      <w:tabs>
        <w:tab w:val="center" w:pos="4536"/>
        <w:tab w:val="right" w:pos="9072"/>
      </w:tabs>
    </w:pPr>
  </w:style>
  <w:style w:type="character" w:customStyle="1" w:styleId="ZhlavChar">
    <w:name w:val="Záhlaví Char"/>
    <w:basedOn w:val="Standardnpsmoodstavce"/>
    <w:link w:val="Zhlav"/>
    <w:uiPriority w:val="99"/>
    <w:locked/>
    <w:rsid w:val="00E14CFA"/>
    <w:rPr>
      <w:rFonts w:ascii="Times New Roman" w:hAnsi="Times New Roman" w:cs="Times New Roman"/>
      <w:sz w:val="20"/>
      <w:szCs w:val="20"/>
      <w:lang w:eastAsia="cs-CZ"/>
    </w:rPr>
  </w:style>
  <w:style w:type="paragraph" w:customStyle="1" w:styleId="Zhlavcentr8">
    <w:name w:val="Záhlaví centr 8"/>
    <w:basedOn w:val="Zhlav"/>
    <w:uiPriority w:val="99"/>
    <w:rsid w:val="00E14CFA"/>
    <w:pPr>
      <w:jc w:val="center"/>
    </w:pPr>
    <w:rPr>
      <w:sz w:val="16"/>
    </w:rPr>
  </w:style>
  <w:style w:type="paragraph" w:customStyle="1" w:styleId="zkltext12bloksvzan">
    <w:name w:val="zákl text 12 blok svázaný"/>
    <w:basedOn w:val="Normln"/>
    <w:uiPriority w:val="99"/>
    <w:rsid w:val="00E14CFA"/>
    <w:pPr>
      <w:keepNext/>
    </w:pPr>
  </w:style>
  <w:style w:type="paragraph" w:customStyle="1" w:styleId="zkltextcentr12">
    <w:name w:val="zákl. text centr 12"/>
    <w:basedOn w:val="Firma"/>
    <w:uiPriority w:val="99"/>
    <w:rsid w:val="00E14CFA"/>
    <w:pPr>
      <w:jc w:val="center"/>
    </w:pPr>
    <w:rPr>
      <w:b w:val="0"/>
    </w:rPr>
  </w:style>
  <w:style w:type="paragraph" w:customStyle="1" w:styleId="zkltextcent16">
    <w:name w:val="zákl.text cent 16"/>
    <w:basedOn w:val="zkltextcentr12"/>
    <w:uiPriority w:val="99"/>
    <w:rsid w:val="00E14CFA"/>
    <w:rPr>
      <w:sz w:val="32"/>
    </w:rPr>
  </w:style>
  <w:style w:type="paragraph" w:customStyle="1" w:styleId="zkltextcentr16bold">
    <w:name w:val="zákl. text centr 16 bold"/>
    <w:basedOn w:val="zkltextcent16"/>
    <w:uiPriority w:val="99"/>
    <w:rsid w:val="00E14CFA"/>
    <w:rPr>
      <w:b/>
    </w:rPr>
  </w:style>
  <w:style w:type="paragraph" w:customStyle="1" w:styleId="zkltextcentrbold12">
    <w:name w:val="zákl. text centr bold 12"/>
    <w:basedOn w:val="Firma"/>
    <w:uiPriority w:val="99"/>
    <w:rsid w:val="00E14CFA"/>
    <w:pPr>
      <w:jc w:val="center"/>
    </w:pPr>
  </w:style>
  <w:style w:type="paragraph" w:customStyle="1" w:styleId="zkltextblok12">
    <w:name w:val="zákl.text blok 12"/>
    <w:basedOn w:val="Normln"/>
    <w:uiPriority w:val="99"/>
    <w:rsid w:val="00E14CFA"/>
    <w:pPr>
      <w:spacing w:before="80"/>
    </w:pPr>
  </w:style>
  <w:style w:type="paragraph" w:styleId="Zkladntext">
    <w:name w:val="Body Text"/>
    <w:basedOn w:val="Normln"/>
    <w:link w:val="ZkladntextChar"/>
    <w:uiPriority w:val="99"/>
    <w:semiHidden/>
    <w:rsid w:val="00E14CFA"/>
    <w:pPr>
      <w:tabs>
        <w:tab w:val="clear" w:pos="0"/>
        <w:tab w:val="clear" w:pos="284"/>
        <w:tab w:val="clear" w:pos="1701"/>
      </w:tabs>
    </w:pPr>
  </w:style>
  <w:style w:type="character" w:customStyle="1" w:styleId="ZkladntextChar">
    <w:name w:val="Základní text Char"/>
    <w:basedOn w:val="Standardnpsmoodstavce"/>
    <w:link w:val="Zkladntext"/>
    <w:uiPriority w:val="99"/>
    <w:semiHidden/>
    <w:locked/>
    <w:rsid w:val="00E14CFA"/>
    <w:rPr>
      <w:rFonts w:ascii="Times New Roman" w:hAnsi="Times New Roman" w:cs="Times New Roman"/>
      <w:sz w:val="20"/>
      <w:szCs w:val="20"/>
      <w:lang w:eastAsia="cs-CZ"/>
    </w:rPr>
  </w:style>
  <w:style w:type="paragraph" w:styleId="Zpat">
    <w:name w:val="footer"/>
    <w:basedOn w:val="Normln"/>
    <w:link w:val="ZpatChar"/>
    <w:uiPriority w:val="99"/>
    <w:rsid w:val="00E14CFA"/>
    <w:pPr>
      <w:tabs>
        <w:tab w:val="center" w:pos="4536"/>
        <w:tab w:val="right" w:pos="9072"/>
      </w:tabs>
    </w:pPr>
  </w:style>
  <w:style w:type="character" w:customStyle="1" w:styleId="ZpatChar">
    <w:name w:val="Zápatí Char"/>
    <w:basedOn w:val="Standardnpsmoodstavce"/>
    <w:link w:val="Zpat"/>
    <w:uiPriority w:val="99"/>
    <w:locked/>
    <w:rsid w:val="00E14CFA"/>
    <w:rPr>
      <w:rFonts w:ascii="Times New Roman" w:hAnsi="Times New Roman" w:cs="Times New Roman"/>
      <w:sz w:val="20"/>
      <w:szCs w:val="20"/>
      <w:lang w:eastAsia="cs-CZ"/>
    </w:rPr>
  </w:style>
  <w:style w:type="paragraph" w:customStyle="1" w:styleId="Default">
    <w:name w:val="Default"/>
    <w:uiPriority w:val="99"/>
    <w:rsid w:val="00241EC2"/>
    <w:pPr>
      <w:autoSpaceDE w:val="0"/>
      <w:autoSpaceDN w:val="0"/>
      <w:adjustRightInd w:val="0"/>
    </w:pPr>
    <w:rPr>
      <w:rFonts w:ascii="ANKHXA+FuturaStd-ExtraBold" w:hAnsi="ANKHXA+FuturaStd-ExtraBold" w:cs="ANKHXA+FuturaStd-ExtraBold"/>
      <w:color w:val="000000"/>
      <w:sz w:val="24"/>
      <w:szCs w:val="24"/>
      <w:lang w:eastAsia="en-US"/>
    </w:rPr>
  </w:style>
  <w:style w:type="paragraph" w:styleId="Textbubliny">
    <w:name w:val="Balloon Text"/>
    <w:basedOn w:val="Normln"/>
    <w:link w:val="TextbublinyChar"/>
    <w:uiPriority w:val="99"/>
    <w:semiHidden/>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59C9"/>
    <w:rPr>
      <w:rFonts w:ascii="Tahoma" w:hAnsi="Tahoma" w:cs="Tahoma"/>
      <w:sz w:val="16"/>
      <w:szCs w:val="16"/>
      <w:lang w:eastAsia="cs-CZ"/>
    </w:rPr>
  </w:style>
  <w:style w:type="character" w:styleId="Zstupntext">
    <w:name w:val="Placeholder Text"/>
    <w:basedOn w:val="Standardnpsmoodstavce"/>
    <w:uiPriority w:val="99"/>
    <w:semiHidden/>
    <w:rsid w:val="00BA68EF"/>
    <w:rPr>
      <w:rFonts w:cs="Times New Roman"/>
      <w:color w:val="808080"/>
    </w:rPr>
  </w:style>
  <w:style w:type="character" w:customStyle="1" w:styleId="tsubjname">
    <w:name w:val="tsubjname"/>
    <w:basedOn w:val="Standardnpsmoodstavce"/>
    <w:uiPriority w:val="99"/>
    <w:rsid w:val="00A16223"/>
    <w:rPr>
      <w:rFonts w:cs="Times New Roman"/>
    </w:rPr>
  </w:style>
  <w:style w:type="character" w:customStyle="1" w:styleId="platne">
    <w:name w:val="platne"/>
    <w:basedOn w:val="Standardnpsmoodstavce"/>
    <w:uiPriority w:val="99"/>
    <w:rsid w:val="00672EAB"/>
    <w:rPr>
      <w:rFonts w:cs="Times New Roman"/>
    </w:rPr>
  </w:style>
  <w:style w:type="character" w:styleId="Odkaznakoment">
    <w:name w:val="annotation reference"/>
    <w:basedOn w:val="Standardnpsmoodstavce"/>
    <w:uiPriority w:val="99"/>
    <w:semiHidden/>
    <w:rsid w:val="0017538C"/>
    <w:rPr>
      <w:rFonts w:cs="Times New Roman"/>
      <w:sz w:val="16"/>
      <w:szCs w:val="16"/>
    </w:rPr>
  </w:style>
  <w:style w:type="paragraph" w:styleId="Textkomente">
    <w:name w:val="annotation text"/>
    <w:basedOn w:val="Normln"/>
    <w:link w:val="TextkomenteChar"/>
    <w:uiPriority w:val="99"/>
    <w:semiHidden/>
    <w:rsid w:val="0017538C"/>
    <w:rPr>
      <w:sz w:val="20"/>
    </w:rPr>
  </w:style>
  <w:style w:type="character" w:customStyle="1" w:styleId="TextkomenteChar">
    <w:name w:val="Text komentáře Char"/>
    <w:basedOn w:val="Standardnpsmoodstavce"/>
    <w:link w:val="Textkomente"/>
    <w:uiPriority w:val="99"/>
    <w:semiHidden/>
    <w:locked/>
    <w:rsid w:val="0017538C"/>
    <w:rPr>
      <w:rFonts w:ascii="Times New Roman" w:hAnsi="Times New Roman" w:cs="Times New Roman"/>
    </w:rPr>
  </w:style>
  <w:style w:type="paragraph" w:styleId="Pedmtkomente">
    <w:name w:val="annotation subject"/>
    <w:basedOn w:val="Textkomente"/>
    <w:next w:val="Textkomente"/>
    <w:link w:val="PedmtkomenteChar"/>
    <w:uiPriority w:val="99"/>
    <w:semiHidden/>
    <w:rsid w:val="0017538C"/>
    <w:rPr>
      <w:b/>
      <w:bCs/>
    </w:rPr>
  </w:style>
  <w:style w:type="character" w:customStyle="1" w:styleId="PedmtkomenteChar">
    <w:name w:val="Předmět komentáře Char"/>
    <w:basedOn w:val="TextkomenteChar"/>
    <w:link w:val="Pedmtkomente"/>
    <w:uiPriority w:val="99"/>
    <w:semiHidden/>
    <w:locked/>
    <w:rsid w:val="0017538C"/>
    <w:rPr>
      <w:rFonts w:ascii="Times New Roman" w:hAnsi="Times New Roman" w:cs="Times New Roman"/>
      <w:b/>
      <w:bCs/>
    </w:rPr>
  </w:style>
  <w:style w:type="paragraph" w:customStyle="1" w:styleId="Normodsaz">
    <w:name w:val="Norm.odsaz."/>
    <w:basedOn w:val="Normln"/>
    <w:uiPriority w:val="99"/>
    <w:rsid w:val="00BB413F"/>
    <w:pPr>
      <w:tabs>
        <w:tab w:val="clear" w:pos="0"/>
        <w:tab w:val="clear" w:pos="284"/>
        <w:tab w:val="clear" w:pos="1701"/>
      </w:tabs>
      <w:autoSpaceDE w:val="0"/>
      <w:autoSpaceDN w:val="0"/>
      <w:spacing w:before="120" w:after="120"/>
    </w:pPr>
    <w:rPr>
      <w:rFonts w:eastAsia="Calibri"/>
      <w:szCs w:val="24"/>
    </w:rPr>
  </w:style>
  <w:style w:type="paragraph" w:customStyle="1" w:styleId="JH">
    <w:name w:val="JH"/>
    <w:basedOn w:val="Normln"/>
    <w:rsid w:val="00BB413F"/>
    <w:pPr>
      <w:tabs>
        <w:tab w:val="clear" w:pos="0"/>
        <w:tab w:val="clear" w:pos="284"/>
        <w:tab w:val="clear" w:pos="1701"/>
      </w:tabs>
      <w:autoSpaceDE w:val="0"/>
      <w:jc w:val="left"/>
    </w:pPr>
    <w:rPr>
      <w:rFonts w:ascii="AvantGardeGothicE" w:hAnsi="AvantGardeGothicE" w:cs="AvantGardeGothicE"/>
      <w:sz w:val="20"/>
      <w:lang w:eastAsia="zh-CN"/>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1C6E9A"/>
    <w:pPr>
      <w:tabs>
        <w:tab w:val="clear" w:pos="0"/>
        <w:tab w:val="clear" w:pos="284"/>
        <w:tab w:val="clear" w:pos="1701"/>
      </w:tabs>
      <w:ind w:left="720"/>
      <w:contextualSpacing/>
      <w:jc w:val="left"/>
    </w:pPr>
    <w:rPr>
      <w:szCs w:val="24"/>
    </w:rPr>
  </w:style>
  <w:style w:type="paragraph" w:customStyle="1" w:styleId="lnky">
    <w:name w:val="články"/>
    <w:basedOn w:val="Normln"/>
    <w:link w:val="lnkyChar"/>
    <w:qFormat/>
    <w:rsid w:val="001C6E9A"/>
    <w:pPr>
      <w:tabs>
        <w:tab w:val="clear" w:pos="0"/>
        <w:tab w:val="clear" w:pos="284"/>
        <w:tab w:val="clear" w:pos="1701"/>
      </w:tabs>
      <w:spacing w:before="360"/>
      <w:jc w:val="center"/>
    </w:pPr>
    <w:rPr>
      <w:rFonts w:eastAsia="Calibri"/>
      <w:b/>
      <w:szCs w:val="24"/>
      <w:lang w:val="x-none" w:eastAsia="x-none"/>
    </w:rPr>
  </w:style>
  <w:style w:type="character" w:customStyle="1" w:styleId="lnkyChar">
    <w:name w:val="články Char"/>
    <w:link w:val="lnky"/>
    <w:rsid w:val="001C6E9A"/>
    <w:rPr>
      <w:rFonts w:ascii="Times New Roman" w:hAnsi="Times New Roman"/>
      <w:b/>
      <w:sz w:val="24"/>
      <w:szCs w:val="24"/>
      <w:lang w:val="x-none" w:eastAsia="x-none"/>
    </w:rPr>
  </w:style>
  <w:style w:type="paragraph" w:customStyle="1" w:styleId="Barevnseznamzvraznn11">
    <w:name w:val="Barevný seznam – zvýraznění 11"/>
    <w:basedOn w:val="Normln"/>
    <w:link w:val="Barevnseznamzvraznn1Char"/>
    <w:qFormat/>
    <w:rsid w:val="00E61D4D"/>
    <w:pPr>
      <w:tabs>
        <w:tab w:val="clear" w:pos="0"/>
        <w:tab w:val="clear" w:pos="284"/>
        <w:tab w:val="clear" w:pos="1701"/>
      </w:tabs>
      <w:ind w:left="720"/>
      <w:contextualSpacing/>
      <w:jc w:val="left"/>
    </w:pPr>
    <w:rPr>
      <w:sz w:val="20"/>
      <w:lang w:val="x-none" w:eastAsia="x-none"/>
    </w:rPr>
  </w:style>
  <w:style w:type="character" w:customStyle="1" w:styleId="Barevnseznamzvraznn1Char">
    <w:name w:val="Barevný seznam – zvýraznění 1 Char"/>
    <w:link w:val="Barevnseznamzvraznn11"/>
    <w:rsid w:val="00E61D4D"/>
    <w:rPr>
      <w:rFonts w:ascii="Times New Roman" w:eastAsia="Times New Roman" w:hAnsi="Times New Roman"/>
      <w:sz w:val="20"/>
      <w:szCs w:val="20"/>
      <w:lang w:val="x-none" w:eastAsia="x-none"/>
    </w:rPr>
  </w:style>
  <w:style w:type="paragraph" w:customStyle="1" w:styleId="Odstavecslovan">
    <w:name w:val="Odstavec číslovaný"/>
    <w:basedOn w:val="Normln"/>
    <w:rsid w:val="00E61D4D"/>
    <w:pPr>
      <w:numPr>
        <w:numId w:val="5"/>
      </w:numPr>
      <w:tabs>
        <w:tab w:val="clear" w:pos="0"/>
        <w:tab w:val="clear" w:pos="284"/>
        <w:tab w:val="clear" w:pos="1701"/>
      </w:tabs>
      <w:suppressAutoHyphens/>
      <w:spacing w:after="60" w:line="288" w:lineRule="auto"/>
    </w:pPr>
    <w:rPr>
      <w:sz w:val="22"/>
      <w:lang w:eastAsia="zh-CN"/>
    </w:rPr>
  </w:style>
  <w:style w:type="character" w:styleId="Hypertextovodkaz">
    <w:name w:val="Hyperlink"/>
    <w:basedOn w:val="Standardnpsmoodstavce"/>
    <w:uiPriority w:val="99"/>
    <w:unhideWhenUsed/>
    <w:rsid w:val="00E36086"/>
    <w:rPr>
      <w:color w:val="0000FF" w:themeColor="hyperlink"/>
      <w:u w:val="single"/>
    </w:rPr>
  </w:style>
  <w:style w:type="character" w:customStyle="1" w:styleId="h1a1">
    <w:name w:val="h1a1"/>
    <w:uiPriority w:val="99"/>
    <w:rsid w:val="00E36086"/>
    <w:rPr>
      <w:vanish w:val="0"/>
      <w:webHidden w:val="0"/>
      <w:sz w:val="24"/>
      <w:szCs w:val="24"/>
      <w:specVanish w:val="0"/>
    </w:rPr>
  </w:style>
  <w:style w:type="paragraph" w:customStyle="1" w:styleId="nadpisV">
    <w:name w:val="nadpis VŠ"/>
    <w:basedOn w:val="Odstavecseseznamem"/>
    <w:qFormat/>
    <w:rsid w:val="006B66F7"/>
    <w:pPr>
      <w:spacing w:before="480" w:after="240"/>
      <w:ind w:left="709" w:hanging="357"/>
      <w:contextualSpacing w:val="0"/>
      <w:jc w:val="center"/>
    </w:pPr>
    <w:rPr>
      <w:rFonts w:ascii="Arial" w:eastAsiaTheme="minorHAnsi" w:hAnsi="Arial" w:cs="Arial"/>
      <w:b/>
      <w:sz w:val="22"/>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1E7904"/>
    <w:rPr>
      <w:rFonts w:ascii="Times New Roman" w:eastAsia="Times New Roman" w:hAnsi="Times New Roman"/>
      <w:sz w:val="24"/>
      <w:szCs w:val="24"/>
    </w:rPr>
  </w:style>
  <w:style w:type="paragraph" w:customStyle="1" w:styleId="a">
    <w:uiPriority w:val="20"/>
    <w:qFormat/>
    <w:rsid w:val="009C01CF"/>
    <w:pPr>
      <w:tabs>
        <w:tab w:val="left" w:pos="0"/>
        <w:tab w:val="left" w:pos="284"/>
        <w:tab w:val="left" w:pos="1701"/>
      </w:tabs>
      <w:jc w:val="both"/>
    </w:pPr>
    <w:rPr>
      <w:rFonts w:ascii="Times New Roman" w:eastAsia="Times New Roman" w:hAnsi="Times New Roman"/>
      <w:sz w:val="24"/>
      <w:szCs w:val="20"/>
    </w:rPr>
  </w:style>
  <w:style w:type="character" w:styleId="Siln">
    <w:name w:val="Strong"/>
    <w:uiPriority w:val="22"/>
    <w:qFormat/>
    <w:locked/>
    <w:rsid w:val="009C01CF"/>
    <w:rPr>
      <w:b/>
      <w:bCs/>
    </w:rPr>
  </w:style>
  <w:style w:type="character" w:styleId="Zdraznn">
    <w:name w:val="Emphasis"/>
    <w:basedOn w:val="Standardnpsmoodstavce"/>
    <w:qFormat/>
    <w:locked/>
    <w:rsid w:val="009C0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charova\Plocha\smlouva%20nov&#2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D1E9-F226-46B5-88D3-9F6E562C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nová.dotx</Template>
  <TotalTime>0</TotalTime>
  <Pages>10</Pages>
  <Words>4634</Words>
  <Characters>27341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Jan Vidrna</vt:lpstr>
    </vt:vector>
  </TitlesOfParts>
  <Company>Aira Group s.r.o.</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Vidrna</dc:title>
  <dc:creator>0110</dc:creator>
  <cp:lastModifiedBy>Langmajerová Ivana</cp:lastModifiedBy>
  <cp:revision>2</cp:revision>
  <cp:lastPrinted>2021-04-21T16:05:00Z</cp:lastPrinted>
  <dcterms:created xsi:type="dcterms:W3CDTF">2021-04-22T09:30:00Z</dcterms:created>
  <dcterms:modified xsi:type="dcterms:W3CDTF">2021-04-22T09:30:00Z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0x010100F3FCDB2DB62C4818B9233D39205497A0002C8060292A432D4682A72DA4663457D3</vt:lpwstr>
  </property>
  <property fmtid="{D5CDD505-2E9C-101B-9397-08002B2CF9AE}" pid="3" name="Anotace">
    <vt:lpwstr/>
  </property>
  <property fmtid="{D5CDD505-2E9C-101B-9397-08002B2CF9AE}" pid="4" name="Klíčové slovo 3">
    <vt:lpwstr/>
  </property>
  <property fmtid="{D5CDD505-2E9C-101B-9397-08002B2CF9AE}" pid="5" name="KlicovaSlova">
    <vt:lpwstr/>
  </property>
  <property fmtid="{D5CDD505-2E9C-101B-9397-08002B2CF9AE}" pid="6" name="Právní institut">
    <vt:lpwstr/>
  </property>
  <property fmtid="{D5CDD505-2E9C-101B-9397-08002B2CF9AE}" pid="7" name="VztahKPredpisu">
    <vt:lpwstr/>
  </property>
  <property fmtid="{D5CDD505-2E9C-101B-9397-08002B2CF9AE}" pid="8" name="Poznamka">
    <vt:lpwstr/>
  </property>
  <property fmtid="{D5CDD505-2E9C-101B-9397-08002B2CF9AE}" pid="9" name="Checklist">
    <vt:lpwstr/>
  </property>
  <property fmtid="{D5CDD505-2E9C-101B-9397-08002B2CF9AE}" pid="10" name="InterniSpecifikace">
    <vt:lpwstr/>
  </property>
  <property fmtid="{D5CDD505-2E9C-101B-9397-08002B2CF9AE}" pid="11" name="Odvetvi">
    <vt:lpwstr/>
  </property>
  <property fmtid="{D5CDD505-2E9C-101B-9397-08002B2CF9AE}" pid="12" name="klíčové slovo 2">
    <vt:lpwstr/>
  </property>
  <property fmtid="{D5CDD505-2E9C-101B-9397-08002B2CF9AE}" pid="13" name="OdpovednaOsobaZaVzorAutor">
    <vt:lpwstr/>
  </property>
  <property fmtid="{D5CDD505-2E9C-101B-9397-08002B2CF9AE}" pid="14" name="RokVytvoreni">
    <vt:lpwstr/>
  </property>
  <property fmtid="{D5CDD505-2E9C-101B-9397-08002B2CF9AE}" pid="15" name="Stav">
    <vt:lpwstr/>
  </property>
  <property fmtid="{D5CDD505-2E9C-101B-9397-08002B2CF9AE}" pid="16" name="Jazyk">
    <vt:lpwstr/>
  </property>
  <property fmtid="{D5CDD505-2E9C-101B-9397-08002B2CF9AE}" pid="17" name="Správce vzoru">
    <vt:lpwstr/>
  </property>
</Properties>
</file>