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D2C04" w14:textId="77777777" w:rsidR="00215F9F" w:rsidRPr="00A51460" w:rsidRDefault="00242636" w:rsidP="005A6340">
      <w:pPr>
        <w:pStyle w:val="Nadpis4"/>
        <w:jc w:val="center"/>
        <w:rPr>
          <w:rFonts w:ascii="Arial" w:hAnsi="Arial" w:cs="Arial"/>
        </w:rPr>
      </w:pPr>
      <w:r w:rsidRPr="00A51460">
        <w:rPr>
          <w:rFonts w:ascii="Arial" w:hAnsi="Arial" w:cs="Arial"/>
        </w:rPr>
        <w:t>S M L O U V A   O   D Í L O</w:t>
      </w:r>
    </w:p>
    <w:p w14:paraId="66DE9A99" w14:textId="77777777" w:rsidR="00215F9F" w:rsidRPr="00282F32" w:rsidRDefault="00215F9F" w:rsidP="00215F9F">
      <w:pPr>
        <w:jc w:val="center"/>
        <w:rPr>
          <w:rFonts w:ascii="Arial" w:hAnsi="Arial" w:cs="Arial"/>
          <w:sz w:val="22"/>
          <w:szCs w:val="22"/>
        </w:rPr>
      </w:pPr>
    </w:p>
    <w:p w14:paraId="04DDD73F" w14:textId="77777777" w:rsidR="00215F9F" w:rsidRPr="00282F32" w:rsidRDefault="00215F9F" w:rsidP="00072D7B">
      <w:pPr>
        <w:rPr>
          <w:rFonts w:ascii="Arial" w:hAnsi="Arial" w:cs="Arial"/>
          <w:sz w:val="22"/>
          <w:szCs w:val="22"/>
        </w:rPr>
      </w:pPr>
      <w:r w:rsidRPr="00282F32">
        <w:rPr>
          <w:rFonts w:ascii="Arial" w:hAnsi="Arial" w:cs="Arial"/>
          <w:sz w:val="22"/>
          <w:szCs w:val="22"/>
        </w:rPr>
        <w:t>uzavřená v souladu s § 2586 a násl. zákona č. 89/2012 Sb., občanského zákoníku, ve znění pozdějších předpisů (dále jen „občanský zákoník“), (dále jen „smlouva“)</w:t>
      </w:r>
    </w:p>
    <w:p w14:paraId="4D97426F" w14:textId="77777777" w:rsidR="007E20C4" w:rsidRPr="00282F32" w:rsidRDefault="007E20C4" w:rsidP="00072D7B">
      <w:pPr>
        <w:rPr>
          <w:rFonts w:ascii="Arial" w:hAnsi="Arial" w:cs="Arial"/>
          <w:sz w:val="22"/>
          <w:szCs w:val="22"/>
        </w:rPr>
      </w:pPr>
    </w:p>
    <w:p w14:paraId="3EDC7F28" w14:textId="77777777" w:rsidR="00215F9F" w:rsidRPr="00282F32" w:rsidRDefault="00215F9F" w:rsidP="00215F9F">
      <w:pPr>
        <w:jc w:val="center"/>
        <w:rPr>
          <w:rFonts w:ascii="Arial" w:hAnsi="Arial" w:cs="Arial"/>
          <w:sz w:val="22"/>
          <w:szCs w:val="22"/>
        </w:rPr>
      </w:pPr>
    </w:p>
    <w:p w14:paraId="2C06EB69" w14:textId="41FB4A29" w:rsidR="00B27C1F" w:rsidRPr="00282F32" w:rsidRDefault="00072D7B" w:rsidP="007E20C4">
      <w:pPr>
        <w:tabs>
          <w:tab w:val="left" w:pos="3969"/>
        </w:tabs>
        <w:rPr>
          <w:rFonts w:ascii="Arial" w:hAnsi="Arial" w:cs="Arial"/>
          <w:b/>
          <w:sz w:val="22"/>
          <w:szCs w:val="22"/>
        </w:rPr>
      </w:pPr>
      <w:r w:rsidRPr="00282F32">
        <w:rPr>
          <w:rFonts w:ascii="Arial" w:hAnsi="Arial" w:cs="Arial"/>
          <w:b/>
          <w:sz w:val="22"/>
          <w:szCs w:val="22"/>
        </w:rPr>
        <w:t xml:space="preserve">Číslo </w:t>
      </w:r>
      <w:r w:rsidR="00242636" w:rsidRPr="00282F32">
        <w:rPr>
          <w:rFonts w:ascii="Arial" w:hAnsi="Arial" w:cs="Arial"/>
          <w:b/>
          <w:sz w:val="22"/>
          <w:szCs w:val="22"/>
        </w:rPr>
        <w:t xml:space="preserve">smlouvy </w:t>
      </w:r>
      <w:r w:rsidR="00E25F42" w:rsidRPr="00282F32">
        <w:rPr>
          <w:rFonts w:ascii="Arial" w:hAnsi="Arial" w:cs="Arial"/>
          <w:b/>
          <w:sz w:val="22"/>
          <w:szCs w:val="22"/>
        </w:rPr>
        <w:t>zhotovitel</w:t>
      </w:r>
      <w:r w:rsidR="00674537" w:rsidRPr="00282F32">
        <w:rPr>
          <w:rFonts w:ascii="Arial" w:hAnsi="Arial" w:cs="Arial"/>
          <w:b/>
          <w:sz w:val="22"/>
          <w:szCs w:val="22"/>
        </w:rPr>
        <w:t>e</w:t>
      </w:r>
      <w:r w:rsidR="00242636" w:rsidRPr="00282F32">
        <w:rPr>
          <w:rFonts w:ascii="Arial" w:hAnsi="Arial" w:cs="Arial"/>
          <w:b/>
          <w:sz w:val="22"/>
          <w:szCs w:val="22"/>
        </w:rPr>
        <w:t>:</w:t>
      </w:r>
      <w:r w:rsidR="00A10E22" w:rsidRPr="00282F32">
        <w:rPr>
          <w:rFonts w:ascii="Arial" w:hAnsi="Arial" w:cs="Arial"/>
          <w:b/>
          <w:sz w:val="22"/>
          <w:szCs w:val="22"/>
        </w:rPr>
        <w:tab/>
      </w:r>
      <w:r w:rsidR="003003BC">
        <w:rPr>
          <w:rFonts w:ascii="Arial" w:hAnsi="Arial" w:cs="Arial"/>
          <w:b/>
          <w:sz w:val="22"/>
          <w:szCs w:val="22"/>
        </w:rPr>
        <w:t>………………….</w:t>
      </w:r>
    </w:p>
    <w:p w14:paraId="2081F8BB" w14:textId="77777777" w:rsidR="007E20C4" w:rsidRPr="00F42EB3" w:rsidRDefault="007E20C4" w:rsidP="007E20C4">
      <w:pPr>
        <w:tabs>
          <w:tab w:val="left" w:pos="3969"/>
        </w:tabs>
        <w:rPr>
          <w:rFonts w:ascii="Arial" w:hAnsi="Arial" w:cs="Arial"/>
          <w:b/>
          <w:sz w:val="22"/>
          <w:szCs w:val="22"/>
        </w:rPr>
      </w:pPr>
    </w:p>
    <w:p w14:paraId="352FF2C1" w14:textId="5AB3B12B" w:rsidR="00242636" w:rsidRPr="00804521" w:rsidRDefault="00072D7B" w:rsidP="007E20C4">
      <w:pPr>
        <w:tabs>
          <w:tab w:val="left" w:pos="3969"/>
        </w:tabs>
        <w:rPr>
          <w:rFonts w:ascii="Arial" w:hAnsi="Arial" w:cs="Arial"/>
          <w:b/>
          <w:color w:val="FF0000"/>
          <w:sz w:val="22"/>
          <w:szCs w:val="22"/>
        </w:rPr>
      </w:pPr>
      <w:r w:rsidRPr="00F42EB3">
        <w:rPr>
          <w:rFonts w:ascii="Arial" w:hAnsi="Arial" w:cs="Arial"/>
          <w:b/>
          <w:sz w:val="22"/>
          <w:szCs w:val="22"/>
        </w:rPr>
        <w:t xml:space="preserve">Číslo </w:t>
      </w:r>
      <w:r w:rsidR="00242636" w:rsidRPr="00F42EB3">
        <w:rPr>
          <w:rFonts w:ascii="Arial" w:hAnsi="Arial" w:cs="Arial"/>
          <w:b/>
          <w:sz w:val="22"/>
          <w:szCs w:val="22"/>
        </w:rPr>
        <w:t>smlouvy</w:t>
      </w:r>
      <w:r w:rsidR="006F6185" w:rsidRPr="00F42EB3">
        <w:rPr>
          <w:rFonts w:ascii="Arial" w:hAnsi="Arial" w:cs="Arial"/>
          <w:b/>
          <w:sz w:val="22"/>
          <w:szCs w:val="22"/>
        </w:rPr>
        <w:t xml:space="preserve"> objednatele</w:t>
      </w:r>
      <w:r w:rsidR="00242636" w:rsidRPr="00F42EB3">
        <w:rPr>
          <w:rFonts w:ascii="Arial" w:hAnsi="Arial" w:cs="Arial"/>
          <w:b/>
          <w:sz w:val="22"/>
          <w:szCs w:val="22"/>
        </w:rPr>
        <w:t xml:space="preserve">: </w:t>
      </w:r>
      <w:r w:rsidR="007E20C4" w:rsidRPr="00F42EB3">
        <w:rPr>
          <w:rFonts w:ascii="Arial" w:hAnsi="Arial" w:cs="Arial"/>
          <w:b/>
          <w:sz w:val="22"/>
          <w:szCs w:val="22"/>
        </w:rPr>
        <w:tab/>
      </w:r>
      <w:r w:rsidR="00182909">
        <w:rPr>
          <w:rFonts w:ascii="Arial" w:hAnsi="Arial" w:cs="Arial"/>
          <w:b/>
          <w:sz w:val="22"/>
          <w:szCs w:val="22"/>
        </w:rPr>
        <w:t>448</w:t>
      </w:r>
      <w:r w:rsidR="00D03540" w:rsidRPr="00A60489">
        <w:rPr>
          <w:rFonts w:ascii="Arial" w:hAnsi="Arial" w:cs="Arial"/>
          <w:b/>
          <w:sz w:val="22"/>
          <w:szCs w:val="22"/>
        </w:rPr>
        <w:t>/202</w:t>
      </w:r>
      <w:r w:rsidR="006440D9">
        <w:rPr>
          <w:rFonts w:ascii="Arial" w:hAnsi="Arial" w:cs="Arial"/>
          <w:b/>
          <w:sz w:val="22"/>
          <w:szCs w:val="22"/>
        </w:rPr>
        <w:t>1</w:t>
      </w:r>
    </w:p>
    <w:p w14:paraId="0B80A145" w14:textId="77777777" w:rsidR="00242636" w:rsidRPr="00282F32" w:rsidRDefault="00242636" w:rsidP="007E20C4">
      <w:pPr>
        <w:tabs>
          <w:tab w:val="left" w:pos="3969"/>
        </w:tabs>
        <w:rPr>
          <w:rFonts w:ascii="Arial" w:hAnsi="Arial" w:cs="Arial"/>
          <w:b/>
          <w:sz w:val="22"/>
          <w:szCs w:val="22"/>
        </w:rPr>
      </w:pPr>
    </w:p>
    <w:p w14:paraId="581A247F" w14:textId="77777777" w:rsidR="00A51460" w:rsidRPr="00E86B81" w:rsidRDefault="00242636" w:rsidP="00A51460">
      <w:pPr>
        <w:rPr>
          <w:rFonts w:ascii="Arial" w:hAnsi="Arial" w:cs="Arial"/>
          <w:b/>
          <w:sz w:val="22"/>
          <w:szCs w:val="22"/>
        </w:rPr>
      </w:pPr>
      <w:r w:rsidRPr="00282F32">
        <w:rPr>
          <w:rFonts w:ascii="Arial" w:hAnsi="Arial" w:cs="Arial"/>
          <w:b/>
          <w:sz w:val="22"/>
          <w:szCs w:val="22"/>
        </w:rPr>
        <w:t>Název díla:</w:t>
      </w:r>
      <w:r w:rsidR="00A51460" w:rsidRPr="00A51460">
        <w:rPr>
          <w:rFonts w:ascii="Arial" w:hAnsi="Arial" w:cs="Arial"/>
          <w:b/>
          <w:color w:val="000000"/>
          <w:sz w:val="22"/>
          <w:szCs w:val="22"/>
        </w:rPr>
        <w:t xml:space="preserve"> „</w:t>
      </w:r>
      <w:r w:rsidR="00A51460" w:rsidRPr="00A51460">
        <w:rPr>
          <w:rFonts w:ascii="Arial" w:hAnsi="Arial" w:cs="Arial"/>
          <w:b/>
          <w:sz w:val="22"/>
          <w:szCs w:val="22"/>
        </w:rPr>
        <w:t xml:space="preserve">MVE Jindřichov – sanace betonového stropu + kontrolní otvor" – </w:t>
      </w:r>
      <w:r w:rsidR="00A51460" w:rsidRPr="00E86B81">
        <w:rPr>
          <w:rFonts w:ascii="Arial" w:hAnsi="Arial" w:cs="Arial"/>
          <w:b/>
          <w:sz w:val="22"/>
          <w:szCs w:val="22"/>
        </w:rPr>
        <w:t xml:space="preserve">projektová  </w:t>
      </w:r>
    </w:p>
    <w:p w14:paraId="6468F0D2" w14:textId="75F6A366" w:rsidR="00A51460" w:rsidRPr="00E86B81" w:rsidRDefault="00A51460" w:rsidP="00A51460">
      <w:pPr>
        <w:rPr>
          <w:rFonts w:ascii="Arial" w:hAnsi="Arial" w:cs="Arial"/>
          <w:b/>
          <w:sz w:val="22"/>
          <w:szCs w:val="22"/>
        </w:rPr>
      </w:pPr>
      <w:r w:rsidRPr="00E86B81">
        <w:rPr>
          <w:rFonts w:ascii="Arial" w:hAnsi="Arial" w:cs="Arial"/>
          <w:b/>
          <w:sz w:val="22"/>
          <w:szCs w:val="22"/>
        </w:rPr>
        <w:t xml:space="preserve">                   </w:t>
      </w:r>
      <w:r w:rsidR="00E86B81">
        <w:rPr>
          <w:rFonts w:ascii="Arial" w:hAnsi="Arial" w:cs="Arial"/>
          <w:b/>
          <w:sz w:val="22"/>
          <w:szCs w:val="22"/>
        </w:rPr>
        <w:t xml:space="preserve"> d</w:t>
      </w:r>
      <w:r w:rsidRPr="00E86B81">
        <w:rPr>
          <w:rFonts w:ascii="Arial" w:hAnsi="Arial" w:cs="Arial"/>
          <w:b/>
          <w:sz w:val="22"/>
          <w:szCs w:val="22"/>
        </w:rPr>
        <w:t>okumentace</w:t>
      </w:r>
    </w:p>
    <w:p w14:paraId="60B78EA9" w14:textId="119D8E4E" w:rsidR="00E25F42" w:rsidRPr="00A51460" w:rsidRDefault="007E20C4" w:rsidP="00A51460">
      <w:pPr>
        <w:rPr>
          <w:rFonts w:ascii="Arial" w:hAnsi="Arial" w:cs="Arial"/>
          <w:b/>
          <w:color w:val="000000"/>
          <w:sz w:val="22"/>
          <w:szCs w:val="22"/>
        </w:rPr>
      </w:pPr>
      <w:r w:rsidRPr="00282F32">
        <w:rPr>
          <w:rFonts w:ascii="Arial" w:hAnsi="Arial" w:cs="Arial"/>
          <w:b/>
          <w:sz w:val="22"/>
          <w:szCs w:val="22"/>
        </w:rPr>
        <w:tab/>
      </w:r>
      <w:r w:rsidR="000A394B" w:rsidRPr="00282F32">
        <w:rPr>
          <w:rFonts w:ascii="Arial" w:hAnsi="Arial" w:cs="Arial"/>
          <w:b/>
          <w:sz w:val="22"/>
          <w:szCs w:val="22"/>
        </w:rPr>
        <w:t xml:space="preserve"> </w:t>
      </w:r>
    </w:p>
    <w:tbl>
      <w:tblPr>
        <w:tblW w:w="8865" w:type="dxa"/>
        <w:tblInd w:w="55" w:type="dxa"/>
        <w:tblCellMar>
          <w:left w:w="70" w:type="dxa"/>
          <w:right w:w="70" w:type="dxa"/>
        </w:tblCellMar>
        <w:tblLook w:val="04A0" w:firstRow="1" w:lastRow="0" w:firstColumn="1" w:lastColumn="0" w:noHBand="0" w:noVBand="1"/>
      </w:tblPr>
      <w:tblGrid>
        <w:gridCol w:w="8379"/>
        <w:gridCol w:w="486"/>
      </w:tblGrid>
      <w:tr w:rsidR="00F70A21" w:rsidRPr="00282F32" w14:paraId="108A3C95" w14:textId="77777777" w:rsidTr="009625F8">
        <w:trPr>
          <w:trHeight w:val="300"/>
        </w:trPr>
        <w:tc>
          <w:tcPr>
            <w:tcW w:w="8379" w:type="dxa"/>
            <w:tcBorders>
              <w:top w:val="nil"/>
              <w:left w:val="nil"/>
              <w:bottom w:val="nil"/>
              <w:right w:val="nil"/>
            </w:tcBorders>
            <w:shd w:val="clear" w:color="auto" w:fill="auto"/>
            <w:vAlign w:val="center"/>
            <w:hideMark/>
          </w:tcPr>
          <w:p w14:paraId="7CE8C4E1" w14:textId="3A4A46FD" w:rsidR="00BB1524" w:rsidRPr="00CD682C" w:rsidRDefault="00A51460" w:rsidP="007820A9">
            <w:pPr>
              <w:rPr>
                <w:rFonts w:ascii="Arial" w:hAnsi="Arial" w:cs="Arial"/>
                <w:color w:val="000000"/>
                <w:sz w:val="22"/>
                <w:szCs w:val="22"/>
              </w:rPr>
            </w:pPr>
            <w:r w:rsidRPr="00CD682C">
              <w:rPr>
                <w:rFonts w:ascii="Arial" w:hAnsi="Arial" w:cs="Arial"/>
                <w:color w:val="000000"/>
                <w:sz w:val="22"/>
                <w:szCs w:val="22"/>
              </w:rPr>
              <w:t xml:space="preserve"> </w:t>
            </w:r>
            <w:r w:rsidR="00BB1524" w:rsidRPr="00CD682C">
              <w:rPr>
                <w:rFonts w:ascii="Arial" w:hAnsi="Arial" w:cs="Arial"/>
                <w:color w:val="000000"/>
                <w:sz w:val="22"/>
                <w:szCs w:val="22"/>
              </w:rPr>
              <w:t>(číslo akce 502</w:t>
            </w:r>
            <w:r w:rsidR="002C0DC8" w:rsidRPr="00CD682C">
              <w:rPr>
                <w:rFonts w:ascii="Arial" w:hAnsi="Arial" w:cs="Arial"/>
                <w:color w:val="000000"/>
                <w:sz w:val="22"/>
                <w:szCs w:val="22"/>
              </w:rPr>
              <w:t xml:space="preserve"> </w:t>
            </w:r>
            <w:r w:rsidR="00BB1524" w:rsidRPr="00CD682C">
              <w:rPr>
                <w:rFonts w:ascii="Arial" w:hAnsi="Arial" w:cs="Arial"/>
                <w:color w:val="000000"/>
                <w:sz w:val="22"/>
                <w:szCs w:val="22"/>
              </w:rPr>
              <w:t>65</w:t>
            </w:r>
            <w:r w:rsidR="003003BC" w:rsidRPr="00CD682C">
              <w:rPr>
                <w:rFonts w:ascii="Arial" w:hAnsi="Arial" w:cs="Arial"/>
                <w:color w:val="000000"/>
                <w:sz w:val="22"/>
                <w:szCs w:val="22"/>
              </w:rPr>
              <w:t>2</w:t>
            </w:r>
            <w:r w:rsidR="002C0DC8" w:rsidRPr="00CD682C">
              <w:rPr>
                <w:rFonts w:ascii="Arial" w:hAnsi="Arial" w:cs="Arial"/>
                <w:color w:val="000000"/>
                <w:sz w:val="22"/>
                <w:szCs w:val="22"/>
              </w:rPr>
              <w:t xml:space="preserve"> + 116 675</w:t>
            </w:r>
            <w:r w:rsidR="00BB1524" w:rsidRPr="00CD682C">
              <w:rPr>
                <w:rFonts w:ascii="Arial" w:hAnsi="Arial" w:cs="Arial"/>
                <w:color w:val="000000"/>
                <w:sz w:val="22"/>
                <w:szCs w:val="22"/>
              </w:rPr>
              <w:t>)</w:t>
            </w:r>
          </w:p>
        </w:tc>
        <w:tc>
          <w:tcPr>
            <w:tcW w:w="486" w:type="dxa"/>
            <w:tcBorders>
              <w:top w:val="nil"/>
              <w:left w:val="nil"/>
              <w:bottom w:val="nil"/>
              <w:right w:val="nil"/>
            </w:tcBorders>
            <w:shd w:val="clear" w:color="auto" w:fill="auto"/>
            <w:noWrap/>
            <w:vAlign w:val="center"/>
            <w:hideMark/>
          </w:tcPr>
          <w:p w14:paraId="08D5E3A1" w14:textId="77777777" w:rsidR="00F70A21" w:rsidRPr="00282F32" w:rsidRDefault="00F70A21" w:rsidP="00F470A0">
            <w:pPr>
              <w:rPr>
                <w:rFonts w:ascii="Arial" w:hAnsi="Arial" w:cs="Arial"/>
                <w:b/>
                <w:color w:val="000000"/>
                <w:sz w:val="22"/>
                <w:szCs w:val="22"/>
              </w:rPr>
            </w:pPr>
          </w:p>
        </w:tc>
      </w:tr>
      <w:tr w:rsidR="00DE06E6" w:rsidRPr="00282F32" w14:paraId="17CA837F" w14:textId="77777777" w:rsidTr="009625F8">
        <w:trPr>
          <w:trHeight w:val="300"/>
        </w:trPr>
        <w:tc>
          <w:tcPr>
            <w:tcW w:w="8379" w:type="dxa"/>
            <w:tcBorders>
              <w:top w:val="nil"/>
              <w:left w:val="nil"/>
              <w:bottom w:val="nil"/>
              <w:right w:val="nil"/>
            </w:tcBorders>
            <w:shd w:val="clear" w:color="auto" w:fill="auto"/>
            <w:vAlign w:val="center"/>
          </w:tcPr>
          <w:p w14:paraId="2242D03C" w14:textId="77777777" w:rsidR="00DE06E6" w:rsidRDefault="00DE06E6" w:rsidP="00F70A21">
            <w:pPr>
              <w:rPr>
                <w:rFonts w:ascii="Arial" w:hAnsi="Arial" w:cs="Arial"/>
                <w:b/>
                <w:color w:val="000000"/>
                <w:sz w:val="22"/>
                <w:szCs w:val="22"/>
              </w:rPr>
            </w:pPr>
          </w:p>
        </w:tc>
        <w:tc>
          <w:tcPr>
            <w:tcW w:w="486" w:type="dxa"/>
            <w:tcBorders>
              <w:top w:val="nil"/>
              <w:left w:val="nil"/>
              <w:bottom w:val="nil"/>
              <w:right w:val="nil"/>
            </w:tcBorders>
            <w:shd w:val="clear" w:color="auto" w:fill="auto"/>
            <w:noWrap/>
            <w:vAlign w:val="center"/>
          </w:tcPr>
          <w:p w14:paraId="783B58CC" w14:textId="77777777" w:rsidR="00DE06E6" w:rsidRDefault="00DE06E6" w:rsidP="00F470A0">
            <w:pPr>
              <w:rPr>
                <w:rFonts w:ascii="Arial" w:hAnsi="Arial" w:cs="Arial"/>
                <w:b/>
                <w:color w:val="000000"/>
                <w:sz w:val="22"/>
                <w:szCs w:val="22"/>
              </w:rPr>
            </w:pPr>
          </w:p>
        </w:tc>
      </w:tr>
    </w:tbl>
    <w:p w14:paraId="1CFFECB7" w14:textId="77777777" w:rsidR="00242636" w:rsidRPr="00282F32" w:rsidRDefault="00242636" w:rsidP="0083347B">
      <w:pPr>
        <w:pStyle w:val="Zkladntext"/>
        <w:overflowPunct w:val="0"/>
        <w:autoSpaceDE w:val="0"/>
        <w:autoSpaceDN w:val="0"/>
        <w:adjustRightInd w:val="0"/>
        <w:spacing w:before="120" w:after="0"/>
        <w:textAlignment w:val="baseline"/>
        <w:outlineLvl w:val="0"/>
        <w:rPr>
          <w:rFonts w:ascii="Arial" w:hAnsi="Arial" w:cs="Arial"/>
          <w:b/>
          <w:sz w:val="22"/>
          <w:szCs w:val="22"/>
          <w:u w:val="single"/>
        </w:rPr>
      </w:pPr>
      <w:r w:rsidRPr="00282F32">
        <w:rPr>
          <w:rFonts w:ascii="Arial" w:hAnsi="Arial" w:cs="Arial"/>
          <w:b/>
          <w:color w:val="000000"/>
          <w:sz w:val="22"/>
          <w:szCs w:val="22"/>
          <w:u w:val="single"/>
        </w:rPr>
        <w:t>SMLUVNÍ STRAN</w:t>
      </w:r>
      <w:r w:rsidRPr="00282F32">
        <w:rPr>
          <w:rFonts w:ascii="Arial" w:hAnsi="Arial" w:cs="Arial"/>
          <w:b/>
          <w:sz w:val="22"/>
          <w:szCs w:val="22"/>
          <w:u w:val="single"/>
        </w:rPr>
        <w:t>Y</w:t>
      </w:r>
      <w:r w:rsidR="0083347B" w:rsidRPr="00282F32">
        <w:rPr>
          <w:rFonts w:ascii="Arial" w:hAnsi="Arial" w:cs="Arial"/>
          <w:b/>
          <w:sz w:val="22"/>
          <w:szCs w:val="22"/>
          <w:u w:val="single"/>
        </w:rPr>
        <w:t>:</w:t>
      </w:r>
    </w:p>
    <w:p w14:paraId="2128DB6F" w14:textId="77777777" w:rsidR="00D53407" w:rsidRPr="00282F32" w:rsidRDefault="00D53407" w:rsidP="0083347B">
      <w:pPr>
        <w:pStyle w:val="Zkladntext"/>
        <w:overflowPunct w:val="0"/>
        <w:autoSpaceDE w:val="0"/>
        <w:autoSpaceDN w:val="0"/>
        <w:adjustRightInd w:val="0"/>
        <w:spacing w:before="120" w:after="0"/>
        <w:textAlignment w:val="baseline"/>
        <w:outlineLvl w:val="0"/>
        <w:rPr>
          <w:rFonts w:ascii="Arial" w:hAnsi="Arial" w:cs="Arial"/>
        </w:rPr>
      </w:pPr>
    </w:p>
    <w:p w14:paraId="3776F895" w14:textId="77777777" w:rsidR="00242636" w:rsidRPr="00282F32" w:rsidRDefault="006F6185" w:rsidP="007A5935">
      <w:pPr>
        <w:tabs>
          <w:tab w:val="left" w:pos="3960"/>
        </w:tabs>
        <w:ind w:left="3960" w:hanging="3960"/>
        <w:jc w:val="both"/>
        <w:outlineLvl w:val="0"/>
        <w:rPr>
          <w:rFonts w:ascii="Arial" w:hAnsi="Arial" w:cs="Arial"/>
          <w:b/>
          <w:sz w:val="22"/>
          <w:szCs w:val="22"/>
        </w:rPr>
      </w:pPr>
      <w:r w:rsidRPr="00282F32">
        <w:rPr>
          <w:rFonts w:ascii="Arial" w:hAnsi="Arial" w:cs="Arial"/>
          <w:b/>
          <w:sz w:val="22"/>
          <w:szCs w:val="22"/>
        </w:rPr>
        <w:t>Objednatel</w:t>
      </w:r>
      <w:r w:rsidR="00242636" w:rsidRPr="00282F32">
        <w:rPr>
          <w:rFonts w:ascii="Arial" w:hAnsi="Arial" w:cs="Arial"/>
          <w:b/>
          <w:sz w:val="22"/>
          <w:szCs w:val="22"/>
        </w:rPr>
        <w:t>:</w:t>
      </w:r>
      <w:r w:rsidR="00242636" w:rsidRPr="00282F32">
        <w:rPr>
          <w:rFonts w:ascii="Arial" w:hAnsi="Arial" w:cs="Arial"/>
          <w:b/>
          <w:sz w:val="22"/>
          <w:szCs w:val="22"/>
        </w:rPr>
        <w:tab/>
        <w:t>Povodí Ohře, státní podnik</w:t>
      </w:r>
    </w:p>
    <w:p w14:paraId="6A2B3C00" w14:textId="77777777" w:rsidR="00242636" w:rsidRPr="00282F32" w:rsidRDefault="00D53407" w:rsidP="000A6DEF">
      <w:pPr>
        <w:tabs>
          <w:tab w:val="left" w:pos="3960"/>
        </w:tabs>
        <w:jc w:val="both"/>
        <w:rPr>
          <w:rFonts w:ascii="Arial" w:hAnsi="Arial" w:cs="Arial"/>
          <w:sz w:val="22"/>
          <w:szCs w:val="22"/>
        </w:rPr>
      </w:pPr>
      <w:r w:rsidRPr="00282F32">
        <w:rPr>
          <w:rFonts w:ascii="Arial" w:hAnsi="Arial" w:cs="Arial"/>
          <w:sz w:val="22"/>
          <w:szCs w:val="22"/>
        </w:rPr>
        <w:t>s</w:t>
      </w:r>
      <w:r w:rsidR="0083347B" w:rsidRPr="00282F32">
        <w:rPr>
          <w:rFonts w:ascii="Arial" w:hAnsi="Arial" w:cs="Arial"/>
          <w:sz w:val="22"/>
          <w:szCs w:val="22"/>
        </w:rPr>
        <w:t>ídlo:</w:t>
      </w:r>
      <w:r w:rsidR="00242636" w:rsidRPr="00282F32">
        <w:rPr>
          <w:rFonts w:ascii="Arial" w:hAnsi="Arial" w:cs="Arial"/>
          <w:sz w:val="22"/>
          <w:szCs w:val="22"/>
        </w:rPr>
        <w:tab/>
        <w:t>Bezručova 4219, 430 03 Chomutov</w:t>
      </w:r>
    </w:p>
    <w:p w14:paraId="17A9BDF8" w14:textId="77777777" w:rsidR="00493C0E" w:rsidRPr="00282F32" w:rsidRDefault="00493C0E" w:rsidP="000A6DEF">
      <w:pPr>
        <w:tabs>
          <w:tab w:val="left" w:pos="3960"/>
        </w:tabs>
        <w:jc w:val="both"/>
        <w:rPr>
          <w:rFonts w:ascii="Arial" w:hAnsi="Arial" w:cs="Arial"/>
          <w:sz w:val="22"/>
          <w:szCs w:val="22"/>
        </w:rPr>
      </w:pPr>
    </w:p>
    <w:p w14:paraId="65E99122" w14:textId="52F2B3BE" w:rsidR="00242636" w:rsidRPr="00282F32" w:rsidRDefault="0083347B" w:rsidP="000A6DEF">
      <w:pPr>
        <w:tabs>
          <w:tab w:val="left" w:pos="3960"/>
        </w:tabs>
        <w:jc w:val="both"/>
        <w:rPr>
          <w:rFonts w:ascii="Arial" w:hAnsi="Arial" w:cs="Arial"/>
          <w:sz w:val="22"/>
          <w:szCs w:val="22"/>
        </w:rPr>
      </w:pPr>
      <w:r w:rsidRPr="00282F32">
        <w:rPr>
          <w:rFonts w:ascii="Arial" w:hAnsi="Arial" w:cs="Arial"/>
          <w:sz w:val="22"/>
          <w:szCs w:val="22"/>
        </w:rPr>
        <w:t>statutární orgán</w:t>
      </w:r>
      <w:r w:rsidR="00281BB4">
        <w:rPr>
          <w:rFonts w:ascii="Arial" w:hAnsi="Arial" w:cs="Arial"/>
          <w:sz w:val="22"/>
          <w:szCs w:val="22"/>
        </w:rPr>
        <w:t>:</w:t>
      </w:r>
      <w:r w:rsidR="00242636" w:rsidRPr="00282F32">
        <w:rPr>
          <w:rFonts w:ascii="Arial" w:hAnsi="Arial" w:cs="Arial"/>
          <w:b/>
          <w:sz w:val="22"/>
          <w:szCs w:val="22"/>
        </w:rPr>
        <w:tab/>
      </w:r>
      <w:r w:rsidR="002A0F1D">
        <w:rPr>
          <w:rFonts w:ascii="Arial" w:hAnsi="Arial" w:cs="Arial"/>
          <w:b/>
          <w:sz w:val="22"/>
          <w:szCs w:val="22"/>
        </w:rPr>
        <w:t xml:space="preserve">                                       </w:t>
      </w:r>
      <w:proofErr w:type="gramStart"/>
      <w:r w:rsidR="002A0F1D">
        <w:rPr>
          <w:rFonts w:ascii="Arial" w:hAnsi="Arial" w:cs="Arial"/>
          <w:b/>
          <w:sz w:val="22"/>
          <w:szCs w:val="22"/>
        </w:rPr>
        <w:t xml:space="preserve">  ,</w:t>
      </w:r>
      <w:proofErr w:type="gramEnd"/>
      <w:r w:rsidR="00242636" w:rsidRPr="00282F32">
        <w:rPr>
          <w:rFonts w:ascii="Arial" w:hAnsi="Arial" w:cs="Arial"/>
          <w:sz w:val="22"/>
          <w:szCs w:val="22"/>
        </w:rPr>
        <w:t xml:space="preserve"> generální ředitel </w:t>
      </w:r>
    </w:p>
    <w:p w14:paraId="4C71AE7A" w14:textId="7C0C70B3" w:rsidR="00242636" w:rsidRPr="00282F32" w:rsidRDefault="00242636" w:rsidP="000A6DEF">
      <w:pPr>
        <w:tabs>
          <w:tab w:val="left" w:pos="3960"/>
        </w:tabs>
        <w:ind w:left="3969" w:hanging="3969"/>
        <w:jc w:val="both"/>
        <w:rPr>
          <w:rFonts w:ascii="Arial" w:hAnsi="Arial" w:cs="Arial"/>
          <w:sz w:val="22"/>
          <w:szCs w:val="22"/>
        </w:rPr>
      </w:pPr>
      <w:r w:rsidRPr="00282F32">
        <w:rPr>
          <w:rFonts w:ascii="Arial" w:hAnsi="Arial" w:cs="Arial"/>
          <w:sz w:val="22"/>
          <w:szCs w:val="22"/>
        </w:rPr>
        <w:t>zástupce ve věcech smluvních:</w:t>
      </w:r>
      <w:r w:rsidRPr="00282F32">
        <w:rPr>
          <w:rFonts w:ascii="Arial" w:hAnsi="Arial" w:cs="Arial"/>
          <w:sz w:val="22"/>
          <w:szCs w:val="22"/>
        </w:rPr>
        <w:tab/>
      </w:r>
      <w:r w:rsidRPr="00282F32">
        <w:rPr>
          <w:rFonts w:ascii="Arial" w:hAnsi="Arial" w:cs="Arial"/>
          <w:sz w:val="22"/>
          <w:szCs w:val="22"/>
        </w:rPr>
        <w:tab/>
      </w:r>
      <w:r w:rsidR="002A0F1D">
        <w:rPr>
          <w:rFonts w:ascii="Arial" w:hAnsi="Arial" w:cs="Arial"/>
          <w:sz w:val="22"/>
          <w:szCs w:val="22"/>
        </w:rPr>
        <w:t xml:space="preserve">                                       </w:t>
      </w:r>
      <w:proofErr w:type="gramStart"/>
      <w:r w:rsidR="002A0F1D">
        <w:rPr>
          <w:rFonts w:ascii="Arial" w:hAnsi="Arial" w:cs="Arial"/>
          <w:sz w:val="22"/>
          <w:szCs w:val="22"/>
        </w:rPr>
        <w:t xml:space="preserve">  </w:t>
      </w:r>
      <w:r w:rsidRPr="00282F32">
        <w:rPr>
          <w:rFonts w:ascii="Arial" w:hAnsi="Arial" w:cs="Arial"/>
          <w:color w:val="000000"/>
          <w:sz w:val="22"/>
          <w:szCs w:val="22"/>
        </w:rPr>
        <w:t>,</w:t>
      </w:r>
      <w:proofErr w:type="gramEnd"/>
      <w:r w:rsidRPr="00282F32">
        <w:rPr>
          <w:rFonts w:ascii="Arial" w:hAnsi="Arial" w:cs="Arial"/>
          <w:color w:val="000000"/>
          <w:sz w:val="22"/>
          <w:szCs w:val="22"/>
        </w:rPr>
        <w:t xml:space="preserve"> </w:t>
      </w:r>
      <w:r w:rsidR="0025295B" w:rsidRPr="00282F32">
        <w:rPr>
          <w:rFonts w:ascii="Arial" w:hAnsi="Arial" w:cs="Arial"/>
          <w:color w:val="000000"/>
          <w:sz w:val="22"/>
          <w:szCs w:val="22"/>
        </w:rPr>
        <w:t>ředitelka závodu</w:t>
      </w:r>
    </w:p>
    <w:p w14:paraId="403F5217" w14:textId="4423BC6C" w:rsidR="0025295B" w:rsidRPr="00282F32" w:rsidRDefault="00242636" w:rsidP="0025295B">
      <w:pPr>
        <w:tabs>
          <w:tab w:val="left" w:pos="3960"/>
        </w:tabs>
        <w:ind w:left="3969" w:hanging="3969"/>
        <w:jc w:val="both"/>
        <w:rPr>
          <w:rFonts w:ascii="Arial" w:hAnsi="Arial" w:cs="Arial"/>
          <w:sz w:val="22"/>
          <w:szCs w:val="22"/>
        </w:rPr>
      </w:pPr>
      <w:r w:rsidRPr="00282F32">
        <w:rPr>
          <w:rFonts w:ascii="Arial" w:hAnsi="Arial" w:cs="Arial"/>
          <w:sz w:val="22"/>
          <w:szCs w:val="22"/>
        </w:rPr>
        <w:t>zástupce ve věcech technických:</w:t>
      </w:r>
      <w:r w:rsidRPr="00282F32">
        <w:rPr>
          <w:rFonts w:ascii="Arial" w:hAnsi="Arial" w:cs="Arial"/>
          <w:b/>
          <w:sz w:val="22"/>
          <w:szCs w:val="22"/>
        </w:rPr>
        <w:tab/>
      </w:r>
      <w:r w:rsidR="002A0F1D">
        <w:rPr>
          <w:rFonts w:ascii="Arial" w:hAnsi="Arial" w:cs="Arial"/>
          <w:b/>
          <w:sz w:val="22"/>
          <w:szCs w:val="22"/>
        </w:rPr>
        <w:t xml:space="preserve">                                       </w:t>
      </w:r>
      <w:proofErr w:type="gramStart"/>
      <w:r w:rsidR="002A0F1D">
        <w:rPr>
          <w:rFonts w:ascii="Arial" w:hAnsi="Arial" w:cs="Arial"/>
          <w:b/>
          <w:sz w:val="22"/>
          <w:szCs w:val="22"/>
        </w:rPr>
        <w:t xml:space="preserve">  </w:t>
      </w:r>
      <w:r w:rsidR="004857B8" w:rsidRPr="00282F32">
        <w:rPr>
          <w:rFonts w:ascii="Arial" w:hAnsi="Arial" w:cs="Arial"/>
          <w:sz w:val="22"/>
          <w:szCs w:val="22"/>
        </w:rPr>
        <w:t>,</w:t>
      </w:r>
      <w:proofErr w:type="gramEnd"/>
      <w:r w:rsidR="004857B8" w:rsidRPr="00282F32">
        <w:rPr>
          <w:rFonts w:ascii="Arial" w:hAnsi="Arial" w:cs="Arial"/>
          <w:sz w:val="22"/>
          <w:szCs w:val="22"/>
        </w:rPr>
        <w:t xml:space="preserve"> </w:t>
      </w:r>
      <w:r w:rsidR="00281BB4">
        <w:rPr>
          <w:rFonts w:ascii="Arial" w:hAnsi="Arial" w:cs="Arial"/>
          <w:sz w:val="22"/>
          <w:szCs w:val="22"/>
        </w:rPr>
        <w:t>v</w:t>
      </w:r>
      <w:r w:rsidR="004857B8" w:rsidRPr="00282F32">
        <w:rPr>
          <w:rFonts w:ascii="Arial" w:hAnsi="Arial" w:cs="Arial"/>
          <w:sz w:val="22"/>
          <w:szCs w:val="22"/>
        </w:rPr>
        <w:t>edoucí technické skupiny</w:t>
      </w:r>
    </w:p>
    <w:p w14:paraId="583D190A" w14:textId="044C74FF" w:rsidR="00E15AED" w:rsidRPr="00282F32" w:rsidRDefault="00E15AED" w:rsidP="00E15AED">
      <w:pPr>
        <w:tabs>
          <w:tab w:val="left" w:pos="3960"/>
        </w:tabs>
        <w:ind w:left="3969" w:hanging="3969"/>
        <w:jc w:val="both"/>
        <w:rPr>
          <w:rFonts w:ascii="Arial" w:hAnsi="Arial" w:cs="Arial"/>
          <w:sz w:val="22"/>
          <w:szCs w:val="22"/>
        </w:rPr>
      </w:pPr>
      <w:r w:rsidRPr="00282F32">
        <w:rPr>
          <w:rFonts w:ascii="Arial" w:hAnsi="Arial" w:cs="Arial"/>
          <w:sz w:val="22"/>
          <w:szCs w:val="22"/>
        </w:rPr>
        <w:t xml:space="preserve">manažer </w:t>
      </w:r>
      <w:r w:rsidR="00CD682C" w:rsidRPr="00282F32">
        <w:rPr>
          <w:rFonts w:ascii="Arial" w:hAnsi="Arial" w:cs="Arial"/>
          <w:sz w:val="22"/>
          <w:szCs w:val="22"/>
        </w:rPr>
        <w:t xml:space="preserve">projektu:  </w:t>
      </w:r>
      <w:r w:rsidRPr="00282F32">
        <w:rPr>
          <w:rFonts w:ascii="Arial" w:hAnsi="Arial" w:cs="Arial"/>
          <w:sz w:val="22"/>
          <w:szCs w:val="22"/>
        </w:rPr>
        <w:t xml:space="preserve">                            </w:t>
      </w:r>
      <w:r w:rsidR="00F602B0">
        <w:rPr>
          <w:rFonts w:ascii="Arial" w:hAnsi="Arial" w:cs="Arial"/>
          <w:sz w:val="22"/>
          <w:szCs w:val="22"/>
        </w:rPr>
        <w:t xml:space="preserve">     </w:t>
      </w:r>
      <w:r w:rsidR="00CD682C">
        <w:rPr>
          <w:rFonts w:ascii="Arial" w:hAnsi="Arial" w:cs="Arial"/>
          <w:sz w:val="22"/>
          <w:szCs w:val="22"/>
        </w:rPr>
        <w:t xml:space="preserve"> </w:t>
      </w:r>
    </w:p>
    <w:p w14:paraId="445A3F68" w14:textId="77777777" w:rsidR="00281BB4" w:rsidRDefault="00281BB4" w:rsidP="0083347B">
      <w:pPr>
        <w:tabs>
          <w:tab w:val="left" w:pos="3960"/>
        </w:tabs>
        <w:jc w:val="both"/>
        <w:rPr>
          <w:rFonts w:ascii="Arial" w:hAnsi="Arial" w:cs="Arial"/>
          <w:sz w:val="22"/>
          <w:szCs w:val="22"/>
        </w:rPr>
      </w:pPr>
    </w:p>
    <w:p w14:paraId="1EEF9BFB" w14:textId="5BC23438" w:rsidR="0083347B" w:rsidRPr="00282F32" w:rsidRDefault="0083347B" w:rsidP="0083347B">
      <w:pPr>
        <w:tabs>
          <w:tab w:val="left" w:pos="3960"/>
        </w:tabs>
        <w:jc w:val="both"/>
        <w:rPr>
          <w:rFonts w:ascii="Arial" w:hAnsi="Arial" w:cs="Arial"/>
          <w:sz w:val="22"/>
          <w:szCs w:val="22"/>
        </w:rPr>
      </w:pPr>
      <w:r w:rsidRPr="00282F32">
        <w:rPr>
          <w:rFonts w:ascii="Arial" w:hAnsi="Arial" w:cs="Arial"/>
          <w:sz w:val="22"/>
          <w:szCs w:val="22"/>
        </w:rPr>
        <w:t>IČ</w:t>
      </w:r>
      <w:r w:rsidR="00AD66A3" w:rsidRPr="00282F32">
        <w:rPr>
          <w:rFonts w:ascii="Arial" w:hAnsi="Arial" w:cs="Arial"/>
          <w:sz w:val="22"/>
          <w:szCs w:val="22"/>
        </w:rPr>
        <w:t>O</w:t>
      </w:r>
      <w:r w:rsidRPr="00282F32">
        <w:rPr>
          <w:rFonts w:ascii="Arial" w:hAnsi="Arial" w:cs="Arial"/>
          <w:sz w:val="22"/>
          <w:szCs w:val="22"/>
        </w:rPr>
        <w:t>:</w:t>
      </w:r>
      <w:r w:rsidRPr="00282F32">
        <w:rPr>
          <w:rFonts w:ascii="Arial" w:hAnsi="Arial" w:cs="Arial"/>
          <w:b/>
          <w:sz w:val="22"/>
          <w:szCs w:val="22"/>
        </w:rPr>
        <w:tab/>
      </w:r>
      <w:r w:rsidRPr="00282F32">
        <w:rPr>
          <w:rFonts w:ascii="Arial" w:hAnsi="Arial" w:cs="Arial"/>
          <w:sz w:val="22"/>
          <w:szCs w:val="22"/>
        </w:rPr>
        <w:t>70889988</w:t>
      </w:r>
    </w:p>
    <w:p w14:paraId="693FA248" w14:textId="77777777" w:rsidR="0083347B" w:rsidRPr="00282F32" w:rsidRDefault="0083347B" w:rsidP="0083347B">
      <w:pPr>
        <w:tabs>
          <w:tab w:val="left" w:pos="3960"/>
        </w:tabs>
        <w:jc w:val="both"/>
        <w:rPr>
          <w:rFonts w:ascii="Arial" w:hAnsi="Arial" w:cs="Arial"/>
          <w:sz w:val="22"/>
          <w:szCs w:val="22"/>
        </w:rPr>
      </w:pPr>
      <w:r w:rsidRPr="00282F32">
        <w:rPr>
          <w:rFonts w:ascii="Arial" w:hAnsi="Arial" w:cs="Arial"/>
          <w:sz w:val="22"/>
          <w:szCs w:val="22"/>
        </w:rPr>
        <w:t>DIČ:</w:t>
      </w:r>
      <w:r w:rsidRPr="00282F32">
        <w:rPr>
          <w:rFonts w:ascii="Arial" w:hAnsi="Arial" w:cs="Arial"/>
          <w:b/>
          <w:sz w:val="22"/>
          <w:szCs w:val="22"/>
        </w:rPr>
        <w:tab/>
      </w:r>
      <w:r w:rsidRPr="00282F32">
        <w:rPr>
          <w:rFonts w:ascii="Arial" w:hAnsi="Arial" w:cs="Arial"/>
          <w:sz w:val="22"/>
          <w:szCs w:val="22"/>
        </w:rPr>
        <w:t>CZ70889988</w:t>
      </w:r>
    </w:p>
    <w:p w14:paraId="4941838A" w14:textId="77777777" w:rsidR="00242636" w:rsidRPr="00282F32" w:rsidRDefault="00242636" w:rsidP="000A6DEF">
      <w:pPr>
        <w:tabs>
          <w:tab w:val="left" w:pos="3960"/>
        </w:tabs>
        <w:jc w:val="both"/>
        <w:rPr>
          <w:rFonts w:ascii="Arial" w:hAnsi="Arial" w:cs="Arial"/>
          <w:b/>
          <w:sz w:val="22"/>
          <w:szCs w:val="22"/>
        </w:rPr>
      </w:pPr>
      <w:r w:rsidRPr="00282F32">
        <w:rPr>
          <w:rFonts w:ascii="Arial" w:hAnsi="Arial" w:cs="Arial"/>
          <w:sz w:val="22"/>
          <w:szCs w:val="22"/>
        </w:rPr>
        <w:t>bankovní spojení:</w:t>
      </w:r>
      <w:r w:rsidRPr="00282F32">
        <w:rPr>
          <w:rFonts w:ascii="Arial" w:hAnsi="Arial" w:cs="Arial"/>
          <w:b/>
          <w:sz w:val="22"/>
          <w:szCs w:val="22"/>
        </w:rPr>
        <w:tab/>
      </w:r>
      <w:r w:rsidRPr="00282F32">
        <w:rPr>
          <w:rFonts w:ascii="Arial" w:hAnsi="Arial" w:cs="Arial"/>
          <w:sz w:val="22"/>
          <w:szCs w:val="22"/>
        </w:rPr>
        <w:t>Komerční banka, a.s., pobočka Chomutov</w:t>
      </w:r>
    </w:p>
    <w:p w14:paraId="716027BC" w14:textId="77777777" w:rsidR="00242636" w:rsidRPr="00282F32" w:rsidRDefault="00242636" w:rsidP="000A6DEF">
      <w:pPr>
        <w:tabs>
          <w:tab w:val="left" w:pos="3960"/>
        </w:tabs>
        <w:jc w:val="both"/>
        <w:rPr>
          <w:rFonts w:ascii="Arial" w:hAnsi="Arial" w:cs="Arial"/>
          <w:b/>
          <w:sz w:val="22"/>
          <w:szCs w:val="22"/>
        </w:rPr>
      </w:pPr>
      <w:r w:rsidRPr="00282F32">
        <w:rPr>
          <w:rFonts w:ascii="Arial" w:hAnsi="Arial" w:cs="Arial"/>
          <w:sz w:val="22"/>
          <w:szCs w:val="22"/>
        </w:rPr>
        <w:t>číslo účtu:</w:t>
      </w:r>
      <w:r w:rsidRPr="00282F32">
        <w:rPr>
          <w:rFonts w:ascii="Arial" w:hAnsi="Arial" w:cs="Arial"/>
          <w:b/>
          <w:sz w:val="22"/>
          <w:szCs w:val="22"/>
        </w:rPr>
        <w:tab/>
      </w:r>
      <w:r w:rsidRPr="00282F32">
        <w:rPr>
          <w:rFonts w:ascii="Arial" w:hAnsi="Arial" w:cs="Arial"/>
          <w:sz w:val="22"/>
          <w:szCs w:val="22"/>
        </w:rPr>
        <w:t>9137441/0100</w:t>
      </w:r>
      <w:r w:rsidRPr="00282F32">
        <w:rPr>
          <w:rFonts w:ascii="Arial" w:hAnsi="Arial" w:cs="Arial"/>
          <w:b/>
          <w:sz w:val="22"/>
          <w:szCs w:val="22"/>
        </w:rPr>
        <w:t xml:space="preserve"> </w:t>
      </w:r>
    </w:p>
    <w:p w14:paraId="10E15900" w14:textId="77777777" w:rsidR="00242636" w:rsidRPr="00282F32" w:rsidRDefault="0083347B" w:rsidP="007E20C4">
      <w:pPr>
        <w:tabs>
          <w:tab w:val="left" w:pos="3960"/>
        </w:tabs>
        <w:ind w:right="-449"/>
        <w:jc w:val="both"/>
        <w:rPr>
          <w:rFonts w:ascii="Arial" w:hAnsi="Arial" w:cs="Arial"/>
          <w:sz w:val="22"/>
          <w:szCs w:val="22"/>
        </w:rPr>
      </w:pPr>
      <w:r w:rsidRPr="00282F32">
        <w:rPr>
          <w:rFonts w:ascii="Arial" w:hAnsi="Arial" w:cs="Arial"/>
          <w:sz w:val="22"/>
          <w:szCs w:val="22"/>
        </w:rPr>
        <w:t>zápis v obchodním rejstříku:</w:t>
      </w:r>
      <w:r w:rsidRPr="00282F32">
        <w:rPr>
          <w:rFonts w:ascii="Arial" w:hAnsi="Arial" w:cs="Arial"/>
          <w:sz w:val="22"/>
          <w:szCs w:val="22"/>
        </w:rPr>
        <w:tab/>
        <w:t xml:space="preserve">Krajský </w:t>
      </w:r>
      <w:r w:rsidR="00242636" w:rsidRPr="00282F32">
        <w:rPr>
          <w:rFonts w:ascii="Arial" w:hAnsi="Arial" w:cs="Arial"/>
          <w:sz w:val="22"/>
          <w:szCs w:val="22"/>
        </w:rPr>
        <w:t>soud v Ústí nad La</w:t>
      </w:r>
      <w:r w:rsidR="005E1501" w:rsidRPr="00282F32">
        <w:rPr>
          <w:rFonts w:ascii="Arial" w:hAnsi="Arial" w:cs="Arial"/>
          <w:sz w:val="22"/>
          <w:szCs w:val="22"/>
        </w:rPr>
        <w:t>bem</w:t>
      </w:r>
      <w:r w:rsidRPr="00282F32">
        <w:rPr>
          <w:rFonts w:ascii="Arial" w:hAnsi="Arial" w:cs="Arial"/>
          <w:sz w:val="22"/>
          <w:szCs w:val="22"/>
        </w:rPr>
        <w:t xml:space="preserve">, </w:t>
      </w:r>
      <w:r w:rsidR="005E1501" w:rsidRPr="00282F32">
        <w:rPr>
          <w:rFonts w:ascii="Arial" w:hAnsi="Arial" w:cs="Arial"/>
          <w:sz w:val="22"/>
          <w:szCs w:val="22"/>
        </w:rPr>
        <w:t>oddíl A, vlož</w:t>
      </w:r>
      <w:r w:rsidRPr="00282F32">
        <w:rPr>
          <w:rFonts w:ascii="Arial" w:hAnsi="Arial" w:cs="Arial"/>
          <w:sz w:val="22"/>
          <w:szCs w:val="22"/>
        </w:rPr>
        <w:t xml:space="preserve">ka </w:t>
      </w:r>
      <w:r w:rsidR="005E1501" w:rsidRPr="00282F32">
        <w:rPr>
          <w:rFonts w:ascii="Arial" w:hAnsi="Arial" w:cs="Arial"/>
          <w:sz w:val="22"/>
          <w:szCs w:val="22"/>
        </w:rPr>
        <w:t>13052</w:t>
      </w:r>
    </w:p>
    <w:p w14:paraId="302018A9" w14:textId="77777777" w:rsidR="007E20C4" w:rsidRPr="00282F32" w:rsidRDefault="007E20C4" w:rsidP="007E20C4">
      <w:pPr>
        <w:tabs>
          <w:tab w:val="left" w:pos="3960"/>
        </w:tabs>
        <w:ind w:right="-449"/>
        <w:jc w:val="both"/>
        <w:rPr>
          <w:rFonts w:ascii="Arial" w:hAnsi="Arial" w:cs="Arial"/>
          <w:sz w:val="22"/>
          <w:szCs w:val="22"/>
        </w:rPr>
      </w:pPr>
    </w:p>
    <w:p w14:paraId="5A5EE60E" w14:textId="77777777" w:rsidR="00D53407" w:rsidRPr="00282F32" w:rsidRDefault="00242636" w:rsidP="000A6DEF">
      <w:pPr>
        <w:tabs>
          <w:tab w:val="left" w:pos="3960"/>
        </w:tabs>
        <w:jc w:val="both"/>
        <w:rPr>
          <w:rFonts w:ascii="Arial" w:hAnsi="Arial" w:cs="Arial"/>
          <w:sz w:val="22"/>
          <w:szCs w:val="22"/>
        </w:rPr>
      </w:pPr>
      <w:r w:rsidRPr="00282F32">
        <w:rPr>
          <w:rFonts w:ascii="Arial" w:hAnsi="Arial" w:cs="Arial"/>
          <w:sz w:val="22"/>
          <w:szCs w:val="22"/>
        </w:rPr>
        <w:t xml:space="preserve">(dále jen „objednatel“) </w:t>
      </w:r>
    </w:p>
    <w:p w14:paraId="05AC9F0D" w14:textId="77777777" w:rsidR="00D53407" w:rsidRPr="00282F32" w:rsidRDefault="00D53407" w:rsidP="000A6DEF">
      <w:pPr>
        <w:tabs>
          <w:tab w:val="left" w:pos="3960"/>
        </w:tabs>
        <w:jc w:val="both"/>
        <w:rPr>
          <w:rFonts w:ascii="Arial" w:hAnsi="Arial" w:cs="Arial"/>
          <w:sz w:val="22"/>
          <w:szCs w:val="22"/>
        </w:rPr>
      </w:pPr>
    </w:p>
    <w:p w14:paraId="4A5E61C8" w14:textId="77777777" w:rsidR="00A10E22" w:rsidRPr="00282F32" w:rsidRDefault="00D53407" w:rsidP="000A6DEF">
      <w:pPr>
        <w:tabs>
          <w:tab w:val="left" w:pos="3960"/>
        </w:tabs>
        <w:jc w:val="both"/>
        <w:rPr>
          <w:rFonts w:ascii="Arial" w:hAnsi="Arial" w:cs="Arial"/>
          <w:sz w:val="22"/>
          <w:szCs w:val="22"/>
        </w:rPr>
      </w:pPr>
      <w:r w:rsidRPr="00282F32">
        <w:rPr>
          <w:rFonts w:ascii="Arial" w:hAnsi="Arial" w:cs="Arial"/>
          <w:sz w:val="22"/>
          <w:szCs w:val="22"/>
        </w:rPr>
        <w:t>a</w:t>
      </w:r>
    </w:p>
    <w:p w14:paraId="21DA0801" w14:textId="77777777" w:rsidR="00142A57" w:rsidRPr="00B51E9E" w:rsidRDefault="00142A57" w:rsidP="00E25F42">
      <w:pPr>
        <w:tabs>
          <w:tab w:val="left" w:pos="3960"/>
        </w:tabs>
        <w:autoSpaceDE w:val="0"/>
        <w:autoSpaceDN w:val="0"/>
        <w:adjustRightInd w:val="0"/>
        <w:spacing w:line="300" w:lineRule="atLeast"/>
        <w:jc w:val="both"/>
        <w:rPr>
          <w:rFonts w:ascii="Arial" w:hAnsi="Arial" w:cs="Arial"/>
          <w:b/>
          <w:sz w:val="22"/>
          <w:szCs w:val="22"/>
        </w:rPr>
      </w:pPr>
    </w:p>
    <w:p w14:paraId="15CADE68" w14:textId="42ADCE52" w:rsidR="00182909" w:rsidRPr="00D706DA" w:rsidRDefault="00297C9B" w:rsidP="00182909">
      <w:pPr>
        <w:tabs>
          <w:tab w:val="left" w:pos="3969"/>
        </w:tabs>
        <w:spacing w:line="240" w:lineRule="atLeast"/>
        <w:rPr>
          <w:rFonts w:ascii="Arial" w:hAnsi="Arial" w:cs="Arial"/>
          <w:b/>
          <w:sz w:val="22"/>
          <w:szCs w:val="22"/>
        </w:rPr>
      </w:pPr>
      <w:proofErr w:type="gramStart"/>
      <w:r w:rsidRPr="007A29FE">
        <w:rPr>
          <w:rFonts w:ascii="Arial" w:hAnsi="Arial" w:cs="Arial"/>
          <w:b/>
          <w:sz w:val="22"/>
          <w:szCs w:val="22"/>
        </w:rPr>
        <w:t>Zhotovitel:</w:t>
      </w:r>
      <w:r>
        <w:rPr>
          <w:rFonts w:ascii="Arial" w:hAnsi="Arial" w:cs="Arial"/>
          <w:b/>
          <w:sz w:val="22"/>
          <w:szCs w:val="22"/>
        </w:rPr>
        <w:t xml:space="preserve">  </w:t>
      </w:r>
      <w:r w:rsidR="00182909">
        <w:rPr>
          <w:rFonts w:ascii="Arial" w:hAnsi="Arial" w:cs="Arial"/>
          <w:b/>
          <w:sz w:val="22"/>
          <w:szCs w:val="22"/>
        </w:rPr>
        <w:t xml:space="preserve"> </w:t>
      </w:r>
      <w:proofErr w:type="gramEnd"/>
      <w:r w:rsidR="00182909">
        <w:rPr>
          <w:rFonts w:ascii="Arial" w:hAnsi="Arial" w:cs="Arial"/>
          <w:b/>
          <w:sz w:val="22"/>
          <w:szCs w:val="22"/>
        </w:rPr>
        <w:t xml:space="preserve">                                          </w:t>
      </w:r>
      <w:r>
        <w:rPr>
          <w:rFonts w:ascii="Arial" w:hAnsi="Arial" w:cs="Arial"/>
          <w:b/>
          <w:sz w:val="22"/>
          <w:szCs w:val="22"/>
        </w:rPr>
        <w:t xml:space="preserve"> </w:t>
      </w:r>
      <w:bookmarkStart w:id="0" w:name="_Hlk69201044"/>
      <w:r w:rsidR="00182909" w:rsidRPr="00D706DA">
        <w:rPr>
          <w:rFonts w:ascii="Arial" w:hAnsi="Arial" w:cs="Arial"/>
          <w:b/>
          <w:bCs/>
          <w:sz w:val="22"/>
          <w:szCs w:val="22"/>
        </w:rPr>
        <w:t>RG PROJEKT</w:t>
      </w:r>
      <w:r w:rsidR="00182909">
        <w:rPr>
          <w:rFonts w:ascii="Arial" w:hAnsi="Arial" w:cs="Arial"/>
          <w:b/>
          <w:bCs/>
          <w:sz w:val="22"/>
          <w:szCs w:val="22"/>
        </w:rPr>
        <w:t xml:space="preserve">, spol. s </w:t>
      </w:r>
      <w:r w:rsidR="00182909" w:rsidRPr="00D706DA">
        <w:rPr>
          <w:rFonts w:ascii="Arial" w:hAnsi="Arial" w:cs="Arial"/>
          <w:b/>
          <w:bCs/>
          <w:sz w:val="22"/>
          <w:szCs w:val="22"/>
        </w:rPr>
        <w:t>r.</w:t>
      </w:r>
      <w:r w:rsidR="00182909">
        <w:rPr>
          <w:rFonts w:ascii="Arial" w:hAnsi="Arial" w:cs="Arial"/>
          <w:b/>
          <w:bCs/>
          <w:sz w:val="22"/>
          <w:szCs w:val="22"/>
        </w:rPr>
        <w:t xml:space="preserve"> </w:t>
      </w:r>
      <w:r w:rsidR="00182909" w:rsidRPr="00D706DA">
        <w:rPr>
          <w:rFonts w:ascii="Arial" w:hAnsi="Arial" w:cs="Arial"/>
          <w:b/>
          <w:bCs/>
          <w:sz w:val="22"/>
          <w:szCs w:val="22"/>
        </w:rPr>
        <w:t>o.</w:t>
      </w:r>
      <w:bookmarkEnd w:id="0"/>
    </w:p>
    <w:p w14:paraId="22C2E957" w14:textId="77777777" w:rsidR="00182909" w:rsidRDefault="00182909" w:rsidP="00182909">
      <w:pPr>
        <w:tabs>
          <w:tab w:val="left" w:pos="3969"/>
        </w:tabs>
        <w:spacing w:line="240" w:lineRule="atLeast"/>
        <w:rPr>
          <w:rFonts w:ascii="Arial" w:hAnsi="Arial" w:cs="Arial"/>
          <w:sz w:val="22"/>
          <w:szCs w:val="22"/>
        </w:rPr>
      </w:pPr>
      <w:r w:rsidRPr="00D706DA">
        <w:rPr>
          <w:rFonts w:ascii="Arial" w:hAnsi="Arial" w:cs="Arial"/>
          <w:sz w:val="22"/>
          <w:szCs w:val="22"/>
        </w:rPr>
        <w:t>sídlo:</w:t>
      </w:r>
      <w:r w:rsidRPr="00D706DA">
        <w:rPr>
          <w:rFonts w:ascii="Arial" w:hAnsi="Arial" w:cs="Arial"/>
          <w:b/>
          <w:sz w:val="22"/>
          <w:szCs w:val="22"/>
        </w:rPr>
        <w:tab/>
      </w:r>
      <w:r w:rsidRPr="00D706DA">
        <w:rPr>
          <w:rFonts w:ascii="Arial" w:hAnsi="Arial" w:cs="Arial"/>
          <w:sz w:val="22"/>
          <w:szCs w:val="22"/>
        </w:rPr>
        <w:t>Májová 371/34, 350 02 Cheb</w:t>
      </w:r>
    </w:p>
    <w:p w14:paraId="2A7E72DE" w14:textId="043118C2" w:rsidR="00182909" w:rsidRPr="00282F32" w:rsidRDefault="00182909" w:rsidP="00182909">
      <w:pPr>
        <w:tabs>
          <w:tab w:val="left" w:pos="3969"/>
        </w:tabs>
        <w:spacing w:line="240" w:lineRule="atLeast"/>
        <w:rPr>
          <w:rFonts w:ascii="Arial" w:hAnsi="Arial" w:cs="Arial"/>
          <w:sz w:val="22"/>
          <w:szCs w:val="22"/>
        </w:rPr>
      </w:pPr>
      <w:r w:rsidRPr="00282F32">
        <w:rPr>
          <w:rFonts w:ascii="Arial" w:hAnsi="Arial" w:cs="Arial"/>
          <w:sz w:val="22"/>
          <w:szCs w:val="22"/>
        </w:rPr>
        <w:t>zástupce ve věcech smluvních:</w:t>
      </w:r>
      <w:r w:rsidRPr="00282F32">
        <w:rPr>
          <w:rFonts w:ascii="Arial" w:hAnsi="Arial" w:cs="Arial"/>
          <w:b/>
          <w:sz w:val="22"/>
          <w:szCs w:val="22"/>
        </w:rPr>
        <w:tab/>
      </w:r>
    </w:p>
    <w:p w14:paraId="50097455" w14:textId="6A8F6DD7" w:rsidR="00182909" w:rsidRPr="00282F32" w:rsidRDefault="00182909" w:rsidP="00182909">
      <w:pPr>
        <w:tabs>
          <w:tab w:val="left" w:pos="3969"/>
        </w:tabs>
        <w:jc w:val="both"/>
        <w:rPr>
          <w:rFonts w:ascii="Arial" w:hAnsi="Arial" w:cs="Arial"/>
          <w:sz w:val="22"/>
        </w:rPr>
      </w:pPr>
      <w:r w:rsidRPr="00282F32">
        <w:rPr>
          <w:rFonts w:ascii="Arial" w:hAnsi="Arial" w:cs="Arial"/>
          <w:sz w:val="22"/>
          <w:szCs w:val="22"/>
        </w:rPr>
        <w:t>zástupce ve věcech technických:</w:t>
      </w:r>
      <w:r w:rsidRPr="00282F32">
        <w:rPr>
          <w:rFonts w:ascii="Arial" w:hAnsi="Arial" w:cs="Arial"/>
          <w:b/>
          <w:sz w:val="22"/>
          <w:szCs w:val="22"/>
        </w:rPr>
        <w:tab/>
      </w:r>
    </w:p>
    <w:p w14:paraId="15C0B7E0" w14:textId="1B75C71F" w:rsidR="00182909" w:rsidRPr="00282F32" w:rsidRDefault="00182909" w:rsidP="00182909">
      <w:pPr>
        <w:tabs>
          <w:tab w:val="left" w:pos="3969"/>
        </w:tabs>
        <w:jc w:val="both"/>
        <w:rPr>
          <w:rFonts w:ascii="Arial" w:hAnsi="Arial" w:cs="Arial"/>
          <w:sz w:val="22"/>
          <w:szCs w:val="22"/>
        </w:rPr>
      </w:pPr>
      <w:r w:rsidRPr="00282F32">
        <w:rPr>
          <w:rFonts w:ascii="Arial" w:hAnsi="Arial" w:cs="Arial"/>
          <w:sz w:val="22"/>
          <w:szCs w:val="22"/>
        </w:rPr>
        <w:t>mobil:</w:t>
      </w:r>
      <w:r w:rsidRPr="00282F32">
        <w:rPr>
          <w:rFonts w:ascii="Arial" w:hAnsi="Arial" w:cs="Arial"/>
          <w:sz w:val="22"/>
          <w:szCs w:val="22"/>
        </w:rPr>
        <w:tab/>
      </w:r>
    </w:p>
    <w:p w14:paraId="1D5ABB6F" w14:textId="77777777" w:rsidR="00182909" w:rsidRPr="00282F32" w:rsidRDefault="00182909" w:rsidP="00182909">
      <w:pPr>
        <w:tabs>
          <w:tab w:val="left" w:pos="3969"/>
        </w:tabs>
        <w:jc w:val="both"/>
        <w:rPr>
          <w:rFonts w:ascii="Arial" w:hAnsi="Arial" w:cs="Arial"/>
          <w:sz w:val="22"/>
          <w:szCs w:val="22"/>
        </w:rPr>
      </w:pPr>
      <w:r w:rsidRPr="00282F32">
        <w:rPr>
          <w:rFonts w:ascii="Arial" w:hAnsi="Arial" w:cs="Arial"/>
          <w:sz w:val="22"/>
          <w:szCs w:val="22"/>
        </w:rPr>
        <w:t>telefon:</w:t>
      </w:r>
      <w:r w:rsidRPr="00282F32">
        <w:rPr>
          <w:rFonts w:ascii="Arial" w:hAnsi="Arial" w:cs="Arial"/>
          <w:sz w:val="22"/>
          <w:szCs w:val="22"/>
        </w:rPr>
        <w:tab/>
      </w:r>
    </w:p>
    <w:p w14:paraId="3CD5477F" w14:textId="1064A6F6" w:rsidR="00182909" w:rsidRPr="00282F32" w:rsidRDefault="00182909" w:rsidP="00182909">
      <w:pPr>
        <w:tabs>
          <w:tab w:val="left" w:pos="3969"/>
        </w:tabs>
        <w:jc w:val="both"/>
        <w:rPr>
          <w:rFonts w:ascii="Arial" w:hAnsi="Arial" w:cs="Arial"/>
          <w:sz w:val="22"/>
        </w:rPr>
      </w:pPr>
      <w:r w:rsidRPr="00282F32">
        <w:rPr>
          <w:rFonts w:ascii="Arial" w:hAnsi="Arial" w:cs="Arial"/>
          <w:color w:val="000000"/>
          <w:sz w:val="22"/>
          <w:szCs w:val="22"/>
        </w:rPr>
        <w:t>e-mail:</w:t>
      </w:r>
      <w:r w:rsidRPr="00282F32">
        <w:rPr>
          <w:rFonts w:ascii="Arial" w:hAnsi="Arial" w:cs="Arial"/>
          <w:color w:val="000000"/>
          <w:sz w:val="22"/>
          <w:szCs w:val="22"/>
        </w:rPr>
        <w:tab/>
      </w:r>
      <w:r w:rsidRPr="00282F32">
        <w:rPr>
          <w:rFonts w:ascii="Arial" w:hAnsi="Arial" w:cs="Arial"/>
          <w:sz w:val="22"/>
        </w:rPr>
        <w:tab/>
      </w:r>
    </w:p>
    <w:p w14:paraId="5D24B97D" w14:textId="0065F5C6" w:rsidR="00182909" w:rsidRPr="00282F32" w:rsidRDefault="00182909" w:rsidP="00182909">
      <w:pPr>
        <w:tabs>
          <w:tab w:val="left" w:pos="3969"/>
        </w:tabs>
        <w:jc w:val="both"/>
        <w:rPr>
          <w:rFonts w:ascii="Arial" w:hAnsi="Arial" w:cs="Arial"/>
          <w:color w:val="000000"/>
          <w:sz w:val="22"/>
          <w:szCs w:val="22"/>
        </w:rPr>
      </w:pPr>
      <w:r w:rsidRPr="00282F32">
        <w:rPr>
          <w:rFonts w:ascii="Arial" w:hAnsi="Arial" w:cs="Arial"/>
          <w:sz w:val="22"/>
        </w:rPr>
        <w:t xml:space="preserve">odpovědný autorizovaný inženýr: </w:t>
      </w:r>
      <w:r w:rsidRPr="00282F32">
        <w:rPr>
          <w:rFonts w:ascii="Arial" w:hAnsi="Arial" w:cs="Arial"/>
          <w:sz w:val="22"/>
        </w:rPr>
        <w:tab/>
      </w:r>
    </w:p>
    <w:p w14:paraId="64ECCEE5" w14:textId="77777777" w:rsidR="00182909" w:rsidRPr="00282F32" w:rsidRDefault="00182909" w:rsidP="00182909">
      <w:pPr>
        <w:tabs>
          <w:tab w:val="left" w:pos="3969"/>
        </w:tabs>
        <w:autoSpaceDE w:val="0"/>
        <w:autoSpaceDN w:val="0"/>
        <w:adjustRightInd w:val="0"/>
        <w:jc w:val="both"/>
        <w:rPr>
          <w:rFonts w:ascii="Arial" w:hAnsi="Arial" w:cs="Arial"/>
          <w:color w:val="000000"/>
          <w:sz w:val="22"/>
          <w:szCs w:val="22"/>
        </w:rPr>
      </w:pPr>
      <w:r w:rsidRPr="00282F32">
        <w:rPr>
          <w:rFonts w:ascii="Arial" w:hAnsi="Arial" w:cs="Arial"/>
          <w:color w:val="000000"/>
          <w:sz w:val="22"/>
          <w:szCs w:val="22"/>
        </w:rPr>
        <w:tab/>
      </w:r>
    </w:p>
    <w:p w14:paraId="6BCA02E7" w14:textId="77777777" w:rsidR="00182909" w:rsidRPr="00D706DA" w:rsidRDefault="00182909" w:rsidP="00182909">
      <w:pPr>
        <w:tabs>
          <w:tab w:val="left" w:pos="3969"/>
        </w:tabs>
        <w:jc w:val="both"/>
        <w:rPr>
          <w:rFonts w:ascii="Arial" w:hAnsi="Arial" w:cs="Arial"/>
          <w:sz w:val="22"/>
          <w:szCs w:val="22"/>
        </w:rPr>
      </w:pPr>
      <w:r w:rsidRPr="00282F32">
        <w:rPr>
          <w:rFonts w:ascii="Arial" w:hAnsi="Arial" w:cs="Arial"/>
          <w:sz w:val="22"/>
          <w:szCs w:val="22"/>
        </w:rPr>
        <w:t>IČO:</w:t>
      </w:r>
      <w:r w:rsidRPr="00282F32">
        <w:rPr>
          <w:rFonts w:ascii="Arial" w:hAnsi="Arial" w:cs="Arial"/>
          <w:b/>
          <w:sz w:val="22"/>
          <w:szCs w:val="22"/>
        </w:rPr>
        <w:tab/>
      </w:r>
      <w:r w:rsidRPr="00D706DA">
        <w:rPr>
          <w:rFonts w:ascii="Arial" w:hAnsi="Arial" w:cs="Arial"/>
          <w:sz w:val="22"/>
          <w:szCs w:val="22"/>
        </w:rPr>
        <w:t>04747259</w:t>
      </w:r>
    </w:p>
    <w:p w14:paraId="3FDE3E58" w14:textId="77777777" w:rsidR="00182909" w:rsidRPr="00D706DA" w:rsidRDefault="00182909" w:rsidP="00182909">
      <w:pPr>
        <w:tabs>
          <w:tab w:val="left" w:pos="3969"/>
        </w:tabs>
        <w:jc w:val="both"/>
        <w:rPr>
          <w:rFonts w:ascii="Arial" w:hAnsi="Arial" w:cs="Arial"/>
          <w:sz w:val="22"/>
          <w:szCs w:val="22"/>
        </w:rPr>
      </w:pPr>
      <w:r w:rsidRPr="00D706DA">
        <w:rPr>
          <w:rFonts w:ascii="Arial" w:hAnsi="Arial" w:cs="Arial"/>
          <w:sz w:val="22"/>
          <w:szCs w:val="22"/>
        </w:rPr>
        <w:t>DIČ:</w:t>
      </w:r>
      <w:r w:rsidRPr="00D706DA">
        <w:rPr>
          <w:rFonts w:ascii="Arial" w:hAnsi="Arial" w:cs="Arial"/>
          <w:b/>
          <w:sz w:val="22"/>
          <w:szCs w:val="22"/>
        </w:rPr>
        <w:tab/>
      </w:r>
      <w:r w:rsidRPr="008A489C">
        <w:rPr>
          <w:rFonts w:ascii="Arial" w:hAnsi="Arial" w:cs="Arial"/>
          <w:sz w:val="22"/>
          <w:szCs w:val="22"/>
        </w:rPr>
        <w:t>CZ04747259</w:t>
      </w:r>
    </w:p>
    <w:p w14:paraId="4C0A9B7F" w14:textId="77777777" w:rsidR="00182909" w:rsidRPr="00D706DA" w:rsidRDefault="00182909" w:rsidP="00182909">
      <w:pPr>
        <w:tabs>
          <w:tab w:val="left" w:pos="3969"/>
        </w:tabs>
        <w:jc w:val="both"/>
        <w:rPr>
          <w:rFonts w:ascii="Arial" w:hAnsi="Arial" w:cs="Arial"/>
          <w:sz w:val="22"/>
          <w:szCs w:val="22"/>
        </w:rPr>
      </w:pPr>
      <w:r w:rsidRPr="00D706DA">
        <w:rPr>
          <w:rFonts w:ascii="Arial" w:hAnsi="Arial" w:cs="Arial"/>
          <w:sz w:val="22"/>
          <w:szCs w:val="22"/>
        </w:rPr>
        <w:t>bankovní spojení:</w:t>
      </w:r>
      <w:r w:rsidRPr="00D706DA">
        <w:rPr>
          <w:rFonts w:ascii="Arial" w:hAnsi="Arial" w:cs="Arial"/>
          <w:sz w:val="22"/>
          <w:szCs w:val="22"/>
        </w:rPr>
        <w:tab/>
      </w:r>
      <w:proofErr w:type="spellStart"/>
      <w:r w:rsidRPr="00D706DA">
        <w:rPr>
          <w:rFonts w:ascii="Arial" w:hAnsi="Arial" w:cs="Arial"/>
          <w:sz w:val="22"/>
          <w:szCs w:val="22"/>
        </w:rPr>
        <w:t>Fio</w:t>
      </w:r>
      <w:proofErr w:type="spellEnd"/>
      <w:r w:rsidRPr="00D706DA">
        <w:rPr>
          <w:rFonts w:ascii="Arial" w:hAnsi="Arial" w:cs="Arial"/>
          <w:sz w:val="22"/>
          <w:szCs w:val="22"/>
        </w:rPr>
        <w:t xml:space="preserve"> banka, a.s.</w:t>
      </w:r>
    </w:p>
    <w:p w14:paraId="4DFC35B2" w14:textId="77777777" w:rsidR="00182909" w:rsidRPr="00D706DA" w:rsidRDefault="00182909" w:rsidP="00182909">
      <w:pPr>
        <w:tabs>
          <w:tab w:val="left" w:pos="3969"/>
        </w:tabs>
        <w:jc w:val="both"/>
        <w:rPr>
          <w:rFonts w:ascii="Arial" w:hAnsi="Arial" w:cs="Arial"/>
          <w:sz w:val="22"/>
          <w:szCs w:val="22"/>
        </w:rPr>
      </w:pPr>
      <w:r w:rsidRPr="00D706DA">
        <w:rPr>
          <w:rFonts w:ascii="Arial" w:hAnsi="Arial" w:cs="Arial"/>
          <w:sz w:val="22"/>
          <w:szCs w:val="22"/>
        </w:rPr>
        <w:t>číslo účtu:</w:t>
      </w:r>
      <w:r w:rsidRPr="00D706DA">
        <w:rPr>
          <w:rFonts w:ascii="Arial" w:hAnsi="Arial" w:cs="Arial"/>
          <w:b/>
          <w:sz w:val="22"/>
          <w:szCs w:val="22"/>
        </w:rPr>
        <w:tab/>
      </w:r>
      <w:r w:rsidRPr="00D706DA">
        <w:rPr>
          <w:rFonts w:ascii="ArialMT" w:cs="ArialMT"/>
          <w:sz w:val="22"/>
          <w:szCs w:val="22"/>
        </w:rPr>
        <w:t>2600932767/2010</w:t>
      </w:r>
    </w:p>
    <w:p w14:paraId="5FA4D058" w14:textId="77777777" w:rsidR="00182909" w:rsidRPr="00D706DA" w:rsidRDefault="00182909" w:rsidP="00182909">
      <w:pPr>
        <w:tabs>
          <w:tab w:val="left" w:pos="3969"/>
        </w:tabs>
        <w:jc w:val="both"/>
        <w:rPr>
          <w:rFonts w:ascii="Arial" w:hAnsi="Arial" w:cs="Arial"/>
          <w:sz w:val="22"/>
          <w:szCs w:val="22"/>
        </w:rPr>
      </w:pPr>
      <w:r w:rsidRPr="00D706DA">
        <w:rPr>
          <w:rFonts w:ascii="Arial" w:hAnsi="Arial" w:cs="Arial"/>
          <w:sz w:val="22"/>
          <w:szCs w:val="22"/>
        </w:rPr>
        <w:t>zápis v obchodním rejstříku:</w:t>
      </w:r>
      <w:r w:rsidRPr="00D706DA">
        <w:rPr>
          <w:rFonts w:ascii="Arial" w:hAnsi="Arial" w:cs="Arial"/>
          <w:sz w:val="22"/>
          <w:szCs w:val="22"/>
        </w:rPr>
        <w:tab/>
        <w:t>Krajský soud v Plzni, oddíl C, vložka 32225</w:t>
      </w:r>
    </w:p>
    <w:p w14:paraId="53DCBDFD" w14:textId="0E6CC933" w:rsidR="007820A9" w:rsidRPr="00CD682C" w:rsidRDefault="007820A9" w:rsidP="00281BB4">
      <w:pPr>
        <w:tabs>
          <w:tab w:val="left" w:pos="3969"/>
        </w:tabs>
        <w:ind w:left="708" w:hanging="708"/>
        <w:jc w:val="both"/>
        <w:rPr>
          <w:rFonts w:ascii="Arial" w:hAnsi="Arial" w:cs="Arial"/>
          <w:color w:val="A6A6A6" w:themeColor="background1" w:themeShade="A6"/>
          <w:sz w:val="22"/>
          <w:szCs w:val="22"/>
          <w:highlight w:val="yellow"/>
        </w:rPr>
      </w:pPr>
    </w:p>
    <w:p w14:paraId="4FC03801" w14:textId="77777777" w:rsidR="00C810AB" w:rsidRPr="00CD682C" w:rsidRDefault="00C810AB" w:rsidP="00C810AB">
      <w:pPr>
        <w:tabs>
          <w:tab w:val="left" w:pos="3960"/>
        </w:tabs>
        <w:jc w:val="both"/>
        <w:rPr>
          <w:rFonts w:ascii="Arial" w:hAnsi="Arial" w:cs="Arial"/>
          <w:b/>
          <w:sz w:val="22"/>
          <w:szCs w:val="22"/>
          <w:highlight w:val="yellow"/>
        </w:rPr>
      </w:pPr>
    </w:p>
    <w:p w14:paraId="1C314FF6" w14:textId="6A0F0454" w:rsidR="00D86CAE" w:rsidRDefault="00D86CAE" w:rsidP="00D86CAE">
      <w:pPr>
        <w:tabs>
          <w:tab w:val="left" w:pos="3960"/>
        </w:tabs>
        <w:jc w:val="both"/>
        <w:rPr>
          <w:rFonts w:ascii="Arial" w:hAnsi="Arial" w:cs="Arial"/>
          <w:sz w:val="22"/>
          <w:szCs w:val="22"/>
        </w:rPr>
      </w:pPr>
      <w:r w:rsidRPr="00182909">
        <w:rPr>
          <w:rFonts w:ascii="Arial" w:hAnsi="Arial" w:cs="Arial"/>
          <w:sz w:val="22"/>
          <w:szCs w:val="22"/>
        </w:rPr>
        <w:t>(dále jen „zhotovitel“)</w:t>
      </w:r>
      <w:r w:rsidRPr="007A29FE">
        <w:rPr>
          <w:rFonts w:ascii="Arial" w:hAnsi="Arial" w:cs="Arial"/>
          <w:sz w:val="22"/>
          <w:szCs w:val="22"/>
        </w:rPr>
        <w:t xml:space="preserve"> </w:t>
      </w:r>
    </w:p>
    <w:p w14:paraId="5D25FD3B" w14:textId="77777777" w:rsidR="00A51460" w:rsidRPr="007A29FE" w:rsidRDefault="00A51460" w:rsidP="00D86CAE">
      <w:pPr>
        <w:tabs>
          <w:tab w:val="left" w:pos="3960"/>
        </w:tabs>
        <w:jc w:val="both"/>
        <w:rPr>
          <w:rFonts w:ascii="Arial" w:hAnsi="Arial" w:cs="Arial"/>
          <w:sz w:val="22"/>
          <w:szCs w:val="22"/>
        </w:rPr>
      </w:pPr>
    </w:p>
    <w:p w14:paraId="281E1E50" w14:textId="77777777" w:rsidR="00A87606" w:rsidRPr="007A29FE" w:rsidRDefault="00D53407" w:rsidP="00A87606">
      <w:pPr>
        <w:widowControl w:val="0"/>
        <w:jc w:val="center"/>
        <w:rPr>
          <w:rFonts w:ascii="Arial" w:hAnsi="Arial" w:cs="Arial"/>
          <w:sz w:val="22"/>
          <w:szCs w:val="22"/>
        </w:rPr>
      </w:pPr>
      <w:r w:rsidRPr="007A29FE">
        <w:rPr>
          <w:rFonts w:ascii="Arial" w:eastAsia="Arial CE" w:hAnsi="Arial" w:cs="Arial"/>
          <w:b/>
          <w:color w:val="000000"/>
          <w:sz w:val="22"/>
          <w:szCs w:val="22"/>
          <w:u w:val="single"/>
        </w:rPr>
        <w:lastRenderedPageBreak/>
        <w:t>Čl. I</w:t>
      </w:r>
      <w:r w:rsidR="00A87606" w:rsidRPr="007A29FE">
        <w:rPr>
          <w:rFonts w:ascii="Arial" w:eastAsia="Arial CE" w:hAnsi="Arial" w:cs="Arial"/>
          <w:b/>
          <w:color w:val="000000"/>
          <w:sz w:val="22"/>
          <w:szCs w:val="22"/>
          <w:u w:val="single"/>
        </w:rPr>
        <w:t xml:space="preserve">. PŘEDMĚT </w:t>
      </w:r>
      <w:r w:rsidR="00171556" w:rsidRPr="007A29FE">
        <w:rPr>
          <w:rFonts w:ascii="Arial" w:eastAsia="Arial CE" w:hAnsi="Arial" w:cs="Arial"/>
          <w:b/>
          <w:color w:val="000000"/>
          <w:sz w:val="22"/>
          <w:szCs w:val="22"/>
          <w:u w:val="single"/>
        </w:rPr>
        <w:t xml:space="preserve">SMLOUVY A PŘEDMĚT </w:t>
      </w:r>
      <w:r w:rsidR="00A87606" w:rsidRPr="007A29FE">
        <w:rPr>
          <w:rFonts w:ascii="Arial" w:eastAsia="Arial CE" w:hAnsi="Arial" w:cs="Arial"/>
          <w:b/>
          <w:color w:val="000000"/>
          <w:sz w:val="22"/>
          <w:szCs w:val="22"/>
          <w:u w:val="single"/>
        </w:rPr>
        <w:t>DÍLA</w:t>
      </w:r>
    </w:p>
    <w:p w14:paraId="267DB290" w14:textId="77777777" w:rsidR="00A87606" w:rsidRPr="007A29FE" w:rsidRDefault="00A87606" w:rsidP="00182909">
      <w:pPr>
        <w:widowControl w:val="0"/>
        <w:jc w:val="both"/>
        <w:rPr>
          <w:rFonts w:ascii="Arial" w:hAnsi="Arial" w:cs="Arial"/>
          <w:sz w:val="22"/>
          <w:szCs w:val="22"/>
        </w:rPr>
      </w:pPr>
    </w:p>
    <w:p w14:paraId="3E6EE917" w14:textId="4119335B" w:rsidR="003003BC" w:rsidRPr="00E86B81" w:rsidRDefault="0048473A" w:rsidP="00F61813">
      <w:pPr>
        <w:autoSpaceDE w:val="0"/>
        <w:autoSpaceDN w:val="0"/>
        <w:adjustRightInd w:val="0"/>
        <w:jc w:val="both"/>
        <w:rPr>
          <w:rFonts w:ascii="Arial" w:eastAsia="Arial CE" w:hAnsi="Arial" w:cs="Arial"/>
          <w:sz w:val="22"/>
          <w:szCs w:val="22"/>
        </w:rPr>
      </w:pPr>
      <w:r w:rsidRPr="00E86B81">
        <w:rPr>
          <w:rFonts w:ascii="Arial" w:eastAsia="Arial CE" w:hAnsi="Arial" w:cs="Arial"/>
          <w:sz w:val="22"/>
          <w:szCs w:val="22"/>
        </w:rPr>
        <w:t>Předmětem sm</w:t>
      </w:r>
      <w:r w:rsidR="00CD4AF5" w:rsidRPr="00E86B81">
        <w:rPr>
          <w:rFonts w:ascii="Arial" w:eastAsia="Arial CE" w:hAnsi="Arial" w:cs="Arial"/>
          <w:sz w:val="22"/>
          <w:szCs w:val="22"/>
        </w:rPr>
        <w:t xml:space="preserve">louvy je </w:t>
      </w:r>
      <w:r w:rsidR="003003BC" w:rsidRPr="00E86B81">
        <w:rPr>
          <w:rFonts w:ascii="Arial" w:hAnsi="Arial" w:cs="Arial"/>
          <w:sz w:val="22"/>
          <w:szCs w:val="22"/>
        </w:rPr>
        <w:t>zpracování projektové dokumentace</w:t>
      </w:r>
      <w:r w:rsidR="005018DE" w:rsidRPr="00E86B81">
        <w:rPr>
          <w:rFonts w:ascii="Arial" w:hAnsi="Arial" w:cs="Arial"/>
          <w:sz w:val="22"/>
          <w:szCs w:val="22"/>
        </w:rPr>
        <w:t xml:space="preserve"> pro v</w:t>
      </w:r>
      <w:r w:rsidR="000C4814" w:rsidRPr="00E86B81">
        <w:rPr>
          <w:rFonts w:ascii="Arial" w:hAnsi="Arial" w:cs="Arial"/>
          <w:sz w:val="22"/>
          <w:szCs w:val="22"/>
        </w:rPr>
        <w:t>y</w:t>
      </w:r>
      <w:r w:rsidR="005018DE" w:rsidRPr="00E86B81">
        <w:rPr>
          <w:rFonts w:ascii="Arial" w:hAnsi="Arial" w:cs="Arial"/>
          <w:sz w:val="22"/>
          <w:szCs w:val="22"/>
        </w:rPr>
        <w:t>dání</w:t>
      </w:r>
      <w:r w:rsidR="003003BC" w:rsidRPr="00E86B81">
        <w:rPr>
          <w:rFonts w:ascii="Arial" w:hAnsi="Arial" w:cs="Arial"/>
          <w:sz w:val="22"/>
          <w:szCs w:val="22"/>
        </w:rPr>
        <w:t xml:space="preserve"> stavební</w:t>
      </w:r>
      <w:r w:rsidR="005018DE" w:rsidRPr="00E86B81">
        <w:rPr>
          <w:rFonts w:ascii="Arial" w:hAnsi="Arial" w:cs="Arial"/>
          <w:sz w:val="22"/>
          <w:szCs w:val="22"/>
        </w:rPr>
        <w:t>ho</w:t>
      </w:r>
      <w:r w:rsidR="00F61813" w:rsidRPr="00E86B81">
        <w:rPr>
          <w:rFonts w:ascii="Arial" w:hAnsi="Arial" w:cs="Arial"/>
          <w:sz w:val="22"/>
          <w:szCs w:val="22"/>
        </w:rPr>
        <w:t xml:space="preserve"> </w:t>
      </w:r>
      <w:r w:rsidR="003003BC" w:rsidRPr="00E86B81">
        <w:rPr>
          <w:rFonts w:ascii="Arial" w:hAnsi="Arial" w:cs="Arial"/>
          <w:sz w:val="22"/>
          <w:szCs w:val="22"/>
        </w:rPr>
        <w:t xml:space="preserve">povolení </w:t>
      </w:r>
      <w:r w:rsidR="00501CCD" w:rsidRPr="00E86B81">
        <w:rPr>
          <w:rFonts w:ascii="Arial" w:hAnsi="Arial" w:cs="Arial"/>
          <w:sz w:val="22"/>
          <w:szCs w:val="22"/>
        </w:rPr>
        <w:t xml:space="preserve">v podrobnostech prováděcí projektové dokumentace </w:t>
      </w:r>
      <w:r w:rsidR="000C4814" w:rsidRPr="00E86B81">
        <w:rPr>
          <w:rFonts w:ascii="Arial" w:hAnsi="Arial" w:cs="Arial"/>
          <w:sz w:val="22"/>
          <w:szCs w:val="22"/>
        </w:rPr>
        <w:t>pro výběr zhotovitele</w:t>
      </w:r>
      <w:r w:rsidR="000C4814" w:rsidRPr="00E86B81">
        <w:rPr>
          <w:rFonts w:ascii="Arial" w:eastAsia="Arial CE" w:hAnsi="Arial" w:cs="Arial"/>
          <w:sz w:val="22"/>
          <w:szCs w:val="22"/>
        </w:rPr>
        <w:t xml:space="preserve"> včetně dokladové části, soupisu prací, oceněného soupisu prací s výkazem výměr</w:t>
      </w:r>
      <w:r w:rsidR="00EC60B2" w:rsidRPr="00E86B81">
        <w:rPr>
          <w:rFonts w:ascii="Arial" w:eastAsia="Arial CE" w:hAnsi="Arial" w:cs="Arial"/>
          <w:sz w:val="22"/>
          <w:szCs w:val="22"/>
        </w:rPr>
        <w:t>.</w:t>
      </w:r>
    </w:p>
    <w:p w14:paraId="11782822" w14:textId="77777777" w:rsidR="00421659" w:rsidRPr="00E86B81" w:rsidRDefault="000E66E5" w:rsidP="00182909">
      <w:pPr>
        <w:jc w:val="both"/>
        <w:rPr>
          <w:rFonts w:ascii="Arial" w:eastAsia="Arial CE" w:hAnsi="Arial" w:cs="Arial"/>
          <w:sz w:val="22"/>
          <w:szCs w:val="22"/>
        </w:rPr>
      </w:pPr>
      <w:r w:rsidRPr="00E86B81">
        <w:rPr>
          <w:rFonts w:ascii="Arial" w:eastAsia="Arial CE" w:hAnsi="Arial" w:cs="Arial"/>
          <w:sz w:val="22"/>
          <w:szCs w:val="22"/>
        </w:rPr>
        <w:t>(dále jen „Dílo“)</w:t>
      </w:r>
    </w:p>
    <w:p w14:paraId="0001154E" w14:textId="77777777" w:rsidR="003F48A9" w:rsidRPr="00E86B81" w:rsidRDefault="003F48A9" w:rsidP="00D13755">
      <w:pPr>
        <w:autoSpaceDE w:val="0"/>
        <w:autoSpaceDN w:val="0"/>
        <w:adjustRightInd w:val="0"/>
        <w:jc w:val="both"/>
        <w:rPr>
          <w:rFonts w:ascii="Arial" w:hAnsi="Arial" w:cs="Arial"/>
          <w:b/>
          <w:bCs/>
          <w:sz w:val="22"/>
          <w:szCs w:val="22"/>
        </w:rPr>
      </w:pPr>
    </w:p>
    <w:p w14:paraId="12C635B1" w14:textId="0CFDEE6D" w:rsidR="003003BC" w:rsidRPr="00E86B81" w:rsidRDefault="006429ED" w:rsidP="00454CB9">
      <w:pPr>
        <w:autoSpaceDE w:val="0"/>
        <w:autoSpaceDN w:val="0"/>
        <w:adjustRightInd w:val="0"/>
        <w:jc w:val="both"/>
        <w:rPr>
          <w:rFonts w:ascii="Arial" w:hAnsi="Arial" w:cs="Helv"/>
          <w:bCs/>
          <w:sz w:val="22"/>
          <w:szCs w:val="20"/>
        </w:rPr>
      </w:pPr>
      <w:r w:rsidRPr="00E86B81">
        <w:rPr>
          <w:rFonts w:ascii="Arial" w:hAnsi="Arial" w:cs="Arial"/>
          <w:sz w:val="22"/>
          <w:szCs w:val="22"/>
        </w:rPr>
        <w:t xml:space="preserve">Jedná se o projektovou dokumentaci pro stavební akci: "MVE Jindřichov – sanace betonového stropu a kontrolní otvor". </w:t>
      </w:r>
      <w:r w:rsidR="00501CCD" w:rsidRPr="00E86B81">
        <w:rPr>
          <w:rFonts w:ascii="Arial" w:hAnsi="Arial" w:cs="Arial"/>
          <w:sz w:val="22"/>
          <w:szCs w:val="22"/>
        </w:rPr>
        <w:t xml:space="preserve">Předmětem </w:t>
      </w:r>
      <w:r w:rsidR="0070161E" w:rsidRPr="00E86B81">
        <w:rPr>
          <w:rFonts w:ascii="Arial" w:hAnsi="Arial" w:cs="Arial"/>
          <w:sz w:val="22"/>
          <w:szCs w:val="22"/>
        </w:rPr>
        <w:t>díla</w:t>
      </w:r>
      <w:r w:rsidR="00501CCD" w:rsidRPr="00E86B81">
        <w:rPr>
          <w:rFonts w:ascii="Arial" w:hAnsi="Arial" w:cs="Arial"/>
          <w:sz w:val="22"/>
          <w:szCs w:val="22"/>
        </w:rPr>
        <w:t xml:space="preserve"> je </w:t>
      </w:r>
      <w:r w:rsidRPr="00E86B81">
        <w:rPr>
          <w:rFonts w:ascii="Arial" w:hAnsi="Arial" w:cs="Arial"/>
          <w:sz w:val="22"/>
          <w:szCs w:val="22"/>
        </w:rPr>
        <w:t xml:space="preserve">mj. </w:t>
      </w:r>
      <w:r w:rsidR="0070161E" w:rsidRPr="00E86B81">
        <w:rPr>
          <w:rFonts w:ascii="Arial" w:hAnsi="Arial" w:cs="Arial"/>
          <w:sz w:val="22"/>
          <w:szCs w:val="22"/>
        </w:rPr>
        <w:t xml:space="preserve">zpracování </w:t>
      </w:r>
      <w:r w:rsidR="003003BC" w:rsidRPr="00E86B81">
        <w:rPr>
          <w:rFonts w:ascii="Arial" w:hAnsi="Arial" w:cs="Arial"/>
          <w:sz w:val="22"/>
          <w:szCs w:val="22"/>
        </w:rPr>
        <w:t>zásah</w:t>
      </w:r>
      <w:r w:rsidR="0070161E" w:rsidRPr="00E86B81">
        <w:rPr>
          <w:rFonts w:ascii="Arial" w:hAnsi="Arial" w:cs="Arial"/>
          <w:sz w:val="22"/>
          <w:szCs w:val="22"/>
        </w:rPr>
        <w:t>u</w:t>
      </w:r>
      <w:r w:rsidR="003003BC" w:rsidRPr="00E86B81">
        <w:rPr>
          <w:rFonts w:ascii="Arial" w:hAnsi="Arial" w:cs="Arial"/>
          <w:sz w:val="22"/>
          <w:szCs w:val="22"/>
        </w:rPr>
        <w:t xml:space="preserve"> do statiky stavby – </w:t>
      </w:r>
      <w:r w:rsidR="008003F0" w:rsidRPr="00E86B81">
        <w:rPr>
          <w:rFonts w:ascii="Arial" w:hAnsi="Arial" w:cs="Arial"/>
          <w:sz w:val="22"/>
          <w:szCs w:val="22"/>
        </w:rPr>
        <w:t xml:space="preserve">nosné konstrukce </w:t>
      </w:r>
      <w:r w:rsidR="003003BC" w:rsidRPr="00E86B81">
        <w:rPr>
          <w:rFonts w:ascii="Arial" w:hAnsi="Arial" w:cs="Arial"/>
          <w:sz w:val="22"/>
          <w:szCs w:val="22"/>
        </w:rPr>
        <w:t>podlahy/stropu</w:t>
      </w:r>
      <w:r w:rsidR="00F61813" w:rsidRPr="00E86B81">
        <w:rPr>
          <w:rFonts w:ascii="Arial" w:hAnsi="Arial" w:cs="Arial"/>
          <w:sz w:val="22"/>
          <w:szCs w:val="22"/>
        </w:rPr>
        <w:t xml:space="preserve"> a opravy betonových konstrukcí stropu prostoru vývaru kašny turbíny</w:t>
      </w:r>
      <w:r w:rsidR="008003F0" w:rsidRPr="00E86B81">
        <w:rPr>
          <w:rFonts w:ascii="Arial" w:hAnsi="Arial" w:cs="Arial"/>
          <w:sz w:val="22"/>
          <w:szCs w:val="22"/>
        </w:rPr>
        <w:t xml:space="preserve"> v </w:t>
      </w:r>
      <w:r w:rsidR="0027612D" w:rsidRPr="00E86B81">
        <w:rPr>
          <w:rFonts w:ascii="Arial" w:hAnsi="Arial" w:cs="Arial"/>
          <w:sz w:val="22"/>
          <w:szCs w:val="22"/>
        </w:rPr>
        <w:t xml:space="preserve">objektu MVE na st. p. č. 18, v k. ú. Jindřichov u Tršnic. </w:t>
      </w:r>
      <w:r w:rsidR="003003BC" w:rsidRPr="00E86B81">
        <w:rPr>
          <w:rFonts w:ascii="Arial" w:hAnsi="Arial" w:cs="Arial"/>
          <w:sz w:val="22"/>
          <w:szCs w:val="22"/>
        </w:rPr>
        <w:t xml:space="preserve">Stavba se provádí v souvislosti s přípravou a umístěním druhé turbíny MVE. </w:t>
      </w:r>
    </w:p>
    <w:p w14:paraId="529C3DA0" w14:textId="77777777" w:rsidR="00E73708" w:rsidRPr="00E86B81" w:rsidRDefault="00E73708" w:rsidP="00E73708">
      <w:pPr>
        <w:jc w:val="both"/>
        <w:rPr>
          <w:rFonts w:ascii="Arial" w:eastAsia="Arial CE" w:hAnsi="Arial" w:cs="Arial"/>
          <w:sz w:val="22"/>
          <w:szCs w:val="22"/>
        </w:rPr>
      </w:pPr>
    </w:p>
    <w:p w14:paraId="7DAD378B" w14:textId="6CFF4737" w:rsidR="00E73708" w:rsidRPr="00E86B81" w:rsidRDefault="00E73708" w:rsidP="00E73708">
      <w:pPr>
        <w:jc w:val="both"/>
        <w:rPr>
          <w:rFonts w:ascii="Arial" w:eastAsia="Arial CE" w:hAnsi="Arial" w:cs="Arial"/>
          <w:sz w:val="22"/>
          <w:szCs w:val="22"/>
        </w:rPr>
      </w:pPr>
      <w:r w:rsidRPr="00E86B81">
        <w:rPr>
          <w:rFonts w:ascii="Arial" w:eastAsia="Arial CE" w:hAnsi="Arial" w:cs="Arial"/>
          <w:sz w:val="22"/>
          <w:szCs w:val="22"/>
        </w:rPr>
        <w:t xml:space="preserve">Dokumentaci </w:t>
      </w:r>
      <w:r w:rsidRPr="00E86B81">
        <w:rPr>
          <w:rFonts w:ascii="Arial" w:hAnsi="Arial" w:cs="Arial"/>
          <w:sz w:val="22"/>
          <w:szCs w:val="22"/>
        </w:rPr>
        <w:t>požadujeme zpracovat v následujícím rozsahu:</w:t>
      </w:r>
      <w:r w:rsidRPr="00E86B81">
        <w:rPr>
          <w:rFonts w:ascii="Arial" w:eastAsia="Arial CE" w:hAnsi="Arial" w:cs="Arial"/>
          <w:sz w:val="22"/>
          <w:szCs w:val="22"/>
        </w:rPr>
        <w:t xml:space="preserve"> </w:t>
      </w:r>
    </w:p>
    <w:p w14:paraId="7938C009" w14:textId="77777777" w:rsidR="00E73708" w:rsidRPr="00E86B81" w:rsidRDefault="00E73708" w:rsidP="00E73708">
      <w:pPr>
        <w:autoSpaceDE w:val="0"/>
        <w:autoSpaceDN w:val="0"/>
        <w:adjustRightInd w:val="0"/>
        <w:jc w:val="center"/>
        <w:rPr>
          <w:rFonts w:ascii="Arial" w:hAnsi="Arial" w:cs="Arial"/>
          <w:sz w:val="22"/>
          <w:szCs w:val="22"/>
        </w:rPr>
      </w:pPr>
    </w:p>
    <w:p w14:paraId="112C12E2" w14:textId="77777777" w:rsidR="00E73708" w:rsidRPr="00E86B81" w:rsidRDefault="00E73708" w:rsidP="00E73708">
      <w:pPr>
        <w:pStyle w:val="Odstavecseseznamem"/>
        <w:numPr>
          <w:ilvl w:val="0"/>
          <w:numId w:val="15"/>
        </w:numPr>
        <w:autoSpaceDE w:val="0"/>
        <w:autoSpaceDN w:val="0"/>
        <w:adjustRightInd w:val="0"/>
        <w:ind w:hanging="578"/>
        <w:rPr>
          <w:rFonts w:ascii="Arial" w:hAnsi="Arial" w:cs="Arial"/>
          <w:sz w:val="22"/>
          <w:szCs w:val="22"/>
        </w:rPr>
      </w:pPr>
      <w:r w:rsidRPr="00E86B81">
        <w:rPr>
          <w:rFonts w:ascii="Arial" w:hAnsi="Arial" w:cs="Arial"/>
          <w:sz w:val="22"/>
          <w:szCs w:val="22"/>
        </w:rPr>
        <w:t>Průvodní zpráva</w:t>
      </w:r>
    </w:p>
    <w:p w14:paraId="62DD1415" w14:textId="77777777" w:rsidR="00E73708" w:rsidRPr="00E86B81" w:rsidRDefault="00E73708" w:rsidP="00E73708">
      <w:pPr>
        <w:numPr>
          <w:ilvl w:val="0"/>
          <w:numId w:val="15"/>
        </w:numPr>
        <w:autoSpaceDE w:val="0"/>
        <w:autoSpaceDN w:val="0"/>
        <w:adjustRightInd w:val="0"/>
        <w:ind w:left="720" w:hanging="294"/>
        <w:rPr>
          <w:rFonts w:ascii="Arial" w:hAnsi="Arial" w:cs="Arial"/>
          <w:sz w:val="22"/>
          <w:szCs w:val="22"/>
        </w:rPr>
      </w:pPr>
      <w:r w:rsidRPr="00E86B81">
        <w:rPr>
          <w:rFonts w:ascii="Arial" w:hAnsi="Arial" w:cs="Arial"/>
          <w:sz w:val="22"/>
          <w:szCs w:val="22"/>
        </w:rPr>
        <w:t>Souhrnná technická zpráva</w:t>
      </w:r>
    </w:p>
    <w:p w14:paraId="56585B5E" w14:textId="39EAF940" w:rsidR="00E73708" w:rsidRPr="00E86B81" w:rsidRDefault="00E73708" w:rsidP="00E73708">
      <w:pPr>
        <w:numPr>
          <w:ilvl w:val="0"/>
          <w:numId w:val="15"/>
        </w:numPr>
        <w:autoSpaceDE w:val="0"/>
        <w:autoSpaceDN w:val="0"/>
        <w:adjustRightInd w:val="0"/>
        <w:ind w:left="720" w:hanging="294"/>
        <w:rPr>
          <w:rFonts w:ascii="Arial" w:hAnsi="Arial" w:cs="Arial"/>
          <w:sz w:val="22"/>
          <w:szCs w:val="22"/>
        </w:rPr>
      </w:pPr>
      <w:r w:rsidRPr="00E86B81">
        <w:rPr>
          <w:rFonts w:ascii="Arial" w:hAnsi="Arial" w:cs="Arial"/>
          <w:sz w:val="22"/>
          <w:szCs w:val="22"/>
        </w:rPr>
        <w:t>Situační výkresy</w:t>
      </w:r>
    </w:p>
    <w:p w14:paraId="16B61B03" w14:textId="05AF0280" w:rsidR="00E73708" w:rsidRPr="00E86B81" w:rsidRDefault="00E73708" w:rsidP="00E73708">
      <w:pPr>
        <w:numPr>
          <w:ilvl w:val="0"/>
          <w:numId w:val="15"/>
        </w:numPr>
        <w:autoSpaceDE w:val="0"/>
        <w:autoSpaceDN w:val="0"/>
        <w:adjustRightInd w:val="0"/>
        <w:ind w:left="720" w:hanging="294"/>
        <w:rPr>
          <w:rFonts w:ascii="Arial" w:hAnsi="Arial" w:cs="Arial"/>
          <w:sz w:val="22"/>
          <w:szCs w:val="22"/>
        </w:rPr>
      </w:pPr>
      <w:r w:rsidRPr="00E86B81">
        <w:rPr>
          <w:rFonts w:ascii="Arial" w:hAnsi="Arial" w:cs="Arial"/>
          <w:sz w:val="22"/>
          <w:szCs w:val="22"/>
        </w:rPr>
        <w:t>Dokumentace objektů a technických a technologických zařízení</w:t>
      </w:r>
    </w:p>
    <w:p w14:paraId="25FF92E9" w14:textId="4BA6745B" w:rsidR="00E73708" w:rsidRPr="00E86B81" w:rsidRDefault="00E73708" w:rsidP="00E73708">
      <w:pPr>
        <w:numPr>
          <w:ilvl w:val="0"/>
          <w:numId w:val="15"/>
        </w:numPr>
        <w:autoSpaceDE w:val="0"/>
        <w:autoSpaceDN w:val="0"/>
        <w:adjustRightInd w:val="0"/>
        <w:ind w:left="720" w:hanging="294"/>
        <w:rPr>
          <w:rFonts w:ascii="Arial" w:hAnsi="Arial" w:cs="Arial"/>
          <w:sz w:val="22"/>
          <w:szCs w:val="22"/>
        </w:rPr>
      </w:pPr>
      <w:r w:rsidRPr="00E86B81">
        <w:rPr>
          <w:rFonts w:ascii="Arial" w:hAnsi="Arial" w:cs="Arial"/>
          <w:sz w:val="22"/>
          <w:szCs w:val="22"/>
        </w:rPr>
        <w:t>Dokladová část</w:t>
      </w:r>
    </w:p>
    <w:p w14:paraId="75C08156" w14:textId="1E713D8A" w:rsidR="00475A40" w:rsidRPr="00E86B81" w:rsidRDefault="00E73708" w:rsidP="00475A40">
      <w:pPr>
        <w:numPr>
          <w:ilvl w:val="0"/>
          <w:numId w:val="15"/>
        </w:numPr>
        <w:autoSpaceDE w:val="0"/>
        <w:autoSpaceDN w:val="0"/>
        <w:adjustRightInd w:val="0"/>
        <w:ind w:left="720" w:hanging="294"/>
        <w:rPr>
          <w:rFonts w:ascii="Arial" w:hAnsi="Arial" w:cs="Arial"/>
          <w:sz w:val="22"/>
          <w:szCs w:val="22"/>
        </w:rPr>
      </w:pPr>
      <w:r w:rsidRPr="00E86B81">
        <w:rPr>
          <w:rFonts w:ascii="Arial" w:hAnsi="Arial" w:cs="Arial"/>
          <w:sz w:val="22"/>
          <w:szCs w:val="22"/>
        </w:rPr>
        <w:t xml:space="preserve">Soupis prací </w:t>
      </w:r>
      <w:r w:rsidR="00475A40" w:rsidRPr="00E86B81">
        <w:rPr>
          <w:rFonts w:ascii="Arial" w:hAnsi="Arial" w:cs="Arial"/>
          <w:sz w:val="22"/>
          <w:szCs w:val="22"/>
        </w:rPr>
        <w:t>a oceněný soupis prací</w:t>
      </w:r>
    </w:p>
    <w:p w14:paraId="4BCAA28C" w14:textId="4ED79109" w:rsidR="00E73708" w:rsidRPr="00E86B81" w:rsidRDefault="00E73708" w:rsidP="00475A40">
      <w:pPr>
        <w:autoSpaceDE w:val="0"/>
        <w:autoSpaceDN w:val="0"/>
        <w:adjustRightInd w:val="0"/>
        <w:ind w:left="720"/>
        <w:rPr>
          <w:rFonts w:ascii="Arial" w:hAnsi="Arial" w:cs="Arial"/>
          <w:sz w:val="22"/>
          <w:szCs w:val="22"/>
        </w:rPr>
      </w:pPr>
    </w:p>
    <w:p w14:paraId="3CA89B4C" w14:textId="187FA64B" w:rsidR="003003BC" w:rsidRPr="00E86B81" w:rsidRDefault="002749DE" w:rsidP="003003BC">
      <w:pPr>
        <w:autoSpaceDE w:val="0"/>
        <w:autoSpaceDN w:val="0"/>
        <w:adjustRightInd w:val="0"/>
        <w:rPr>
          <w:rFonts w:ascii="Arial" w:hAnsi="Arial" w:cs="Arial"/>
          <w:sz w:val="22"/>
          <w:szCs w:val="22"/>
        </w:rPr>
      </w:pPr>
      <w:r w:rsidRPr="00E86B81">
        <w:rPr>
          <w:rFonts w:ascii="Arial" w:hAnsi="Arial" w:cs="Arial"/>
          <w:sz w:val="22"/>
          <w:szCs w:val="22"/>
        </w:rPr>
        <w:t>Dokumentace včetně s</w:t>
      </w:r>
      <w:r w:rsidR="006429ED" w:rsidRPr="00E86B81">
        <w:rPr>
          <w:rFonts w:ascii="Arial" w:hAnsi="Arial" w:cs="Arial"/>
          <w:sz w:val="22"/>
          <w:szCs w:val="22"/>
        </w:rPr>
        <w:t>oupis</w:t>
      </w:r>
      <w:r w:rsidRPr="00E86B81">
        <w:rPr>
          <w:rFonts w:ascii="Arial" w:hAnsi="Arial" w:cs="Arial"/>
          <w:sz w:val="22"/>
          <w:szCs w:val="22"/>
        </w:rPr>
        <w:t>u</w:t>
      </w:r>
      <w:r w:rsidR="006429ED" w:rsidRPr="00E86B81">
        <w:rPr>
          <w:rFonts w:ascii="Arial" w:hAnsi="Arial" w:cs="Arial"/>
          <w:sz w:val="22"/>
          <w:szCs w:val="22"/>
        </w:rPr>
        <w:t xml:space="preserve"> prací</w:t>
      </w:r>
      <w:r w:rsidR="003003BC" w:rsidRPr="00E86B81">
        <w:rPr>
          <w:rFonts w:ascii="Arial" w:hAnsi="Arial" w:cs="Arial"/>
          <w:sz w:val="22"/>
          <w:szCs w:val="22"/>
        </w:rPr>
        <w:t xml:space="preserve"> bude členěn</w:t>
      </w:r>
      <w:r w:rsidRPr="00E86B81">
        <w:rPr>
          <w:rFonts w:ascii="Arial" w:hAnsi="Arial" w:cs="Arial"/>
          <w:sz w:val="22"/>
          <w:szCs w:val="22"/>
        </w:rPr>
        <w:t>a</w:t>
      </w:r>
      <w:r w:rsidR="003003BC" w:rsidRPr="00E86B81">
        <w:rPr>
          <w:rFonts w:ascii="Arial" w:hAnsi="Arial" w:cs="Arial"/>
          <w:sz w:val="22"/>
          <w:szCs w:val="22"/>
        </w:rPr>
        <w:t xml:space="preserve"> na dva SO: </w:t>
      </w:r>
    </w:p>
    <w:p w14:paraId="69111C6C" w14:textId="0D1F2D78" w:rsidR="003003BC" w:rsidRPr="00E86B81" w:rsidRDefault="003003BC" w:rsidP="003003BC">
      <w:pPr>
        <w:autoSpaceDE w:val="0"/>
        <w:autoSpaceDN w:val="0"/>
        <w:adjustRightInd w:val="0"/>
        <w:rPr>
          <w:rFonts w:ascii="Arial" w:hAnsi="Arial" w:cs="Arial"/>
          <w:sz w:val="22"/>
          <w:szCs w:val="22"/>
          <w:u w:val="single"/>
        </w:rPr>
      </w:pPr>
      <w:r w:rsidRPr="00E86B81">
        <w:rPr>
          <w:rFonts w:ascii="Arial" w:hAnsi="Arial" w:cs="Arial"/>
          <w:sz w:val="22"/>
          <w:szCs w:val="22"/>
          <w:u w:val="single"/>
        </w:rPr>
        <w:t>1)   SO 01 - kontrolní otvor</w:t>
      </w:r>
      <w:r w:rsidR="008003F0" w:rsidRPr="00E86B81">
        <w:rPr>
          <w:rFonts w:ascii="Arial" w:hAnsi="Arial" w:cs="Arial"/>
          <w:sz w:val="22"/>
          <w:szCs w:val="22"/>
          <w:u w:val="single"/>
        </w:rPr>
        <w:t xml:space="preserve"> (akce 502 652)</w:t>
      </w:r>
    </w:p>
    <w:p w14:paraId="49183F8C" w14:textId="68B2F04F" w:rsidR="003003BC" w:rsidRPr="00E86B81" w:rsidRDefault="00156B60" w:rsidP="00F61813">
      <w:pPr>
        <w:autoSpaceDE w:val="0"/>
        <w:autoSpaceDN w:val="0"/>
        <w:adjustRightInd w:val="0"/>
        <w:jc w:val="both"/>
        <w:rPr>
          <w:rFonts w:ascii="Arial" w:hAnsi="Arial" w:cs="Arial"/>
          <w:sz w:val="22"/>
          <w:szCs w:val="22"/>
        </w:rPr>
      </w:pPr>
      <w:r w:rsidRPr="00E86B81">
        <w:rPr>
          <w:rFonts w:ascii="Arial" w:hAnsi="Arial" w:cs="Arial"/>
          <w:sz w:val="22"/>
          <w:szCs w:val="22"/>
        </w:rPr>
        <w:t>Z</w:t>
      </w:r>
      <w:r w:rsidR="003003BC" w:rsidRPr="00E86B81">
        <w:rPr>
          <w:rFonts w:ascii="Arial" w:hAnsi="Arial" w:cs="Arial"/>
          <w:sz w:val="22"/>
          <w:szCs w:val="22"/>
        </w:rPr>
        <w:t xml:space="preserve">většení kontrolního otvoru (vstupu) do prostoru vývaru MVE. Stávající otvor neumožňuje bezpečný vstup pro </w:t>
      </w:r>
      <w:r w:rsidR="003C15A1" w:rsidRPr="00E86B81">
        <w:rPr>
          <w:rFonts w:ascii="Arial" w:hAnsi="Arial" w:cs="Arial"/>
          <w:sz w:val="22"/>
          <w:szCs w:val="22"/>
        </w:rPr>
        <w:t>obsluhu,</w:t>
      </w:r>
      <w:r w:rsidR="003003BC" w:rsidRPr="00E86B81">
        <w:rPr>
          <w:rFonts w:ascii="Arial" w:hAnsi="Arial" w:cs="Arial"/>
          <w:sz w:val="22"/>
          <w:szCs w:val="22"/>
        </w:rPr>
        <w:t xml:space="preserve"> včetně osazení nového rámu a krytu z pororoštů.</w:t>
      </w:r>
    </w:p>
    <w:p w14:paraId="02450F25" w14:textId="77777777" w:rsidR="00F61813" w:rsidRDefault="003003BC" w:rsidP="00F61813">
      <w:pPr>
        <w:autoSpaceDE w:val="0"/>
        <w:autoSpaceDN w:val="0"/>
        <w:adjustRightInd w:val="0"/>
        <w:jc w:val="both"/>
        <w:rPr>
          <w:rFonts w:ascii="Arial" w:hAnsi="Arial" w:cs="Arial"/>
          <w:bCs/>
          <w:color w:val="000000"/>
          <w:sz w:val="22"/>
          <w:szCs w:val="22"/>
        </w:rPr>
      </w:pPr>
      <w:r w:rsidRPr="00E86B81">
        <w:rPr>
          <w:rFonts w:ascii="Arial" w:hAnsi="Arial" w:cs="Arial"/>
          <w:sz w:val="22"/>
          <w:szCs w:val="22"/>
        </w:rPr>
        <w:t xml:space="preserve">Stávající rozměry: 600 x 800 mm. Požadované zvětšení na </w:t>
      </w:r>
      <w:r w:rsidRPr="00F61813">
        <w:rPr>
          <w:rFonts w:ascii="Arial" w:hAnsi="Arial" w:cs="Arial"/>
          <w:sz w:val="22"/>
          <w:szCs w:val="22"/>
        </w:rPr>
        <w:t xml:space="preserve">rozměry: 600 x 1200 mm. </w:t>
      </w:r>
      <w:r w:rsidR="00F61813" w:rsidRPr="00F61813">
        <w:rPr>
          <w:rFonts w:ascii="Arial" w:hAnsi="Arial" w:cs="Arial"/>
          <w:bCs/>
          <w:color w:val="000000"/>
          <w:sz w:val="22"/>
          <w:szCs w:val="22"/>
        </w:rPr>
        <w:t>Vzhledem k tomu, že se jedná o zásah do nosné konstrukce podlahy/stropu, bude součástí vypracované PD statický posudek.</w:t>
      </w:r>
    </w:p>
    <w:p w14:paraId="0C8E7F26" w14:textId="77777777" w:rsidR="003003BC" w:rsidRPr="003003BC" w:rsidRDefault="003003BC" w:rsidP="003003BC">
      <w:pPr>
        <w:autoSpaceDE w:val="0"/>
        <w:autoSpaceDN w:val="0"/>
        <w:adjustRightInd w:val="0"/>
        <w:rPr>
          <w:rFonts w:ascii="Arial" w:hAnsi="Arial" w:cs="Arial"/>
          <w:sz w:val="22"/>
          <w:szCs w:val="22"/>
        </w:rPr>
      </w:pPr>
    </w:p>
    <w:p w14:paraId="2B648587" w14:textId="0E08FB42" w:rsidR="003003BC" w:rsidRPr="00F61813" w:rsidRDefault="003003BC" w:rsidP="003003BC">
      <w:pPr>
        <w:autoSpaceDE w:val="0"/>
        <w:autoSpaceDN w:val="0"/>
        <w:adjustRightInd w:val="0"/>
        <w:rPr>
          <w:rFonts w:ascii="Arial" w:hAnsi="Arial" w:cs="Arial"/>
          <w:sz w:val="22"/>
          <w:szCs w:val="22"/>
          <w:u w:val="single"/>
        </w:rPr>
      </w:pPr>
      <w:r w:rsidRPr="00F61813">
        <w:rPr>
          <w:rFonts w:ascii="Arial" w:hAnsi="Arial" w:cs="Arial"/>
          <w:sz w:val="22"/>
          <w:szCs w:val="22"/>
          <w:u w:val="single"/>
        </w:rPr>
        <w:t>2) SO 02 - sanace betonového stropu</w:t>
      </w:r>
      <w:r w:rsidR="008003F0" w:rsidRPr="00F61813">
        <w:rPr>
          <w:rFonts w:ascii="Arial" w:hAnsi="Arial" w:cs="Arial"/>
          <w:sz w:val="22"/>
          <w:szCs w:val="22"/>
          <w:u w:val="single"/>
        </w:rPr>
        <w:t xml:space="preserve"> (akce 116 675)</w:t>
      </w:r>
    </w:p>
    <w:p w14:paraId="000B454C" w14:textId="25F52D00" w:rsidR="003003BC" w:rsidRPr="003003BC" w:rsidRDefault="00156B60" w:rsidP="000A59B6">
      <w:pPr>
        <w:autoSpaceDE w:val="0"/>
        <w:autoSpaceDN w:val="0"/>
        <w:adjustRightInd w:val="0"/>
        <w:rPr>
          <w:rFonts w:ascii="Arial" w:hAnsi="Arial" w:cs="Arial"/>
          <w:bCs/>
          <w:color w:val="000000"/>
          <w:sz w:val="22"/>
          <w:szCs w:val="22"/>
        </w:rPr>
      </w:pPr>
      <w:r>
        <w:rPr>
          <w:rFonts w:ascii="Arial" w:hAnsi="Arial" w:cs="Arial"/>
          <w:sz w:val="22"/>
          <w:szCs w:val="22"/>
        </w:rPr>
        <w:t>P</w:t>
      </w:r>
      <w:r w:rsidR="003003BC" w:rsidRPr="003003BC">
        <w:rPr>
          <w:rFonts w:ascii="Arial" w:hAnsi="Arial" w:cs="Arial"/>
          <w:sz w:val="22"/>
          <w:szCs w:val="22"/>
        </w:rPr>
        <w:t>rovedení sanace betonového stropu nad levou částí vývaru pod MVE</w:t>
      </w:r>
      <w:r w:rsidR="000A59B6">
        <w:rPr>
          <w:rFonts w:ascii="Arial" w:hAnsi="Arial" w:cs="Arial"/>
          <w:sz w:val="22"/>
          <w:szCs w:val="22"/>
        </w:rPr>
        <w:t>,</w:t>
      </w:r>
      <w:r w:rsidR="003003BC" w:rsidRPr="003003BC">
        <w:rPr>
          <w:rFonts w:ascii="Arial" w:hAnsi="Arial" w:cs="Arial"/>
          <w:sz w:val="22"/>
          <w:szCs w:val="22"/>
        </w:rPr>
        <w:t xml:space="preserve"> včetně nosných betonových průvlaků. Betonový strop vykazuje známky degradace. J</w:t>
      </w:r>
      <w:r w:rsidR="000A59B6">
        <w:rPr>
          <w:rFonts w:ascii="Arial" w:hAnsi="Arial" w:cs="Arial"/>
          <w:sz w:val="22"/>
          <w:szCs w:val="22"/>
        </w:rPr>
        <w:t xml:space="preserve">edná se </w:t>
      </w:r>
      <w:r w:rsidR="003003BC" w:rsidRPr="003003BC">
        <w:rPr>
          <w:rFonts w:ascii="Arial" w:hAnsi="Arial" w:cs="Arial"/>
          <w:sz w:val="22"/>
          <w:szCs w:val="22"/>
        </w:rPr>
        <w:t xml:space="preserve">o zajištění statické funkce konstrukce, nad </w:t>
      </w:r>
      <w:r w:rsidR="000A59B6">
        <w:rPr>
          <w:rFonts w:ascii="Arial" w:hAnsi="Arial" w:cs="Arial"/>
          <w:sz w:val="22"/>
          <w:szCs w:val="22"/>
        </w:rPr>
        <w:t xml:space="preserve">níž </w:t>
      </w:r>
      <w:r w:rsidR="003003BC" w:rsidRPr="003003BC">
        <w:rPr>
          <w:rFonts w:ascii="Arial" w:hAnsi="Arial" w:cs="Arial"/>
          <w:sz w:val="22"/>
          <w:szCs w:val="22"/>
        </w:rPr>
        <w:t>se</w:t>
      </w:r>
      <w:r w:rsidR="000A59B6">
        <w:rPr>
          <w:rFonts w:ascii="Arial" w:hAnsi="Arial" w:cs="Arial"/>
          <w:sz w:val="22"/>
          <w:szCs w:val="22"/>
        </w:rPr>
        <w:t xml:space="preserve"> </w:t>
      </w:r>
      <w:r w:rsidR="003003BC" w:rsidRPr="003003BC">
        <w:rPr>
          <w:rFonts w:ascii="Arial" w:hAnsi="Arial" w:cs="Arial"/>
          <w:sz w:val="22"/>
          <w:szCs w:val="22"/>
        </w:rPr>
        <w:t xml:space="preserve">nachází strojovna MVE. Plocha stropu </w:t>
      </w:r>
      <w:r w:rsidR="000A59B6">
        <w:rPr>
          <w:rFonts w:ascii="Arial" w:hAnsi="Arial" w:cs="Arial"/>
          <w:sz w:val="22"/>
          <w:szCs w:val="22"/>
        </w:rPr>
        <w:t xml:space="preserve">činí </w:t>
      </w:r>
      <w:r w:rsidR="003003BC" w:rsidRPr="003003BC">
        <w:rPr>
          <w:rFonts w:ascii="Arial" w:hAnsi="Arial" w:cs="Arial"/>
          <w:sz w:val="22"/>
          <w:szCs w:val="22"/>
        </w:rPr>
        <w:t>cca 35 m</w:t>
      </w:r>
      <w:r w:rsidR="000A59B6">
        <w:rPr>
          <w:rFonts w:ascii="Arial" w:hAnsi="Arial" w:cs="Arial"/>
          <w:sz w:val="22"/>
          <w:szCs w:val="22"/>
          <w:vertAlign w:val="superscript"/>
        </w:rPr>
        <w:t>2</w:t>
      </w:r>
      <w:r w:rsidR="003003BC" w:rsidRPr="003003BC">
        <w:rPr>
          <w:rFonts w:ascii="Arial" w:hAnsi="Arial" w:cs="Arial"/>
          <w:sz w:val="22"/>
          <w:szCs w:val="22"/>
        </w:rPr>
        <w:t>.</w:t>
      </w:r>
    </w:p>
    <w:p w14:paraId="11B3D4D7" w14:textId="77777777" w:rsidR="00FD583B" w:rsidRDefault="00FD583B" w:rsidP="00FD583B">
      <w:pPr>
        <w:jc w:val="both"/>
        <w:rPr>
          <w:rFonts w:ascii="Arial" w:eastAsia="Arial CE" w:hAnsi="Arial" w:cs="Arial"/>
          <w:sz w:val="22"/>
          <w:szCs w:val="22"/>
        </w:rPr>
      </w:pPr>
    </w:p>
    <w:p w14:paraId="76DB1958" w14:textId="4E68488B" w:rsidR="00FD583B" w:rsidRPr="00E86B81" w:rsidRDefault="00FD583B" w:rsidP="00FD583B">
      <w:pPr>
        <w:jc w:val="both"/>
        <w:rPr>
          <w:rFonts w:ascii="Arial" w:eastAsia="Arial CE" w:hAnsi="Arial" w:cs="Arial"/>
          <w:sz w:val="22"/>
          <w:szCs w:val="22"/>
        </w:rPr>
      </w:pPr>
      <w:r w:rsidRPr="00E86B81">
        <w:rPr>
          <w:rFonts w:ascii="Arial" w:eastAsia="Arial CE" w:hAnsi="Arial" w:cs="Arial"/>
          <w:sz w:val="22"/>
          <w:szCs w:val="22"/>
        </w:rPr>
        <w:t xml:space="preserve">Součástí plnění díla je také inženýrská činnost, která povede k zajištění dokladové části. </w:t>
      </w:r>
    </w:p>
    <w:p w14:paraId="3D934960" w14:textId="77777777" w:rsidR="003F48A9" w:rsidRPr="00E86B81" w:rsidRDefault="003F48A9" w:rsidP="00D13755">
      <w:pPr>
        <w:autoSpaceDE w:val="0"/>
        <w:autoSpaceDN w:val="0"/>
        <w:adjustRightInd w:val="0"/>
        <w:jc w:val="both"/>
        <w:rPr>
          <w:rFonts w:ascii="Arial" w:hAnsi="Arial" w:cs="Arial"/>
          <w:sz w:val="22"/>
          <w:szCs w:val="22"/>
        </w:rPr>
      </w:pPr>
    </w:p>
    <w:p w14:paraId="058BE385" w14:textId="38FD0014" w:rsidR="003D509E" w:rsidRPr="00E86B81" w:rsidRDefault="000E66E5" w:rsidP="00D13755">
      <w:pPr>
        <w:jc w:val="both"/>
        <w:rPr>
          <w:rFonts w:ascii="Arial" w:hAnsi="Arial" w:cs="Arial"/>
          <w:sz w:val="22"/>
          <w:szCs w:val="22"/>
        </w:rPr>
      </w:pPr>
      <w:r w:rsidRPr="00E86B81">
        <w:rPr>
          <w:rFonts w:ascii="Arial" w:hAnsi="Arial" w:cs="Arial"/>
          <w:sz w:val="22"/>
          <w:szCs w:val="22"/>
        </w:rPr>
        <w:t xml:space="preserve">Zhotovitel se zavazuje </w:t>
      </w:r>
      <w:r w:rsidR="004D0113" w:rsidRPr="00E86B81">
        <w:rPr>
          <w:rFonts w:ascii="Arial" w:hAnsi="Arial" w:cs="Arial"/>
          <w:sz w:val="22"/>
          <w:szCs w:val="22"/>
        </w:rPr>
        <w:t xml:space="preserve">dílo </w:t>
      </w:r>
      <w:r w:rsidRPr="00E86B81">
        <w:rPr>
          <w:rFonts w:ascii="Arial" w:hAnsi="Arial" w:cs="Arial"/>
          <w:sz w:val="22"/>
          <w:szCs w:val="22"/>
        </w:rPr>
        <w:t>provést na své vlastní náklady a na svou odpovědnost ve prospěch objednatele</w:t>
      </w:r>
      <w:r w:rsidR="00D23EC6" w:rsidRPr="00E86B81">
        <w:rPr>
          <w:rFonts w:ascii="Arial" w:hAnsi="Arial" w:cs="Arial"/>
          <w:sz w:val="22"/>
          <w:szCs w:val="22"/>
        </w:rPr>
        <w:t xml:space="preserve">. </w:t>
      </w:r>
      <w:r w:rsidRPr="00E86B81">
        <w:rPr>
          <w:rFonts w:ascii="Arial" w:hAnsi="Arial" w:cs="Arial"/>
          <w:sz w:val="22"/>
          <w:szCs w:val="22"/>
        </w:rPr>
        <w:t>Dílo podle podmínek této Smlouvy v termínu uvedeném v této Smlouvě a zcela dokončené a bezvadné Dílo předat objednateli. Objednatel se zavazuje zcela dokončené a bezvadné Dílo ve sjednaném termínu od zhotovitele převzít a zaplatit zhotovitel</w:t>
      </w:r>
      <w:r w:rsidR="00281BB4" w:rsidRPr="00E86B81">
        <w:rPr>
          <w:rFonts w:ascii="Arial" w:hAnsi="Arial" w:cs="Arial"/>
          <w:sz w:val="22"/>
          <w:szCs w:val="22"/>
        </w:rPr>
        <w:t>i</w:t>
      </w:r>
      <w:r w:rsidRPr="00E86B81">
        <w:rPr>
          <w:rFonts w:ascii="Arial" w:hAnsi="Arial" w:cs="Arial"/>
          <w:sz w:val="22"/>
          <w:szCs w:val="22"/>
        </w:rPr>
        <w:t xml:space="preserve"> cenu Díla </w:t>
      </w:r>
      <w:r w:rsidR="003D509E" w:rsidRPr="00E86B81">
        <w:rPr>
          <w:rFonts w:ascii="Arial" w:hAnsi="Arial" w:cs="Arial"/>
          <w:sz w:val="22"/>
          <w:szCs w:val="22"/>
        </w:rPr>
        <w:t>specifikovanou dále v této Smlouvě.</w:t>
      </w:r>
    </w:p>
    <w:p w14:paraId="0F8A509A" w14:textId="77777777" w:rsidR="00605A72" w:rsidRPr="00E86B81" w:rsidRDefault="00605A72" w:rsidP="00A87606">
      <w:pPr>
        <w:spacing w:before="120"/>
        <w:jc w:val="center"/>
        <w:rPr>
          <w:rFonts w:ascii="Arial" w:eastAsia="Arial CE" w:hAnsi="Arial" w:cs="Arial"/>
          <w:b/>
          <w:sz w:val="22"/>
          <w:szCs w:val="22"/>
          <w:u w:val="single"/>
        </w:rPr>
      </w:pPr>
    </w:p>
    <w:p w14:paraId="4D7A485B" w14:textId="7F62E223" w:rsidR="00A87606" w:rsidRPr="00E86B81" w:rsidRDefault="00D53407" w:rsidP="00A87606">
      <w:pPr>
        <w:spacing w:before="120"/>
        <w:jc w:val="center"/>
        <w:rPr>
          <w:rFonts w:ascii="Arial" w:eastAsia="Arial CE" w:hAnsi="Arial" w:cs="Arial"/>
          <w:b/>
          <w:sz w:val="22"/>
          <w:szCs w:val="22"/>
          <w:u w:val="single"/>
        </w:rPr>
      </w:pPr>
      <w:r w:rsidRPr="00E86B81">
        <w:rPr>
          <w:rFonts w:ascii="Arial" w:eastAsia="Arial CE" w:hAnsi="Arial" w:cs="Arial"/>
          <w:b/>
          <w:sz w:val="22"/>
          <w:szCs w:val="22"/>
          <w:u w:val="single"/>
        </w:rPr>
        <w:t>Čl. II</w:t>
      </w:r>
      <w:r w:rsidR="00A87606" w:rsidRPr="00E86B81">
        <w:rPr>
          <w:rFonts w:ascii="Arial" w:eastAsia="Arial CE" w:hAnsi="Arial" w:cs="Arial"/>
          <w:b/>
          <w:sz w:val="22"/>
          <w:szCs w:val="22"/>
          <w:u w:val="single"/>
        </w:rPr>
        <w:t>.</w:t>
      </w:r>
      <w:r w:rsidR="00A87606" w:rsidRPr="00E86B81">
        <w:rPr>
          <w:rFonts w:ascii="Arial" w:eastAsia="Arial CE" w:hAnsi="Arial" w:cs="Arial"/>
          <w:b/>
          <w:sz w:val="22"/>
          <w:szCs w:val="22"/>
          <w:u w:val="single"/>
        </w:rPr>
        <w:tab/>
        <w:t>DÍLO A ZPŮSOB PROVEDENÍ DÍLA</w:t>
      </w:r>
    </w:p>
    <w:p w14:paraId="6736AA37" w14:textId="074E1FB9" w:rsidR="00A87606" w:rsidRPr="00E86B81" w:rsidRDefault="00A87606" w:rsidP="00A87606">
      <w:pPr>
        <w:rPr>
          <w:rFonts w:ascii="Arial" w:eastAsia="Arial CE" w:hAnsi="Arial" w:cs="Arial"/>
          <w:b/>
          <w:sz w:val="22"/>
          <w:szCs w:val="22"/>
        </w:rPr>
      </w:pPr>
      <w:r w:rsidRPr="00E86B81">
        <w:rPr>
          <w:rFonts w:ascii="Arial" w:eastAsia="Arial CE" w:hAnsi="Arial" w:cs="Arial"/>
          <w:b/>
          <w:sz w:val="22"/>
          <w:szCs w:val="22"/>
        </w:rPr>
        <w:t xml:space="preserve">  </w:t>
      </w:r>
    </w:p>
    <w:p w14:paraId="1F4B1404" w14:textId="57736959" w:rsidR="005F4FFB" w:rsidRPr="00E86B81" w:rsidRDefault="005F4FFB" w:rsidP="005F4FFB">
      <w:pPr>
        <w:jc w:val="both"/>
        <w:rPr>
          <w:rFonts w:ascii="Arial" w:eastAsia="Arial CE" w:hAnsi="Arial" w:cs="Arial"/>
          <w:sz w:val="22"/>
          <w:szCs w:val="22"/>
        </w:rPr>
      </w:pPr>
      <w:r w:rsidRPr="00E86B81">
        <w:rPr>
          <w:rFonts w:ascii="Arial" w:eastAsia="Arial CE" w:hAnsi="Arial" w:cs="Arial"/>
          <w:sz w:val="22"/>
          <w:szCs w:val="22"/>
        </w:rPr>
        <w:t xml:space="preserve">Zhotovitel se zavazuje provést dílo v souladu s §159 zákona č. 183/2006 Sb., o územním plánování a stavebním řádu (stavební zákon), ve znění pozdějších </w:t>
      </w:r>
      <w:r w:rsidR="00EC60B2" w:rsidRPr="00E86B81">
        <w:rPr>
          <w:rFonts w:ascii="Arial" w:eastAsia="Arial CE" w:hAnsi="Arial" w:cs="Arial"/>
          <w:sz w:val="22"/>
          <w:szCs w:val="22"/>
        </w:rPr>
        <w:t>předpisů,</w:t>
      </w:r>
      <w:r w:rsidRPr="00E86B81">
        <w:rPr>
          <w:rFonts w:ascii="Arial" w:eastAsia="Arial CE" w:hAnsi="Arial" w:cs="Arial"/>
          <w:sz w:val="22"/>
          <w:szCs w:val="22"/>
        </w:rPr>
        <w:t xml:space="preserve"> a to s odbornou péčí, v rozsahu a kvalitě podle této smlouvy a v termínu plnění, jak je definováno níže. </w:t>
      </w:r>
    </w:p>
    <w:p w14:paraId="1E4BA383" w14:textId="77777777" w:rsidR="005F4FFB" w:rsidRPr="00E86B81" w:rsidRDefault="005F4FFB" w:rsidP="005F4FFB">
      <w:pPr>
        <w:jc w:val="both"/>
        <w:rPr>
          <w:rFonts w:ascii="Arial" w:eastAsia="Arial CE" w:hAnsi="Arial" w:cs="Arial"/>
          <w:sz w:val="22"/>
          <w:szCs w:val="22"/>
        </w:rPr>
      </w:pPr>
    </w:p>
    <w:p w14:paraId="56CCAC0F" w14:textId="555B8988" w:rsidR="005F4FFB" w:rsidRPr="00E86B81" w:rsidRDefault="005F4FFB" w:rsidP="005F4FFB">
      <w:pPr>
        <w:jc w:val="both"/>
        <w:rPr>
          <w:rFonts w:ascii="Arial" w:eastAsia="Arial CE" w:hAnsi="Arial" w:cs="Arial"/>
          <w:sz w:val="22"/>
          <w:szCs w:val="22"/>
        </w:rPr>
      </w:pPr>
      <w:r w:rsidRPr="00E86B81">
        <w:rPr>
          <w:rFonts w:ascii="Arial" w:eastAsia="Arial CE" w:hAnsi="Arial" w:cs="Arial"/>
          <w:sz w:val="22"/>
          <w:szCs w:val="22"/>
        </w:rPr>
        <w:t xml:space="preserve">Projektová dokumentace bude zpracována v souladu s vyhláškou č. 499/2006 Sb., o dokumentaci staveb, ve znění vyhlášky č. 405/2017 Sb., </w:t>
      </w:r>
      <w:r w:rsidR="00EC60B2" w:rsidRPr="00E86B81">
        <w:rPr>
          <w:rFonts w:ascii="Arial" w:eastAsia="Arial CE" w:hAnsi="Arial" w:cs="Arial"/>
          <w:sz w:val="22"/>
          <w:szCs w:val="22"/>
        </w:rPr>
        <w:t xml:space="preserve">přílohy č. 12 a č. 13 </w:t>
      </w:r>
      <w:r w:rsidRPr="00E86B81">
        <w:rPr>
          <w:rFonts w:ascii="Arial" w:eastAsia="Arial CE" w:hAnsi="Arial" w:cs="Arial"/>
          <w:sz w:val="22"/>
          <w:szCs w:val="22"/>
        </w:rPr>
        <w:t xml:space="preserve">a vyhláškou č. 169/2016 Sb., o stanovení rozsahu dokumentace veřejné zakázky na stavební práce a soupisu stavebních prací, dodávek a služeb s výkazem výměr, ve znění vyhlášky č. 405/2017 Sb. </w:t>
      </w:r>
    </w:p>
    <w:p w14:paraId="04F1A2A1" w14:textId="77777777" w:rsidR="005F4FFB" w:rsidRPr="005F4FFB" w:rsidRDefault="005F4FFB" w:rsidP="005F4FFB">
      <w:pPr>
        <w:autoSpaceDE w:val="0"/>
        <w:autoSpaceDN w:val="0"/>
        <w:adjustRightInd w:val="0"/>
        <w:jc w:val="both"/>
        <w:rPr>
          <w:rFonts w:ascii="Arial" w:hAnsi="Arial" w:cs="Arial"/>
          <w:color w:val="0070C0"/>
          <w:sz w:val="22"/>
          <w:szCs w:val="22"/>
          <w:u w:val="single"/>
        </w:rPr>
      </w:pPr>
    </w:p>
    <w:p w14:paraId="44F8B289" w14:textId="77777777" w:rsidR="005F4FFB" w:rsidRPr="00E86B81" w:rsidRDefault="005F4FFB" w:rsidP="005F4FFB">
      <w:pPr>
        <w:autoSpaceDE w:val="0"/>
        <w:autoSpaceDN w:val="0"/>
        <w:adjustRightInd w:val="0"/>
        <w:jc w:val="both"/>
        <w:rPr>
          <w:rFonts w:ascii="Arial" w:hAnsi="Arial" w:cs="Arial"/>
          <w:sz w:val="22"/>
          <w:szCs w:val="22"/>
          <w:u w:val="single"/>
        </w:rPr>
      </w:pPr>
      <w:r w:rsidRPr="00E86B81">
        <w:rPr>
          <w:rFonts w:ascii="Arial" w:hAnsi="Arial" w:cs="Arial"/>
          <w:sz w:val="22"/>
          <w:szCs w:val="22"/>
          <w:u w:val="single"/>
        </w:rPr>
        <w:lastRenderedPageBreak/>
        <w:t>Nad rámec povinných částí ve smyslu vyhlášky č. 499/2006 Sb., v platném znění požadujeme zpracovat:</w:t>
      </w:r>
    </w:p>
    <w:p w14:paraId="13E60684" w14:textId="5592FF4E" w:rsidR="005F4FFB" w:rsidRPr="00E86B81" w:rsidRDefault="005F4FFB" w:rsidP="005F4FFB">
      <w:pPr>
        <w:pStyle w:val="Odstavecseseznamem"/>
        <w:numPr>
          <w:ilvl w:val="0"/>
          <w:numId w:val="11"/>
        </w:numPr>
        <w:autoSpaceDE w:val="0"/>
        <w:autoSpaceDN w:val="0"/>
        <w:adjustRightInd w:val="0"/>
        <w:jc w:val="both"/>
        <w:rPr>
          <w:rFonts w:ascii="Arial" w:hAnsi="Arial" w:cs="Arial"/>
          <w:sz w:val="22"/>
          <w:szCs w:val="22"/>
        </w:rPr>
      </w:pPr>
      <w:r w:rsidRPr="00E86B81">
        <w:rPr>
          <w:rFonts w:ascii="Arial" w:hAnsi="Arial" w:cs="Arial"/>
          <w:sz w:val="22"/>
          <w:szCs w:val="22"/>
        </w:rPr>
        <w:t xml:space="preserve">Kontrolní rozpočet stavby zpracovaný jako soupis prací a oceněný soupis prací dle vyhlášky č. 134/2016 Sb., v platném znění. Soupis prací se zpracuje 6x do každého tištěného paré PD. Oceněný soupis </w:t>
      </w:r>
      <w:r w:rsidR="00EC60B2" w:rsidRPr="00E86B81">
        <w:rPr>
          <w:rFonts w:ascii="Arial" w:hAnsi="Arial" w:cs="Arial"/>
          <w:sz w:val="22"/>
          <w:szCs w:val="22"/>
        </w:rPr>
        <w:t>prací – 2x</w:t>
      </w:r>
      <w:r w:rsidRPr="00E86B81">
        <w:rPr>
          <w:rFonts w:ascii="Arial" w:hAnsi="Arial" w:cs="Arial"/>
          <w:sz w:val="22"/>
          <w:szCs w:val="22"/>
        </w:rPr>
        <w:t xml:space="preserve"> paré tištěné se vloží do paré č. 1 a č. 2 PD. Dále se oceněný soupis dodá 1x na CD.</w:t>
      </w:r>
    </w:p>
    <w:p w14:paraId="7A94BA22" w14:textId="0EC52D6B" w:rsidR="005F4FFB" w:rsidRPr="00E86B81" w:rsidRDefault="005F4FFB" w:rsidP="005F4FFB">
      <w:pPr>
        <w:autoSpaceDE w:val="0"/>
        <w:autoSpaceDN w:val="0"/>
        <w:adjustRightInd w:val="0"/>
        <w:ind w:left="360"/>
        <w:jc w:val="both"/>
        <w:rPr>
          <w:rFonts w:ascii="Arial" w:hAnsi="Arial" w:cs="Arial"/>
          <w:sz w:val="22"/>
          <w:szCs w:val="22"/>
        </w:rPr>
      </w:pPr>
      <w:r w:rsidRPr="00E86B81">
        <w:rPr>
          <w:rFonts w:ascii="Arial" w:hAnsi="Arial" w:cs="Arial"/>
          <w:sz w:val="22"/>
          <w:szCs w:val="22"/>
        </w:rPr>
        <w:t xml:space="preserve">Pro tvorbu jednotkových cen bude v maximální možné míře použita cenová </w:t>
      </w:r>
      <w:r w:rsidR="00EC60B2" w:rsidRPr="00E86B81">
        <w:rPr>
          <w:rFonts w:ascii="Arial" w:hAnsi="Arial" w:cs="Arial"/>
          <w:sz w:val="22"/>
          <w:szCs w:val="22"/>
        </w:rPr>
        <w:t>soustava ÚRS</w:t>
      </w:r>
      <w:r w:rsidRPr="00E86B81">
        <w:rPr>
          <w:rFonts w:ascii="Arial" w:hAnsi="Arial" w:cs="Arial"/>
          <w:sz w:val="22"/>
          <w:szCs w:val="22"/>
        </w:rPr>
        <w:t xml:space="preserve">, a. s., Praha, platná v době odevzdání předmětu plnění. </w:t>
      </w:r>
    </w:p>
    <w:p w14:paraId="36B5B5CB" w14:textId="35D8F0E1" w:rsidR="005F4FFB" w:rsidRPr="00E86B81" w:rsidRDefault="005F4FFB" w:rsidP="00EC60B2">
      <w:pPr>
        <w:pStyle w:val="Odstavecseseznamem"/>
        <w:numPr>
          <w:ilvl w:val="0"/>
          <w:numId w:val="11"/>
        </w:numPr>
        <w:autoSpaceDE w:val="0"/>
        <w:autoSpaceDN w:val="0"/>
        <w:adjustRightInd w:val="0"/>
        <w:jc w:val="both"/>
        <w:rPr>
          <w:rFonts w:ascii="Arial" w:hAnsi="Arial" w:cs="Arial"/>
          <w:sz w:val="22"/>
          <w:szCs w:val="22"/>
        </w:rPr>
      </w:pPr>
      <w:r w:rsidRPr="00E86B81">
        <w:rPr>
          <w:rFonts w:ascii="Arial" w:hAnsi="Arial" w:cs="Arial"/>
          <w:sz w:val="22"/>
          <w:szCs w:val="22"/>
        </w:rPr>
        <w:t>Pokud součástí soupisu prací a oceněného soupisu prací budou u</w:t>
      </w:r>
      <w:r w:rsidRPr="00E86B81">
        <w:rPr>
          <w:rFonts w:ascii="Arial" w:hAnsi="Arial" w:cs="Arial"/>
          <w:bCs/>
          <w:sz w:val="22"/>
          <w:szCs w:val="22"/>
        </w:rPr>
        <w:t xml:space="preserve"> stavebních prací nebo u technologických souborů tzv.</w:t>
      </w:r>
      <w:r w:rsidRPr="00E86B81">
        <w:rPr>
          <w:rFonts w:ascii="Arial" w:hAnsi="Arial" w:cs="Arial"/>
          <w:b/>
          <w:bCs/>
          <w:sz w:val="22"/>
          <w:szCs w:val="22"/>
        </w:rPr>
        <w:t xml:space="preserve"> „R-položky“</w:t>
      </w:r>
      <w:r w:rsidRPr="00E86B81">
        <w:rPr>
          <w:rFonts w:ascii="Arial" w:hAnsi="Arial" w:cs="Arial"/>
          <w:sz w:val="22"/>
          <w:szCs w:val="22"/>
        </w:rPr>
        <w:t>, bude provedena v rámci soupisu prací a oceněného soupisu prací</w:t>
      </w:r>
      <w:r w:rsidRPr="00E86B81">
        <w:rPr>
          <w:rFonts w:ascii="Arial" w:hAnsi="Arial" w:cs="Arial"/>
          <w:b/>
          <w:bCs/>
          <w:sz w:val="22"/>
          <w:szCs w:val="22"/>
        </w:rPr>
        <w:t xml:space="preserve"> kalkulace</w:t>
      </w:r>
      <w:r w:rsidRPr="00E86B81">
        <w:rPr>
          <w:rFonts w:ascii="Arial" w:hAnsi="Arial" w:cs="Arial"/>
          <w:sz w:val="22"/>
          <w:szCs w:val="22"/>
        </w:rPr>
        <w:t xml:space="preserve"> každé takovéto položky. K vytvoření kalkulace je možné používat položky z databáze nebo oslovit výrobce a doložit konkrétní cenovou nabídku. </w:t>
      </w:r>
    </w:p>
    <w:p w14:paraId="74B40054" w14:textId="77777777" w:rsidR="00EC60B2" w:rsidRPr="00E86B81" w:rsidRDefault="00EC60B2" w:rsidP="005F4FFB">
      <w:pPr>
        <w:jc w:val="both"/>
        <w:rPr>
          <w:rFonts w:ascii="Arial" w:eastAsia="Arial CE" w:hAnsi="Arial" w:cs="Arial"/>
          <w:sz w:val="22"/>
          <w:szCs w:val="22"/>
        </w:rPr>
      </w:pPr>
    </w:p>
    <w:p w14:paraId="740C07EE" w14:textId="345324B5" w:rsidR="005F4FFB" w:rsidRPr="00E86B81" w:rsidRDefault="005F4FFB" w:rsidP="005F4FFB">
      <w:pPr>
        <w:jc w:val="both"/>
        <w:rPr>
          <w:rFonts w:ascii="Arial" w:eastAsia="Arial CE" w:hAnsi="Arial" w:cs="Arial"/>
          <w:sz w:val="22"/>
          <w:szCs w:val="22"/>
        </w:rPr>
      </w:pPr>
      <w:r w:rsidRPr="00E86B81">
        <w:rPr>
          <w:rFonts w:ascii="Arial" w:eastAsia="Arial CE" w:hAnsi="Arial" w:cs="Arial"/>
          <w:sz w:val="22"/>
          <w:szCs w:val="22"/>
        </w:rPr>
        <w:t xml:space="preserve">Předmětem této smlouvy nejsou projektové práce spadající do tzv. dodavatelské dokumentace (např. podrobné výkresy a tabulky výztuže, dílenská dokumentace prefabrikovaných dílců apod.). </w:t>
      </w:r>
    </w:p>
    <w:p w14:paraId="0C9937D7" w14:textId="77777777" w:rsidR="005F4FFB" w:rsidRPr="00E86B81" w:rsidRDefault="005F4FFB" w:rsidP="005F4FFB">
      <w:pPr>
        <w:jc w:val="both"/>
        <w:rPr>
          <w:rFonts w:ascii="Arial" w:eastAsia="Arial CE" w:hAnsi="Arial" w:cs="Arial"/>
          <w:sz w:val="22"/>
          <w:szCs w:val="22"/>
        </w:rPr>
      </w:pPr>
      <w:r w:rsidRPr="00E86B81">
        <w:rPr>
          <w:rFonts w:ascii="Arial" w:eastAsia="Arial CE" w:hAnsi="Arial" w:cs="Arial"/>
          <w:sz w:val="22"/>
          <w:szCs w:val="22"/>
        </w:rPr>
        <w:t>Kompletní projektová dokumentace bude předána celkem v počtu 6x paré tištěné + 1x na elektronickém nosiči dat, a to 1x ve formátu (_.pdf), a 1x v editovatelných formátech pro potřeby objednatele (_.doc, _.</w:t>
      </w:r>
      <w:proofErr w:type="spellStart"/>
      <w:r w:rsidRPr="00E86B81">
        <w:rPr>
          <w:rFonts w:ascii="Arial" w:eastAsia="Arial CE" w:hAnsi="Arial" w:cs="Arial"/>
          <w:sz w:val="22"/>
          <w:szCs w:val="22"/>
        </w:rPr>
        <w:t>docx</w:t>
      </w:r>
      <w:proofErr w:type="spellEnd"/>
      <w:r w:rsidRPr="00E86B81">
        <w:rPr>
          <w:rFonts w:ascii="Arial" w:eastAsia="Arial CE" w:hAnsi="Arial" w:cs="Arial"/>
          <w:sz w:val="22"/>
          <w:szCs w:val="22"/>
        </w:rPr>
        <w:t>, _.</w:t>
      </w:r>
      <w:proofErr w:type="spellStart"/>
      <w:r w:rsidRPr="00E86B81">
        <w:rPr>
          <w:rFonts w:ascii="Arial" w:eastAsia="Arial CE" w:hAnsi="Arial" w:cs="Arial"/>
          <w:sz w:val="22"/>
          <w:szCs w:val="22"/>
        </w:rPr>
        <w:t>xls</w:t>
      </w:r>
      <w:proofErr w:type="spellEnd"/>
      <w:r w:rsidRPr="00E86B81">
        <w:rPr>
          <w:rFonts w:ascii="Arial" w:eastAsia="Arial CE" w:hAnsi="Arial" w:cs="Arial"/>
          <w:sz w:val="22"/>
          <w:szCs w:val="22"/>
        </w:rPr>
        <w:t>, _.</w:t>
      </w:r>
      <w:proofErr w:type="spellStart"/>
      <w:r w:rsidRPr="00E86B81">
        <w:rPr>
          <w:rFonts w:ascii="Arial" w:eastAsia="Arial CE" w:hAnsi="Arial" w:cs="Arial"/>
          <w:sz w:val="22"/>
          <w:szCs w:val="22"/>
        </w:rPr>
        <w:t>xlsx</w:t>
      </w:r>
      <w:proofErr w:type="spellEnd"/>
      <w:r w:rsidRPr="00E86B81">
        <w:rPr>
          <w:rFonts w:ascii="Arial" w:eastAsia="Arial CE" w:hAnsi="Arial" w:cs="Arial"/>
          <w:sz w:val="22"/>
          <w:szCs w:val="22"/>
        </w:rPr>
        <w:t>, _.</w:t>
      </w:r>
      <w:proofErr w:type="spellStart"/>
      <w:r w:rsidRPr="00E86B81">
        <w:rPr>
          <w:rFonts w:ascii="Arial" w:eastAsia="Arial CE" w:hAnsi="Arial" w:cs="Arial"/>
          <w:sz w:val="22"/>
          <w:szCs w:val="22"/>
        </w:rPr>
        <w:t>dwg</w:t>
      </w:r>
      <w:proofErr w:type="spellEnd"/>
      <w:r w:rsidRPr="00E86B81">
        <w:rPr>
          <w:rFonts w:ascii="Arial" w:eastAsia="Arial CE" w:hAnsi="Arial" w:cs="Arial"/>
          <w:sz w:val="22"/>
          <w:szCs w:val="22"/>
        </w:rPr>
        <w:t xml:space="preserve"> a dalších), výkresy budou v souřadnicovém systému S-JTSK. </w:t>
      </w:r>
    </w:p>
    <w:p w14:paraId="308E302E" w14:textId="77777777" w:rsidR="005F4FFB" w:rsidRDefault="005F4FFB" w:rsidP="00A87606">
      <w:pPr>
        <w:jc w:val="both"/>
        <w:rPr>
          <w:rFonts w:ascii="Arial" w:eastAsia="Arial CE" w:hAnsi="Arial" w:cs="Arial"/>
          <w:b/>
          <w:sz w:val="22"/>
          <w:szCs w:val="22"/>
        </w:rPr>
      </w:pPr>
    </w:p>
    <w:p w14:paraId="1BAEA81F" w14:textId="6CFFE8AD" w:rsidR="00A87606" w:rsidRPr="007A29FE" w:rsidRDefault="006B2A53" w:rsidP="00A87606">
      <w:pPr>
        <w:jc w:val="both"/>
        <w:rPr>
          <w:rFonts w:ascii="Arial" w:eastAsia="Arial CE" w:hAnsi="Arial" w:cs="Arial"/>
          <w:b/>
          <w:sz w:val="22"/>
          <w:szCs w:val="22"/>
        </w:rPr>
      </w:pPr>
      <w:r w:rsidRPr="007A29FE">
        <w:rPr>
          <w:rFonts w:ascii="Arial" w:eastAsia="Arial CE" w:hAnsi="Arial" w:cs="Arial"/>
          <w:b/>
          <w:sz w:val="22"/>
          <w:szCs w:val="22"/>
        </w:rPr>
        <w:t xml:space="preserve">Průběh </w:t>
      </w:r>
      <w:r w:rsidR="00A87606" w:rsidRPr="007A29FE">
        <w:rPr>
          <w:rFonts w:ascii="Arial" w:eastAsia="Arial CE" w:hAnsi="Arial" w:cs="Arial"/>
          <w:b/>
          <w:sz w:val="22"/>
          <w:szCs w:val="22"/>
        </w:rPr>
        <w:t xml:space="preserve">prací </w:t>
      </w:r>
    </w:p>
    <w:p w14:paraId="1523FFE0" w14:textId="54005B04" w:rsidR="00666D4B" w:rsidRPr="007A29FE" w:rsidRDefault="00666D4B" w:rsidP="00666D4B">
      <w:pPr>
        <w:jc w:val="both"/>
        <w:rPr>
          <w:rFonts w:ascii="Arial" w:eastAsia="Arial CE" w:hAnsi="Arial" w:cs="Arial"/>
          <w:sz w:val="22"/>
          <w:szCs w:val="22"/>
        </w:rPr>
      </w:pPr>
      <w:r w:rsidRPr="007A29FE">
        <w:rPr>
          <w:rFonts w:ascii="Arial" w:eastAsia="Arial CE" w:hAnsi="Arial" w:cs="Arial"/>
          <w:sz w:val="22"/>
          <w:szCs w:val="22"/>
        </w:rPr>
        <w:t>Zhotovitel bude v průběhu plnění díla organizovat výrobní výbory</w:t>
      </w:r>
      <w:r w:rsidR="00501CCD">
        <w:rPr>
          <w:rFonts w:ascii="Arial" w:eastAsia="Arial CE" w:hAnsi="Arial" w:cs="Arial"/>
          <w:sz w:val="22"/>
          <w:szCs w:val="22"/>
        </w:rPr>
        <w:t xml:space="preserve"> (VV)</w:t>
      </w:r>
      <w:r w:rsidRPr="007A29FE">
        <w:rPr>
          <w:rFonts w:ascii="Arial" w:eastAsia="Arial CE" w:hAnsi="Arial" w:cs="Arial"/>
          <w:sz w:val="22"/>
          <w:szCs w:val="22"/>
        </w:rPr>
        <w:t>, a to minimálně závěrečný výrobní výbor. Ze všech výrobních výborů bude zhotovovat písemný zápis, který bude odsouhlasen účastníky VV.</w:t>
      </w:r>
    </w:p>
    <w:p w14:paraId="273392F9" w14:textId="4AE6F286" w:rsidR="00666D4B" w:rsidRDefault="00666D4B" w:rsidP="00605A72">
      <w:pPr>
        <w:jc w:val="both"/>
        <w:rPr>
          <w:rFonts w:ascii="Arial" w:hAnsi="Arial" w:cs="Arial"/>
          <w:sz w:val="22"/>
          <w:szCs w:val="22"/>
        </w:rPr>
      </w:pPr>
      <w:r w:rsidRPr="007A29FE">
        <w:rPr>
          <w:rFonts w:ascii="Arial" w:eastAsia="Arial CE" w:hAnsi="Arial" w:cs="Arial"/>
          <w:sz w:val="22"/>
          <w:szCs w:val="22"/>
        </w:rPr>
        <w:t xml:space="preserve"> </w:t>
      </w:r>
      <w:r w:rsidRPr="007A29FE">
        <w:rPr>
          <w:rFonts w:ascii="Arial" w:hAnsi="Arial" w:cs="Arial"/>
          <w:sz w:val="22"/>
          <w:szCs w:val="22"/>
        </w:rPr>
        <w:t xml:space="preserve">Na VV budou výsledky </w:t>
      </w:r>
      <w:r w:rsidR="0027612D" w:rsidRPr="007A29FE">
        <w:rPr>
          <w:rFonts w:ascii="Arial" w:hAnsi="Arial" w:cs="Arial"/>
          <w:sz w:val="22"/>
          <w:szCs w:val="22"/>
        </w:rPr>
        <w:t>prezentovány,</w:t>
      </w:r>
      <w:r w:rsidRPr="007A29FE">
        <w:rPr>
          <w:rFonts w:ascii="Arial" w:hAnsi="Arial" w:cs="Arial"/>
          <w:sz w:val="22"/>
          <w:szCs w:val="22"/>
        </w:rPr>
        <w:t xml:space="preserve"> pokud možno elektronicky, doplňující podklady budou předkládány v tištěné podobě. V případě požadavku objednatele je zhotovitel povinen zorganizovat další VV. </w:t>
      </w:r>
    </w:p>
    <w:p w14:paraId="18F2C9B0" w14:textId="77777777" w:rsidR="00605A72" w:rsidRPr="006601B4" w:rsidRDefault="00605A72" w:rsidP="00605A72">
      <w:pPr>
        <w:jc w:val="both"/>
        <w:rPr>
          <w:rFonts w:ascii="Arial" w:hAnsi="Arial" w:cs="Arial"/>
          <w:sz w:val="22"/>
          <w:szCs w:val="22"/>
        </w:rPr>
      </w:pPr>
    </w:p>
    <w:p w14:paraId="0C3C86FA" w14:textId="1DF09A32" w:rsidR="00C92B2F" w:rsidRPr="006601B4" w:rsidRDefault="0070161E" w:rsidP="008C260B">
      <w:pPr>
        <w:jc w:val="both"/>
        <w:rPr>
          <w:rFonts w:ascii="Arial" w:hAnsi="Arial" w:cs="Arial"/>
          <w:sz w:val="22"/>
          <w:szCs w:val="22"/>
        </w:rPr>
      </w:pPr>
      <w:r w:rsidRPr="006601B4">
        <w:rPr>
          <w:rFonts w:ascii="Arial" w:eastAsia="Arial CE" w:hAnsi="Arial" w:cs="Arial"/>
          <w:sz w:val="22"/>
          <w:szCs w:val="22"/>
        </w:rPr>
        <w:t xml:space="preserve">Po schválení díla v investiční komisi závodu </w:t>
      </w:r>
      <w:r w:rsidRPr="006601B4">
        <w:rPr>
          <w:rFonts w:ascii="Arial" w:hAnsi="Arial" w:cs="Arial"/>
          <w:sz w:val="22"/>
          <w:szCs w:val="22"/>
        </w:rPr>
        <w:t xml:space="preserve">zhotovitel vystaví fakturu a </w:t>
      </w:r>
      <w:r w:rsidR="008C260B" w:rsidRPr="006601B4">
        <w:rPr>
          <w:rFonts w:ascii="Arial" w:eastAsia="Arial CE" w:hAnsi="Arial" w:cs="Arial"/>
          <w:sz w:val="22"/>
          <w:szCs w:val="22"/>
        </w:rPr>
        <w:t xml:space="preserve">předá dokončené dílo </w:t>
      </w:r>
      <w:r w:rsidR="0027612D" w:rsidRPr="006601B4">
        <w:rPr>
          <w:rFonts w:ascii="Arial" w:eastAsia="Arial CE" w:hAnsi="Arial" w:cs="Arial"/>
          <w:sz w:val="22"/>
          <w:szCs w:val="22"/>
        </w:rPr>
        <w:t xml:space="preserve">objednateli </w:t>
      </w:r>
      <w:r w:rsidR="008C260B" w:rsidRPr="006601B4">
        <w:rPr>
          <w:rFonts w:ascii="Arial" w:eastAsia="Arial CE" w:hAnsi="Arial" w:cs="Arial"/>
          <w:sz w:val="22"/>
          <w:szCs w:val="22"/>
        </w:rPr>
        <w:t>na základě oboustranného potvrzení předávacího protokolu</w:t>
      </w:r>
      <w:r w:rsidRPr="006601B4">
        <w:rPr>
          <w:rFonts w:ascii="Arial" w:eastAsia="Arial CE" w:hAnsi="Arial" w:cs="Arial"/>
          <w:sz w:val="22"/>
          <w:szCs w:val="22"/>
        </w:rPr>
        <w:t>.</w:t>
      </w:r>
    </w:p>
    <w:p w14:paraId="0912EF74" w14:textId="77777777" w:rsidR="00C92B2F" w:rsidRPr="007A29FE" w:rsidRDefault="00C92B2F" w:rsidP="00C92B2F">
      <w:pPr>
        <w:widowControl w:val="0"/>
        <w:jc w:val="both"/>
        <w:rPr>
          <w:rFonts w:ascii="Arial" w:hAnsi="Arial" w:cs="Arial"/>
          <w:sz w:val="22"/>
          <w:szCs w:val="22"/>
        </w:rPr>
      </w:pPr>
    </w:p>
    <w:p w14:paraId="089D30E5" w14:textId="5FA844F6" w:rsidR="00166291" w:rsidRDefault="00A87606" w:rsidP="0027612D">
      <w:pPr>
        <w:jc w:val="both"/>
        <w:rPr>
          <w:rFonts w:ascii="Arial" w:eastAsia="Arial CE" w:hAnsi="Arial" w:cs="Arial"/>
          <w:sz w:val="22"/>
          <w:szCs w:val="22"/>
        </w:rPr>
      </w:pPr>
      <w:r w:rsidRPr="007A29FE">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556A6B35" w14:textId="6E9FB04F" w:rsidR="006F74F3" w:rsidRDefault="006F74F3" w:rsidP="0027612D">
      <w:pPr>
        <w:jc w:val="both"/>
        <w:rPr>
          <w:rFonts w:ascii="Arial" w:eastAsia="Arial CE" w:hAnsi="Arial" w:cs="Arial"/>
          <w:sz w:val="22"/>
          <w:szCs w:val="22"/>
        </w:rPr>
      </w:pPr>
    </w:p>
    <w:p w14:paraId="328126B8" w14:textId="77777777" w:rsidR="006F74F3" w:rsidRPr="00282F32" w:rsidRDefault="006F74F3" w:rsidP="006F74F3">
      <w:pPr>
        <w:jc w:val="both"/>
        <w:rPr>
          <w:rFonts w:ascii="Arial" w:eastAsia="Arial CE" w:hAnsi="Arial" w:cs="Arial"/>
          <w:sz w:val="22"/>
          <w:szCs w:val="22"/>
        </w:rPr>
      </w:pPr>
      <w:r w:rsidRPr="00282F32">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282F32">
        <w:rPr>
          <w:rFonts w:ascii="Arial" w:eastAsia="Arial CE" w:hAnsi="Arial" w:cs="Arial"/>
          <w:color w:val="FF0000"/>
          <w:sz w:val="22"/>
          <w:szCs w:val="22"/>
        </w:rPr>
        <w:t xml:space="preserve"> </w:t>
      </w:r>
      <w:r w:rsidRPr="00282F32">
        <w:rPr>
          <w:rFonts w:ascii="Arial" w:eastAsia="Arial CE" w:hAnsi="Arial" w:cs="Arial"/>
          <w:sz w:val="22"/>
          <w:szCs w:val="22"/>
        </w:rPr>
        <w:t>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14:paraId="2720788E" w14:textId="77777777" w:rsidR="006F74F3" w:rsidRPr="00282F32" w:rsidRDefault="006F74F3" w:rsidP="006F74F3">
      <w:pPr>
        <w:autoSpaceDE w:val="0"/>
        <w:autoSpaceDN w:val="0"/>
        <w:adjustRightInd w:val="0"/>
        <w:jc w:val="both"/>
        <w:rPr>
          <w:rFonts w:ascii="Arial" w:hAnsi="Arial" w:cs="Arial"/>
          <w:b/>
          <w:sz w:val="22"/>
          <w:szCs w:val="22"/>
        </w:rPr>
      </w:pPr>
    </w:p>
    <w:p w14:paraId="23BD98FC" w14:textId="77777777" w:rsidR="006F74F3" w:rsidRPr="00282F32" w:rsidRDefault="006F74F3" w:rsidP="006F74F3">
      <w:pPr>
        <w:autoSpaceDE w:val="0"/>
        <w:autoSpaceDN w:val="0"/>
        <w:adjustRightInd w:val="0"/>
        <w:jc w:val="both"/>
        <w:rPr>
          <w:rFonts w:ascii="Arial" w:hAnsi="Arial" w:cs="Arial"/>
          <w:b/>
          <w:sz w:val="22"/>
          <w:szCs w:val="22"/>
        </w:rPr>
      </w:pPr>
      <w:r w:rsidRPr="00282F32">
        <w:rPr>
          <w:rFonts w:ascii="Arial" w:hAnsi="Arial" w:cs="Arial"/>
          <w:b/>
          <w:sz w:val="22"/>
          <w:szCs w:val="22"/>
        </w:rPr>
        <w:t>Vyhodnocení potřeby zajištění koordinátora BOZP v přípravě a realizaci stavby:</w:t>
      </w:r>
    </w:p>
    <w:p w14:paraId="3BA2B445" w14:textId="77777777" w:rsidR="006F74F3" w:rsidRPr="00282F32" w:rsidRDefault="006F74F3" w:rsidP="006F74F3">
      <w:pPr>
        <w:autoSpaceDE w:val="0"/>
        <w:autoSpaceDN w:val="0"/>
        <w:adjustRightInd w:val="0"/>
        <w:jc w:val="both"/>
        <w:rPr>
          <w:rFonts w:ascii="Arial" w:hAnsi="Arial" w:cs="Arial"/>
          <w:sz w:val="22"/>
          <w:szCs w:val="22"/>
        </w:rPr>
      </w:pPr>
      <w:r w:rsidRPr="00282F32">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 ve znění pozdějších předpisů a nařízení vlády č. 591/2006 Sb., o bližších minimálních požadavcích na bezpečnost a ochranu zdraví při práci na staveništích, přílohy č. 5), sdělí tuto informaci neprodleně objednateli prokazatelným způsobem (např. v zápise z výrobního výboru, elektronickou poštou) ještě v době zpracovávání PD. Objednatel následně zajistí zpracování plánu BOZP koordinátorem BOZP v době přípravy stavby. Zhotovitel je povinen v době přípravy, resp. v době zpracovávání PD poskytnout pověřenému koordinátorovi podklady, informace a součinnost.</w:t>
      </w:r>
    </w:p>
    <w:p w14:paraId="6BEA81CC" w14:textId="77777777" w:rsidR="006F74F3" w:rsidRPr="00282F32" w:rsidRDefault="006F74F3" w:rsidP="006F74F3">
      <w:pPr>
        <w:autoSpaceDE w:val="0"/>
        <w:autoSpaceDN w:val="0"/>
        <w:adjustRightInd w:val="0"/>
        <w:jc w:val="both"/>
        <w:rPr>
          <w:rFonts w:ascii="Arial" w:hAnsi="Arial" w:cs="Arial"/>
          <w:sz w:val="22"/>
          <w:szCs w:val="22"/>
        </w:rPr>
      </w:pPr>
    </w:p>
    <w:p w14:paraId="1E825AEF" w14:textId="77777777" w:rsidR="006F74F3" w:rsidRPr="00282F32" w:rsidRDefault="006F74F3" w:rsidP="006F74F3">
      <w:pPr>
        <w:autoSpaceDE w:val="0"/>
        <w:autoSpaceDN w:val="0"/>
        <w:adjustRightInd w:val="0"/>
        <w:jc w:val="both"/>
        <w:rPr>
          <w:rFonts w:ascii="Arial" w:hAnsi="Arial" w:cs="Arial"/>
          <w:sz w:val="22"/>
          <w:szCs w:val="22"/>
        </w:rPr>
      </w:pPr>
      <w:r w:rsidRPr="00282F32">
        <w:rPr>
          <w:rFonts w:ascii="Arial" w:hAnsi="Arial" w:cs="Arial"/>
          <w:sz w:val="22"/>
          <w:szCs w:val="22"/>
        </w:rPr>
        <w:t>Pokud zhotovitel vyhodnotí, že je nutné ve fázi přípravy a realizace stavby zajistit koordinátora BOZP (dle vyhlášky č.  499/2006 Sb., o dokumentaci staveb, ve znění pozdějších předpisů), je povinen sdělit to neprodleně objednateli, a to prokazatelným způsobem (např. v zápise z výrobního výboru, elektronickou poštou) ještě v době zpracovávání PD. Objednatel následně smluvně zajistí činnost koordinátora BOZP oprávněnou osobou pro dobu přípravy a realizace stavby, která zpracuje plán BOZP po dobu přípravy stavby a pro realizaci stavby. Zhotovitel je povinen v době zpracovávání PD poskytnout pověřenému koordinátorovi podklady, informace a součinnost.</w:t>
      </w:r>
    </w:p>
    <w:p w14:paraId="09E744FD" w14:textId="77777777" w:rsidR="006F74F3" w:rsidRPr="00282F32" w:rsidRDefault="006F74F3" w:rsidP="006F74F3">
      <w:pPr>
        <w:widowControl w:val="0"/>
        <w:jc w:val="both"/>
        <w:rPr>
          <w:rFonts w:ascii="Arial" w:hAnsi="Arial" w:cs="Arial"/>
          <w:sz w:val="22"/>
          <w:szCs w:val="22"/>
        </w:rPr>
      </w:pPr>
    </w:p>
    <w:p w14:paraId="7F3BC1A7" w14:textId="77777777" w:rsidR="006F74F3" w:rsidRDefault="006F74F3" w:rsidP="0027612D">
      <w:pPr>
        <w:jc w:val="both"/>
        <w:rPr>
          <w:rFonts w:ascii="Arial" w:eastAsia="Arial CE" w:hAnsi="Arial" w:cs="Arial"/>
          <w:sz w:val="22"/>
          <w:szCs w:val="22"/>
        </w:rPr>
      </w:pPr>
    </w:p>
    <w:p w14:paraId="656601CA" w14:textId="23871C33" w:rsidR="0027612D" w:rsidRPr="007A29FE" w:rsidRDefault="002536D0" w:rsidP="00172D09">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7A29FE">
        <w:rPr>
          <w:rFonts w:ascii="Arial" w:hAnsi="Arial" w:cs="Arial"/>
          <w:b/>
          <w:color w:val="000000"/>
          <w:sz w:val="22"/>
          <w:szCs w:val="22"/>
          <w:u w:val="single"/>
        </w:rPr>
        <w:t>Čl. III</w:t>
      </w:r>
      <w:r w:rsidR="00F03077" w:rsidRPr="007A29FE">
        <w:rPr>
          <w:rFonts w:ascii="Arial" w:hAnsi="Arial" w:cs="Arial"/>
          <w:b/>
          <w:color w:val="000000"/>
          <w:sz w:val="22"/>
          <w:szCs w:val="22"/>
          <w:u w:val="single"/>
        </w:rPr>
        <w:t>. TERMÍN</w:t>
      </w:r>
      <w:r w:rsidRPr="007A29FE">
        <w:rPr>
          <w:rFonts w:ascii="Arial" w:hAnsi="Arial" w:cs="Arial"/>
          <w:b/>
          <w:color w:val="000000"/>
          <w:sz w:val="22"/>
          <w:szCs w:val="22"/>
          <w:u w:val="single"/>
        </w:rPr>
        <w:t>Y</w:t>
      </w:r>
      <w:r w:rsidR="00F03077" w:rsidRPr="007A29FE">
        <w:rPr>
          <w:rFonts w:ascii="Arial" w:hAnsi="Arial" w:cs="Arial"/>
          <w:b/>
          <w:color w:val="000000"/>
          <w:sz w:val="22"/>
          <w:szCs w:val="22"/>
          <w:u w:val="single"/>
        </w:rPr>
        <w:t xml:space="preserve"> PLNĚNÍ </w:t>
      </w:r>
    </w:p>
    <w:p w14:paraId="146BA448" w14:textId="77777777" w:rsidR="00C8206B" w:rsidRPr="007A29FE" w:rsidRDefault="00C8206B" w:rsidP="008F1A46">
      <w:pPr>
        <w:autoSpaceDE w:val="0"/>
        <w:autoSpaceDN w:val="0"/>
        <w:adjustRightInd w:val="0"/>
        <w:ind w:left="4956" w:hanging="4956"/>
        <w:jc w:val="both"/>
        <w:rPr>
          <w:rFonts w:ascii="Arial" w:hAnsi="Arial" w:cs="Arial"/>
          <w:b/>
          <w:sz w:val="22"/>
          <w:szCs w:val="22"/>
        </w:rPr>
      </w:pPr>
    </w:p>
    <w:p w14:paraId="2C9F55A7" w14:textId="77777777" w:rsidR="0027612D" w:rsidRDefault="00167C90" w:rsidP="0027612D">
      <w:pPr>
        <w:autoSpaceDE w:val="0"/>
        <w:autoSpaceDN w:val="0"/>
        <w:adjustRightInd w:val="0"/>
        <w:rPr>
          <w:rFonts w:ascii="Arial" w:hAnsi="Arial" w:cs="Arial"/>
          <w:b/>
          <w:color w:val="000000"/>
          <w:sz w:val="22"/>
          <w:szCs w:val="22"/>
        </w:rPr>
      </w:pPr>
      <w:r w:rsidRPr="00BC3FB7">
        <w:rPr>
          <w:rFonts w:ascii="Arial" w:hAnsi="Arial" w:cs="Arial"/>
          <w:b/>
          <w:sz w:val="22"/>
          <w:szCs w:val="22"/>
        </w:rPr>
        <w:t>Zahájení díla:</w:t>
      </w:r>
      <w:r w:rsidR="000345DA" w:rsidRPr="00BC3FB7">
        <w:rPr>
          <w:rFonts w:ascii="Arial" w:hAnsi="Arial" w:cs="Arial"/>
          <w:b/>
          <w:sz w:val="22"/>
          <w:szCs w:val="22"/>
        </w:rPr>
        <w:t xml:space="preserve"> </w:t>
      </w:r>
      <w:r w:rsidR="004D01EC" w:rsidRPr="00BC3FB7">
        <w:rPr>
          <w:rFonts w:ascii="Arial" w:hAnsi="Arial" w:cs="Arial"/>
          <w:sz w:val="22"/>
          <w:szCs w:val="22"/>
        </w:rPr>
        <w:t>Bez zbytečného odkladu</w:t>
      </w:r>
      <w:r w:rsidR="00F715AF" w:rsidRPr="00BC3FB7">
        <w:rPr>
          <w:rFonts w:ascii="Arial" w:hAnsi="Arial" w:cs="Arial"/>
          <w:sz w:val="22"/>
          <w:szCs w:val="22"/>
        </w:rPr>
        <w:t xml:space="preserve"> </w:t>
      </w:r>
      <w:r w:rsidR="00FA40A9" w:rsidRPr="00BC3FB7">
        <w:rPr>
          <w:rFonts w:ascii="Arial" w:hAnsi="Arial" w:cs="Arial"/>
          <w:sz w:val="22"/>
          <w:szCs w:val="22"/>
        </w:rPr>
        <w:t>po nabytí účinnosti smlouvy</w:t>
      </w:r>
      <w:r w:rsidR="0027612D" w:rsidRPr="0027612D">
        <w:rPr>
          <w:rFonts w:ascii="Arial" w:hAnsi="Arial" w:cs="Arial"/>
          <w:b/>
          <w:color w:val="000000"/>
          <w:sz w:val="22"/>
          <w:szCs w:val="22"/>
        </w:rPr>
        <w:t xml:space="preserve"> </w:t>
      </w:r>
    </w:p>
    <w:p w14:paraId="293D5518" w14:textId="77777777" w:rsidR="0027612D" w:rsidRDefault="0027612D" w:rsidP="0027612D">
      <w:pPr>
        <w:autoSpaceDE w:val="0"/>
        <w:autoSpaceDN w:val="0"/>
        <w:adjustRightInd w:val="0"/>
        <w:rPr>
          <w:rFonts w:ascii="Arial" w:hAnsi="Arial" w:cs="Arial"/>
          <w:b/>
          <w:color w:val="000000"/>
          <w:sz w:val="22"/>
          <w:szCs w:val="22"/>
        </w:rPr>
      </w:pPr>
    </w:p>
    <w:p w14:paraId="31E159D4" w14:textId="41E8A8D8" w:rsidR="0027612D" w:rsidRPr="00E86B81" w:rsidRDefault="0027612D" w:rsidP="00A21AC0">
      <w:pPr>
        <w:autoSpaceDE w:val="0"/>
        <w:autoSpaceDN w:val="0"/>
        <w:adjustRightInd w:val="0"/>
        <w:rPr>
          <w:rFonts w:ascii="Arial" w:hAnsi="Arial" w:cs="Arial"/>
          <w:sz w:val="22"/>
          <w:szCs w:val="22"/>
        </w:rPr>
      </w:pPr>
      <w:r w:rsidRPr="00E86B81">
        <w:rPr>
          <w:rFonts w:ascii="Arial" w:hAnsi="Arial" w:cs="Arial"/>
          <w:b/>
          <w:sz w:val="22"/>
          <w:szCs w:val="22"/>
        </w:rPr>
        <w:t>Dílčí plnění:</w:t>
      </w:r>
      <w:r w:rsidRPr="00E86B81">
        <w:rPr>
          <w:rFonts w:ascii="Arial" w:hAnsi="Arial" w:cs="Arial"/>
          <w:sz w:val="22"/>
          <w:szCs w:val="22"/>
        </w:rPr>
        <w:t xml:space="preserve"> Předání kompletní PD (</w:t>
      </w:r>
      <w:r w:rsidR="00F61813" w:rsidRPr="00E86B81">
        <w:rPr>
          <w:rFonts w:ascii="Arial" w:hAnsi="Arial" w:cs="Arial"/>
          <w:sz w:val="22"/>
          <w:szCs w:val="22"/>
        </w:rPr>
        <w:t>3</w:t>
      </w:r>
      <w:r w:rsidRPr="00E86B81">
        <w:rPr>
          <w:rFonts w:ascii="Arial" w:hAnsi="Arial" w:cs="Arial"/>
          <w:sz w:val="22"/>
          <w:szCs w:val="22"/>
        </w:rPr>
        <w:t xml:space="preserve"> x tištěné + 1 x elektronicky) po projednání na </w:t>
      </w:r>
      <w:r w:rsidR="00172D09" w:rsidRPr="00E86B81">
        <w:rPr>
          <w:rFonts w:ascii="Arial" w:hAnsi="Arial" w:cs="Arial"/>
          <w:sz w:val="22"/>
          <w:szCs w:val="22"/>
        </w:rPr>
        <w:t xml:space="preserve">závěrečném </w:t>
      </w:r>
      <w:r w:rsidRPr="00E86B81">
        <w:rPr>
          <w:rFonts w:ascii="Arial" w:hAnsi="Arial" w:cs="Arial"/>
          <w:sz w:val="22"/>
          <w:szCs w:val="22"/>
        </w:rPr>
        <w:t xml:space="preserve">VV nejpozději do </w:t>
      </w:r>
      <w:r w:rsidR="00A21AC0" w:rsidRPr="00E86B81">
        <w:rPr>
          <w:rFonts w:ascii="Arial" w:hAnsi="Arial" w:cs="Arial"/>
          <w:b/>
          <w:sz w:val="22"/>
          <w:szCs w:val="22"/>
        </w:rPr>
        <w:t>19</w:t>
      </w:r>
      <w:r w:rsidRPr="00E86B81">
        <w:rPr>
          <w:rFonts w:ascii="Arial" w:hAnsi="Arial" w:cs="Arial"/>
          <w:b/>
          <w:sz w:val="22"/>
          <w:szCs w:val="22"/>
        </w:rPr>
        <w:t>.</w:t>
      </w:r>
      <w:r w:rsidR="00172D09" w:rsidRPr="00E86B81">
        <w:rPr>
          <w:rFonts w:ascii="Arial" w:hAnsi="Arial" w:cs="Arial"/>
          <w:b/>
          <w:sz w:val="22"/>
          <w:szCs w:val="22"/>
        </w:rPr>
        <w:t xml:space="preserve"> </w:t>
      </w:r>
      <w:r w:rsidR="00A21AC0" w:rsidRPr="00E86B81">
        <w:rPr>
          <w:rFonts w:ascii="Arial" w:hAnsi="Arial" w:cs="Arial"/>
          <w:b/>
          <w:sz w:val="22"/>
          <w:szCs w:val="22"/>
        </w:rPr>
        <w:t>7</w:t>
      </w:r>
      <w:r w:rsidRPr="00E86B81">
        <w:rPr>
          <w:rFonts w:ascii="Arial" w:hAnsi="Arial" w:cs="Arial"/>
          <w:b/>
          <w:sz w:val="22"/>
          <w:szCs w:val="22"/>
        </w:rPr>
        <w:t>.</w:t>
      </w:r>
      <w:r w:rsidR="00172D09" w:rsidRPr="00E86B81">
        <w:rPr>
          <w:rFonts w:ascii="Arial" w:hAnsi="Arial" w:cs="Arial"/>
          <w:b/>
          <w:sz w:val="22"/>
          <w:szCs w:val="22"/>
        </w:rPr>
        <w:t xml:space="preserve"> </w:t>
      </w:r>
      <w:r w:rsidRPr="00E86B81">
        <w:rPr>
          <w:rFonts w:ascii="Arial" w:hAnsi="Arial" w:cs="Arial"/>
          <w:b/>
          <w:sz w:val="22"/>
          <w:szCs w:val="22"/>
        </w:rPr>
        <w:t xml:space="preserve">2021. </w:t>
      </w:r>
    </w:p>
    <w:p w14:paraId="39E3448B" w14:textId="77777777" w:rsidR="007C14FA" w:rsidRDefault="007C14FA" w:rsidP="0027612D">
      <w:pPr>
        <w:autoSpaceDE w:val="0"/>
        <w:autoSpaceDN w:val="0"/>
        <w:adjustRightInd w:val="0"/>
        <w:rPr>
          <w:rFonts w:ascii="Arial" w:hAnsi="Arial" w:cs="Arial"/>
          <w:b/>
          <w:color w:val="000000"/>
          <w:sz w:val="22"/>
          <w:szCs w:val="22"/>
        </w:rPr>
      </w:pPr>
    </w:p>
    <w:p w14:paraId="0EE0EE69" w14:textId="12C6AEE2" w:rsidR="0027612D" w:rsidRDefault="00656993" w:rsidP="0027612D">
      <w:pPr>
        <w:autoSpaceDE w:val="0"/>
        <w:autoSpaceDN w:val="0"/>
        <w:adjustRightInd w:val="0"/>
        <w:rPr>
          <w:rFonts w:ascii="Arial" w:hAnsi="Arial" w:cs="Arial"/>
          <w:color w:val="000000"/>
          <w:sz w:val="22"/>
          <w:szCs w:val="22"/>
        </w:rPr>
      </w:pPr>
      <w:r w:rsidRPr="00E86B81">
        <w:rPr>
          <w:rFonts w:ascii="Arial" w:hAnsi="Arial" w:cs="Arial"/>
          <w:b/>
          <w:sz w:val="22"/>
          <w:szCs w:val="22"/>
        </w:rPr>
        <w:t>Ukončení díla</w:t>
      </w:r>
      <w:r w:rsidR="0027612D" w:rsidRPr="00E86B81">
        <w:rPr>
          <w:rFonts w:ascii="Arial" w:hAnsi="Arial" w:cs="Arial"/>
          <w:sz w:val="22"/>
          <w:szCs w:val="22"/>
        </w:rPr>
        <w:t>: do 1 měsíce po schválení PD (</w:t>
      </w:r>
      <w:r w:rsidR="00F61813" w:rsidRPr="00E86B81">
        <w:rPr>
          <w:rFonts w:ascii="Arial" w:hAnsi="Arial" w:cs="Arial"/>
          <w:sz w:val="22"/>
          <w:szCs w:val="22"/>
        </w:rPr>
        <w:t>3</w:t>
      </w:r>
      <w:r w:rsidR="0027612D" w:rsidRPr="00E86B81">
        <w:rPr>
          <w:rFonts w:ascii="Arial" w:hAnsi="Arial" w:cs="Arial"/>
          <w:sz w:val="22"/>
          <w:szCs w:val="22"/>
        </w:rPr>
        <w:t xml:space="preserve"> x tištěné + 1 x elektronicky) v investiční komisi závodu (dále jen IKZ</w:t>
      </w:r>
      <w:r w:rsidR="0027612D" w:rsidRPr="00BC3FB7">
        <w:rPr>
          <w:rFonts w:ascii="Arial" w:hAnsi="Arial" w:cs="Arial"/>
          <w:color w:val="000000"/>
          <w:sz w:val="22"/>
          <w:szCs w:val="22"/>
        </w:rPr>
        <w:t>)</w:t>
      </w:r>
      <w:r w:rsidR="00172D09">
        <w:rPr>
          <w:rFonts w:ascii="Arial" w:hAnsi="Arial" w:cs="Arial"/>
          <w:color w:val="000000"/>
          <w:sz w:val="22"/>
          <w:szCs w:val="22"/>
        </w:rPr>
        <w:t>.</w:t>
      </w:r>
    </w:p>
    <w:p w14:paraId="1804D950" w14:textId="77777777" w:rsidR="0027612D" w:rsidRDefault="0027612D" w:rsidP="005D5093">
      <w:pPr>
        <w:rPr>
          <w:rFonts w:ascii="Arial" w:hAnsi="Arial" w:cs="Arial"/>
          <w:b/>
          <w:sz w:val="22"/>
          <w:szCs w:val="22"/>
        </w:rPr>
      </w:pPr>
    </w:p>
    <w:p w14:paraId="750B0F97" w14:textId="76C5A982" w:rsidR="00EE792F" w:rsidRPr="00BC3FB7" w:rsidRDefault="00EE792F" w:rsidP="005D5093">
      <w:pPr>
        <w:rPr>
          <w:rFonts w:ascii="Arial" w:hAnsi="Arial" w:cs="Arial"/>
          <w:sz w:val="22"/>
          <w:szCs w:val="22"/>
          <w:highlight w:val="yellow"/>
        </w:rPr>
      </w:pPr>
      <w:r w:rsidRPr="00BC3FB7">
        <w:rPr>
          <w:rFonts w:ascii="Arial" w:hAnsi="Arial" w:cs="Arial"/>
          <w:b/>
          <w:sz w:val="22"/>
          <w:szCs w:val="22"/>
        </w:rPr>
        <w:t>Místo plnění:</w:t>
      </w:r>
    </w:p>
    <w:p w14:paraId="44620E97" w14:textId="77777777" w:rsidR="005335E0" w:rsidRPr="00BC3FB7" w:rsidRDefault="00EE792F" w:rsidP="002741F8">
      <w:pPr>
        <w:tabs>
          <w:tab w:val="num" w:pos="480"/>
        </w:tabs>
        <w:rPr>
          <w:rFonts w:ascii="Arial" w:hAnsi="Arial" w:cs="Arial"/>
          <w:sz w:val="22"/>
          <w:szCs w:val="22"/>
        </w:rPr>
      </w:pPr>
      <w:r w:rsidRPr="00BC3FB7">
        <w:rPr>
          <w:rFonts w:ascii="Arial" w:hAnsi="Arial" w:cs="Arial"/>
          <w:sz w:val="22"/>
          <w:szCs w:val="22"/>
        </w:rPr>
        <w:t>Povodí Ohře, státní podnik,</w:t>
      </w:r>
      <w:r w:rsidR="005D5093" w:rsidRPr="00BC3FB7">
        <w:rPr>
          <w:rFonts w:ascii="Arial" w:hAnsi="Arial" w:cs="Arial"/>
          <w:sz w:val="22"/>
          <w:szCs w:val="22"/>
        </w:rPr>
        <w:t xml:space="preserve"> závod Karlovy Vary, </w:t>
      </w:r>
      <w:r w:rsidR="0025295B" w:rsidRPr="00BC3FB7">
        <w:rPr>
          <w:rFonts w:ascii="Arial" w:hAnsi="Arial" w:cs="Arial"/>
          <w:sz w:val="22"/>
          <w:szCs w:val="22"/>
        </w:rPr>
        <w:t>Horova 12, 360 01 Karlovy Vary</w:t>
      </w:r>
      <w:r w:rsidR="00CB57E4" w:rsidRPr="00BC3FB7">
        <w:rPr>
          <w:rFonts w:ascii="Arial" w:hAnsi="Arial" w:cs="Arial"/>
          <w:sz w:val="22"/>
          <w:szCs w:val="22"/>
        </w:rPr>
        <w:t>.</w:t>
      </w:r>
      <w:r w:rsidR="00FB6900" w:rsidRPr="00BC3FB7">
        <w:rPr>
          <w:rFonts w:ascii="Arial" w:hAnsi="Arial" w:cs="Arial"/>
          <w:sz w:val="22"/>
          <w:szCs w:val="22"/>
        </w:rPr>
        <w:t xml:space="preserve"> </w:t>
      </w:r>
    </w:p>
    <w:p w14:paraId="76FAFB87" w14:textId="77777777" w:rsidR="004A7E16" w:rsidRPr="007A29FE" w:rsidRDefault="004A7E16" w:rsidP="000A59B6">
      <w:pPr>
        <w:tabs>
          <w:tab w:val="num" w:pos="480"/>
        </w:tabs>
        <w:ind w:left="-142"/>
        <w:rPr>
          <w:rFonts w:ascii="Arial" w:hAnsi="Arial" w:cs="Arial"/>
          <w:sz w:val="22"/>
          <w:szCs w:val="22"/>
        </w:rPr>
      </w:pPr>
    </w:p>
    <w:p w14:paraId="00D67EB7" w14:textId="77777777" w:rsidR="00436973" w:rsidRPr="007A29FE" w:rsidRDefault="00436973" w:rsidP="00C412AC">
      <w:pPr>
        <w:pStyle w:val="Odstavecseseznamem"/>
        <w:tabs>
          <w:tab w:val="left" w:pos="0"/>
        </w:tabs>
        <w:autoSpaceDE w:val="0"/>
        <w:autoSpaceDN w:val="0"/>
        <w:adjustRightInd w:val="0"/>
        <w:ind w:left="0"/>
        <w:jc w:val="both"/>
        <w:rPr>
          <w:rFonts w:ascii="Arial" w:hAnsi="Arial" w:cs="Arial"/>
          <w:sz w:val="22"/>
          <w:szCs w:val="22"/>
        </w:rPr>
      </w:pPr>
    </w:p>
    <w:p w14:paraId="3FC7ED60" w14:textId="77777777" w:rsidR="00F03077" w:rsidRPr="007A29FE" w:rsidRDefault="00F03077"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7A29FE">
        <w:rPr>
          <w:rFonts w:ascii="Arial" w:hAnsi="Arial" w:cs="Arial"/>
          <w:b/>
          <w:color w:val="000000"/>
          <w:sz w:val="22"/>
          <w:szCs w:val="22"/>
          <w:u w:val="single"/>
        </w:rPr>
        <w:t xml:space="preserve">Čl. </w:t>
      </w:r>
      <w:r w:rsidR="002536D0" w:rsidRPr="007A29FE">
        <w:rPr>
          <w:rFonts w:ascii="Arial" w:hAnsi="Arial" w:cs="Arial"/>
          <w:b/>
          <w:color w:val="000000"/>
          <w:sz w:val="22"/>
          <w:szCs w:val="22"/>
          <w:u w:val="single"/>
        </w:rPr>
        <w:t>I</w:t>
      </w:r>
      <w:r w:rsidRPr="007A29FE">
        <w:rPr>
          <w:rFonts w:ascii="Arial" w:hAnsi="Arial" w:cs="Arial"/>
          <w:b/>
          <w:color w:val="000000"/>
          <w:sz w:val="22"/>
          <w:szCs w:val="22"/>
          <w:u w:val="single"/>
        </w:rPr>
        <w:t xml:space="preserve">V. CENA </w:t>
      </w:r>
    </w:p>
    <w:p w14:paraId="73EA4CDF" w14:textId="77777777" w:rsidR="00434C30" w:rsidRPr="007A29FE" w:rsidRDefault="00434C30" w:rsidP="002741F8">
      <w:pPr>
        <w:jc w:val="both"/>
        <w:rPr>
          <w:rFonts w:ascii="Arial" w:hAnsi="Arial" w:cs="Arial"/>
          <w:b/>
          <w:sz w:val="22"/>
          <w:szCs w:val="22"/>
        </w:rPr>
      </w:pPr>
    </w:p>
    <w:p w14:paraId="0DE5F1C0" w14:textId="39004359" w:rsidR="00D5526E" w:rsidRDefault="000665D7" w:rsidP="00EC2896">
      <w:pPr>
        <w:jc w:val="both"/>
        <w:rPr>
          <w:rFonts w:ascii="Arial" w:hAnsi="Arial" w:cs="Arial"/>
          <w:b/>
          <w:color w:val="000000"/>
          <w:sz w:val="22"/>
          <w:szCs w:val="22"/>
        </w:rPr>
      </w:pPr>
      <w:r w:rsidRPr="007A29FE">
        <w:rPr>
          <w:rFonts w:ascii="Arial" w:hAnsi="Arial" w:cs="Arial"/>
          <w:b/>
          <w:sz w:val="22"/>
          <w:szCs w:val="22"/>
        </w:rPr>
        <w:t xml:space="preserve">Cena </w:t>
      </w:r>
      <w:r w:rsidR="00AA2F85" w:rsidRPr="007A29FE">
        <w:rPr>
          <w:rFonts w:ascii="Arial" w:hAnsi="Arial" w:cs="Arial"/>
          <w:b/>
          <w:sz w:val="22"/>
          <w:szCs w:val="22"/>
        </w:rPr>
        <w:t xml:space="preserve">díla </w:t>
      </w:r>
      <w:r w:rsidR="00AA2F85" w:rsidRPr="007A29FE">
        <w:rPr>
          <w:rFonts w:ascii="Arial" w:hAnsi="Arial" w:cs="Arial"/>
          <w:color w:val="000000"/>
          <w:sz w:val="22"/>
          <w:szCs w:val="22"/>
        </w:rPr>
        <w:t xml:space="preserve">zahrnuje veškeré náklady </w:t>
      </w:r>
      <w:r w:rsidR="00E25F42" w:rsidRPr="007A29FE">
        <w:rPr>
          <w:rFonts w:ascii="Arial" w:hAnsi="Arial" w:cs="Arial"/>
          <w:color w:val="000000"/>
          <w:sz w:val="22"/>
          <w:szCs w:val="22"/>
        </w:rPr>
        <w:t>zhotovitel</w:t>
      </w:r>
      <w:r w:rsidR="00181F6B" w:rsidRPr="007A29FE">
        <w:rPr>
          <w:rFonts w:ascii="Arial" w:hAnsi="Arial" w:cs="Arial"/>
          <w:color w:val="000000"/>
          <w:sz w:val="22"/>
          <w:szCs w:val="22"/>
        </w:rPr>
        <w:t>e</w:t>
      </w:r>
      <w:r w:rsidR="00AA2F85" w:rsidRPr="007A29FE">
        <w:rPr>
          <w:rFonts w:ascii="Arial" w:hAnsi="Arial" w:cs="Arial"/>
          <w:color w:val="000000"/>
          <w:sz w:val="22"/>
          <w:szCs w:val="22"/>
        </w:rPr>
        <w:t xml:space="preserve"> související s realizací díla a činí </w:t>
      </w:r>
      <w:r w:rsidR="00AA2F85" w:rsidRPr="007A29FE">
        <w:rPr>
          <w:rFonts w:ascii="Arial" w:hAnsi="Arial" w:cs="Arial"/>
          <w:b/>
          <w:color w:val="000000"/>
          <w:sz w:val="22"/>
          <w:szCs w:val="22"/>
        </w:rPr>
        <w:t>celkem</w:t>
      </w:r>
      <w:r w:rsidR="00D55F73" w:rsidRPr="007A29FE">
        <w:rPr>
          <w:rFonts w:ascii="Arial" w:hAnsi="Arial" w:cs="Arial"/>
          <w:b/>
          <w:color w:val="000000"/>
          <w:sz w:val="22"/>
          <w:szCs w:val="22"/>
        </w:rPr>
        <w:t xml:space="preserve"> </w:t>
      </w:r>
    </w:p>
    <w:p w14:paraId="5A247869" w14:textId="77777777" w:rsidR="009C1D15" w:rsidRPr="00EC2896" w:rsidRDefault="009C1D15" w:rsidP="00EC2896">
      <w:pPr>
        <w:jc w:val="both"/>
        <w:rPr>
          <w:rFonts w:ascii="Arial" w:hAnsi="Arial" w:cs="Arial"/>
          <w:b/>
          <w:color w:val="000000"/>
          <w:sz w:val="22"/>
          <w:szCs w:val="22"/>
        </w:rPr>
      </w:pPr>
    </w:p>
    <w:p w14:paraId="0FA73636" w14:textId="6674F0EF" w:rsidR="009333B5" w:rsidRDefault="00605A72" w:rsidP="00117182">
      <w:pPr>
        <w:jc w:val="center"/>
        <w:rPr>
          <w:rFonts w:ascii="Arial" w:hAnsi="Arial" w:cs="Arial"/>
          <w:b/>
          <w:sz w:val="22"/>
          <w:szCs w:val="22"/>
        </w:rPr>
      </w:pPr>
      <w:r w:rsidRPr="009C1D15">
        <w:rPr>
          <w:rFonts w:ascii="Arial" w:hAnsi="Arial" w:cs="Arial"/>
          <w:b/>
          <w:sz w:val="22"/>
          <w:szCs w:val="22"/>
        </w:rPr>
        <w:t>65</w:t>
      </w:r>
      <w:r w:rsidR="00337214" w:rsidRPr="009C1D15">
        <w:rPr>
          <w:rFonts w:ascii="Arial" w:hAnsi="Arial" w:cs="Arial"/>
          <w:b/>
          <w:sz w:val="22"/>
          <w:szCs w:val="22"/>
        </w:rPr>
        <w:t> </w:t>
      </w:r>
      <w:r w:rsidRPr="009C1D15">
        <w:rPr>
          <w:rFonts w:ascii="Arial" w:hAnsi="Arial" w:cs="Arial"/>
          <w:b/>
          <w:sz w:val="22"/>
          <w:szCs w:val="22"/>
        </w:rPr>
        <w:t>000</w:t>
      </w:r>
      <w:r w:rsidR="00337214" w:rsidRPr="009C1D15">
        <w:rPr>
          <w:rFonts w:ascii="Arial" w:hAnsi="Arial" w:cs="Arial"/>
          <w:b/>
          <w:sz w:val="22"/>
          <w:szCs w:val="22"/>
        </w:rPr>
        <w:t>,00</w:t>
      </w:r>
      <w:r w:rsidR="003C15A1" w:rsidRPr="009C1D15">
        <w:rPr>
          <w:rFonts w:ascii="Arial" w:hAnsi="Arial" w:cs="Arial"/>
          <w:b/>
          <w:sz w:val="22"/>
          <w:szCs w:val="22"/>
        </w:rPr>
        <w:t xml:space="preserve"> </w:t>
      </w:r>
      <w:r w:rsidR="00AA2F85" w:rsidRPr="009C1D15">
        <w:rPr>
          <w:rFonts w:ascii="Arial" w:hAnsi="Arial" w:cs="Arial"/>
          <w:b/>
          <w:sz w:val="22"/>
          <w:szCs w:val="22"/>
        </w:rPr>
        <w:t>Kč</w:t>
      </w:r>
      <w:r w:rsidR="00671D88" w:rsidRPr="009C1D15">
        <w:rPr>
          <w:rFonts w:ascii="Arial" w:hAnsi="Arial" w:cs="Arial"/>
          <w:b/>
          <w:sz w:val="22"/>
          <w:szCs w:val="22"/>
        </w:rPr>
        <w:t xml:space="preserve"> </w:t>
      </w:r>
      <w:r w:rsidR="009C1D15" w:rsidRPr="009C1D15">
        <w:rPr>
          <w:rFonts w:ascii="Arial" w:hAnsi="Arial" w:cs="Arial"/>
          <w:b/>
          <w:color w:val="000000"/>
          <w:sz w:val="22"/>
          <w:szCs w:val="22"/>
        </w:rPr>
        <w:t>bez DPH</w:t>
      </w:r>
      <w:r w:rsidR="009C1D15">
        <w:rPr>
          <w:rFonts w:ascii="Arial" w:hAnsi="Arial" w:cs="Arial"/>
          <w:b/>
          <w:color w:val="000000"/>
          <w:sz w:val="22"/>
          <w:szCs w:val="22"/>
        </w:rPr>
        <w:t>.</w:t>
      </w:r>
    </w:p>
    <w:p w14:paraId="06324E04" w14:textId="4572568C" w:rsidR="00C24DD5" w:rsidRPr="007A29FE" w:rsidRDefault="00C24DD5" w:rsidP="00D274C1">
      <w:pPr>
        <w:jc w:val="center"/>
        <w:rPr>
          <w:rFonts w:ascii="Arial" w:hAnsi="Arial" w:cs="Arial"/>
          <w:b/>
          <w:sz w:val="22"/>
          <w:szCs w:val="22"/>
        </w:rPr>
      </w:pPr>
    </w:p>
    <w:p w14:paraId="7D8BEE46" w14:textId="77777777" w:rsidR="00793817" w:rsidRDefault="00793817" w:rsidP="00160A6A">
      <w:pPr>
        <w:rPr>
          <w:rFonts w:ascii="Arial" w:hAnsi="Arial" w:cs="Arial"/>
          <w:b/>
          <w:sz w:val="22"/>
          <w:szCs w:val="22"/>
        </w:rPr>
      </w:pPr>
    </w:p>
    <w:p w14:paraId="6C01FBBD" w14:textId="10252F15" w:rsidR="00526A8E" w:rsidRPr="00EC2896" w:rsidRDefault="00160A6A" w:rsidP="00160A6A">
      <w:pPr>
        <w:rPr>
          <w:rFonts w:ascii="Arial" w:hAnsi="Arial" w:cs="Arial"/>
          <w:sz w:val="22"/>
          <w:szCs w:val="22"/>
        </w:rPr>
      </w:pPr>
      <w:r w:rsidRPr="00656993">
        <w:rPr>
          <w:rFonts w:ascii="Arial" w:hAnsi="Arial" w:cs="Arial"/>
          <w:b/>
          <w:sz w:val="22"/>
          <w:szCs w:val="22"/>
        </w:rPr>
        <w:t>Rozsah plnění</w:t>
      </w:r>
      <w:r w:rsidR="00E86B81">
        <w:rPr>
          <w:rFonts w:ascii="Arial" w:hAnsi="Arial" w:cs="Arial"/>
          <w:b/>
          <w:sz w:val="22"/>
          <w:szCs w:val="22"/>
        </w:rPr>
        <w:t>:</w:t>
      </w:r>
    </w:p>
    <w:p w14:paraId="595E0B04" w14:textId="4D8E3049" w:rsidR="00E86B81" w:rsidRPr="00E86B81" w:rsidRDefault="00E86B81" w:rsidP="00E86B81">
      <w:pPr>
        <w:pStyle w:val="Odstavecseseznamem"/>
        <w:numPr>
          <w:ilvl w:val="0"/>
          <w:numId w:val="11"/>
        </w:numPr>
        <w:rPr>
          <w:rFonts w:ascii="Arial" w:hAnsi="Arial" w:cs="Arial"/>
          <w:sz w:val="22"/>
          <w:szCs w:val="22"/>
        </w:rPr>
      </w:pPr>
      <w:r w:rsidRPr="00E86B81">
        <w:rPr>
          <w:rFonts w:ascii="Arial" w:hAnsi="Arial" w:cs="Arial"/>
          <w:sz w:val="22"/>
          <w:szCs w:val="22"/>
        </w:rPr>
        <w:t>Stavební část</w:t>
      </w:r>
    </w:p>
    <w:p w14:paraId="62DF50D6" w14:textId="3B2CFCBE" w:rsidR="00E86B81" w:rsidRPr="00E86B81" w:rsidRDefault="00E86B81" w:rsidP="00E86B81">
      <w:pPr>
        <w:pStyle w:val="Odstavecseseznamem"/>
        <w:numPr>
          <w:ilvl w:val="0"/>
          <w:numId w:val="11"/>
        </w:numPr>
        <w:rPr>
          <w:rFonts w:ascii="Arial" w:hAnsi="Arial" w:cs="Arial"/>
          <w:sz w:val="22"/>
          <w:szCs w:val="22"/>
        </w:rPr>
      </w:pPr>
      <w:r w:rsidRPr="00E86B81">
        <w:rPr>
          <w:rFonts w:ascii="Arial" w:hAnsi="Arial" w:cs="Arial"/>
          <w:sz w:val="22"/>
          <w:szCs w:val="22"/>
        </w:rPr>
        <w:t>Stavebně konstrukční část</w:t>
      </w:r>
    </w:p>
    <w:p w14:paraId="47E8E322" w14:textId="159F13AC" w:rsidR="00E86B81" w:rsidRDefault="00E86B81" w:rsidP="00E86B81">
      <w:pPr>
        <w:pStyle w:val="Odstavecseseznamem"/>
        <w:numPr>
          <w:ilvl w:val="0"/>
          <w:numId w:val="11"/>
        </w:numPr>
        <w:rPr>
          <w:rFonts w:ascii="Arial" w:hAnsi="Arial" w:cs="Arial"/>
          <w:sz w:val="22"/>
          <w:szCs w:val="22"/>
        </w:rPr>
      </w:pPr>
      <w:r w:rsidRPr="00E86B81">
        <w:rPr>
          <w:rFonts w:ascii="Arial" w:hAnsi="Arial" w:cs="Arial"/>
          <w:sz w:val="22"/>
          <w:szCs w:val="22"/>
        </w:rPr>
        <w:t>Výkaz výměr s rozpočtem stavby</w:t>
      </w:r>
    </w:p>
    <w:p w14:paraId="12C27040" w14:textId="161077F0" w:rsidR="00E86B81" w:rsidRDefault="00E86B81" w:rsidP="00E86B81">
      <w:pPr>
        <w:pStyle w:val="Odstavecseseznamem"/>
        <w:numPr>
          <w:ilvl w:val="0"/>
          <w:numId w:val="11"/>
        </w:numPr>
        <w:rPr>
          <w:rFonts w:ascii="Arial" w:hAnsi="Arial" w:cs="Arial"/>
          <w:sz w:val="22"/>
          <w:szCs w:val="22"/>
        </w:rPr>
      </w:pPr>
      <w:r>
        <w:rPr>
          <w:rFonts w:ascii="Arial" w:hAnsi="Arial" w:cs="Arial"/>
          <w:sz w:val="22"/>
          <w:szCs w:val="22"/>
        </w:rPr>
        <w:t>Součástí nabídkové ceny není správní poplatek za stavební řízení a zajištění stavebního povolení či ohlášení</w:t>
      </w:r>
    </w:p>
    <w:p w14:paraId="10D5ED62" w14:textId="7C64EE6E" w:rsidR="00E86B81" w:rsidRDefault="00E86B81" w:rsidP="00E86B81">
      <w:pPr>
        <w:pStyle w:val="Odstavecseseznamem"/>
        <w:numPr>
          <w:ilvl w:val="0"/>
          <w:numId w:val="11"/>
        </w:numPr>
        <w:rPr>
          <w:rFonts w:ascii="Arial" w:hAnsi="Arial" w:cs="Arial"/>
          <w:sz w:val="22"/>
          <w:szCs w:val="22"/>
        </w:rPr>
      </w:pPr>
      <w:r>
        <w:rPr>
          <w:rFonts w:ascii="Arial" w:hAnsi="Arial" w:cs="Arial"/>
          <w:sz w:val="22"/>
          <w:szCs w:val="22"/>
        </w:rPr>
        <w:t>Součástí nabídkové ceny je zajištění souhlasných stanovisek</w:t>
      </w:r>
      <w:r w:rsidR="008842DE">
        <w:rPr>
          <w:rFonts w:ascii="Arial" w:hAnsi="Arial" w:cs="Arial"/>
          <w:sz w:val="22"/>
          <w:szCs w:val="22"/>
        </w:rPr>
        <w:t xml:space="preserve"> dotčených orgánů státní správy</w:t>
      </w:r>
    </w:p>
    <w:p w14:paraId="471BE0B4" w14:textId="77777777" w:rsidR="008842DE" w:rsidRPr="00E86B81" w:rsidRDefault="008842DE" w:rsidP="008842DE">
      <w:pPr>
        <w:pStyle w:val="Odstavecseseznamem"/>
        <w:ind w:left="360"/>
        <w:rPr>
          <w:rFonts w:ascii="Arial" w:hAnsi="Arial" w:cs="Arial"/>
          <w:sz w:val="22"/>
          <w:szCs w:val="22"/>
        </w:rPr>
      </w:pPr>
    </w:p>
    <w:p w14:paraId="66E7D62E" w14:textId="77777777" w:rsidR="009C1D15" w:rsidRPr="008842DE" w:rsidRDefault="009C1D15" w:rsidP="009C1D15">
      <w:pPr>
        <w:contextualSpacing/>
        <w:jc w:val="both"/>
        <w:rPr>
          <w:rFonts w:ascii="Arial" w:hAnsi="Arial" w:cs="Arial"/>
          <w:sz w:val="22"/>
          <w:szCs w:val="22"/>
        </w:rPr>
      </w:pPr>
      <w:r w:rsidRPr="008842DE">
        <w:rPr>
          <w:rFonts w:ascii="Arial" w:hAnsi="Arial" w:cs="Arial"/>
          <w:sz w:val="22"/>
          <w:szCs w:val="22"/>
        </w:rPr>
        <w:t>K výše uvedené částce bude připočtena daň z přidané hodnoty podle zákona č.235/2004 Sb., ve znění pozdějších předpisů.</w:t>
      </w:r>
    </w:p>
    <w:p w14:paraId="64EC1750" w14:textId="77777777" w:rsidR="009C1D15" w:rsidRDefault="009C1D15" w:rsidP="009C1D15">
      <w:pPr>
        <w:pStyle w:val="Zkladntext"/>
        <w:contextualSpacing/>
        <w:jc w:val="both"/>
        <w:rPr>
          <w:rFonts w:ascii="Arial" w:hAnsi="Arial" w:cs="Arial"/>
          <w:sz w:val="22"/>
          <w:szCs w:val="22"/>
        </w:rPr>
      </w:pPr>
    </w:p>
    <w:p w14:paraId="67109BF1" w14:textId="192CC0C5" w:rsidR="009C1D15" w:rsidRPr="00282F32" w:rsidRDefault="009C1D15" w:rsidP="009C1D15">
      <w:pPr>
        <w:pStyle w:val="Zkladntext"/>
        <w:contextualSpacing/>
        <w:jc w:val="both"/>
        <w:rPr>
          <w:rFonts w:ascii="Arial" w:hAnsi="Arial" w:cs="Arial"/>
        </w:rPr>
      </w:pPr>
      <w:r w:rsidRPr="00282F32">
        <w:rPr>
          <w:rFonts w:ascii="Arial" w:hAnsi="Arial" w:cs="Arial"/>
          <w:sz w:val="22"/>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282F32">
        <w:rPr>
          <w:rFonts w:ascii="Arial" w:hAnsi="Arial" w:cs="Arial"/>
        </w:rPr>
        <w:t xml:space="preserve"> </w:t>
      </w:r>
    </w:p>
    <w:p w14:paraId="1D2513ED" w14:textId="77777777" w:rsidR="005623EC" w:rsidRPr="007A29FE" w:rsidRDefault="00AF4362" w:rsidP="0080278C">
      <w:pPr>
        <w:contextualSpacing/>
        <w:jc w:val="both"/>
        <w:rPr>
          <w:rFonts w:ascii="Arial" w:hAnsi="Arial" w:cs="Arial"/>
          <w:sz w:val="22"/>
          <w:szCs w:val="22"/>
        </w:rPr>
      </w:pPr>
      <w:r w:rsidRPr="007A29FE">
        <w:rPr>
          <w:rFonts w:ascii="Arial" w:hAnsi="Arial" w:cs="Arial"/>
          <w:sz w:val="22"/>
          <w:szCs w:val="22"/>
        </w:rPr>
        <w:t>Smluvní strany výslovně prohlašují, že touto smlouvou sjednaná cena za provedení díla není považována za skutečnost tvořící obchodní t</w:t>
      </w:r>
      <w:r w:rsidR="00847FDB" w:rsidRPr="007A29FE">
        <w:rPr>
          <w:rFonts w:ascii="Arial" w:hAnsi="Arial" w:cs="Arial"/>
          <w:sz w:val="22"/>
          <w:szCs w:val="22"/>
        </w:rPr>
        <w:t>ajemství ve smyslu ustanovení §</w:t>
      </w:r>
      <w:r w:rsidR="00EF16F1" w:rsidRPr="007A29FE">
        <w:rPr>
          <w:rFonts w:ascii="Arial" w:hAnsi="Arial" w:cs="Arial"/>
          <w:sz w:val="22"/>
          <w:szCs w:val="22"/>
        </w:rPr>
        <w:t xml:space="preserve"> </w:t>
      </w:r>
      <w:r w:rsidR="006743F1" w:rsidRPr="007A29FE">
        <w:rPr>
          <w:rFonts w:ascii="Arial" w:hAnsi="Arial" w:cs="Arial"/>
          <w:sz w:val="22"/>
          <w:szCs w:val="22"/>
        </w:rPr>
        <w:t>504 zákona</w:t>
      </w:r>
      <w:r w:rsidR="000345DA" w:rsidRPr="007A29FE">
        <w:rPr>
          <w:rFonts w:ascii="Arial" w:hAnsi="Arial" w:cs="Arial"/>
          <w:sz w:val="22"/>
          <w:szCs w:val="22"/>
        </w:rPr>
        <w:t xml:space="preserve"> č. </w:t>
      </w:r>
      <w:r w:rsidRPr="007A29FE">
        <w:rPr>
          <w:rFonts w:ascii="Arial" w:hAnsi="Arial" w:cs="Arial"/>
          <w:sz w:val="22"/>
          <w:szCs w:val="22"/>
        </w:rPr>
        <w:t>89/2012 Sb.</w:t>
      </w:r>
      <w:r w:rsidR="00A60C0B" w:rsidRPr="007A29FE">
        <w:rPr>
          <w:rFonts w:ascii="Arial" w:hAnsi="Arial" w:cs="Arial"/>
          <w:sz w:val="22"/>
          <w:szCs w:val="22"/>
        </w:rPr>
        <w:t>,</w:t>
      </w:r>
      <w:r w:rsidR="006743F1" w:rsidRPr="007A29FE">
        <w:rPr>
          <w:rFonts w:ascii="Arial" w:hAnsi="Arial" w:cs="Arial"/>
          <w:sz w:val="22"/>
          <w:szCs w:val="22"/>
        </w:rPr>
        <w:t xml:space="preserve"> </w:t>
      </w:r>
      <w:r w:rsidRPr="007A29FE">
        <w:rPr>
          <w:rFonts w:ascii="Arial" w:hAnsi="Arial" w:cs="Arial"/>
          <w:sz w:val="22"/>
          <w:szCs w:val="22"/>
        </w:rPr>
        <w:t>občanského zákoníku.</w:t>
      </w:r>
    </w:p>
    <w:p w14:paraId="327A3281" w14:textId="7C40F5BA" w:rsidR="00E6199C" w:rsidRDefault="00E6199C" w:rsidP="0080278C">
      <w:pPr>
        <w:jc w:val="both"/>
        <w:rPr>
          <w:rFonts w:ascii="Arial" w:hAnsi="Arial" w:cs="Arial"/>
          <w:sz w:val="22"/>
          <w:szCs w:val="22"/>
        </w:rPr>
      </w:pPr>
    </w:p>
    <w:p w14:paraId="631FDBFA" w14:textId="77777777" w:rsidR="00793817" w:rsidRDefault="00793817" w:rsidP="0080278C">
      <w:pPr>
        <w:jc w:val="both"/>
        <w:rPr>
          <w:rFonts w:ascii="Arial" w:hAnsi="Arial" w:cs="Arial"/>
          <w:sz w:val="22"/>
          <w:szCs w:val="22"/>
        </w:rPr>
      </w:pPr>
    </w:p>
    <w:p w14:paraId="037CCEF0" w14:textId="4DF4A66F" w:rsidR="005C1B64" w:rsidRDefault="005C1B64" w:rsidP="0080278C">
      <w:pPr>
        <w:jc w:val="both"/>
        <w:rPr>
          <w:rFonts w:ascii="Arial" w:hAnsi="Arial" w:cs="Arial"/>
          <w:sz w:val="22"/>
          <w:szCs w:val="22"/>
        </w:rPr>
      </w:pPr>
    </w:p>
    <w:p w14:paraId="14F05CAD" w14:textId="77777777" w:rsidR="00F23E5E" w:rsidRPr="007A29FE" w:rsidRDefault="00F23E5E"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7A29FE">
        <w:rPr>
          <w:rFonts w:ascii="Arial" w:hAnsi="Arial" w:cs="Arial"/>
          <w:b/>
          <w:color w:val="000000"/>
          <w:sz w:val="22"/>
          <w:szCs w:val="22"/>
          <w:u w:val="single"/>
        </w:rPr>
        <w:lastRenderedPageBreak/>
        <w:t xml:space="preserve">Čl. V. </w:t>
      </w:r>
      <w:r w:rsidR="00497407" w:rsidRPr="007A29FE">
        <w:rPr>
          <w:rFonts w:ascii="Arial" w:hAnsi="Arial" w:cs="Arial"/>
          <w:b/>
          <w:color w:val="000000"/>
          <w:sz w:val="22"/>
          <w:szCs w:val="22"/>
          <w:u w:val="single"/>
        </w:rPr>
        <w:t>PLATEBNÍ PODMÍNKY</w:t>
      </w:r>
    </w:p>
    <w:p w14:paraId="64201C35" w14:textId="77777777" w:rsidR="00434C30" w:rsidRPr="007A29FE" w:rsidRDefault="00434C30" w:rsidP="002741F8">
      <w:pPr>
        <w:autoSpaceDE w:val="0"/>
        <w:autoSpaceDN w:val="0"/>
        <w:adjustRightInd w:val="0"/>
        <w:ind w:left="426" w:hanging="426"/>
        <w:jc w:val="both"/>
        <w:rPr>
          <w:rFonts w:ascii="Arial" w:hAnsi="Arial" w:cs="Arial"/>
          <w:b/>
          <w:bCs/>
          <w:sz w:val="22"/>
          <w:szCs w:val="22"/>
        </w:rPr>
      </w:pPr>
    </w:p>
    <w:p w14:paraId="3EE70268" w14:textId="512829B0" w:rsidR="00255DCB" w:rsidRDefault="00042796" w:rsidP="00C52B4C">
      <w:pPr>
        <w:pStyle w:val="Odstavecseseznamem"/>
        <w:numPr>
          <w:ilvl w:val="0"/>
          <w:numId w:val="6"/>
        </w:numPr>
        <w:autoSpaceDE w:val="0"/>
        <w:autoSpaceDN w:val="0"/>
        <w:adjustRightInd w:val="0"/>
        <w:jc w:val="both"/>
        <w:rPr>
          <w:rFonts w:ascii="Arial" w:hAnsi="Arial" w:cs="Arial"/>
          <w:sz w:val="22"/>
          <w:szCs w:val="22"/>
        </w:rPr>
      </w:pPr>
      <w:r w:rsidRPr="007A29FE">
        <w:rPr>
          <w:rFonts w:ascii="Arial" w:hAnsi="Arial" w:cs="Arial"/>
          <w:sz w:val="22"/>
          <w:szCs w:val="22"/>
        </w:rPr>
        <w:t>Objedna</w:t>
      </w:r>
      <w:r w:rsidR="006F6185" w:rsidRPr="007A29FE">
        <w:rPr>
          <w:rFonts w:ascii="Arial" w:hAnsi="Arial" w:cs="Arial"/>
          <w:sz w:val="22"/>
          <w:szCs w:val="22"/>
        </w:rPr>
        <w:t xml:space="preserve">tel </w:t>
      </w:r>
      <w:r w:rsidR="00180BD1" w:rsidRPr="007A29FE">
        <w:rPr>
          <w:rFonts w:ascii="Arial" w:hAnsi="Arial" w:cs="Arial"/>
          <w:sz w:val="22"/>
          <w:szCs w:val="22"/>
        </w:rPr>
        <w:t xml:space="preserve">nebude poskytovat </w:t>
      </w:r>
      <w:r w:rsidR="00E25F42" w:rsidRPr="007A29FE">
        <w:rPr>
          <w:rFonts w:ascii="Arial" w:hAnsi="Arial" w:cs="Arial"/>
          <w:sz w:val="22"/>
          <w:szCs w:val="22"/>
        </w:rPr>
        <w:t>zhotovitel</w:t>
      </w:r>
      <w:r w:rsidR="00181F6B" w:rsidRPr="007A29FE">
        <w:rPr>
          <w:rFonts w:ascii="Arial" w:hAnsi="Arial" w:cs="Arial"/>
          <w:sz w:val="22"/>
          <w:szCs w:val="22"/>
        </w:rPr>
        <w:t>i</w:t>
      </w:r>
      <w:r w:rsidR="00180BD1" w:rsidRPr="007A29FE">
        <w:rPr>
          <w:rFonts w:ascii="Arial" w:hAnsi="Arial" w:cs="Arial"/>
          <w:sz w:val="22"/>
          <w:szCs w:val="22"/>
        </w:rPr>
        <w:t xml:space="preserve"> zálohy.</w:t>
      </w:r>
    </w:p>
    <w:p w14:paraId="0CD41A96" w14:textId="77777777" w:rsidR="002901DF" w:rsidRDefault="002901DF" w:rsidP="002901DF">
      <w:pPr>
        <w:pStyle w:val="Odstavecseseznamem"/>
        <w:autoSpaceDE w:val="0"/>
        <w:autoSpaceDN w:val="0"/>
        <w:adjustRightInd w:val="0"/>
        <w:ind w:left="360"/>
        <w:jc w:val="both"/>
        <w:rPr>
          <w:rFonts w:ascii="Arial" w:hAnsi="Arial" w:cs="Arial"/>
          <w:sz w:val="22"/>
          <w:szCs w:val="22"/>
        </w:rPr>
      </w:pPr>
    </w:p>
    <w:p w14:paraId="5ED13947" w14:textId="67800968" w:rsidR="002901DF" w:rsidRPr="008842DE" w:rsidRDefault="002901DF" w:rsidP="002901DF">
      <w:pPr>
        <w:pStyle w:val="Odstavecseseznamem"/>
        <w:numPr>
          <w:ilvl w:val="0"/>
          <w:numId w:val="6"/>
        </w:numPr>
        <w:autoSpaceDE w:val="0"/>
        <w:autoSpaceDN w:val="0"/>
        <w:adjustRightInd w:val="0"/>
        <w:jc w:val="both"/>
        <w:rPr>
          <w:rFonts w:ascii="Arial" w:hAnsi="Arial" w:cs="Arial"/>
          <w:sz w:val="22"/>
          <w:szCs w:val="22"/>
        </w:rPr>
      </w:pPr>
      <w:r w:rsidRPr="008842DE">
        <w:rPr>
          <w:rFonts w:ascii="Arial" w:hAnsi="Arial" w:cs="Arial"/>
          <w:sz w:val="22"/>
          <w:szCs w:val="22"/>
        </w:rPr>
        <w:t xml:space="preserve">Cena díla bude hrazena na základě konečné faktury, kterou bude provedeno vyúčtování po dokončení, předání a </w:t>
      </w:r>
      <w:r w:rsidR="00202B22" w:rsidRPr="008842DE">
        <w:rPr>
          <w:rFonts w:ascii="Arial" w:hAnsi="Arial" w:cs="Arial"/>
          <w:sz w:val="22"/>
          <w:szCs w:val="22"/>
        </w:rPr>
        <w:t xml:space="preserve">protokolárního </w:t>
      </w:r>
      <w:r w:rsidRPr="008842DE">
        <w:rPr>
          <w:rFonts w:ascii="Arial" w:hAnsi="Arial" w:cs="Arial"/>
          <w:sz w:val="22"/>
          <w:szCs w:val="22"/>
        </w:rPr>
        <w:t xml:space="preserve">převzetí díla bez vad. Veškeré faktury je zhotovitel povinen prokazatelně doručit zadavateli nejpozději do </w:t>
      </w:r>
      <w:r w:rsidRPr="008842DE">
        <w:rPr>
          <w:rFonts w:ascii="Arial" w:hAnsi="Arial" w:cs="Arial"/>
          <w:b/>
          <w:sz w:val="22"/>
          <w:szCs w:val="22"/>
        </w:rPr>
        <w:t>7 pracovních dnů</w:t>
      </w:r>
      <w:r w:rsidRPr="008842DE">
        <w:rPr>
          <w:rFonts w:ascii="Arial" w:hAnsi="Arial" w:cs="Arial"/>
          <w:sz w:val="22"/>
          <w:szCs w:val="22"/>
        </w:rPr>
        <w:t xml:space="preserve"> ode dne uskutečnění zdanitelného plnění. V případě pozdějšího doručení faktury objednateli nebude tato objednatelem přijata a zhotovitel zajistí vystavení nové faktury k datu dalšího dílčího plnění.</w:t>
      </w:r>
    </w:p>
    <w:p w14:paraId="1B8F4D62" w14:textId="77777777" w:rsidR="002901DF" w:rsidRPr="002901DF" w:rsidRDefault="002901DF" w:rsidP="002901DF">
      <w:pPr>
        <w:autoSpaceDE w:val="0"/>
        <w:autoSpaceDN w:val="0"/>
        <w:adjustRightInd w:val="0"/>
        <w:ind w:left="426" w:hanging="66"/>
        <w:jc w:val="both"/>
        <w:rPr>
          <w:rFonts w:ascii="Arial" w:hAnsi="Arial" w:cs="Arial"/>
          <w:color w:val="0070C0"/>
          <w:sz w:val="22"/>
          <w:szCs w:val="22"/>
        </w:rPr>
      </w:pPr>
    </w:p>
    <w:p w14:paraId="6398745A" w14:textId="77777777" w:rsidR="002901DF" w:rsidRPr="008842DE" w:rsidRDefault="002901DF" w:rsidP="002901DF">
      <w:pPr>
        <w:suppressAutoHyphens/>
        <w:ind w:firstLine="360"/>
        <w:contextualSpacing/>
        <w:jc w:val="both"/>
        <w:rPr>
          <w:rFonts w:ascii="Arial" w:hAnsi="Arial" w:cs="Arial"/>
          <w:sz w:val="22"/>
          <w:szCs w:val="22"/>
        </w:rPr>
      </w:pPr>
      <w:r w:rsidRPr="008842DE">
        <w:rPr>
          <w:rFonts w:ascii="Arial" w:hAnsi="Arial" w:cs="Arial"/>
          <w:sz w:val="22"/>
          <w:szCs w:val="22"/>
        </w:rPr>
        <w:t xml:space="preserve">Fakturace bude provedena následovně: </w:t>
      </w:r>
    </w:p>
    <w:p w14:paraId="6AB49309" w14:textId="4E0A833D" w:rsidR="002901DF" w:rsidRPr="008842DE" w:rsidRDefault="002901DF" w:rsidP="002901DF">
      <w:pPr>
        <w:suppressAutoHyphens/>
        <w:ind w:left="300"/>
        <w:contextualSpacing/>
        <w:jc w:val="both"/>
        <w:rPr>
          <w:rFonts w:ascii="Arial" w:eastAsia="Arial CE" w:hAnsi="Arial" w:cs="Arial"/>
          <w:sz w:val="22"/>
          <w:szCs w:val="22"/>
        </w:rPr>
      </w:pPr>
      <w:r w:rsidRPr="008842DE">
        <w:rPr>
          <w:rFonts w:ascii="Arial" w:eastAsia="Arial CE" w:hAnsi="Arial" w:cs="Arial"/>
          <w:sz w:val="22"/>
          <w:szCs w:val="22"/>
        </w:rPr>
        <w:t xml:space="preserve">Celkové plnění bude hrazeno na základě konečné faktury po podpisu „Rozhodnutí“ o schválení PD ředitelkou závodu po předchozím projednání v investiční komisi závodu ve výši </w:t>
      </w:r>
    </w:p>
    <w:p w14:paraId="7DAA1C2A" w14:textId="007A4461" w:rsidR="009E78D8" w:rsidRPr="008842DE" w:rsidRDefault="009E78D8" w:rsidP="002901DF">
      <w:pPr>
        <w:suppressAutoHyphens/>
        <w:ind w:left="300"/>
        <w:jc w:val="both"/>
        <w:rPr>
          <w:rFonts w:ascii="Arial" w:eastAsia="Arial CE" w:hAnsi="Arial" w:cs="Arial"/>
          <w:sz w:val="22"/>
          <w:szCs w:val="22"/>
        </w:rPr>
      </w:pPr>
      <w:r w:rsidRPr="008842DE">
        <w:rPr>
          <w:rFonts w:ascii="Arial" w:hAnsi="Arial" w:cs="Arial"/>
          <w:sz w:val="22"/>
          <w:szCs w:val="22"/>
        </w:rPr>
        <w:t>výši 100 %, tj</w:t>
      </w:r>
      <w:r w:rsidRPr="008842DE">
        <w:rPr>
          <w:rFonts w:ascii="Arial" w:hAnsi="Arial" w:cs="Arial"/>
          <w:b/>
          <w:sz w:val="22"/>
          <w:szCs w:val="22"/>
        </w:rPr>
        <w:t xml:space="preserve">. 65 000,00 Kč </w:t>
      </w:r>
      <w:r w:rsidRPr="008842DE">
        <w:rPr>
          <w:rFonts w:ascii="Arial" w:hAnsi="Arial" w:cs="Arial"/>
          <w:sz w:val="22"/>
          <w:szCs w:val="22"/>
        </w:rPr>
        <w:t>bez DPH. Den podpisu „Rozhodnutí“ z IK závodu je datum uskutečnění zdanitelného plnění.</w:t>
      </w:r>
    </w:p>
    <w:p w14:paraId="03C7B81D" w14:textId="13C1BCDF" w:rsidR="00111E30" w:rsidRPr="008842DE" w:rsidRDefault="002901DF" w:rsidP="009E78D8">
      <w:pPr>
        <w:suppressAutoHyphens/>
        <w:ind w:left="300"/>
        <w:jc w:val="both"/>
        <w:rPr>
          <w:rFonts w:ascii="Arial" w:eastAsia="Arial CE" w:hAnsi="Arial" w:cs="Arial"/>
          <w:sz w:val="22"/>
          <w:szCs w:val="22"/>
        </w:rPr>
      </w:pPr>
      <w:r w:rsidRPr="008842DE">
        <w:rPr>
          <w:rFonts w:ascii="Arial" w:eastAsia="Arial CE" w:hAnsi="Arial" w:cs="Arial"/>
          <w:sz w:val="22"/>
          <w:szCs w:val="22"/>
        </w:rPr>
        <w:t>Schválení PD v IK závodu je povinen objednatel oznámit zhotoviteli do 5 pracovních dnů po podpisu ředitele závodu Karlovy Vary.</w:t>
      </w:r>
    </w:p>
    <w:p w14:paraId="3C861DB0" w14:textId="7469081D" w:rsidR="00122A37" w:rsidRDefault="00122A37" w:rsidP="009244AD">
      <w:pPr>
        <w:autoSpaceDE w:val="0"/>
        <w:autoSpaceDN w:val="0"/>
        <w:adjustRightInd w:val="0"/>
        <w:ind w:left="426" w:hanging="66"/>
        <w:jc w:val="both"/>
        <w:rPr>
          <w:rFonts w:ascii="Arial" w:hAnsi="Arial" w:cs="Arial"/>
          <w:sz w:val="22"/>
          <w:szCs w:val="22"/>
        </w:rPr>
      </w:pPr>
    </w:p>
    <w:p w14:paraId="0A987985" w14:textId="03F1A05F" w:rsidR="002C23A7" w:rsidRPr="007A29FE" w:rsidRDefault="002C23A7" w:rsidP="002C23A7">
      <w:pPr>
        <w:pStyle w:val="Odstavecseseznamem"/>
        <w:numPr>
          <w:ilvl w:val="0"/>
          <w:numId w:val="6"/>
        </w:numPr>
        <w:autoSpaceDE w:val="0"/>
        <w:autoSpaceDN w:val="0"/>
        <w:adjustRightInd w:val="0"/>
        <w:jc w:val="both"/>
        <w:rPr>
          <w:rFonts w:ascii="Arial" w:hAnsi="Arial" w:cs="Arial"/>
          <w:sz w:val="22"/>
          <w:szCs w:val="22"/>
        </w:rPr>
      </w:pPr>
      <w:r w:rsidRPr="007A29FE">
        <w:rPr>
          <w:rFonts w:ascii="Arial" w:hAnsi="Arial" w:cs="Arial"/>
          <w:sz w:val="22"/>
          <w:szCs w:val="22"/>
        </w:rPr>
        <w:t>Faktura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14:paraId="4530C4A2" w14:textId="77777777" w:rsidR="002C23A7" w:rsidRPr="007A29FE" w:rsidRDefault="002C23A7" w:rsidP="0048473A">
      <w:pPr>
        <w:pStyle w:val="Odstavecseseznamem"/>
        <w:autoSpaceDE w:val="0"/>
        <w:autoSpaceDN w:val="0"/>
        <w:adjustRightInd w:val="0"/>
        <w:ind w:left="360"/>
        <w:jc w:val="both"/>
        <w:rPr>
          <w:rFonts w:ascii="Arial" w:hAnsi="Arial" w:cs="Arial"/>
          <w:sz w:val="22"/>
          <w:szCs w:val="22"/>
        </w:rPr>
      </w:pPr>
    </w:p>
    <w:p w14:paraId="5CB5D247" w14:textId="6C927B18" w:rsidR="00B37DBF" w:rsidRPr="007A29FE" w:rsidRDefault="001B5E7B" w:rsidP="00A00F80">
      <w:pPr>
        <w:pStyle w:val="Odstavecseseznamem"/>
        <w:numPr>
          <w:ilvl w:val="0"/>
          <w:numId w:val="12"/>
        </w:numPr>
        <w:autoSpaceDE w:val="0"/>
        <w:autoSpaceDN w:val="0"/>
        <w:adjustRightInd w:val="0"/>
        <w:jc w:val="both"/>
        <w:rPr>
          <w:rFonts w:ascii="Arial" w:hAnsi="Arial" w:cs="Arial"/>
          <w:sz w:val="22"/>
          <w:szCs w:val="22"/>
        </w:rPr>
      </w:pPr>
      <w:r w:rsidRPr="007A29FE">
        <w:rPr>
          <w:rFonts w:ascii="Arial" w:hAnsi="Arial" w:cs="Arial"/>
          <w:sz w:val="22"/>
          <w:szCs w:val="22"/>
        </w:rPr>
        <w:t xml:space="preserve">V případě chybějících nebo chybných náležitostí vrátí </w:t>
      </w:r>
      <w:r w:rsidR="00042796" w:rsidRPr="007A29FE">
        <w:rPr>
          <w:rFonts w:ascii="Arial" w:hAnsi="Arial" w:cs="Arial"/>
          <w:sz w:val="22"/>
          <w:szCs w:val="22"/>
        </w:rPr>
        <w:t>objedna</w:t>
      </w:r>
      <w:r w:rsidR="00F2049C" w:rsidRPr="007A29FE">
        <w:rPr>
          <w:rFonts w:ascii="Arial" w:hAnsi="Arial" w:cs="Arial"/>
          <w:sz w:val="22"/>
          <w:szCs w:val="22"/>
        </w:rPr>
        <w:t xml:space="preserve">tel </w:t>
      </w:r>
      <w:r w:rsidR="00E25F42" w:rsidRPr="007A29FE">
        <w:rPr>
          <w:rFonts w:ascii="Arial" w:hAnsi="Arial" w:cs="Arial"/>
          <w:sz w:val="22"/>
          <w:szCs w:val="22"/>
        </w:rPr>
        <w:t>zhotovitel</w:t>
      </w:r>
      <w:r w:rsidR="000345DA" w:rsidRPr="007A29FE">
        <w:rPr>
          <w:rFonts w:ascii="Arial" w:hAnsi="Arial" w:cs="Arial"/>
          <w:sz w:val="22"/>
          <w:szCs w:val="22"/>
        </w:rPr>
        <w:t>i fakturu k </w:t>
      </w:r>
      <w:r w:rsidRPr="007A29FE">
        <w:rPr>
          <w:rFonts w:ascii="Arial" w:hAnsi="Arial" w:cs="Arial"/>
          <w:sz w:val="22"/>
          <w:szCs w:val="22"/>
        </w:rPr>
        <w:t>opravě. Lhůta pro zaplacení pak počíná běžet od doby vrácení opravené faktury.</w:t>
      </w:r>
      <w:r w:rsidR="006E0F11" w:rsidRPr="007A29FE">
        <w:rPr>
          <w:rFonts w:ascii="Arial" w:hAnsi="Arial" w:cs="Arial"/>
          <w:sz w:val="22"/>
          <w:szCs w:val="22"/>
        </w:rPr>
        <w:t xml:space="preserve"> Předat faktury lze i elektronicky na adresu:</w:t>
      </w:r>
      <w:r w:rsidR="00EC1EA9" w:rsidRPr="007A29FE">
        <w:rPr>
          <w:rFonts w:ascii="Arial" w:hAnsi="Arial" w:cs="Arial"/>
          <w:sz w:val="22"/>
          <w:szCs w:val="22"/>
        </w:rPr>
        <w:t xml:space="preserve"> </w:t>
      </w:r>
      <w:r w:rsidR="0025295B" w:rsidRPr="007A29FE">
        <w:rPr>
          <w:rStyle w:val="Hypertextovodkaz"/>
          <w:rFonts w:ascii="Arial" w:hAnsi="Arial" w:cs="Arial"/>
          <w:b/>
          <w:color w:val="auto"/>
          <w:sz w:val="22"/>
          <w:szCs w:val="22"/>
        </w:rPr>
        <w:t>faktury-</w:t>
      </w:r>
      <w:r w:rsidR="00937507">
        <w:rPr>
          <w:rStyle w:val="Hypertextovodkaz"/>
          <w:rFonts w:ascii="Arial" w:hAnsi="Arial" w:cs="Arial"/>
          <w:b/>
          <w:color w:val="auto"/>
          <w:sz w:val="22"/>
          <w:szCs w:val="22"/>
        </w:rPr>
        <w:t>z</w:t>
      </w:r>
      <w:r w:rsidR="0025295B" w:rsidRPr="007A29FE">
        <w:rPr>
          <w:rStyle w:val="Hypertextovodkaz"/>
          <w:rFonts w:ascii="Arial" w:hAnsi="Arial" w:cs="Arial"/>
          <w:b/>
          <w:color w:val="auto"/>
          <w:sz w:val="22"/>
          <w:szCs w:val="22"/>
        </w:rPr>
        <w:t>kv@poh.c</w:t>
      </w:r>
      <w:r w:rsidR="000345DA" w:rsidRPr="007A29FE">
        <w:rPr>
          <w:rStyle w:val="Hypertextovodkaz"/>
          <w:rFonts w:ascii="Arial" w:hAnsi="Arial" w:cs="Arial"/>
          <w:b/>
          <w:color w:val="auto"/>
          <w:sz w:val="22"/>
          <w:szCs w:val="22"/>
        </w:rPr>
        <w:t>z</w:t>
      </w:r>
      <w:r w:rsidR="006E0F11" w:rsidRPr="007A29FE">
        <w:rPr>
          <w:rFonts w:ascii="Arial" w:hAnsi="Arial" w:cs="Arial"/>
          <w:b/>
          <w:sz w:val="22"/>
          <w:szCs w:val="22"/>
        </w:rPr>
        <w:t>.</w:t>
      </w:r>
    </w:p>
    <w:p w14:paraId="4650E35B" w14:textId="77777777" w:rsidR="001B5E7B" w:rsidRPr="007A29FE" w:rsidRDefault="001B5E7B" w:rsidP="00C52B4C">
      <w:pPr>
        <w:pStyle w:val="Odstavecseseznamem"/>
        <w:numPr>
          <w:ilvl w:val="0"/>
          <w:numId w:val="12"/>
        </w:numPr>
        <w:autoSpaceDE w:val="0"/>
        <w:autoSpaceDN w:val="0"/>
        <w:adjustRightInd w:val="0"/>
        <w:jc w:val="both"/>
        <w:rPr>
          <w:rFonts w:ascii="Arial" w:hAnsi="Arial" w:cs="Arial"/>
          <w:sz w:val="22"/>
          <w:szCs w:val="22"/>
        </w:rPr>
      </w:pPr>
      <w:r w:rsidRPr="007A29FE">
        <w:rPr>
          <w:rFonts w:ascii="Arial" w:hAnsi="Arial" w:cs="Arial"/>
          <w:sz w:val="22"/>
          <w:szCs w:val="22"/>
        </w:rPr>
        <w:t>Splatnost faktury je 30 dnů od data doručení faktury</w:t>
      </w:r>
      <w:r w:rsidR="00F2049C" w:rsidRPr="007A29FE">
        <w:rPr>
          <w:rFonts w:ascii="Arial" w:hAnsi="Arial" w:cs="Arial"/>
          <w:sz w:val="22"/>
          <w:szCs w:val="22"/>
        </w:rPr>
        <w:t xml:space="preserve"> </w:t>
      </w:r>
      <w:r w:rsidR="00042796" w:rsidRPr="007A29FE">
        <w:rPr>
          <w:rFonts w:ascii="Arial" w:hAnsi="Arial" w:cs="Arial"/>
          <w:sz w:val="22"/>
          <w:szCs w:val="22"/>
        </w:rPr>
        <w:t>objedna</w:t>
      </w:r>
      <w:r w:rsidR="00F2049C" w:rsidRPr="007A29FE">
        <w:rPr>
          <w:rFonts w:ascii="Arial" w:hAnsi="Arial" w:cs="Arial"/>
          <w:sz w:val="22"/>
          <w:szCs w:val="22"/>
        </w:rPr>
        <w:t>teli</w:t>
      </w:r>
      <w:r w:rsidR="00181F6B" w:rsidRPr="007A29FE">
        <w:rPr>
          <w:rFonts w:ascii="Arial" w:hAnsi="Arial" w:cs="Arial"/>
          <w:sz w:val="22"/>
          <w:szCs w:val="22"/>
        </w:rPr>
        <w:t>.</w:t>
      </w:r>
    </w:p>
    <w:p w14:paraId="282EF3AD" w14:textId="77777777" w:rsidR="000D31D2" w:rsidRPr="007A29FE" w:rsidRDefault="001B5E7B" w:rsidP="00C52B4C">
      <w:pPr>
        <w:pStyle w:val="Odstavecseseznamem"/>
        <w:numPr>
          <w:ilvl w:val="0"/>
          <w:numId w:val="12"/>
        </w:numPr>
        <w:autoSpaceDE w:val="0"/>
        <w:autoSpaceDN w:val="0"/>
        <w:adjustRightInd w:val="0"/>
        <w:jc w:val="both"/>
        <w:rPr>
          <w:rFonts w:ascii="Arial" w:hAnsi="Arial" w:cs="Arial"/>
          <w:sz w:val="22"/>
          <w:szCs w:val="22"/>
        </w:rPr>
      </w:pPr>
      <w:r w:rsidRPr="007A29FE">
        <w:rPr>
          <w:rFonts w:ascii="Arial" w:hAnsi="Arial" w:cs="Arial"/>
          <w:sz w:val="22"/>
          <w:szCs w:val="22"/>
        </w:rPr>
        <w:t xml:space="preserve">Peněžitý závazek (dluh) </w:t>
      </w:r>
      <w:r w:rsidR="00042796" w:rsidRPr="007A29FE">
        <w:rPr>
          <w:rFonts w:ascii="Arial" w:hAnsi="Arial" w:cs="Arial"/>
          <w:sz w:val="22"/>
          <w:szCs w:val="22"/>
        </w:rPr>
        <w:t>objedna</w:t>
      </w:r>
      <w:r w:rsidR="00F2049C" w:rsidRPr="007A29FE">
        <w:rPr>
          <w:rFonts w:ascii="Arial" w:hAnsi="Arial" w:cs="Arial"/>
          <w:sz w:val="22"/>
          <w:szCs w:val="22"/>
        </w:rPr>
        <w:t xml:space="preserve">tele </w:t>
      </w:r>
      <w:r w:rsidRPr="007A29FE">
        <w:rPr>
          <w:rFonts w:ascii="Arial" w:hAnsi="Arial" w:cs="Arial"/>
          <w:sz w:val="22"/>
          <w:szCs w:val="22"/>
        </w:rPr>
        <w:t xml:space="preserve">se považuje za splněný v den, kdy je dlužná částka připsána na účet </w:t>
      </w:r>
      <w:r w:rsidR="00E25F42" w:rsidRPr="007A29FE">
        <w:rPr>
          <w:rFonts w:ascii="Arial" w:hAnsi="Arial" w:cs="Arial"/>
          <w:sz w:val="22"/>
          <w:szCs w:val="22"/>
        </w:rPr>
        <w:t>zhotovitel</w:t>
      </w:r>
      <w:r w:rsidR="00181F6B" w:rsidRPr="007A29FE">
        <w:rPr>
          <w:rFonts w:ascii="Arial" w:hAnsi="Arial" w:cs="Arial"/>
          <w:sz w:val="22"/>
          <w:szCs w:val="22"/>
        </w:rPr>
        <w:t>e</w:t>
      </w:r>
      <w:r w:rsidR="00FD7A44" w:rsidRPr="007A29FE">
        <w:rPr>
          <w:rFonts w:ascii="Arial" w:hAnsi="Arial" w:cs="Arial"/>
          <w:sz w:val="22"/>
          <w:szCs w:val="22"/>
        </w:rPr>
        <w:t>.</w:t>
      </w:r>
    </w:p>
    <w:p w14:paraId="2C46F09E" w14:textId="0355B7CA" w:rsidR="00FD7A44" w:rsidRPr="007A29FE" w:rsidRDefault="00FD7A44" w:rsidP="00FD7A44">
      <w:pPr>
        <w:autoSpaceDE w:val="0"/>
        <w:autoSpaceDN w:val="0"/>
        <w:adjustRightInd w:val="0"/>
        <w:jc w:val="both"/>
        <w:rPr>
          <w:rFonts w:ascii="Arial" w:hAnsi="Arial" w:cs="Arial"/>
          <w:sz w:val="22"/>
          <w:szCs w:val="22"/>
        </w:rPr>
      </w:pPr>
    </w:p>
    <w:p w14:paraId="0A786BEB" w14:textId="77777777" w:rsidR="00F755FF" w:rsidRPr="007A29FE" w:rsidRDefault="00F755FF" w:rsidP="00FD7A44">
      <w:pPr>
        <w:autoSpaceDE w:val="0"/>
        <w:autoSpaceDN w:val="0"/>
        <w:adjustRightInd w:val="0"/>
        <w:jc w:val="both"/>
        <w:rPr>
          <w:rFonts w:ascii="Arial" w:hAnsi="Arial" w:cs="Arial"/>
          <w:sz w:val="22"/>
          <w:szCs w:val="22"/>
        </w:rPr>
      </w:pPr>
    </w:p>
    <w:p w14:paraId="38899CCA" w14:textId="77777777" w:rsidR="00F03077" w:rsidRPr="007A29FE" w:rsidRDefault="002536D0"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7A29FE">
        <w:rPr>
          <w:rFonts w:ascii="Arial" w:hAnsi="Arial" w:cs="Arial"/>
          <w:b/>
          <w:color w:val="000000"/>
          <w:sz w:val="22"/>
          <w:szCs w:val="22"/>
          <w:u w:val="single"/>
        </w:rPr>
        <w:t>Čl. VI</w:t>
      </w:r>
      <w:r w:rsidR="00F03077" w:rsidRPr="007A29FE">
        <w:rPr>
          <w:rFonts w:ascii="Arial" w:hAnsi="Arial" w:cs="Arial"/>
          <w:b/>
          <w:color w:val="000000"/>
          <w:sz w:val="22"/>
          <w:szCs w:val="22"/>
          <w:u w:val="single"/>
        </w:rPr>
        <w:t xml:space="preserve">. SANKCE </w:t>
      </w:r>
    </w:p>
    <w:p w14:paraId="1250BE7D" w14:textId="77777777" w:rsidR="004B2396" w:rsidRPr="007A29FE" w:rsidRDefault="004B2396" w:rsidP="000F2A40">
      <w:pPr>
        <w:pStyle w:val="A-odstavecodsazensodrkami"/>
        <w:numPr>
          <w:ilvl w:val="0"/>
          <w:numId w:val="0"/>
        </w:numPr>
        <w:ind w:left="502"/>
        <w:rPr>
          <w:strike/>
          <w:color w:val="FF0000"/>
        </w:rPr>
      </w:pPr>
    </w:p>
    <w:p w14:paraId="3EA8715D" w14:textId="79F3763A" w:rsidR="00695ECE" w:rsidRPr="007A29FE" w:rsidRDefault="00695ECE" w:rsidP="0008010B">
      <w:pPr>
        <w:pStyle w:val="A-odstavecodsazensodrkami"/>
        <w:numPr>
          <w:ilvl w:val="0"/>
          <w:numId w:val="2"/>
        </w:numPr>
        <w:ind w:hanging="502"/>
      </w:pPr>
      <w:r w:rsidRPr="007A29FE">
        <w:t xml:space="preserve">Pokud bude </w:t>
      </w:r>
      <w:r w:rsidR="00E25F42" w:rsidRPr="007A29FE">
        <w:t>zhotovitel</w:t>
      </w:r>
      <w:r w:rsidRPr="007A29FE">
        <w:t xml:space="preserve"> v prodlení proti smluvně ujednanému termínu plnění díla, je povinen zaplatit </w:t>
      </w:r>
      <w:r w:rsidR="00042796" w:rsidRPr="007A29FE">
        <w:t>objedna</w:t>
      </w:r>
      <w:r w:rsidR="00F2049C" w:rsidRPr="007A29FE">
        <w:t xml:space="preserve">teli </w:t>
      </w:r>
      <w:r w:rsidRPr="007A29FE">
        <w:t xml:space="preserve">smluvní pokutu ve výši </w:t>
      </w:r>
      <w:r w:rsidR="0025295B" w:rsidRPr="007A29FE">
        <w:t>0,3</w:t>
      </w:r>
      <w:r w:rsidRPr="007A29FE">
        <w:t> %</w:t>
      </w:r>
      <w:r w:rsidRPr="007A29FE">
        <w:rPr>
          <w:b/>
        </w:rPr>
        <w:t xml:space="preserve"> </w:t>
      </w:r>
      <w:r w:rsidRPr="007A29FE">
        <w:t xml:space="preserve">z </w:t>
      </w:r>
      <w:r w:rsidR="00087183">
        <w:t>celkové</w:t>
      </w:r>
      <w:r w:rsidRPr="007A29FE">
        <w:t xml:space="preserve"> ceny díla </w:t>
      </w:r>
      <w:r w:rsidR="00042796" w:rsidRPr="007A29FE">
        <w:t>za každý i </w:t>
      </w:r>
      <w:r w:rsidRPr="007A29FE">
        <w:t>započatý den prodlení</w:t>
      </w:r>
      <w:r w:rsidR="009424A7" w:rsidRPr="007A29FE">
        <w:t>.</w:t>
      </w:r>
    </w:p>
    <w:p w14:paraId="5F11E037" w14:textId="77777777" w:rsidR="00BB6A12" w:rsidRPr="007A29FE" w:rsidRDefault="00BB6A12" w:rsidP="00BB6A12">
      <w:pPr>
        <w:pStyle w:val="A-odstavecodsazensodrkami"/>
        <w:numPr>
          <w:ilvl w:val="0"/>
          <w:numId w:val="0"/>
        </w:numPr>
        <w:ind w:left="502"/>
      </w:pPr>
    </w:p>
    <w:p w14:paraId="4BD3793E" w14:textId="77777777" w:rsidR="00BB6A12" w:rsidRPr="007A29FE" w:rsidRDefault="00BB6A12" w:rsidP="00BB6A12">
      <w:pPr>
        <w:pStyle w:val="A-odstavecodsazensodrkami"/>
        <w:numPr>
          <w:ilvl w:val="0"/>
          <w:numId w:val="2"/>
        </w:numPr>
        <w:ind w:hanging="502"/>
      </w:pPr>
      <w:r w:rsidRPr="007A29FE">
        <w:t>Pokud bude objednatel v prodlení s úhradou faktury proti sjednanému termínu je povinen zaplatit dodava</w:t>
      </w:r>
      <w:r w:rsidR="007B02FB" w:rsidRPr="007A29FE">
        <w:t xml:space="preserve">teli úrok z prodlení ve výši </w:t>
      </w:r>
      <w:r w:rsidR="0025295B" w:rsidRPr="007A29FE">
        <w:t>0,3</w:t>
      </w:r>
      <w:r w:rsidRPr="007A29FE">
        <w:t xml:space="preserve"> % z dlužné částky za každý i</w:t>
      </w:r>
      <w:r w:rsidR="00042796" w:rsidRPr="007A29FE">
        <w:t> </w:t>
      </w:r>
      <w:r w:rsidRPr="007A29FE">
        <w:t>započatý den prodlení.</w:t>
      </w:r>
    </w:p>
    <w:p w14:paraId="0ADF2282" w14:textId="77777777" w:rsidR="001229F7" w:rsidRPr="007A29FE" w:rsidRDefault="001229F7" w:rsidP="00C33382">
      <w:pPr>
        <w:rPr>
          <w:rFonts w:ascii="Arial" w:hAnsi="Arial" w:cs="Arial"/>
          <w:bCs/>
          <w:color w:val="000000"/>
          <w:sz w:val="22"/>
          <w:szCs w:val="22"/>
        </w:rPr>
      </w:pPr>
    </w:p>
    <w:p w14:paraId="2D3B86AE" w14:textId="77777777" w:rsidR="001229F7" w:rsidRPr="007A29FE" w:rsidRDefault="001229F7" w:rsidP="00D20A7D">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7A29FE">
        <w:rPr>
          <w:rFonts w:ascii="Arial" w:hAnsi="Arial" w:cs="Arial"/>
          <w:bCs/>
          <w:color w:val="000000"/>
          <w:sz w:val="22"/>
          <w:szCs w:val="22"/>
        </w:rPr>
        <w:t>Smluvní pokuty se nevztahují na případy, kdy prodlení nebo jiné porušení povinností bylo způsobeno okolnostmi vylučujícími odpovědnost ve smyslu § 2913</w:t>
      </w:r>
      <w:r w:rsidR="006743F1" w:rsidRPr="007A29FE">
        <w:rPr>
          <w:rFonts w:ascii="Arial" w:hAnsi="Arial" w:cs="Arial"/>
          <w:bCs/>
          <w:color w:val="000000"/>
          <w:sz w:val="22"/>
          <w:szCs w:val="22"/>
        </w:rPr>
        <w:t xml:space="preserve"> </w:t>
      </w:r>
      <w:r w:rsidR="0048473A" w:rsidRPr="007A29FE">
        <w:rPr>
          <w:rFonts w:ascii="Arial" w:hAnsi="Arial" w:cs="Arial"/>
          <w:bCs/>
          <w:color w:val="000000"/>
          <w:sz w:val="22"/>
          <w:szCs w:val="22"/>
        </w:rPr>
        <w:t xml:space="preserve">odst. 2 </w:t>
      </w:r>
      <w:r w:rsidR="006743F1" w:rsidRPr="007A29FE">
        <w:rPr>
          <w:rFonts w:ascii="Arial" w:hAnsi="Arial" w:cs="Arial"/>
          <w:bCs/>
          <w:sz w:val="22"/>
          <w:szCs w:val="22"/>
        </w:rPr>
        <w:t>zákona č. 89/2012 Sb.</w:t>
      </w:r>
      <w:r w:rsidR="00131628" w:rsidRPr="007A29FE">
        <w:rPr>
          <w:rFonts w:ascii="Arial" w:hAnsi="Arial" w:cs="Arial"/>
          <w:bCs/>
          <w:sz w:val="22"/>
          <w:szCs w:val="22"/>
        </w:rPr>
        <w:t>,</w:t>
      </w:r>
      <w:r w:rsidR="006743F1" w:rsidRPr="007A29FE">
        <w:rPr>
          <w:rFonts w:ascii="Arial" w:hAnsi="Arial" w:cs="Arial"/>
          <w:bCs/>
          <w:color w:val="FF0000"/>
          <w:sz w:val="22"/>
          <w:szCs w:val="22"/>
        </w:rPr>
        <w:t xml:space="preserve"> </w:t>
      </w:r>
      <w:r w:rsidR="006743F1" w:rsidRPr="007A29FE">
        <w:rPr>
          <w:rFonts w:ascii="Arial" w:hAnsi="Arial" w:cs="Arial"/>
          <w:bCs/>
          <w:color w:val="000000"/>
          <w:sz w:val="22"/>
          <w:szCs w:val="22"/>
        </w:rPr>
        <w:t>o</w:t>
      </w:r>
      <w:r w:rsidRPr="007A29FE">
        <w:rPr>
          <w:rFonts w:ascii="Arial" w:hAnsi="Arial"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7A29FE">
        <w:rPr>
          <w:rFonts w:ascii="Arial" w:hAnsi="Arial" w:cs="Arial"/>
          <w:bCs/>
          <w:color w:val="000000"/>
          <w:sz w:val="22"/>
          <w:szCs w:val="22"/>
        </w:rPr>
        <w:t xml:space="preserve">, </w:t>
      </w:r>
      <w:r w:rsidRPr="007A29FE">
        <w:rPr>
          <w:rFonts w:ascii="Arial" w:hAnsi="Arial"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7A29FE">
        <w:rPr>
          <w:rFonts w:ascii="Arial" w:hAnsi="Arial" w:cs="Arial"/>
          <w:bCs/>
          <w:color w:val="000000"/>
          <w:sz w:val="22"/>
          <w:szCs w:val="22"/>
        </w:rPr>
        <w:t>velné pohromy, teroristický čin</w:t>
      </w:r>
      <w:r w:rsidRPr="007A29FE">
        <w:rPr>
          <w:rFonts w:ascii="Arial" w:hAnsi="Arial" w:cs="Arial"/>
          <w:bCs/>
          <w:color w:val="000000"/>
          <w:sz w:val="22"/>
          <w:szCs w:val="22"/>
        </w:rPr>
        <w:t xml:space="preserve"> apod.).</w:t>
      </w:r>
    </w:p>
    <w:p w14:paraId="5FAA968D" w14:textId="77777777" w:rsidR="001229F7" w:rsidRPr="007A29FE" w:rsidRDefault="001229F7" w:rsidP="000A6DEF">
      <w:pPr>
        <w:pStyle w:val="Odstavecseseznamem"/>
        <w:ind w:left="426" w:hanging="426"/>
        <w:rPr>
          <w:rFonts w:ascii="Arial" w:hAnsi="Arial" w:cs="Arial"/>
          <w:bCs/>
          <w:color w:val="000000"/>
          <w:sz w:val="22"/>
          <w:szCs w:val="22"/>
        </w:rPr>
      </w:pPr>
    </w:p>
    <w:p w14:paraId="2E5E9B28" w14:textId="77777777" w:rsidR="00BF3457" w:rsidRPr="007A29FE" w:rsidRDefault="00BF3457" w:rsidP="00D20A7D">
      <w:pPr>
        <w:pStyle w:val="A-odstavecodsazensodrkami"/>
        <w:numPr>
          <w:ilvl w:val="0"/>
          <w:numId w:val="2"/>
        </w:numPr>
        <w:ind w:hanging="502"/>
      </w:pPr>
      <w:r w:rsidRPr="007A29FE">
        <w:t xml:space="preserve">Sankci vyúčtuje oprávněná strana straně povinné písemnou formou. Ve vyúčtování musí být uvedeno to ustanovení smlouvy, které </w:t>
      </w:r>
      <w:r w:rsidR="00042796" w:rsidRPr="007A29FE">
        <w:t>k vyúčtování sankce opravňuje a </w:t>
      </w:r>
      <w:r w:rsidRPr="007A29FE">
        <w:t>způsob výpočtu celkové výše sankce</w:t>
      </w:r>
      <w:r w:rsidR="00A25D65" w:rsidRPr="007A29FE">
        <w:t>.</w:t>
      </w:r>
      <w:r w:rsidRPr="007A29FE">
        <w:t xml:space="preserve"> </w:t>
      </w:r>
    </w:p>
    <w:p w14:paraId="7E7311A3" w14:textId="77777777" w:rsidR="00BF3457" w:rsidRPr="007A29FE" w:rsidRDefault="00BF3457" w:rsidP="00BF3457">
      <w:pPr>
        <w:pStyle w:val="Odstavecseseznamem"/>
        <w:rPr>
          <w:rFonts w:ascii="Arial" w:hAnsi="Arial" w:cs="Arial"/>
          <w:sz w:val="22"/>
          <w:szCs w:val="22"/>
        </w:rPr>
      </w:pPr>
    </w:p>
    <w:p w14:paraId="1F789EB1" w14:textId="77777777" w:rsidR="00BF3457" w:rsidRPr="007A29FE" w:rsidRDefault="00BF3457" w:rsidP="00D20A7D">
      <w:pPr>
        <w:pStyle w:val="A-odstavecodsazensodrkami"/>
        <w:numPr>
          <w:ilvl w:val="0"/>
          <w:numId w:val="2"/>
        </w:numPr>
        <w:ind w:hanging="502"/>
      </w:pPr>
      <w:r w:rsidRPr="007A29FE">
        <w:t>Pro zajištění úhrady oprávněně vyúčtovaných sankcí</w:t>
      </w:r>
      <w:r w:rsidR="00A25D65" w:rsidRPr="007A29FE">
        <w:t xml:space="preserve"> </w:t>
      </w:r>
      <w:r w:rsidRPr="007A29FE">
        <w:t xml:space="preserve">je </w:t>
      </w:r>
      <w:r w:rsidR="00042796" w:rsidRPr="007A29FE">
        <w:t>objedna</w:t>
      </w:r>
      <w:r w:rsidR="00F2049C" w:rsidRPr="007A29FE">
        <w:t xml:space="preserve">tel </w:t>
      </w:r>
      <w:r w:rsidRPr="007A29FE">
        <w:t xml:space="preserve">oprávněn provést zápočet vyúčtované sankce proti jakékoliv oprávněné pohledávce, kterou má nebo bude mít </w:t>
      </w:r>
      <w:r w:rsidR="00E25F42" w:rsidRPr="007A29FE">
        <w:t>zhotovitel</w:t>
      </w:r>
      <w:r w:rsidR="000A54FD" w:rsidRPr="007A29FE">
        <w:t xml:space="preserve"> </w:t>
      </w:r>
      <w:r w:rsidRPr="007A29FE">
        <w:t>za</w:t>
      </w:r>
      <w:r w:rsidR="00F2049C" w:rsidRPr="007A29FE">
        <w:t xml:space="preserve"> </w:t>
      </w:r>
      <w:r w:rsidR="00042796" w:rsidRPr="007A29FE">
        <w:t>objedna</w:t>
      </w:r>
      <w:r w:rsidR="00F2049C" w:rsidRPr="007A29FE">
        <w:t>telem</w:t>
      </w:r>
      <w:r w:rsidRPr="007A29FE">
        <w:t>.</w:t>
      </w:r>
    </w:p>
    <w:p w14:paraId="716CA52B" w14:textId="77777777" w:rsidR="000F2A40" w:rsidRPr="007A29FE" w:rsidRDefault="000F2A40" w:rsidP="000F2A40">
      <w:pPr>
        <w:pStyle w:val="A-odstavecodsazensodrkami"/>
        <w:numPr>
          <w:ilvl w:val="0"/>
          <w:numId w:val="0"/>
        </w:numPr>
      </w:pPr>
    </w:p>
    <w:p w14:paraId="70095DA7" w14:textId="77777777" w:rsidR="000F2A40" w:rsidRPr="007A29FE" w:rsidRDefault="00BF3457" w:rsidP="00D20A7D">
      <w:pPr>
        <w:pStyle w:val="A-odstavecodsazensodrkami"/>
        <w:numPr>
          <w:ilvl w:val="0"/>
          <w:numId w:val="2"/>
        </w:numPr>
        <w:ind w:hanging="502"/>
      </w:pPr>
      <w:r w:rsidRPr="007A29FE">
        <w:t>Strana povinná je povinna uhradit vyúčtované sankce nejpozději do 30 dnů od dne obdržení příslušného vyúčtování</w:t>
      </w:r>
      <w:r w:rsidR="000F2A40" w:rsidRPr="007A29FE">
        <w:t>.</w:t>
      </w:r>
    </w:p>
    <w:p w14:paraId="325AB366" w14:textId="77777777" w:rsidR="000F2A40" w:rsidRPr="007A29FE" w:rsidRDefault="000F2A40" w:rsidP="000F2A40">
      <w:pPr>
        <w:pStyle w:val="A-odstavecodsazensodrkami"/>
        <w:numPr>
          <w:ilvl w:val="0"/>
          <w:numId w:val="0"/>
        </w:numPr>
        <w:ind w:left="360" w:hanging="360"/>
      </w:pPr>
    </w:p>
    <w:p w14:paraId="6AB4F627" w14:textId="3AF6D125" w:rsidR="00F755FF" w:rsidRPr="00EC2896" w:rsidRDefault="0048473A" w:rsidP="00EC2896">
      <w:pPr>
        <w:pStyle w:val="A-odstavecodsazensodrkami"/>
        <w:numPr>
          <w:ilvl w:val="0"/>
          <w:numId w:val="2"/>
        </w:numPr>
        <w:ind w:hanging="502"/>
      </w:pPr>
      <w:r w:rsidRPr="007A29FE">
        <w:t xml:space="preserve">Zaplacením smluvní pokuty není dotčen nárok </w:t>
      </w:r>
      <w:r w:rsidR="00042796" w:rsidRPr="007A29FE">
        <w:t>objedna</w:t>
      </w:r>
      <w:r w:rsidRPr="007A29FE">
        <w:t>tele na náhradu škody způsobené mu porušením povinnosti stanovené zhotoviteli smlouvou o dílo, na niž se sankce vztahuje.</w:t>
      </w:r>
    </w:p>
    <w:p w14:paraId="62237631" w14:textId="77777777" w:rsidR="00BD0DB6" w:rsidRPr="00202B22" w:rsidRDefault="00BD0DB6" w:rsidP="00202B22">
      <w:pPr>
        <w:spacing w:before="120"/>
        <w:rPr>
          <w:rFonts w:ascii="Arial" w:eastAsia="Arial CE" w:hAnsi="Arial" w:cs="Arial"/>
          <w:b/>
          <w:color w:val="000000"/>
          <w:sz w:val="22"/>
          <w:szCs w:val="22"/>
          <w:u w:val="single"/>
        </w:rPr>
      </w:pPr>
    </w:p>
    <w:p w14:paraId="1625DFCC" w14:textId="08B3507D" w:rsidR="001D42DD" w:rsidRPr="007A29FE" w:rsidRDefault="001D42DD" w:rsidP="001D42DD">
      <w:pPr>
        <w:pStyle w:val="Odstavecseseznamem"/>
        <w:spacing w:before="120"/>
        <w:jc w:val="center"/>
        <w:rPr>
          <w:rFonts w:ascii="Arial" w:eastAsia="Arial CE" w:hAnsi="Arial" w:cs="Arial"/>
          <w:b/>
          <w:strike/>
          <w:color w:val="FF0000"/>
          <w:sz w:val="22"/>
          <w:szCs w:val="22"/>
          <w:u w:val="single"/>
        </w:rPr>
      </w:pPr>
      <w:r w:rsidRPr="007A29FE">
        <w:rPr>
          <w:rFonts w:ascii="Arial" w:eastAsia="Arial CE" w:hAnsi="Arial" w:cs="Arial"/>
          <w:b/>
          <w:color w:val="000000"/>
          <w:sz w:val="22"/>
          <w:szCs w:val="22"/>
          <w:u w:val="single"/>
        </w:rPr>
        <w:t xml:space="preserve">Čl. </w:t>
      </w:r>
      <w:r w:rsidR="002536D0" w:rsidRPr="007A29FE">
        <w:rPr>
          <w:rFonts w:ascii="Arial" w:eastAsia="Arial CE" w:hAnsi="Arial" w:cs="Arial"/>
          <w:b/>
          <w:color w:val="000000"/>
          <w:sz w:val="22"/>
          <w:szCs w:val="22"/>
          <w:u w:val="single"/>
        </w:rPr>
        <w:t>VI</w:t>
      </w:r>
      <w:r w:rsidRPr="007A29FE">
        <w:rPr>
          <w:rFonts w:ascii="Arial" w:eastAsia="Arial CE" w:hAnsi="Arial" w:cs="Arial"/>
          <w:b/>
          <w:color w:val="000000"/>
          <w:sz w:val="22"/>
          <w:szCs w:val="22"/>
          <w:u w:val="single"/>
        </w:rPr>
        <w:t>I. ZAJIŠTĚNÍ ZÁVAZKU</w:t>
      </w:r>
    </w:p>
    <w:p w14:paraId="46075CBE" w14:textId="77777777" w:rsidR="001D42DD" w:rsidRPr="007A29FE" w:rsidRDefault="001D42DD" w:rsidP="001D42DD">
      <w:pPr>
        <w:jc w:val="both"/>
        <w:rPr>
          <w:rFonts w:ascii="Arial" w:eastAsia="Arial CE" w:hAnsi="Arial" w:cs="Arial"/>
          <w:b/>
          <w:color w:val="000000"/>
          <w:sz w:val="22"/>
          <w:szCs w:val="22"/>
        </w:rPr>
      </w:pPr>
    </w:p>
    <w:p w14:paraId="237DB161" w14:textId="77777777" w:rsidR="001D42DD" w:rsidRPr="007A29FE" w:rsidRDefault="001D42DD" w:rsidP="00C52B4C">
      <w:pPr>
        <w:pStyle w:val="Odstavecseseznamem"/>
        <w:numPr>
          <w:ilvl w:val="0"/>
          <w:numId w:val="10"/>
        </w:numPr>
        <w:ind w:left="567" w:hanging="567"/>
        <w:contextualSpacing/>
        <w:jc w:val="both"/>
        <w:rPr>
          <w:rFonts w:ascii="Arial" w:eastAsia="Arial CE" w:hAnsi="Arial" w:cs="Arial"/>
          <w:color w:val="FF0000"/>
          <w:sz w:val="22"/>
          <w:szCs w:val="22"/>
        </w:rPr>
      </w:pPr>
      <w:r w:rsidRPr="007A29FE">
        <w:rPr>
          <w:rFonts w:ascii="Arial" w:eastAsia="Arial CE" w:hAnsi="Arial" w:cs="Arial"/>
          <w:sz w:val="22"/>
          <w:szCs w:val="22"/>
        </w:rPr>
        <w:t>Objednatel se zavazuje řádně provedené dílo podle ustanovení této smlouvy převzít a zaplatit za dílo dohodnutou cenu.</w:t>
      </w:r>
      <w:r w:rsidRPr="007A29FE">
        <w:rPr>
          <w:rFonts w:ascii="Arial" w:eastAsia="Arial CE" w:hAnsi="Arial" w:cs="Arial"/>
          <w:b/>
          <w:sz w:val="22"/>
          <w:szCs w:val="22"/>
        </w:rPr>
        <w:t xml:space="preserve"> </w:t>
      </w:r>
      <w:r w:rsidRPr="007A29FE">
        <w:rPr>
          <w:rFonts w:ascii="Arial" w:eastAsia="Arial CE" w:hAnsi="Arial" w:cs="Arial"/>
          <w:sz w:val="22"/>
          <w:szCs w:val="22"/>
        </w:rPr>
        <w:t>Dílo má vadu, neodpovídá-li této smlouvě.</w:t>
      </w:r>
    </w:p>
    <w:p w14:paraId="280A8D3D" w14:textId="77777777" w:rsidR="001D42DD" w:rsidRPr="007A29FE" w:rsidRDefault="001D42DD" w:rsidP="001D42DD">
      <w:pPr>
        <w:ind w:left="567" w:hanging="567"/>
        <w:jc w:val="both"/>
        <w:rPr>
          <w:rFonts w:ascii="Arial" w:eastAsia="Arial CE" w:hAnsi="Arial" w:cs="Arial"/>
          <w:sz w:val="22"/>
          <w:szCs w:val="22"/>
        </w:rPr>
      </w:pPr>
    </w:p>
    <w:p w14:paraId="37D91D13" w14:textId="77777777" w:rsidR="001D42DD" w:rsidRPr="007A29FE" w:rsidRDefault="001D42DD" w:rsidP="00C52B4C">
      <w:pPr>
        <w:pStyle w:val="Odstavecseseznamem"/>
        <w:numPr>
          <w:ilvl w:val="0"/>
          <w:numId w:val="10"/>
        </w:numPr>
        <w:ind w:left="567" w:hanging="567"/>
        <w:contextualSpacing/>
        <w:jc w:val="both"/>
        <w:rPr>
          <w:rFonts w:ascii="Arial" w:eastAsia="Arial CE" w:hAnsi="Arial" w:cs="Arial"/>
          <w:sz w:val="22"/>
          <w:szCs w:val="22"/>
        </w:rPr>
      </w:pPr>
      <w:r w:rsidRPr="007A29FE">
        <w:rPr>
          <w:rFonts w:ascii="Arial" w:eastAsia="Arial CE" w:hAnsi="Arial" w:cs="Arial"/>
          <w:sz w:val="22"/>
          <w:szCs w:val="22"/>
        </w:rPr>
        <w:t>Zhotovitel odpovídá za to, že dílo bude zhotoveno podle této smlouvy tak, že jej objednatel bude moci použít pro přípravu a realizaci stavby.</w:t>
      </w:r>
    </w:p>
    <w:p w14:paraId="1F3D396C" w14:textId="77777777" w:rsidR="001D42DD" w:rsidRPr="007A29FE" w:rsidRDefault="001D42DD" w:rsidP="001D42DD">
      <w:pPr>
        <w:ind w:left="567" w:hanging="567"/>
        <w:jc w:val="both"/>
        <w:rPr>
          <w:rFonts w:ascii="Arial" w:eastAsia="Arial CE" w:hAnsi="Arial" w:cs="Arial"/>
          <w:b/>
          <w:sz w:val="22"/>
          <w:szCs w:val="22"/>
        </w:rPr>
      </w:pPr>
    </w:p>
    <w:p w14:paraId="0AD09DB5" w14:textId="057A2B24" w:rsidR="001D42DD" w:rsidRPr="008842DE" w:rsidRDefault="001D42DD" w:rsidP="00C52B4C">
      <w:pPr>
        <w:pStyle w:val="Odstavecseseznamem"/>
        <w:numPr>
          <w:ilvl w:val="0"/>
          <w:numId w:val="10"/>
        </w:numPr>
        <w:ind w:left="567" w:hanging="567"/>
        <w:contextualSpacing/>
        <w:jc w:val="both"/>
        <w:rPr>
          <w:rFonts w:ascii="Arial" w:eastAsia="Arial CE" w:hAnsi="Arial" w:cs="Arial"/>
          <w:sz w:val="22"/>
          <w:szCs w:val="22"/>
        </w:rPr>
      </w:pPr>
      <w:r w:rsidRPr="007A29FE">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w:t>
      </w:r>
      <w:r w:rsidRPr="008842DE">
        <w:rPr>
          <w:rFonts w:ascii="Arial" w:eastAsia="Arial CE" w:hAnsi="Arial" w:cs="Arial"/>
          <w:sz w:val="22"/>
          <w:szCs w:val="22"/>
        </w:rPr>
        <w:t xml:space="preserve">(veřejnoprávních orgánů). </w:t>
      </w:r>
    </w:p>
    <w:p w14:paraId="3684B684" w14:textId="77777777" w:rsidR="00BD0DB6" w:rsidRPr="008842DE" w:rsidRDefault="00BD0DB6" w:rsidP="00BD0DB6">
      <w:pPr>
        <w:pStyle w:val="Odstavecseseznamem"/>
        <w:rPr>
          <w:rFonts w:ascii="Arial" w:eastAsia="Arial CE" w:hAnsi="Arial" w:cs="Arial"/>
          <w:sz w:val="22"/>
          <w:szCs w:val="22"/>
        </w:rPr>
      </w:pPr>
    </w:p>
    <w:p w14:paraId="3AD5C8CA" w14:textId="5734E020" w:rsidR="00BD0DB6" w:rsidRPr="008842DE" w:rsidRDefault="00BD0DB6" w:rsidP="00C52B4C">
      <w:pPr>
        <w:pStyle w:val="Odstavecseseznamem"/>
        <w:numPr>
          <w:ilvl w:val="0"/>
          <w:numId w:val="10"/>
        </w:numPr>
        <w:ind w:left="567" w:hanging="567"/>
        <w:contextualSpacing/>
        <w:jc w:val="both"/>
        <w:rPr>
          <w:rFonts w:ascii="Arial" w:eastAsia="Arial CE" w:hAnsi="Arial" w:cs="Arial"/>
          <w:sz w:val="22"/>
          <w:szCs w:val="22"/>
        </w:rPr>
      </w:pPr>
      <w:r w:rsidRPr="008842DE">
        <w:rPr>
          <w:rFonts w:ascii="Arial" w:eastAsia="Arial CE" w:hAnsi="Arial" w:cs="Arial"/>
          <w:sz w:val="22"/>
          <w:szCs w:val="22"/>
        </w:rPr>
        <w:t xml:space="preserve">Odpovědnost zhotovitele jakožto projektanta se mj. řídí ustanovením §159 zákona č. 183/2006 Sb., o územním plánování a stavebním řádu (stavební zákon), ve znění pozdějších předpisů. </w:t>
      </w:r>
    </w:p>
    <w:p w14:paraId="003EE872" w14:textId="77777777" w:rsidR="001D42DD" w:rsidRPr="008842DE" w:rsidRDefault="001D42DD" w:rsidP="001D42DD">
      <w:pPr>
        <w:ind w:left="567" w:hanging="567"/>
        <w:jc w:val="both"/>
        <w:rPr>
          <w:rFonts w:ascii="Arial" w:eastAsia="Arial CE" w:hAnsi="Arial" w:cs="Arial"/>
          <w:sz w:val="22"/>
          <w:szCs w:val="22"/>
        </w:rPr>
      </w:pPr>
    </w:p>
    <w:p w14:paraId="7ADBF50B" w14:textId="4AA84D14" w:rsidR="00BD0DB6" w:rsidRPr="008842DE" w:rsidRDefault="001D42DD" w:rsidP="00BD0DB6">
      <w:pPr>
        <w:pStyle w:val="Odstavecseseznamem"/>
        <w:numPr>
          <w:ilvl w:val="0"/>
          <w:numId w:val="10"/>
        </w:numPr>
        <w:ind w:left="567" w:hanging="567"/>
        <w:contextualSpacing/>
        <w:jc w:val="both"/>
        <w:rPr>
          <w:rFonts w:ascii="Arial" w:eastAsia="Arial CE" w:hAnsi="Arial" w:cs="Arial"/>
          <w:sz w:val="22"/>
          <w:szCs w:val="22"/>
        </w:rPr>
      </w:pPr>
      <w:r w:rsidRPr="008842DE">
        <w:rPr>
          <w:rFonts w:ascii="Arial" w:eastAsia="Arial CE" w:hAnsi="Arial" w:cs="Arial"/>
          <w:sz w:val="22"/>
          <w:szCs w:val="22"/>
        </w:rPr>
        <w:t>Zhotovitel zodpovídá za vady díla následovně:</w:t>
      </w:r>
    </w:p>
    <w:p w14:paraId="6354AE77" w14:textId="77777777" w:rsidR="00BD0DB6" w:rsidRPr="008842DE" w:rsidRDefault="00BD0DB6" w:rsidP="00BD0DB6">
      <w:pPr>
        <w:pStyle w:val="Odstavecseseznamem"/>
        <w:numPr>
          <w:ilvl w:val="1"/>
          <w:numId w:val="10"/>
        </w:numPr>
        <w:contextualSpacing/>
        <w:jc w:val="both"/>
        <w:rPr>
          <w:rFonts w:ascii="Arial" w:eastAsia="Arial CE" w:hAnsi="Arial" w:cs="Arial"/>
          <w:sz w:val="22"/>
          <w:szCs w:val="22"/>
        </w:rPr>
      </w:pPr>
      <w:r w:rsidRPr="008842DE">
        <w:rPr>
          <w:rFonts w:ascii="Arial" w:eastAsia="Arial CE" w:hAnsi="Arial" w:cs="Arial"/>
          <w:sz w:val="22"/>
          <w:szCs w:val="22"/>
        </w:rPr>
        <w:t xml:space="preserve">Zhotovitel zodpovídá za vady díla, které budou zjištěny v době 60 kalendářních měsíců ode dne jeho předání objednateli, pokud není ve smlouvě stanoveno jinak. </w:t>
      </w:r>
    </w:p>
    <w:p w14:paraId="42B5F4A8" w14:textId="77777777" w:rsidR="00BD0DB6" w:rsidRPr="008842DE" w:rsidRDefault="00BD0DB6" w:rsidP="00BD0DB6">
      <w:pPr>
        <w:pStyle w:val="Odstavecseseznamem"/>
        <w:numPr>
          <w:ilvl w:val="1"/>
          <w:numId w:val="10"/>
        </w:numPr>
        <w:contextualSpacing/>
        <w:jc w:val="both"/>
        <w:rPr>
          <w:rFonts w:ascii="Arial" w:eastAsia="Arial CE" w:hAnsi="Arial" w:cs="Arial"/>
          <w:sz w:val="22"/>
          <w:szCs w:val="22"/>
        </w:rPr>
      </w:pPr>
      <w:r w:rsidRPr="008842DE">
        <w:rPr>
          <w:rFonts w:ascii="Arial" w:eastAsia="Arial CE" w:hAnsi="Arial" w:cs="Arial"/>
          <w:sz w:val="22"/>
          <w:szCs w:val="22"/>
        </w:rPr>
        <w:t xml:space="preserve">Je – </w:t>
      </w:r>
      <w:proofErr w:type="spellStart"/>
      <w:r w:rsidRPr="008842DE">
        <w:rPr>
          <w:rFonts w:ascii="Arial" w:eastAsia="Arial CE" w:hAnsi="Arial" w:cs="Arial"/>
          <w:sz w:val="22"/>
          <w:szCs w:val="22"/>
        </w:rPr>
        <w:t>li</w:t>
      </w:r>
      <w:proofErr w:type="spellEnd"/>
      <w:r w:rsidRPr="008842DE">
        <w:rPr>
          <w:rFonts w:ascii="Arial" w:eastAsia="Arial CE" w:hAnsi="Arial" w:cs="Arial"/>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4860AD43" w14:textId="77777777" w:rsidR="001D42DD" w:rsidRPr="007A29FE" w:rsidRDefault="001D42DD" w:rsidP="00BD0DB6">
      <w:pPr>
        <w:jc w:val="both"/>
        <w:rPr>
          <w:rFonts w:ascii="Arial" w:eastAsia="Arial CE" w:hAnsi="Arial" w:cs="Arial"/>
          <w:color w:val="000000"/>
          <w:sz w:val="22"/>
          <w:szCs w:val="22"/>
        </w:rPr>
      </w:pPr>
    </w:p>
    <w:p w14:paraId="3FE3B89C" w14:textId="77777777" w:rsidR="001D42DD" w:rsidRPr="007A29FE" w:rsidRDefault="001D42DD" w:rsidP="00C52B4C">
      <w:pPr>
        <w:pStyle w:val="Odstavecseseznamem"/>
        <w:numPr>
          <w:ilvl w:val="0"/>
          <w:numId w:val="10"/>
        </w:numPr>
        <w:ind w:left="567" w:hanging="567"/>
        <w:contextualSpacing/>
        <w:jc w:val="both"/>
        <w:rPr>
          <w:rFonts w:ascii="Arial" w:eastAsia="Arial CE" w:hAnsi="Arial" w:cs="Arial"/>
          <w:sz w:val="22"/>
          <w:szCs w:val="22"/>
        </w:rPr>
      </w:pPr>
      <w:r w:rsidRPr="007A29FE">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1E2E0746" w14:textId="77777777" w:rsidR="001D42DD" w:rsidRPr="007A29FE" w:rsidRDefault="001D42DD" w:rsidP="001D42DD">
      <w:pPr>
        <w:ind w:left="567" w:hanging="567"/>
        <w:jc w:val="both"/>
        <w:rPr>
          <w:rFonts w:ascii="Arial" w:eastAsia="Arial CE" w:hAnsi="Arial" w:cs="Arial"/>
          <w:b/>
          <w:color w:val="000000"/>
          <w:sz w:val="22"/>
          <w:szCs w:val="22"/>
        </w:rPr>
      </w:pPr>
    </w:p>
    <w:p w14:paraId="66D9D0A9" w14:textId="77777777" w:rsidR="001D42DD" w:rsidRPr="007A29FE" w:rsidRDefault="001D42DD" w:rsidP="00C52B4C">
      <w:pPr>
        <w:pStyle w:val="Odstavecseseznamem"/>
        <w:numPr>
          <w:ilvl w:val="0"/>
          <w:numId w:val="10"/>
        </w:numPr>
        <w:ind w:left="567" w:hanging="567"/>
        <w:contextualSpacing/>
        <w:jc w:val="both"/>
        <w:rPr>
          <w:rFonts w:ascii="Arial" w:eastAsia="Arial CE" w:hAnsi="Arial" w:cs="Arial"/>
          <w:sz w:val="22"/>
          <w:szCs w:val="22"/>
        </w:rPr>
      </w:pPr>
      <w:r w:rsidRPr="007A29FE">
        <w:rPr>
          <w:rFonts w:ascii="Arial" w:eastAsia="Arial CE" w:hAnsi="Arial" w:cs="Arial"/>
          <w:sz w:val="22"/>
          <w:szCs w:val="22"/>
        </w:rPr>
        <w:t xml:space="preserve">Odstranění vady nemá vliv na nárok objednatele na smluvní pokutu a náhradu škody. Objednatel má vůči zhotoviteli též nárok na náhradu škody vzešlé z vady díla. </w:t>
      </w:r>
    </w:p>
    <w:p w14:paraId="4D26C121" w14:textId="77777777" w:rsidR="001D42DD" w:rsidRPr="007A29FE" w:rsidRDefault="001D42DD" w:rsidP="001D42DD">
      <w:pPr>
        <w:ind w:left="567" w:hanging="567"/>
        <w:jc w:val="both"/>
        <w:rPr>
          <w:rFonts w:ascii="Arial" w:eastAsia="Arial CE" w:hAnsi="Arial" w:cs="Arial"/>
          <w:sz w:val="22"/>
          <w:szCs w:val="22"/>
        </w:rPr>
      </w:pPr>
    </w:p>
    <w:p w14:paraId="62CBF1BE" w14:textId="77777777" w:rsidR="001D42DD" w:rsidRPr="007A29FE" w:rsidRDefault="001D42DD" w:rsidP="00C52B4C">
      <w:pPr>
        <w:pStyle w:val="Odstavecseseznamem"/>
        <w:numPr>
          <w:ilvl w:val="0"/>
          <w:numId w:val="10"/>
        </w:numPr>
        <w:ind w:left="567" w:hanging="567"/>
        <w:contextualSpacing/>
        <w:jc w:val="both"/>
        <w:rPr>
          <w:rFonts w:ascii="Arial" w:eastAsia="Arial CE" w:hAnsi="Arial" w:cs="Arial"/>
          <w:sz w:val="22"/>
          <w:szCs w:val="22"/>
        </w:rPr>
      </w:pPr>
      <w:r w:rsidRPr="007A29FE">
        <w:rPr>
          <w:rFonts w:ascii="Arial" w:eastAsia="Arial CE" w:hAnsi="Arial" w:cs="Arial"/>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4505EF4C" w14:textId="77777777" w:rsidR="001D42DD" w:rsidRPr="007A29FE" w:rsidRDefault="001D42DD" w:rsidP="001D42DD">
      <w:pPr>
        <w:ind w:left="567" w:hanging="567"/>
        <w:jc w:val="both"/>
        <w:rPr>
          <w:rFonts w:ascii="Arial" w:eastAsia="Arial CE" w:hAnsi="Arial" w:cs="Arial"/>
          <w:b/>
          <w:color w:val="000000"/>
          <w:sz w:val="22"/>
          <w:szCs w:val="22"/>
        </w:rPr>
      </w:pPr>
    </w:p>
    <w:p w14:paraId="0FBA1852" w14:textId="77777777" w:rsidR="001D42DD" w:rsidRPr="007A29FE" w:rsidRDefault="001D42DD" w:rsidP="00C52B4C">
      <w:pPr>
        <w:pStyle w:val="Odstavecseseznamem"/>
        <w:numPr>
          <w:ilvl w:val="0"/>
          <w:numId w:val="10"/>
        </w:numPr>
        <w:ind w:left="567" w:hanging="567"/>
        <w:contextualSpacing/>
        <w:jc w:val="both"/>
        <w:rPr>
          <w:rFonts w:ascii="Arial" w:eastAsia="Arial CE" w:hAnsi="Arial" w:cs="Arial"/>
          <w:sz w:val="22"/>
          <w:szCs w:val="22"/>
        </w:rPr>
      </w:pPr>
      <w:r w:rsidRPr="007A29FE">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7143AFDE" w14:textId="77777777" w:rsidR="001D42DD" w:rsidRPr="007A29FE" w:rsidRDefault="001D42DD" w:rsidP="001D42DD">
      <w:pPr>
        <w:ind w:left="567" w:hanging="567"/>
        <w:jc w:val="both"/>
        <w:rPr>
          <w:rFonts w:ascii="Arial" w:eastAsia="Arial CE" w:hAnsi="Arial" w:cs="Arial"/>
          <w:sz w:val="22"/>
          <w:szCs w:val="22"/>
        </w:rPr>
      </w:pPr>
    </w:p>
    <w:p w14:paraId="4CBECCB0" w14:textId="331D181F" w:rsidR="0008010B" w:rsidRPr="007A29FE" w:rsidRDefault="001D42DD" w:rsidP="00C52B4C">
      <w:pPr>
        <w:pStyle w:val="Odstavecseseznamem"/>
        <w:numPr>
          <w:ilvl w:val="0"/>
          <w:numId w:val="10"/>
        </w:numPr>
        <w:ind w:left="567" w:hanging="567"/>
        <w:contextualSpacing/>
        <w:jc w:val="both"/>
        <w:rPr>
          <w:rFonts w:ascii="Arial" w:eastAsia="Arial CE" w:hAnsi="Arial" w:cs="Arial"/>
          <w:sz w:val="22"/>
          <w:szCs w:val="22"/>
        </w:rPr>
      </w:pPr>
      <w:r w:rsidRPr="007A29FE">
        <w:rPr>
          <w:rFonts w:ascii="Arial" w:eastAsia="Arial CE" w:hAnsi="Arial" w:cs="Arial"/>
          <w:sz w:val="22"/>
          <w:szCs w:val="22"/>
        </w:rPr>
        <w:lastRenderedPageBreak/>
        <w:t>Nebude-li zhotovitel vyrozuměn o požadavku náhrady škody nejpozději do 90 dnů od data ukončení záruční doby, nelze poža</w:t>
      </w:r>
      <w:r w:rsidR="00BF2D23" w:rsidRPr="007A29FE">
        <w:rPr>
          <w:rFonts w:ascii="Arial" w:eastAsia="Arial CE" w:hAnsi="Arial" w:cs="Arial"/>
          <w:sz w:val="22"/>
          <w:szCs w:val="22"/>
        </w:rPr>
        <w:t>davek na náhradu škody uplatnit</w:t>
      </w:r>
      <w:r w:rsidR="008E4CFC">
        <w:rPr>
          <w:rFonts w:ascii="Arial" w:eastAsia="Arial CE" w:hAnsi="Arial" w:cs="Arial"/>
          <w:sz w:val="22"/>
          <w:szCs w:val="22"/>
        </w:rPr>
        <w:t>.</w:t>
      </w:r>
    </w:p>
    <w:p w14:paraId="32F09D34" w14:textId="77777777" w:rsidR="00793817" w:rsidRDefault="00793817" w:rsidP="00FD7A44">
      <w:pPr>
        <w:autoSpaceDE w:val="0"/>
        <w:autoSpaceDN w:val="0"/>
        <w:adjustRightInd w:val="0"/>
        <w:spacing w:line="360" w:lineRule="auto"/>
        <w:jc w:val="both"/>
        <w:rPr>
          <w:rFonts w:ascii="Arial" w:hAnsi="Arial" w:cs="Arial"/>
          <w:sz w:val="22"/>
          <w:szCs w:val="22"/>
        </w:rPr>
      </w:pPr>
    </w:p>
    <w:p w14:paraId="61418582" w14:textId="7B81C247" w:rsidR="005C1B64" w:rsidRDefault="00FD7A44" w:rsidP="00EC2896">
      <w:pPr>
        <w:autoSpaceDE w:val="0"/>
        <w:autoSpaceDN w:val="0"/>
        <w:adjustRightInd w:val="0"/>
        <w:spacing w:line="360" w:lineRule="auto"/>
        <w:ind w:left="2832"/>
        <w:jc w:val="both"/>
        <w:rPr>
          <w:rFonts w:ascii="Arial" w:hAnsi="Arial" w:cs="Arial"/>
          <w:b/>
          <w:bCs/>
          <w:color w:val="000000"/>
          <w:sz w:val="22"/>
          <w:szCs w:val="22"/>
          <w:u w:val="single"/>
        </w:rPr>
      </w:pPr>
      <w:r w:rsidRPr="007A29FE">
        <w:rPr>
          <w:rFonts w:ascii="Arial" w:hAnsi="Arial" w:cs="Arial"/>
          <w:b/>
          <w:bCs/>
          <w:color w:val="000000"/>
          <w:sz w:val="22"/>
          <w:szCs w:val="22"/>
          <w:u w:val="single"/>
        </w:rPr>
        <w:t xml:space="preserve">  Čl. VIII. LICENČNÍ PODMÍNKY</w:t>
      </w:r>
    </w:p>
    <w:p w14:paraId="3C070D10" w14:textId="77777777" w:rsidR="00EC2896" w:rsidRPr="007A29FE" w:rsidRDefault="00EC2896" w:rsidP="00EC2896">
      <w:pPr>
        <w:autoSpaceDE w:val="0"/>
        <w:autoSpaceDN w:val="0"/>
        <w:adjustRightInd w:val="0"/>
        <w:ind w:left="2829"/>
        <w:jc w:val="both"/>
        <w:rPr>
          <w:rFonts w:ascii="Arial" w:hAnsi="Arial" w:cs="Arial"/>
          <w:b/>
          <w:bCs/>
          <w:color w:val="000000"/>
          <w:sz w:val="22"/>
          <w:szCs w:val="22"/>
          <w:u w:val="single"/>
        </w:rPr>
      </w:pPr>
    </w:p>
    <w:p w14:paraId="0059E86E" w14:textId="01D306B6" w:rsidR="00FD7A44" w:rsidRPr="007A29FE" w:rsidRDefault="00FD7A44" w:rsidP="00FD7A44">
      <w:pPr>
        <w:jc w:val="both"/>
        <w:rPr>
          <w:rFonts w:ascii="Arial" w:hAnsi="Arial" w:cs="Arial"/>
          <w:color w:val="000000"/>
          <w:sz w:val="22"/>
          <w:szCs w:val="22"/>
        </w:rPr>
      </w:pPr>
      <w:r w:rsidRPr="007A29FE">
        <w:rPr>
          <w:rFonts w:ascii="Arial" w:hAnsi="Arial" w:cs="Arial"/>
          <w:color w:val="000000"/>
          <w:sz w:val="22"/>
          <w:szCs w:val="22"/>
        </w:rPr>
        <w:t xml:space="preserve">Vztahují – </w:t>
      </w:r>
      <w:proofErr w:type="spellStart"/>
      <w:r w:rsidRPr="007A29FE">
        <w:rPr>
          <w:rFonts w:ascii="Arial" w:hAnsi="Arial" w:cs="Arial"/>
          <w:color w:val="000000"/>
          <w:sz w:val="22"/>
          <w:szCs w:val="22"/>
        </w:rPr>
        <w:t>li</w:t>
      </w:r>
      <w:proofErr w:type="spellEnd"/>
      <w:r w:rsidRPr="007A29FE">
        <w:rPr>
          <w:rFonts w:ascii="Arial" w:hAnsi="Arial" w:cs="Arial"/>
          <w:color w:val="000000"/>
          <w:sz w:val="22"/>
          <w:szCs w:val="22"/>
        </w:rPr>
        <w:t xml:space="preserve"> se k předmětu díla autorská práva dle zákona č. 121/2000 Sb., o právu autorském, o právech souvisejících s právem autorským a o změně některých zákonů (autorský zákon), </w:t>
      </w:r>
      <w:r w:rsidR="007F6C4A" w:rsidRPr="007A29FE">
        <w:rPr>
          <w:rFonts w:ascii="Arial" w:hAnsi="Arial" w:cs="Arial"/>
          <w:color w:val="000000"/>
          <w:sz w:val="22"/>
          <w:szCs w:val="22"/>
        </w:rPr>
        <w:t xml:space="preserve">v platném znění, </w:t>
      </w:r>
      <w:r w:rsidRPr="007A29FE">
        <w:rPr>
          <w:rFonts w:ascii="Arial" w:hAnsi="Arial" w:cs="Arial"/>
          <w:color w:val="000000"/>
          <w:sz w:val="22"/>
          <w:szCs w:val="22"/>
        </w:rPr>
        <w:t>poskytuje zhotovitel objednateli nevýhradní právo ke všem způsobům užití</w:t>
      </w:r>
      <w:r w:rsidR="007F6C4A" w:rsidRPr="007A29FE">
        <w:rPr>
          <w:rFonts w:ascii="Arial" w:hAnsi="Arial" w:cs="Arial"/>
          <w:color w:val="000000"/>
          <w:sz w:val="22"/>
          <w:szCs w:val="22"/>
        </w:rPr>
        <w:t xml:space="preserve"> díla</w:t>
      </w:r>
      <w:r w:rsidRPr="007A29FE">
        <w:rPr>
          <w:rFonts w:ascii="Arial" w:hAnsi="Arial" w:cs="Arial"/>
          <w:color w:val="000000"/>
          <w:sz w:val="22"/>
          <w:szCs w:val="22"/>
        </w:rPr>
        <w:t xml:space="preserve"> a v neomezeném rozsahu. Autor svoluje k tomu, aby dílo bylo zveřejňováno, zpracováváno, spojeno s jiným dílem, zařazeno do díla souborného, to vše dle záměru objednatele. Autor</w:t>
      </w:r>
      <w:r w:rsidR="00FF47B4" w:rsidRPr="007A29FE">
        <w:rPr>
          <w:rFonts w:ascii="Arial" w:hAnsi="Arial" w:cs="Arial"/>
          <w:color w:val="000000"/>
          <w:sz w:val="22"/>
          <w:szCs w:val="22"/>
        </w:rPr>
        <w:t xml:space="preserve"> poskytuje licenci bezúplatně. </w:t>
      </w:r>
    </w:p>
    <w:p w14:paraId="17B52F2A" w14:textId="53CBAC61" w:rsidR="00D23EC6" w:rsidRDefault="00D23EC6" w:rsidP="00FD7A44">
      <w:pPr>
        <w:jc w:val="both"/>
        <w:rPr>
          <w:rFonts w:ascii="Arial" w:hAnsi="Arial" w:cs="Arial"/>
          <w:color w:val="000000"/>
          <w:sz w:val="22"/>
          <w:szCs w:val="22"/>
        </w:rPr>
      </w:pPr>
    </w:p>
    <w:p w14:paraId="1436841A" w14:textId="77777777" w:rsidR="007A4D01" w:rsidRPr="007A29FE" w:rsidRDefault="007A4D01"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7A29FE">
        <w:rPr>
          <w:rFonts w:ascii="Arial" w:hAnsi="Arial" w:cs="Arial"/>
          <w:b/>
          <w:color w:val="000000"/>
          <w:sz w:val="22"/>
          <w:szCs w:val="22"/>
          <w:u w:val="single"/>
        </w:rPr>
        <w:t xml:space="preserve">Čl. </w:t>
      </w:r>
      <w:r w:rsidR="00FD7A44" w:rsidRPr="007A29FE">
        <w:rPr>
          <w:rFonts w:ascii="Arial" w:hAnsi="Arial" w:cs="Arial"/>
          <w:b/>
          <w:color w:val="000000"/>
          <w:sz w:val="22"/>
          <w:szCs w:val="22"/>
          <w:u w:val="single"/>
        </w:rPr>
        <w:t>IX</w:t>
      </w:r>
      <w:r w:rsidRPr="007A29FE">
        <w:rPr>
          <w:rFonts w:ascii="Arial" w:hAnsi="Arial" w:cs="Arial"/>
          <w:b/>
          <w:color w:val="000000"/>
          <w:sz w:val="22"/>
          <w:szCs w:val="22"/>
          <w:u w:val="single"/>
        </w:rPr>
        <w:t xml:space="preserve">. </w:t>
      </w:r>
      <w:r w:rsidR="00497407" w:rsidRPr="007A29FE">
        <w:rPr>
          <w:rFonts w:ascii="Arial" w:hAnsi="Arial" w:cs="Arial"/>
          <w:b/>
          <w:color w:val="000000"/>
          <w:sz w:val="22"/>
          <w:szCs w:val="22"/>
          <w:u w:val="single"/>
        </w:rPr>
        <w:t>NÁHRADA ŠKODY</w:t>
      </w:r>
    </w:p>
    <w:p w14:paraId="0A769F82" w14:textId="77777777" w:rsidR="00434C30" w:rsidRPr="007A29FE" w:rsidRDefault="00434C30" w:rsidP="000A6DEF">
      <w:pPr>
        <w:autoSpaceDE w:val="0"/>
        <w:autoSpaceDN w:val="0"/>
        <w:adjustRightInd w:val="0"/>
        <w:jc w:val="both"/>
        <w:rPr>
          <w:rFonts w:ascii="Arial" w:hAnsi="Arial" w:cs="Arial"/>
          <w:bCs/>
          <w:color w:val="000000"/>
          <w:sz w:val="22"/>
          <w:szCs w:val="22"/>
        </w:rPr>
      </w:pPr>
    </w:p>
    <w:p w14:paraId="03D1F9B4" w14:textId="48D0DE4D" w:rsidR="00BF2D23" w:rsidRPr="007A29FE" w:rsidRDefault="00042796" w:rsidP="0025295B">
      <w:pPr>
        <w:autoSpaceDE w:val="0"/>
        <w:autoSpaceDN w:val="0"/>
        <w:adjustRightInd w:val="0"/>
        <w:jc w:val="both"/>
        <w:rPr>
          <w:rFonts w:ascii="Arial" w:hAnsi="Arial" w:cs="Arial"/>
          <w:bCs/>
          <w:color w:val="000000"/>
          <w:sz w:val="22"/>
          <w:szCs w:val="22"/>
        </w:rPr>
      </w:pPr>
      <w:r w:rsidRPr="007A29FE">
        <w:rPr>
          <w:rFonts w:ascii="Arial" w:hAnsi="Arial" w:cs="Arial"/>
          <w:sz w:val="22"/>
          <w:szCs w:val="22"/>
        </w:rPr>
        <w:t>Objedna</w:t>
      </w:r>
      <w:r w:rsidR="00F2049C" w:rsidRPr="007A29FE">
        <w:rPr>
          <w:rFonts w:ascii="Arial" w:hAnsi="Arial" w:cs="Arial"/>
          <w:sz w:val="22"/>
          <w:szCs w:val="22"/>
        </w:rPr>
        <w:t>tel</w:t>
      </w:r>
      <w:r w:rsidR="00F2049C" w:rsidRPr="007A29FE">
        <w:rPr>
          <w:rFonts w:ascii="Arial" w:hAnsi="Arial" w:cs="Arial"/>
          <w:bCs/>
          <w:color w:val="000000"/>
          <w:sz w:val="22"/>
          <w:szCs w:val="22"/>
        </w:rPr>
        <w:t xml:space="preserve"> </w:t>
      </w:r>
      <w:r w:rsidR="00BE082A" w:rsidRPr="007A29FE">
        <w:rPr>
          <w:rFonts w:ascii="Arial" w:hAnsi="Arial" w:cs="Arial"/>
          <w:bCs/>
          <w:color w:val="000000"/>
          <w:sz w:val="22"/>
          <w:szCs w:val="22"/>
        </w:rPr>
        <w:t xml:space="preserve">je oprávněn požadovat náhradu škody způsobenou mu </w:t>
      </w:r>
      <w:r w:rsidR="00E25F42" w:rsidRPr="007A29FE">
        <w:rPr>
          <w:rFonts w:ascii="Arial" w:hAnsi="Arial" w:cs="Arial"/>
          <w:bCs/>
          <w:sz w:val="22"/>
          <w:szCs w:val="22"/>
        </w:rPr>
        <w:t>zhotovitel</w:t>
      </w:r>
      <w:r w:rsidR="000A54FD" w:rsidRPr="007A29FE">
        <w:rPr>
          <w:rFonts w:ascii="Arial" w:hAnsi="Arial" w:cs="Arial"/>
          <w:bCs/>
          <w:sz w:val="22"/>
          <w:szCs w:val="22"/>
        </w:rPr>
        <w:t xml:space="preserve">em </w:t>
      </w:r>
      <w:r w:rsidR="00BE082A" w:rsidRPr="007A29FE">
        <w:rPr>
          <w:rFonts w:ascii="Arial" w:hAnsi="Arial" w:cs="Arial"/>
          <w:bCs/>
          <w:color w:val="000000"/>
          <w:sz w:val="22"/>
          <w:szCs w:val="22"/>
        </w:rPr>
        <w:t xml:space="preserve">porušením povinností </w:t>
      </w:r>
      <w:r w:rsidR="00E25F42" w:rsidRPr="007A29FE">
        <w:rPr>
          <w:rFonts w:ascii="Arial" w:hAnsi="Arial" w:cs="Arial"/>
          <w:bCs/>
          <w:sz w:val="22"/>
          <w:szCs w:val="22"/>
        </w:rPr>
        <w:t>zhotovitel</w:t>
      </w:r>
      <w:r w:rsidR="000A54FD" w:rsidRPr="007A29FE">
        <w:rPr>
          <w:rFonts w:ascii="Arial" w:hAnsi="Arial" w:cs="Arial"/>
          <w:bCs/>
          <w:sz w:val="22"/>
          <w:szCs w:val="22"/>
        </w:rPr>
        <w:t xml:space="preserve">e </w:t>
      </w:r>
      <w:r w:rsidR="00BE082A" w:rsidRPr="007A29FE">
        <w:rPr>
          <w:rFonts w:ascii="Arial" w:hAnsi="Arial"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7A29FE">
        <w:rPr>
          <w:rFonts w:ascii="Arial" w:hAnsi="Arial" w:cs="Arial"/>
          <w:bCs/>
          <w:color w:val="000000"/>
          <w:sz w:val="22"/>
          <w:szCs w:val="22"/>
        </w:rPr>
        <w:t xml:space="preserve"> </w:t>
      </w:r>
    </w:p>
    <w:p w14:paraId="0FED1833" w14:textId="5C372FEF" w:rsidR="00F755FF" w:rsidRDefault="00F755FF" w:rsidP="0025295B">
      <w:pPr>
        <w:autoSpaceDE w:val="0"/>
        <w:autoSpaceDN w:val="0"/>
        <w:adjustRightInd w:val="0"/>
        <w:jc w:val="both"/>
        <w:rPr>
          <w:rFonts w:ascii="Arial" w:hAnsi="Arial" w:cs="Arial"/>
          <w:bCs/>
          <w:color w:val="000000"/>
          <w:sz w:val="22"/>
          <w:szCs w:val="22"/>
        </w:rPr>
      </w:pPr>
    </w:p>
    <w:p w14:paraId="2A45DF08" w14:textId="77777777" w:rsidR="007A4D01" w:rsidRPr="007A29FE" w:rsidRDefault="00674C60"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7A29FE">
        <w:rPr>
          <w:rFonts w:ascii="Arial" w:hAnsi="Arial" w:cs="Arial"/>
          <w:b/>
          <w:color w:val="000000"/>
          <w:sz w:val="22"/>
          <w:szCs w:val="22"/>
          <w:u w:val="single"/>
        </w:rPr>
        <w:t xml:space="preserve">Čl. </w:t>
      </w:r>
      <w:r w:rsidR="007A4D01" w:rsidRPr="007A29FE">
        <w:rPr>
          <w:rFonts w:ascii="Arial" w:hAnsi="Arial" w:cs="Arial"/>
          <w:b/>
          <w:color w:val="000000"/>
          <w:sz w:val="22"/>
          <w:szCs w:val="22"/>
          <w:u w:val="single"/>
        </w:rPr>
        <w:t xml:space="preserve">X. </w:t>
      </w:r>
      <w:r w:rsidR="00497407" w:rsidRPr="007A29FE">
        <w:rPr>
          <w:rFonts w:ascii="Arial" w:hAnsi="Arial" w:cs="Arial"/>
          <w:b/>
          <w:color w:val="000000"/>
          <w:sz w:val="22"/>
          <w:szCs w:val="22"/>
          <w:u w:val="single"/>
        </w:rPr>
        <w:t xml:space="preserve">OSTATNÍ </w:t>
      </w:r>
      <w:r w:rsidR="00944865" w:rsidRPr="007A29FE">
        <w:rPr>
          <w:rFonts w:ascii="Arial" w:hAnsi="Arial" w:cs="Arial"/>
          <w:b/>
          <w:color w:val="000000"/>
          <w:sz w:val="22"/>
          <w:szCs w:val="22"/>
          <w:u w:val="single"/>
        </w:rPr>
        <w:t>USTANOVENÍ</w:t>
      </w:r>
    </w:p>
    <w:p w14:paraId="558A05C7" w14:textId="77777777" w:rsidR="00434C30" w:rsidRPr="007A29FE" w:rsidRDefault="00434C30" w:rsidP="000A6DEF">
      <w:pPr>
        <w:autoSpaceDE w:val="0"/>
        <w:autoSpaceDN w:val="0"/>
        <w:adjustRightInd w:val="0"/>
        <w:jc w:val="both"/>
        <w:rPr>
          <w:rFonts w:ascii="Arial" w:hAnsi="Arial" w:cs="Arial"/>
          <w:b/>
          <w:bCs/>
          <w:color w:val="000000"/>
          <w:sz w:val="22"/>
          <w:szCs w:val="22"/>
        </w:rPr>
      </w:pPr>
    </w:p>
    <w:p w14:paraId="2B0C9543" w14:textId="77777777" w:rsidR="00BE082A" w:rsidRPr="007A29FE" w:rsidRDefault="000427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w:hAnsi="Arial" w:cs="Arial"/>
          <w:color w:val="000000"/>
          <w:sz w:val="22"/>
          <w:szCs w:val="22"/>
        </w:rPr>
      </w:pPr>
      <w:r w:rsidRPr="007A29FE">
        <w:rPr>
          <w:rFonts w:ascii="Arial" w:hAnsi="Arial" w:cs="Arial"/>
          <w:sz w:val="22"/>
          <w:szCs w:val="22"/>
        </w:rPr>
        <w:t>Objedna</w:t>
      </w:r>
      <w:r w:rsidR="00F2049C" w:rsidRPr="007A29FE">
        <w:rPr>
          <w:rFonts w:ascii="Arial" w:hAnsi="Arial" w:cs="Arial"/>
          <w:sz w:val="22"/>
          <w:szCs w:val="22"/>
        </w:rPr>
        <w:t>tel</w:t>
      </w:r>
      <w:r w:rsidR="00F2049C" w:rsidRPr="007A29FE">
        <w:rPr>
          <w:rFonts w:ascii="Arial" w:hAnsi="Arial" w:cs="Arial"/>
          <w:color w:val="000000"/>
          <w:sz w:val="22"/>
          <w:szCs w:val="22"/>
        </w:rPr>
        <w:t xml:space="preserve"> </w:t>
      </w:r>
      <w:r w:rsidR="004C6D96" w:rsidRPr="007A29FE">
        <w:rPr>
          <w:rFonts w:ascii="Arial" w:hAnsi="Arial" w:cs="Arial"/>
          <w:color w:val="000000"/>
          <w:sz w:val="22"/>
          <w:szCs w:val="22"/>
        </w:rPr>
        <w:t>vytvoří podmínky pro provedení sjednaného díla tím, že</w:t>
      </w:r>
      <w:r w:rsidR="003933B9" w:rsidRPr="007A29FE">
        <w:rPr>
          <w:rFonts w:ascii="Arial" w:hAnsi="Arial" w:cs="Arial"/>
          <w:color w:val="000000"/>
          <w:sz w:val="22"/>
          <w:szCs w:val="22"/>
        </w:rPr>
        <w:t xml:space="preserve"> b</w:t>
      </w:r>
      <w:r w:rsidR="00BE082A" w:rsidRPr="007A29FE">
        <w:rPr>
          <w:rFonts w:ascii="Arial" w:hAnsi="Arial" w:cs="Arial"/>
          <w:color w:val="000000"/>
          <w:sz w:val="22"/>
          <w:szCs w:val="22"/>
        </w:rPr>
        <w:t xml:space="preserve">ude </w:t>
      </w:r>
      <w:r w:rsidR="00146185" w:rsidRPr="007A29FE">
        <w:rPr>
          <w:rFonts w:ascii="Arial" w:hAnsi="Arial" w:cs="Arial"/>
          <w:sz w:val="22"/>
          <w:szCs w:val="22"/>
        </w:rPr>
        <w:t xml:space="preserve">spolupracovat se </w:t>
      </w:r>
      <w:r w:rsidR="00E25F42" w:rsidRPr="007A29FE">
        <w:rPr>
          <w:rFonts w:ascii="Arial" w:hAnsi="Arial" w:cs="Arial"/>
          <w:bCs/>
          <w:sz w:val="22"/>
          <w:szCs w:val="22"/>
        </w:rPr>
        <w:t>zhotovitel</w:t>
      </w:r>
      <w:r w:rsidR="000A54FD" w:rsidRPr="007A29FE">
        <w:rPr>
          <w:rFonts w:ascii="Arial" w:hAnsi="Arial" w:cs="Arial"/>
          <w:bCs/>
          <w:sz w:val="22"/>
          <w:szCs w:val="22"/>
        </w:rPr>
        <w:t xml:space="preserve">em </w:t>
      </w:r>
      <w:r w:rsidR="00BE082A" w:rsidRPr="007A29FE">
        <w:rPr>
          <w:rFonts w:ascii="Arial" w:hAnsi="Arial" w:cs="Arial"/>
          <w:color w:val="000000"/>
          <w:sz w:val="22"/>
          <w:szCs w:val="22"/>
        </w:rPr>
        <w:t>při zajišťování podkladů a informací potřebných pro plnění předmětu díla.</w:t>
      </w:r>
    </w:p>
    <w:p w14:paraId="1CC6E962" w14:textId="77777777" w:rsidR="00BF3457" w:rsidRPr="007A29FE" w:rsidRDefault="00E25F42" w:rsidP="00D20A7D">
      <w:pPr>
        <w:numPr>
          <w:ilvl w:val="0"/>
          <w:numId w:val="3"/>
        </w:numPr>
        <w:tabs>
          <w:tab w:val="clear" w:pos="1080"/>
          <w:tab w:val="num" w:pos="426"/>
        </w:tabs>
        <w:autoSpaceDE w:val="0"/>
        <w:autoSpaceDN w:val="0"/>
        <w:adjustRightInd w:val="0"/>
        <w:ind w:left="357" w:hanging="357"/>
        <w:jc w:val="both"/>
        <w:rPr>
          <w:rFonts w:ascii="Arial" w:hAnsi="Arial" w:cs="Arial"/>
          <w:sz w:val="22"/>
          <w:szCs w:val="22"/>
        </w:rPr>
      </w:pPr>
      <w:r w:rsidRPr="007A29FE">
        <w:rPr>
          <w:rFonts w:ascii="Arial" w:hAnsi="Arial" w:cs="Arial"/>
          <w:bCs/>
          <w:sz w:val="22"/>
          <w:szCs w:val="22"/>
        </w:rPr>
        <w:t>Zhotovitel</w:t>
      </w:r>
      <w:r w:rsidR="000A54FD" w:rsidRPr="007A29FE">
        <w:rPr>
          <w:rFonts w:ascii="Arial" w:hAnsi="Arial" w:cs="Arial"/>
          <w:bCs/>
          <w:sz w:val="22"/>
          <w:szCs w:val="22"/>
        </w:rPr>
        <w:t xml:space="preserve"> </w:t>
      </w:r>
      <w:r w:rsidR="00BF3457" w:rsidRPr="007A29FE">
        <w:rPr>
          <w:rFonts w:ascii="Arial" w:hAnsi="Arial" w:cs="Arial"/>
          <w:sz w:val="22"/>
          <w:szCs w:val="22"/>
        </w:rPr>
        <w:t xml:space="preserve">se zavazuje, že bude bezodkladně a úplně informovat </w:t>
      </w:r>
      <w:r w:rsidR="00042796" w:rsidRPr="007A29FE">
        <w:rPr>
          <w:rFonts w:ascii="Arial" w:hAnsi="Arial" w:cs="Arial"/>
          <w:sz w:val="22"/>
          <w:szCs w:val="22"/>
        </w:rPr>
        <w:t>objedna</w:t>
      </w:r>
      <w:r w:rsidR="00F2049C" w:rsidRPr="007A29FE">
        <w:rPr>
          <w:rFonts w:ascii="Arial" w:hAnsi="Arial" w:cs="Arial"/>
          <w:sz w:val="22"/>
          <w:szCs w:val="22"/>
        </w:rPr>
        <w:t xml:space="preserve">tele </w:t>
      </w:r>
      <w:r w:rsidR="00BF3457" w:rsidRPr="007A29FE">
        <w:rPr>
          <w:rFonts w:ascii="Arial" w:hAnsi="Arial" w:cs="Arial"/>
          <w:sz w:val="22"/>
          <w:szCs w:val="22"/>
        </w:rPr>
        <w:t>o všech důležitých skutečnostech souvisejících se sjednaným </w:t>
      </w:r>
      <w:r w:rsidR="003C51F9" w:rsidRPr="007A29FE">
        <w:rPr>
          <w:rFonts w:ascii="Arial" w:hAnsi="Arial" w:cs="Arial"/>
          <w:sz w:val="22"/>
          <w:szCs w:val="22"/>
        </w:rPr>
        <w:t>předmět</w:t>
      </w:r>
      <w:r w:rsidR="00545823" w:rsidRPr="007A29FE">
        <w:rPr>
          <w:rFonts w:ascii="Arial" w:hAnsi="Arial" w:cs="Arial"/>
          <w:sz w:val="22"/>
          <w:szCs w:val="22"/>
        </w:rPr>
        <w:t xml:space="preserve">em plnění, zejména těch, </w:t>
      </w:r>
      <w:r w:rsidR="00BF3457" w:rsidRPr="007A29FE">
        <w:rPr>
          <w:rFonts w:ascii="Arial" w:hAnsi="Arial" w:cs="Arial"/>
          <w:sz w:val="22"/>
          <w:szCs w:val="22"/>
        </w:rPr>
        <w:t>které by ve svém důsledku mohly ohrozit termín plnění</w:t>
      </w:r>
      <w:r w:rsidR="00545823" w:rsidRPr="007A29FE">
        <w:rPr>
          <w:rFonts w:ascii="Arial" w:hAnsi="Arial" w:cs="Arial"/>
          <w:sz w:val="22"/>
          <w:szCs w:val="22"/>
        </w:rPr>
        <w:t>,</w:t>
      </w:r>
      <w:r w:rsidR="00BF3457" w:rsidRPr="007A29FE">
        <w:rPr>
          <w:rFonts w:ascii="Arial" w:hAnsi="Arial" w:cs="Arial"/>
          <w:sz w:val="22"/>
          <w:szCs w:val="22"/>
        </w:rPr>
        <w:t xml:space="preserve"> nebo mohli mít vliv na cenu díla. </w:t>
      </w:r>
    </w:p>
    <w:p w14:paraId="15F4175E" w14:textId="77777777" w:rsidR="007136AC" w:rsidRPr="007A29FE" w:rsidRDefault="007136AC" w:rsidP="00B52CD9">
      <w:pPr>
        <w:autoSpaceDE w:val="0"/>
        <w:autoSpaceDN w:val="0"/>
        <w:adjustRightInd w:val="0"/>
        <w:ind w:left="357"/>
        <w:jc w:val="both"/>
        <w:rPr>
          <w:rFonts w:ascii="Arial" w:hAnsi="Arial" w:cs="Arial"/>
          <w:color w:val="000000"/>
          <w:sz w:val="22"/>
          <w:szCs w:val="22"/>
        </w:rPr>
      </w:pPr>
    </w:p>
    <w:p w14:paraId="50311E8E" w14:textId="77777777" w:rsidR="003933B9" w:rsidRPr="007A29FE" w:rsidRDefault="00042796"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7A29FE">
        <w:rPr>
          <w:rFonts w:ascii="Arial" w:hAnsi="Arial" w:cs="Arial"/>
          <w:sz w:val="22"/>
          <w:szCs w:val="22"/>
        </w:rPr>
        <w:t>Objedna</w:t>
      </w:r>
      <w:r w:rsidR="00F2049C" w:rsidRPr="007A29FE">
        <w:rPr>
          <w:rFonts w:ascii="Arial" w:hAnsi="Arial" w:cs="Arial"/>
          <w:sz w:val="22"/>
          <w:szCs w:val="22"/>
        </w:rPr>
        <w:t>tel</w:t>
      </w:r>
      <w:r w:rsidR="003933B9" w:rsidRPr="007A29FE">
        <w:rPr>
          <w:rFonts w:ascii="Arial" w:hAnsi="Arial" w:cs="Arial"/>
          <w:color w:val="000000"/>
          <w:sz w:val="22"/>
          <w:szCs w:val="22"/>
        </w:rPr>
        <w:t xml:space="preserve"> se zavazuje, že přistoupí na změnu závazku v případě, kdy </w:t>
      </w:r>
      <w:r w:rsidR="00C8329E" w:rsidRPr="007A29FE">
        <w:rPr>
          <w:rFonts w:ascii="Arial" w:hAnsi="Arial" w:cs="Arial"/>
          <w:sz w:val="22"/>
          <w:szCs w:val="22"/>
        </w:rPr>
        <w:t>se</w:t>
      </w:r>
      <w:r w:rsidR="00C8329E" w:rsidRPr="007A29FE">
        <w:rPr>
          <w:rFonts w:ascii="Arial" w:hAnsi="Arial" w:cs="Arial"/>
          <w:color w:val="000000"/>
          <w:sz w:val="22"/>
          <w:szCs w:val="22"/>
        </w:rPr>
        <w:t xml:space="preserve"> </w:t>
      </w:r>
      <w:r w:rsidR="003933B9" w:rsidRPr="007A29FE">
        <w:rPr>
          <w:rFonts w:ascii="Arial" w:hAnsi="Arial" w:cs="Arial"/>
          <w:color w:val="000000"/>
          <w:sz w:val="22"/>
          <w:szCs w:val="22"/>
        </w:rPr>
        <w:t>po uzavření smlouvy změní výchozí podklady rozhod</w:t>
      </w:r>
      <w:r w:rsidR="00C8329E" w:rsidRPr="007A29FE">
        <w:rPr>
          <w:rFonts w:ascii="Arial" w:hAnsi="Arial" w:cs="Arial"/>
          <w:color w:val="000000"/>
          <w:sz w:val="22"/>
          <w:szCs w:val="22"/>
        </w:rPr>
        <w:t>ující pro uzavření této smlouvy</w:t>
      </w:r>
      <w:r w:rsidR="003933B9" w:rsidRPr="007A29FE">
        <w:rPr>
          <w:rFonts w:ascii="Arial" w:hAnsi="Arial" w:cs="Arial"/>
          <w:color w:val="000000"/>
          <w:sz w:val="22"/>
          <w:szCs w:val="22"/>
        </w:rPr>
        <w:t xml:space="preserve"> nebo vzniknou na jeh</w:t>
      </w:r>
      <w:r w:rsidR="00535939" w:rsidRPr="007A29FE">
        <w:rPr>
          <w:rFonts w:ascii="Arial" w:hAnsi="Arial" w:cs="Arial"/>
          <w:color w:val="000000"/>
          <w:sz w:val="22"/>
          <w:szCs w:val="22"/>
        </w:rPr>
        <w:t xml:space="preserve">o straně nové požadavky </w:t>
      </w:r>
      <w:r w:rsidR="00535939" w:rsidRPr="007A29FE">
        <w:rPr>
          <w:rFonts w:ascii="Arial" w:hAnsi="Arial" w:cs="Arial"/>
          <w:sz w:val="22"/>
          <w:szCs w:val="22"/>
        </w:rPr>
        <w:t xml:space="preserve">nad rámec </w:t>
      </w:r>
      <w:r w:rsidR="00E03363" w:rsidRPr="007A29FE">
        <w:rPr>
          <w:rFonts w:ascii="Arial" w:hAnsi="Arial" w:cs="Arial"/>
          <w:sz w:val="22"/>
          <w:szCs w:val="22"/>
        </w:rPr>
        <w:t xml:space="preserve">rozsahu </w:t>
      </w:r>
      <w:r w:rsidR="00535939" w:rsidRPr="007A29FE">
        <w:rPr>
          <w:rFonts w:ascii="Arial" w:hAnsi="Arial" w:cs="Arial"/>
          <w:sz w:val="22"/>
          <w:szCs w:val="22"/>
        </w:rPr>
        <w:t>smlouvy o dílo.</w:t>
      </w:r>
    </w:p>
    <w:p w14:paraId="076E0A47" w14:textId="77777777" w:rsidR="007136AC" w:rsidRPr="007A29FE" w:rsidRDefault="007136AC" w:rsidP="00B52CD9">
      <w:pPr>
        <w:autoSpaceDE w:val="0"/>
        <w:autoSpaceDN w:val="0"/>
        <w:adjustRightInd w:val="0"/>
        <w:ind w:left="357"/>
        <w:jc w:val="both"/>
        <w:rPr>
          <w:rFonts w:ascii="Arial" w:hAnsi="Arial" w:cs="Arial"/>
          <w:color w:val="000000"/>
          <w:sz w:val="22"/>
          <w:szCs w:val="22"/>
        </w:rPr>
      </w:pPr>
    </w:p>
    <w:p w14:paraId="238CED5B" w14:textId="77777777" w:rsidR="003933B9" w:rsidRPr="007A29FE" w:rsidRDefault="003933B9"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7A29FE">
        <w:rPr>
          <w:rFonts w:ascii="Arial" w:hAnsi="Arial" w:cs="Arial"/>
          <w:color w:val="000000"/>
          <w:sz w:val="22"/>
          <w:szCs w:val="22"/>
        </w:rPr>
        <w:t xml:space="preserve">V případě, že se strany po uzavření smlouvy písemně dohodnou na změně díla, je </w:t>
      </w:r>
      <w:r w:rsidR="00042796" w:rsidRPr="007A29FE">
        <w:rPr>
          <w:rFonts w:ascii="Arial" w:hAnsi="Arial" w:cs="Arial"/>
          <w:color w:val="000000"/>
          <w:sz w:val="22"/>
          <w:szCs w:val="22"/>
        </w:rPr>
        <w:t>objedna</w:t>
      </w:r>
      <w:r w:rsidR="00F2049C" w:rsidRPr="007A29FE">
        <w:rPr>
          <w:rFonts w:ascii="Arial" w:hAnsi="Arial" w:cs="Arial"/>
          <w:sz w:val="22"/>
          <w:szCs w:val="22"/>
        </w:rPr>
        <w:t>tel</w:t>
      </w:r>
      <w:r w:rsidR="00F2049C" w:rsidRPr="007A29FE">
        <w:rPr>
          <w:rFonts w:ascii="Arial" w:hAnsi="Arial" w:cs="Arial"/>
          <w:color w:val="000000"/>
          <w:sz w:val="22"/>
          <w:szCs w:val="22"/>
        </w:rPr>
        <w:t xml:space="preserve"> </w:t>
      </w:r>
      <w:r w:rsidRPr="007A29FE">
        <w:rPr>
          <w:rFonts w:ascii="Arial" w:hAnsi="Arial" w:cs="Arial"/>
          <w:color w:val="000000"/>
          <w:sz w:val="22"/>
          <w:szCs w:val="22"/>
        </w:rPr>
        <w:t>povinen zaplatit cenu dohodnutou v dodatku k této smlouvě.</w:t>
      </w:r>
    </w:p>
    <w:p w14:paraId="707A924C" w14:textId="77777777" w:rsidR="007136AC" w:rsidRPr="007A29FE" w:rsidRDefault="007136AC" w:rsidP="00B52CD9">
      <w:pPr>
        <w:autoSpaceDE w:val="0"/>
        <w:autoSpaceDN w:val="0"/>
        <w:adjustRightInd w:val="0"/>
        <w:ind w:left="357"/>
        <w:jc w:val="both"/>
        <w:rPr>
          <w:rFonts w:ascii="Arial" w:hAnsi="Arial" w:cs="Arial"/>
          <w:color w:val="000000"/>
          <w:sz w:val="22"/>
          <w:szCs w:val="22"/>
        </w:rPr>
      </w:pPr>
    </w:p>
    <w:p w14:paraId="294B7070" w14:textId="77777777" w:rsidR="00A12FE5" w:rsidRPr="007A29FE" w:rsidRDefault="003933B9" w:rsidP="00663814">
      <w:pPr>
        <w:numPr>
          <w:ilvl w:val="0"/>
          <w:numId w:val="3"/>
        </w:numPr>
        <w:tabs>
          <w:tab w:val="clear" w:pos="1080"/>
          <w:tab w:val="num" w:pos="426"/>
        </w:tabs>
        <w:autoSpaceDE w:val="0"/>
        <w:autoSpaceDN w:val="0"/>
        <w:adjustRightInd w:val="0"/>
        <w:ind w:left="357" w:hanging="357"/>
        <w:jc w:val="both"/>
        <w:rPr>
          <w:rFonts w:ascii="Arial" w:hAnsi="Arial" w:cs="Arial"/>
          <w:b/>
          <w:color w:val="000000"/>
          <w:sz w:val="22"/>
          <w:szCs w:val="22"/>
          <w:u w:val="single"/>
        </w:rPr>
      </w:pPr>
      <w:r w:rsidRPr="007A29FE">
        <w:rPr>
          <w:rFonts w:ascii="Arial" w:hAnsi="Arial" w:cs="Arial"/>
          <w:color w:val="000000"/>
          <w:sz w:val="22"/>
          <w:szCs w:val="22"/>
        </w:rPr>
        <w:t>Rozsah díla může být rozšířen nebo omezen pouze na základě oboustranného konsenzu, vyjádřeného formou písemného dodatku této smlouvy.</w:t>
      </w:r>
    </w:p>
    <w:p w14:paraId="4E2531DB" w14:textId="33BD7942" w:rsidR="00A12FE5" w:rsidRDefault="00A12FE5" w:rsidP="00663814">
      <w:pPr>
        <w:autoSpaceDE w:val="0"/>
        <w:autoSpaceDN w:val="0"/>
        <w:adjustRightInd w:val="0"/>
        <w:jc w:val="both"/>
        <w:rPr>
          <w:rFonts w:ascii="Arial" w:hAnsi="Arial" w:cs="Arial"/>
          <w:b/>
          <w:color w:val="000000"/>
          <w:sz w:val="22"/>
          <w:szCs w:val="22"/>
          <w:u w:val="single"/>
        </w:rPr>
      </w:pPr>
    </w:p>
    <w:p w14:paraId="06E1B418" w14:textId="77777777" w:rsidR="005C1B64" w:rsidRPr="007A29FE" w:rsidRDefault="005C1B64" w:rsidP="00663814">
      <w:pPr>
        <w:autoSpaceDE w:val="0"/>
        <w:autoSpaceDN w:val="0"/>
        <w:adjustRightInd w:val="0"/>
        <w:jc w:val="both"/>
        <w:rPr>
          <w:rFonts w:ascii="Arial" w:hAnsi="Arial" w:cs="Arial"/>
          <w:b/>
          <w:color w:val="000000"/>
          <w:sz w:val="22"/>
          <w:szCs w:val="22"/>
          <w:u w:val="single"/>
        </w:rPr>
      </w:pPr>
    </w:p>
    <w:p w14:paraId="0C18262B" w14:textId="157CE550" w:rsidR="008E4CFC" w:rsidRDefault="000D101E" w:rsidP="008E4CFC">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7A29FE">
        <w:rPr>
          <w:rFonts w:ascii="Arial" w:hAnsi="Arial" w:cs="Arial"/>
          <w:b/>
          <w:color w:val="000000"/>
          <w:sz w:val="22"/>
          <w:szCs w:val="22"/>
          <w:u w:val="single"/>
        </w:rPr>
        <w:t>Čl. X</w:t>
      </w:r>
      <w:r w:rsidR="00FD7A44" w:rsidRPr="007A29FE">
        <w:rPr>
          <w:rFonts w:ascii="Arial" w:hAnsi="Arial" w:cs="Arial"/>
          <w:b/>
          <w:color w:val="000000"/>
          <w:sz w:val="22"/>
          <w:szCs w:val="22"/>
          <w:u w:val="single"/>
        </w:rPr>
        <w:t>I</w:t>
      </w:r>
      <w:r w:rsidRPr="007A29FE">
        <w:rPr>
          <w:rFonts w:ascii="Arial" w:hAnsi="Arial" w:cs="Arial"/>
          <w:b/>
          <w:color w:val="000000"/>
          <w:sz w:val="22"/>
          <w:szCs w:val="22"/>
          <w:u w:val="single"/>
        </w:rPr>
        <w:t>. COMPLIANCE DOLOŽKA</w:t>
      </w:r>
    </w:p>
    <w:p w14:paraId="24DCAB8B" w14:textId="77777777" w:rsidR="00042796" w:rsidRPr="007A29FE" w:rsidRDefault="000D101E" w:rsidP="00C52B4C">
      <w:pPr>
        <w:pStyle w:val="Zkladntext"/>
        <w:numPr>
          <w:ilvl w:val="0"/>
          <w:numId w:val="8"/>
        </w:numPr>
        <w:overflowPunct w:val="0"/>
        <w:autoSpaceDE w:val="0"/>
        <w:autoSpaceDN w:val="0"/>
        <w:adjustRightInd w:val="0"/>
        <w:spacing w:before="120" w:after="0"/>
        <w:ind w:left="567" w:hanging="567"/>
        <w:jc w:val="both"/>
        <w:textAlignment w:val="baseline"/>
        <w:rPr>
          <w:rFonts w:ascii="Arial" w:hAnsi="Arial" w:cs="Arial"/>
          <w:sz w:val="22"/>
          <w:szCs w:val="22"/>
        </w:rPr>
      </w:pPr>
      <w:r w:rsidRPr="007A29FE">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0ADB7D5" w14:textId="77777777" w:rsidR="000D101E" w:rsidRPr="007A29FE" w:rsidRDefault="000D101E" w:rsidP="00C52B4C">
      <w:pPr>
        <w:pStyle w:val="Zkladntext"/>
        <w:numPr>
          <w:ilvl w:val="0"/>
          <w:numId w:val="8"/>
        </w:numPr>
        <w:overflowPunct w:val="0"/>
        <w:autoSpaceDE w:val="0"/>
        <w:autoSpaceDN w:val="0"/>
        <w:adjustRightInd w:val="0"/>
        <w:spacing w:before="120" w:after="0"/>
        <w:ind w:left="567" w:hanging="567"/>
        <w:jc w:val="both"/>
        <w:textAlignment w:val="baseline"/>
        <w:rPr>
          <w:rFonts w:ascii="Arial" w:hAnsi="Arial" w:cs="Arial"/>
          <w:sz w:val="22"/>
          <w:szCs w:val="22"/>
        </w:rPr>
      </w:pPr>
      <w:r w:rsidRPr="007A29FE">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3723307" w14:textId="77777777" w:rsidR="000D101E" w:rsidRPr="007A29FE" w:rsidRDefault="000D101E" w:rsidP="00C52B4C">
      <w:pPr>
        <w:pStyle w:val="Zkladntext"/>
        <w:numPr>
          <w:ilvl w:val="0"/>
          <w:numId w:val="8"/>
        </w:numPr>
        <w:overflowPunct w:val="0"/>
        <w:autoSpaceDE w:val="0"/>
        <w:autoSpaceDN w:val="0"/>
        <w:adjustRightInd w:val="0"/>
        <w:spacing w:before="120" w:after="0"/>
        <w:ind w:left="567" w:hanging="567"/>
        <w:jc w:val="both"/>
        <w:textAlignment w:val="baseline"/>
        <w:rPr>
          <w:rFonts w:ascii="Arial" w:hAnsi="Arial" w:cs="Arial"/>
          <w:sz w:val="22"/>
          <w:szCs w:val="22"/>
        </w:rPr>
      </w:pPr>
      <w:r w:rsidRPr="007A29FE">
        <w:rPr>
          <w:rFonts w:ascii="Arial" w:hAnsi="Arial" w:cs="Arial"/>
          <w:sz w:val="22"/>
          <w:szCs w:val="22"/>
        </w:rPr>
        <w:lastRenderedPageBreak/>
        <w:t>Zhotovitel prohlašuje, že se seznámil se zásadami, hodnotami a cíli Compliance programu Povodí Ohře, s</w:t>
      </w:r>
      <w:r w:rsidR="00BF2D23" w:rsidRPr="007A29FE">
        <w:rPr>
          <w:rFonts w:ascii="Arial" w:hAnsi="Arial" w:cs="Arial"/>
          <w:sz w:val="22"/>
          <w:szCs w:val="22"/>
        </w:rPr>
        <w:t xml:space="preserve">tátní podnik </w:t>
      </w:r>
      <w:r w:rsidRPr="007A29FE">
        <w:rPr>
          <w:rFonts w:ascii="Arial" w:hAnsi="Arial" w:cs="Arial"/>
          <w:sz w:val="22"/>
          <w:szCs w:val="22"/>
        </w:rPr>
        <w:t>(</w:t>
      </w:r>
      <w:r w:rsidR="00AE7701" w:rsidRPr="007A29FE">
        <w:rPr>
          <w:rFonts w:ascii="Arial" w:hAnsi="Arial" w:cs="Arial"/>
          <w:sz w:val="22"/>
          <w:szCs w:val="22"/>
        </w:rPr>
        <w:t>viz http://www.poh.cz/protikorupcni-a-compliance-program/d-1346/p1=1458</w:t>
      </w:r>
      <w:r w:rsidR="00AE7701" w:rsidRPr="007A29FE">
        <w:rPr>
          <w:rFonts w:ascii="Arial" w:hAnsi="Arial" w:cs="Arial"/>
          <w:bCs/>
          <w:snapToGrid w:val="0"/>
          <w:sz w:val="22"/>
          <w:szCs w:val="22"/>
        </w:rPr>
        <w:t>)</w:t>
      </w:r>
      <w:r w:rsidRPr="007A29FE">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D7412EC" w14:textId="26B40ED9" w:rsidR="00EC2896" w:rsidRPr="00EC2896" w:rsidRDefault="000D101E" w:rsidP="00EC2896">
      <w:pPr>
        <w:pStyle w:val="Zkladntext"/>
        <w:numPr>
          <w:ilvl w:val="0"/>
          <w:numId w:val="8"/>
        </w:numPr>
        <w:overflowPunct w:val="0"/>
        <w:autoSpaceDE w:val="0"/>
        <w:autoSpaceDN w:val="0"/>
        <w:adjustRightInd w:val="0"/>
        <w:spacing w:before="120" w:after="0"/>
        <w:ind w:left="567" w:hanging="567"/>
        <w:jc w:val="both"/>
        <w:textAlignment w:val="baseline"/>
        <w:rPr>
          <w:rFonts w:ascii="Arial" w:hAnsi="Arial" w:cs="Arial"/>
          <w:b/>
          <w:color w:val="000000"/>
          <w:sz w:val="22"/>
          <w:szCs w:val="22"/>
          <w:u w:val="single"/>
        </w:rPr>
      </w:pPr>
      <w:r w:rsidRPr="007A29FE">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FD7A44" w:rsidRPr="007A29FE">
        <w:rPr>
          <w:rFonts w:ascii="Arial" w:hAnsi="Arial" w:cs="Arial"/>
          <w:sz w:val="22"/>
          <w:szCs w:val="22"/>
        </w:rPr>
        <w:t>.</w:t>
      </w:r>
    </w:p>
    <w:p w14:paraId="5AA3FE82" w14:textId="77777777" w:rsidR="00EC2896" w:rsidRPr="007A29FE" w:rsidRDefault="00EC2896" w:rsidP="00D13755">
      <w:pPr>
        <w:pStyle w:val="Zkladntext"/>
        <w:overflowPunct w:val="0"/>
        <w:autoSpaceDE w:val="0"/>
        <w:autoSpaceDN w:val="0"/>
        <w:adjustRightInd w:val="0"/>
        <w:spacing w:before="120" w:after="0"/>
        <w:jc w:val="both"/>
        <w:textAlignment w:val="baseline"/>
        <w:rPr>
          <w:rFonts w:ascii="Arial" w:hAnsi="Arial" w:cs="Arial"/>
          <w:b/>
          <w:color w:val="000000"/>
          <w:sz w:val="22"/>
          <w:szCs w:val="22"/>
          <w:u w:val="single"/>
        </w:rPr>
      </w:pPr>
    </w:p>
    <w:p w14:paraId="53451902" w14:textId="77777777" w:rsidR="002A1F40" w:rsidRPr="007A29FE" w:rsidRDefault="002A1F40" w:rsidP="002A1F40">
      <w:pPr>
        <w:autoSpaceDE w:val="0"/>
        <w:autoSpaceDN w:val="0"/>
        <w:adjustRightInd w:val="0"/>
        <w:ind w:firstLine="708"/>
        <w:jc w:val="center"/>
        <w:rPr>
          <w:rFonts w:ascii="Arial" w:hAnsi="Arial" w:cs="Arial"/>
          <w:b/>
          <w:color w:val="000000"/>
          <w:sz w:val="22"/>
          <w:szCs w:val="22"/>
          <w:u w:val="single"/>
        </w:rPr>
      </w:pPr>
      <w:r w:rsidRPr="007A29FE">
        <w:rPr>
          <w:rFonts w:ascii="Arial" w:hAnsi="Arial" w:cs="Arial"/>
          <w:b/>
          <w:color w:val="000000"/>
          <w:sz w:val="22"/>
          <w:szCs w:val="22"/>
          <w:u w:val="single"/>
        </w:rPr>
        <w:t>Čl. XII. OCHRANA A ZPRACOVÁNÍ OSOBNÍCH ÚDAJŮ</w:t>
      </w:r>
    </w:p>
    <w:p w14:paraId="1CDD337A" w14:textId="77777777" w:rsidR="002A1F40" w:rsidRPr="007A29FE" w:rsidRDefault="002A1F40" w:rsidP="002A1F40">
      <w:pPr>
        <w:autoSpaceDE w:val="0"/>
        <w:autoSpaceDN w:val="0"/>
        <w:adjustRightInd w:val="0"/>
        <w:jc w:val="both"/>
        <w:rPr>
          <w:rFonts w:ascii="Arial" w:hAnsi="Arial" w:cs="Arial"/>
          <w:b/>
          <w:color w:val="000000"/>
          <w:sz w:val="22"/>
          <w:szCs w:val="22"/>
          <w:u w:val="single"/>
        </w:rPr>
      </w:pPr>
    </w:p>
    <w:p w14:paraId="6D0C8950" w14:textId="7375EF8C" w:rsidR="00AE7701" w:rsidRDefault="002A1F40" w:rsidP="00AE7701">
      <w:pPr>
        <w:widowControl w:val="0"/>
        <w:tabs>
          <w:tab w:val="left" w:pos="283"/>
          <w:tab w:val="left" w:pos="963"/>
          <w:tab w:val="left" w:pos="1644"/>
          <w:tab w:val="left" w:pos="1814"/>
          <w:tab w:val="left" w:pos="3175"/>
          <w:tab w:val="left" w:pos="4762"/>
          <w:tab w:val="left" w:pos="6577"/>
          <w:tab w:val="left" w:pos="6804"/>
        </w:tabs>
        <w:jc w:val="both"/>
        <w:rPr>
          <w:rFonts w:ascii="Arial" w:hAnsi="Arial" w:cs="Arial"/>
          <w:color w:val="000000"/>
          <w:sz w:val="22"/>
          <w:szCs w:val="22"/>
        </w:rPr>
      </w:pPr>
      <w:r w:rsidRPr="007A29FE">
        <w:rPr>
          <w:rFonts w:ascii="Arial" w:hAnsi="Arial" w:cs="Arial"/>
          <w:color w:val="000000"/>
          <w:sz w:val="22"/>
          <w:szCs w:val="22"/>
        </w:rPr>
        <w:t>V případě, že v souvislosti s touto smlouvou dochází ke zpracovávání osobních údajů, jsou tyto zpracovávány v souladu s platnými právními předpisy, které upravují ochranu a</w:t>
      </w:r>
      <w:r w:rsidR="00042796" w:rsidRPr="007A29FE">
        <w:rPr>
          <w:rFonts w:ascii="Arial" w:hAnsi="Arial" w:cs="Arial"/>
          <w:color w:val="000000"/>
          <w:sz w:val="22"/>
          <w:szCs w:val="22"/>
        </w:rPr>
        <w:t> </w:t>
      </w:r>
      <w:r w:rsidRPr="007A29FE">
        <w:rPr>
          <w:rFonts w:ascii="Arial" w:hAnsi="Arial" w:cs="Arial"/>
          <w:color w:val="000000"/>
          <w:sz w:val="22"/>
          <w:szCs w:val="22"/>
        </w:rPr>
        <w:t>zpracování osobních údajů, zejména s nařízením Evrop</w:t>
      </w:r>
      <w:r w:rsidR="00D274C1" w:rsidRPr="007A29FE">
        <w:rPr>
          <w:rFonts w:ascii="Arial" w:hAnsi="Arial" w:cs="Arial"/>
          <w:color w:val="000000"/>
          <w:sz w:val="22"/>
          <w:szCs w:val="22"/>
        </w:rPr>
        <w:t>ského parlamentu a Rady (EU) č. </w:t>
      </w:r>
      <w:r w:rsidRPr="007A29FE">
        <w:rPr>
          <w:rFonts w:ascii="Arial" w:hAnsi="Arial" w:cs="Arial"/>
          <w:color w:val="000000"/>
          <w:sz w:val="22"/>
          <w:szCs w:val="22"/>
        </w:rPr>
        <w:t xml:space="preserve">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00AE7701" w:rsidRPr="007A29FE">
          <w:rPr>
            <w:rFonts w:ascii="Arial" w:hAnsi="Arial" w:cs="Arial"/>
            <w:color w:val="000000"/>
            <w:sz w:val="22"/>
            <w:szCs w:val="22"/>
          </w:rPr>
          <w:t>http://www.poh.cz/informace-o-zpracovani-osobnich-udaju/d-1369/p1=1459</w:t>
        </w:r>
      </w:hyperlink>
      <w:r w:rsidR="00AE7701" w:rsidRPr="007A29FE">
        <w:rPr>
          <w:rFonts w:ascii="Arial" w:hAnsi="Arial" w:cs="Arial"/>
          <w:color w:val="000000"/>
          <w:sz w:val="22"/>
          <w:szCs w:val="22"/>
        </w:rPr>
        <w:t>.</w:t>
      </w:r>
    </w:p>
    <w:p w14:paraId="0E73C4A0" w14:textId="77777777" w:rsidR="008E4CFC" w:rsidRPr="007A29FE" w:rsidRDefault="008E4CFC" w:rsidP="00AE7701">
      <w:pPr>
        <w:widowControl w:val="0"/>
        <w:tabs>
          <w:tab w:val="left" w:pos="283"/>
          <w:tab w:val="left" w:pos="963"/>
          <w:tab w:val="left" w:pos="1644"/>
          <w:tab w:val="left" w:pos="1814"/>
          <w:tab w:val="left" w:pos="3175"/>
          <w:tab w:val="left" w:pos="4762"/>
          <w:tab w:val="left" w:pos="6577"/>
          <w:tab w:val="left" w:pos="6804"/>
        </w:tabs>
        <w:jc w:val="both"/>
        <w:rPr>
          <w:rFonts w:ascii="Arial" w:hAnsi="Arial" w:cs="Arial"/>
          <w:color w:val="000000"/>
          <w:sz w:val="22"/>
          <w:szCs w:val="22"/>
        </w:rPr>
      </w:pPr>
    </w:p>
    <w:p w14:paraId="3E9AC63D" w14:textId="62C33582" w:rsidR="000D101E" w:rsidRPr="007A29FE"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7A29FE">
        <w:rPr>
          <w:rFonts w:ascii="Arial" w:hAnsi="Arial" w:cs="Arial"/>
          <w:b/>
          <w:color w:val="000000"/>
          <w:sz w:val="22"/>
          <w:szCs w:val="22"/>
          <w:u w:val="single"/>
        </w:rPr>
        <w:t>Čl. XI</w:t>
      </w:r>
      <w:r w:rsidR="004601D5" w:rsidRPr="007A29FE">
        <w:rPr>
          <w:rFonts w:ascii="Arial" w:hAnsi="Arial" w:cs="Arial"/>
          <w:b/>
          <w:color w:val="000000"/>
          <w:sz w:val="22"/>
          <w:szCs w:val="22"/>
          <w:u w:val="single"/>
        </w:rPr>
        <w:t>I</w:t>
      </w:r>
      <w:r w:rsidR="002A1F40" w:rsidRPr="007A29FE">
        <w:rPr>
          <w:rFonts w:ascii="Arial" w:hAnsi="Arial" w:cs="Arial"/>
          <w:b/>
          <w:color w:val="000000"/>
          <w:sz w:val="22"/>
          <w:szCs w:val="22"/>
          <w:u w:val="single"/>
        </w:rPr>
        <w:t>I</w:t>
      </w:r>
      <w:r w:rsidRPr="007A29FE">
        <w:rPr>
          <w:rFonts w:ascii="Arial" w:hAnsi="Arial" w:cs="Arial"/>
          <w:b/>
          <w:color w:val="000000"/>
          <w:sz w:val="22"/>
          <w:szCs w:val="22"/>
          <w:u w:val="single"/>
        </w:rPr>
        <w:t>. ZÁVĚREČNÁ USTANOVENÍ</w:t>
      </w:r>
    </w:p>
    <w:p w14:paraId="52B3E8ED" w14:textId="77777777" w:rsidR="000D101E" w:rsidRPr="007A29FE" w:rsidRDefault="000D101E" w:rsidP="000D101E">
      <w:pPr>
        <w:rPr>
          <w:rFonts w:ascii="Arial" w:hAnsi="Arial" w:cs="Arial"/>
          <w:b/>
          <w:bCs/>
          <w:color w:val="000000"/>
          <w:sz w:val="22"/>
          <w:szCs w:val="22"/>
        </w:rPr>
      </w:pPr>
    </w:p>
    <w:p w14:paraId="5AFBB2F9" w14:textId="77777777" w:rsidR="000D101E" w:rsidRPr="007A29FE" w:rsidRDefault="000D101E" w:rsidP="00C52B4C">
      <w:pPr>
        <w:numPr>
          <w:ilvl w:val="0"/>
          <w:numId w:val="9"/>
        </w:numPr>
        <w:autoSpaceDE w:val="0"/>
        <w:autoSpaceDN w:val="0"/>
        <w:adjustRightInd w:val="0"/>
        <w:spacing w:after="120"/>
        <w:ind w:left="426" w:hanging="426"/>
        <w:jc w:val="both"/>
        <w:rPr>
          <w:rFonts w:ascii="Arial" w:hAnsi="Arial" w:cs="Arial"/>
          <w:color w:val="000000"/>
          <w:sz w:val="22"/>
          <w:szCs w:val="22"/>
        </w:rPr>
      </w:pPr>
      <w:r w:rsidRPr="007A29FE">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752DE915" w14:textId="77777777" w:rsidR="008E4CFC" w:rsidRDefault="000D101E" w:rsidP="005A6FD2">
      <w:pPr>
        <w:widowControl w:val="0"/>
        <w:numPr>
          <w:ilvl w:val="0"/>
          <w:numId w:val="9"/>
        </w:numPr>
        <w:spacing w:after="120"/>
        <w:ind w:left="426" w:hanging="426"/>
        <w:jc w:val="both"/>
        <w:rPr>
          <w:rFonts w:ascii="Arial" w:hAnsi="Arial" w:cs="Arial"/>
          <w:bCs/>
          <w:color w:val="000000"/>
          <w:sz w:val="22"/>
          <w:szCs w:val="22"/>
        </w:rPr>
      </w:pPr>
      <w:r w:rsidRPr="007A29FE">
        <w:rPr>
          <w:rFonts w:ascii="Arial" w:hAnsi="Arial" w:cs="Arial"/>
          <w:bCs/>
          <w:color w:val="000000"/>
          <w:sz w:val="22"/>
          <w:szCs w:val="22"/>
        </w:rPr>
        <w:t xml:space="preserve">Pokud není ve smlouvě uvedeno jinak, řídí se všechny vztahy mezi smluvními stranami ustanoveními </w:t>
      </w:r>
      <w:r w:rsidRPr="007A29FE">
        <w:rPr>
          <w:rFonts w:ascii="Arial" w:hAnsi="Arial" w:cs="Arial"/>
          <w:bCs/>
          <w:sz w:val="22"/>
          <w:szCs w:val="22"/>
        </w:rPr>
        <w:t xml:space="preserve">zákona č. 89/2012 Sb., občanského zákoníku. </w:t>
      </w:r>
      <w:r w:rsidRPr="007A29FE">
        <w:rPr>
          <w:rFonts w:ascii="Arial" w:hAnsi="Arial" w:cs="Arial"/>
          <w:bCs/>
          <w:color w:val="000000"/>
          <w:sz w:val="22"/>
          <w:szCs w:val="22"/>
        </w:rPr>
        <w:t xml:space="preserve">Veškeré změny a dodatky této smlouvy musí být sepsány písemně formou dodatku. Návrh dodatku ke smlouvě </w:t>
      </w:r>
      <w:r w:rsidRPr="007A29FE">
        <w:rPr>
          <w:rFonts w:ascii="Arial" w:hAnsi="Arial" w:cs="Arial"/>
          <w:sz w:val="22"/>
          <w:szCs w:val="22"/>
        </w:rPr>
        <w:t>předloží zhotovitel objednateli v elektronické podobě nejpozději 14 dnů před ukončením termínu plnění dle smlouvy</w:t>
      </w:r>
      <w:r w:rsidRPr="007A29FE">
        <w:rPr>
          <w:rFonts w:ascii="Arial" w:hAnsi="Arial" w:cs="Arial"/>
          <w:bCs/>
          <w:color w:val="000000"/>
          <w:sz w:val="22"/>
          <w:szCs w:val="22"/>
        </w:rPr>
        <w:t>.</w:t>
      </w:r>
      <w:r w:rsidR="005A6FD2">
        <w:rPr>
          <w:rFonts w:ascii="Arial" w:hAnsi="Arial" w:cs="Arial"/>
          <w:bCs/>
          <w:color w:val="000000"/>
          <w:sz w:val="22"/>
          <w:szCs w:val="22"/>
        </w:rPr>
        <w:t xml:space="preserve"> </w:t>
      </w:r>
    </w:p>
    <w:p w14:paraId="00D7FF4A" w14:textId="0A4ADDDC" w:rsidR="000D101E" w:rsidRPr="005A6FD2" w:rsidRDefault="000D101E" w:rsidP="008E4CFC">
      <w:pPr>
        <w:widowControl w:val="0"/>
        <w:spacing w:after="120"/>
        <w:ind w:left="426"/>
        <w:jc w:val="both"/>
        <w:rPr>
          <w:rFonts w:ascii="Arial" w:hAnsi="Arial" w:cs="Arial"/>
          <w:bCs/>
          <w:color w:val="000000"/>
          <w:sz w:val="22"/>
          <w:szCs w:val="22"/>
        </w:rPr>
      </w:pPr>
      <w:r w:rsidRPr="005A6FD2">
        <w:rPr>
          <w:rFonts w:ascii="Arial" w:hAnsi="Arial"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EDCB9D7" w14:textId="77777777" w:rsidR="000D101E" w:rsidRPr="007A29FE" w:rsidRDefault="000D101E" w:rsidP="00C52B4C">
      <w:pPr>
        <w:pStyle w:val="Odstavecseseznamem"/>
        <w:numPr>
          <w:ilvl w:val="0"/>
          <w:numId w:val="9"/>
        </w:numPr>
        <w:autoSpaceDE w:val="0"/>
        <w:autoSpaceDN w:val="0"/>
        <w:adjustRightInd w:val="0"/>
        <w:ind w:left="426" w:hanging="426"/>
        <w:contextualSpacing/>
        <w:jc w:val="both"/>
        <w:rPr>
          <w:rFonts w:ascii="Arial" w:hAnsi="Arial" w:cs="Arial"/>
          <w:sz w:val="22"/>
          <w:szCs w:val="22"/>
        </w:rPr>
      </w:pPr>
      <w:r w:rsidRPr="007A29FE">
        <w:rPr>
          <w:rFonts w:ascii="Arial" w:hAnsi="Arial" w:cs="Arial"/>
          <w:bCs/>
          <w:color w:val="000000"/>
          <w:sz w:val="22"/>
          <w:szCs w:val="22"/>
        </w:rPr>
        <w:t>Od této smlouvy může odstoupit kterákoli smluvní strana, pokud zjistí podstatné porušení této smlouvy druhou smluvní stranou.</w:t>
      </w:r>
    </w:p>
    <w:p w14:paraId="0EEA498C" w14:textId="77777777" w:rsidR="008E4CFC" w:rsidRDefault="008E4CFC" w:rsidP="000D101E">
      <w:pPr>
        <w:pStyle w:val="Odstavecseseznamem"/>
        <w:autoSpaceDE w:val="0"/>
        <w:autoSpaceDN w:val="0"/>
        <w:adjustRightInd w:val="0"/>
        <w:ind w:left="426"/>
        <w:contextualSpacing/>
        <w:jc w:val="both"/>
        <w:rPr>
          <w:rFonts w:ascii="Arial" w:hAnsi="Arial" w:cs="Arial"/>
          <w:bCs/>
          <w:color w:val="000000"/>
          <w:sz w:val="22"/>
          <w:szCs w:val="22"/>
        </w:rPr>
      </w:pPr>
    </w:p>
    <w:p w14:paraId="24C16384" w14:textId="7D53B240" w:rsidR="000D101E" w:rsidRPr="007A29FE" w:rsidRDefault="000D101E" w:rsidP="000D101E">
      <w:pPr>
        <w:pStyle w:val="Odstavecseseznamem"/>
        <w:autoSpaceDE w:val="0"/>
        <w:autoSpaceDN w:val="0"/>
        <w:adjustRightInd w:val="0"/>
        <w:ind w:left="426"/>
        <w:contextualSpacing/>
        <w:jc w:val="both"/>
        <w:rPr>
          <w:rFonts w:ascii="Arial" w:hAnsi="Arial" w:cs="Arial"/>
          <w:sz w:val="22"/>
          <w:szCs w:val="22"/>
        </w:rPr>
      </w:pPr>
      <w:r w:rsidRPr="007A29FE">
        <w:rPr>
          <w:rFonts w:ascii="Arial" w:hAnsi="Arial" w:cs="Arial"/>
          <w:bCs/>
          <w:color w:val="000000"/>
          <w:sz w:val="22"/>
          <w:szCs w:val="22"/>
        </w:rPr>
        <w:t>Podstatným porušením této smlouvy se rozumí zejména:</w:t>
      </w:r>
    </w:p>
    <w:p w14:paraId="2A137FC5" w14:textId="77777777" w:rsidR="000D101E" w:rsidRPr="007A29FE"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7A29FE">
        <w:rPr>
          <w:rFonts w:ascii="Arial" w:hAnsi="Arial" w:cs="Arial"/>
          <w:bCs/>
          <w:color w:val="000000"/>
          <w:sz w:val="22"/>
          <w:szCs w:val="22"/>
        </w:rPr>
        <w:t xml:space="preserve">pokud zhotovitel nezahájí provádění díla ve lhůtě do </w:t>
      </w:r>
      <w:r w:rsidRPr="007A29FE">
        <w:rPr>
          <w:rFonts w:ascii="Arial" w:hAnsi="Arial" w:cs="Arial"/>
          <w:bCs/>
          <w:sz w:val="22"/>
          <w:szCs w:val="22"/>
        </w:rPr>
        <w:t>10</w:t>
      </w:r>
      <w:r w:rsidR="00042796" w:rsidRPr="007A29FE">
        <w:rPr>
          <w:rFonts w:ascii="Arial" w:hAnsi="Arial" w:cs="Arial"/>
          <w:bCs/>
          <w:color w:val="000000"/>
          <w:sz w:val="22"/>
          <w:szCs w:val="22"/>
        </w:rPr>
        <w:t xml:space="preserve"> týdnů po uzavření smlouvy o </w:t>
      </w:r>
      <w:r w:rsidRPr="007A29FE">
        <w:rPr>
          <w:rFonts w:ascii="Arial" w:hAnsi="Arial" w:cs="Arial"/>
          <w:bCs/>
          <w:color w:val="000000"/>
          <w:sz w:val="22"/>
          <w:szCs w:val="22"/>
        </w:rPr>
        <w:t xml:space="preserve">dílo, </w:t>
      </w:r>
    </w:p>
    <w:p w14:paraId="4919609D" w14:textId="7A409776" w:rsidR="000D101E" w:rsidRPr="007A29FE"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7A29FE">
        <w:rPr>
          <w:rFonts w:ascii="Arial" w:hAnsi="Arial" w:cs="Arial"/>
          <w:bCs/>
          <w:color w:val="000000"/>
          <w:sz w:val="22"/>
          <w:szCs w:val="22"/>
        </w:rPr>
        <w:t>prodlení zhotovitele se splněním termínu dokončení díla nebo jeho dohodnuté části delší než 30 dnů.</w:t>
      </w:r>
    </w:p>
    <w:p w14:paraId="1D582104" w14:textId="77777777" w:rsidR="008E4CFC" w:rsidRDefault="008E4CFC" w:rsidP="005A6FD2">
      <w:pPr>
        <w:autoSpaceDE w:val="0"/>
        <w:autoSpaceDN w:val="0"/>
        <w:adjustRightInd w:val="0"/>
        <w:ind w:left="360"/>
        <w:contextualSpacing/>
        <w:jc w:val="both"/>
        <w:rPr>
          <w:rFonts w:ascii="Arial" w:hAnsi="Arial" w:cs="Arial"/>
          <w:bCs/>
          <w:color w:val="000000"/>
          <w:sz w:val="22"/>
          <w:szCs w:val="22"/>
        </w:rPr>
      </w:pPr>
    </w:p>
    <w:p w14:paraId="25909675" w14:textId="77777777" w:rsidR="008E4CFC" w:rsidRDefault="00FA0E8C" w:rsidP="005A6FD2">
      <w:pPr>
        <w:autoSpaceDE w:val="0"/>
        <w:autoSpaceDN w:val="0"/>
        <w:adjustRightInd w:val="0"/>
        <w:ind w:left="360"/>
        <w:contextualSpacing/>
        <w:jc w:val="both"/>
        <w:rPr>
          <w:rFonts w:ascii="Arial" w:hAnsi="Arial" w:cs="Arial"/>
          <w:bCs/>
          <w:sz w:val="22"/>
          <w:szCs w:val="22"/>
        </w:rPr>
      </w:pPr>
      <w:r w:rsidRPr="007A29FE">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7A29FE">
        <w:rPr>
          <w:rFonts w:ascii="Arial" w:hAnsi="Arial" w:cs="Arial"/>
          <w:bCs/>
          <w:sz w:val="22"/>
          <w:szCs w:val="22"/>
        </w:rPr>
        <w:t xml:space="preserve"> </w:t>
      </w:r>
      <w:r w:rsidR="00042796" w:rsidRPr="007A29FE">
        <w:rPr>
          <w:rFonts w:ascii="Arial" w:hAnsi="Arial" w:cs="Arial"/>
          <w:bCs/>
          <w:sz w:val="22"/>
          <w:szCs w:val="22"/>
        </w:rPr>
        <w:t>Objedna</w:t>
      </w:r>
      <w:r w:rsidRPr="007A29FE">
        <w:rPr>
          <w:rFonts w:ascii="Arial" w:hAnsi="Arial" w:cs="Arial"/>
          <w:bCs/>
          <w:sz w:val="22"/>
          <w:szCs w:val="22"/>
        </w:rPr>
        <w:t>tel může zaplatit poměrnou část původně určené ceny zhotoviteli, má</w:t>
      </w:r>
      <w:r w:rsidR="00042796" w:rsidRPr="007A29FE">
        <w:rPr>
          <w:rFonts w:ascii="Arial" w:hAnsi="Arial" w:cs="Arial"/>
          <w:bCs/>
          <w:sz w:val="22"/>
          <w:szCs w:val="22"/>
        </w:rPr>
        <w:t>-</w:t>
      </w:r>
      <w:r w:rsidRPr="007A29FE">
        <w:rPr>
          <w:rFonts w:ascii="Arial" w:hAnsi="Arial" w:cs="Arial"/>
          <w:bCs/>
          <w:sz w:val="22"/>
          <w:szCs w:val="22"/>
        </w:rPr>
        <w:t>li z částečného plnění zhotovitele prospěch.</w:t>
      </w:r>
      <w:r w:rsidR="00D461E4">
        <w:rPr>
          <w:rFonts w:ascii="Arial" w:hAnsi="Arial" w:cs="Arial"/>
          <w:bCs/>
          <w:sz w:val="22"/>
          <w:szCs w:val="22"/>
        </w:rPr>
        <w:t xml:space="preserve"> </w:t>
      </w:r>
    </w:p>
    <w:p w14:paraId="562C6D77" w14:textId="77777777" w:rsidR="008E4CFC" w:rsidRDefault="008E4CFC" w:rsidP="005A6FD2">
      <w:pPr>
        <w:autoSpaceDE w:val="0"/>
        <w:autoSpaceDN w:val="0"/>
        <w:adjustRightInd w:val="0"/>
        <w:ind w:left="360"/>
        <w:contextualSpacing/>
        <w:jc w:val="both"/>
        <w:rPr>
          <w:rFonts w:ascii="Arial" w:hAnsi="Arial" w:cs="Arial"/>
          <w:bCs/>
          <w:color w:val="000000"/>
          <w:sz w:val="22"/>
          <w:szCs w:val="22"/>
        </w:rPr>
      </w:pPr>
    </w:p>
    <w:p w14:paraId="2549F1EE" w14:textId="510C0BC5" w:rsidR="000D101E" w:rsidRPr="005A6FD2" w:rsidRDefault="00042796" w:rsidP="005A6FD2">
      <w:pPr>
        <w:autoSpaceDE w:val="0"/>
        <w:autoSpaceDN w:val="0"/>
        <w:adjustRightInd w:val="0"/>
        <w:ind w:left="360"/>
        <w:contextualSpacing/>
        <w:jc w:val="both"/>
        <w:rPr>
          <w:rFonts w:ascii="Arial" w:hAnsi="Arial" w:cs="Arial"/>
          <w:bCs/>
          <w:sz w:val="22"/>
          <w:szCs w:val="22"/>
        </w:rPr>
      </w:pPr>
      <w:r w:rsidRPr="005A6FD2">
        <w:rPr>
          <w:rFonts w:ascii="Arial" w:hAnsi="Arial" w:cs="Arial"/>
          <w:bCs/>
          <w:color w:val="000000"/>
          <w:sz w:val="22"/>
          <w:szCs w:val="22"/>
        </w:rPr>
        <w:lastRenderedPageBreak/>
        <w:t>Objedna</w:t>
      </w:r>
      <w:r w:rsidR="000D101E" w:rsidRPr="005A6FD2">
        <w:rPr>
          <w:rFonts w:ascii="Arial" w:hAnsi="Arial" w:cs="Arial"/>
          <w:bCs/>
          <w:color w:val="000000"/>
          <w:sz w:val="22"/>
          <w:szCs w:val="22"/>
        </w:rPr>
        <w:t>tel je oprávněn odstoupit od smlouvy také v případě, že zhotovitel vstoupí do likvidace nebo se ocitne v úpadku dle zákona č. 182/2006 Sb., o úpadku a způsobech jeho řešení (insolvenční zákon), ve znění pozdějších předpisů.</w:t>
      </w:r>
    </w:p>
    <w:p w14:paraId="20D30444" w14:textId="77777777" w:rsidR="000D101E" w:rsidRPr="007A29FE" w:rsidRDefault="000D101E" w:rsidP="000D101E">
      <w:pPr>
        <w:pStyle w:val="Odstavecseseznamem"/>
        <w:autoSpaceDE w:val="0"/>
        <w:autoSpaceDN w:val="0"/>
        <w:adjustRightInd w:val="0"/>
        <w:ind w:left="426"/>
        <w:jc w:val="both"/>
        <w:rPr>
          <w:rFonts w:ascii="Arial" w:hAnsi="Arial" w:cs="Arial"/>
          <w:sz w:val="22"/>
          <w:szCs w:val="22"/>
        </w:rPr>
      </w:pPr>
    </w:p>
    <w:p w14:paraId="301F2C93" w14:textId="77777777" w:rsidR="001B074A" w:rsidRPr="008842DE" w:rsidRDefault="001B074A" w:rsidP="001B074A">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8842DE">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14:paraId="36FDCFFB" w14:textId="77777777" w:rsidR="001B074A" w:rsidRPr="00ED56CB" w:rsidRDefault="001B074A" w:rsidP="001B074A">
      <w:pPr>
        <w:autoSpaceDE w:val="0"/>
        <w:autoSpaceDN w:val="0"/>
        <w:adjustRightInd w:val="0"/>
        <w:jc w:val="both"/>
        <w:rPr>
          <w:rFonts w:ascii="Arial" w:hAnsi="Arial" w:cs="Arial"/>
          <w:bCs/>
          <w:color w:val="0070C0"/>
          <w:sz w:val="22"/>
          <w:szCs w:val="22"/>
        </w:rPr>
      </w:pPr>
    </w:p>
    <w:p w14:paraId="42209C16" w14:textId="77777777" w:rsidR="001B074A" w:rsidRPr="00282F32" w:rsidRDefault="001B074A" w:rsidP="001B074A">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282F32">
        <w:rPr>
          <w:rFonts w:ascii="Arial" w:hAnsi="Arial" w:cs="Arial"/>
          <w:bCs/>
          <w:color w:val="000000"/>
          <w:sz w:val="22"/>
          <w:szCs w:val="22"/>
        </w:rPr>
        <w:t xml:space="preserve">Na svědectví tohoto smluvní strany tímto podepisují smlouvu. Tato smlouva je vyhotovena ve </w:t>
      </w:r>
      <w:r w:rsidRPr="00282F32">
        <w:rPr>
          <w:rFonts w:ascii="Arial" w:hAnsi="Arial" w:cs="Arial"/>
          <w:bCs/>
          <w:sz w:val="22"/>
          <w:szCs w:val="22"/>
        </w:rPr>
        <w:t>dvou</w:t>
      </w:r>
      <w:r w:rsidRPr="00282F32">
        <w:rPr>
          <w:rFonts w:ascii="Arial" w:hAnsi="Arial" w:cs="Arial"/>
          <w:bCs/>
          <w:color w:val="000000"/>
          <w:sz w:val="22"/>
          <w:szCs w:val="22"/>
        </w:rPr>
        <w:t xml:space="preserve"> vyhotoveních, z nichž každé má platnost originálu. Každá ze smluvních stran obdrží </w:t>
      </w:r>
      <w:r w:rsidRPr="00282F32">
        <w:rPr>
          <w:rFonts w:ascii="Arial" w:hAnsi="Arial" w:cs="Arial"/>
          <w:bCs/>
          <w:sz w:val="22"/>
          <w:szCs w:val="22"/>
        </w:rPr>
        <w:t>jedno</w:t>
      </w:r>
      <w:r w:rsidRPr="00282F32">
        <w:rPr>
          <w:rFonts w:ascii="Arial" w:hAnsi="Arial" w:cs="Arial"/>
          <w:bCs/>
          <w:color w:val="000000"/>
          <w:sz w:val="22"/>
          <w:szCs w:val="22"/>
        </w:rPr>
        <w:t xml:space="preserve"> vyhotovení smlouvy. </w:t>
      </w:r>
    </w:p>
    <w:p w14:paraId="7810D1E7" w14:textId="77777777" w:rsidR="001B074A" w:rsidRPr="00282F32" w:rsidRDefault="001B074A" w:rsidP="001B074A">
      <w:pPr>
        <w:autoSpaceDE w:val="0"/>
        <w:autoSpaceDN w:val="0"/>
        <w:adjustRightInd w:val="0"/>
        <w:jc w:val="both"/>
        <w:rPr>
          <w:rFonts w:ascii="Arial" w:hAnsi="Arial" w:cs="Arial"/>
          <w:bCs/>
          <w:sz w:val="22"/>
          <w:szCs w:val="22"/>
        </w:rPr>
      </w:pPr>
    </w:p>
    <w:p w14:paraId="385189EC" w14:textId="77777777" w:rsidR="001B074A" w:rsidRDefault="001B074A" w:rsidP="001B074A">
      <w:pPr>
        <w:pStyle w:val="Odstavecseseznamem"/>
        <w:numPr>
          <w:ilvl w:val="0"/>
          <w:numId w:val="9"/>
        </w:numPr>
        <w:autoSpaceDE w:val="0"/>
        <w:autoSpaceDN w:val="0"/>
        <w:adjustRightInd w:val="0"/>
        <w:ind w:left="426" w:hanging="426"/>
        <w:contextualSpacing/>
        <w:jc w:val="both"/>
        <w:rPr>
          <w:rFonts w:ascii="Arial" w:hAnsi="Arial" w:cs="Arial"/>
          <w:bCs/>
          <w:color w:val="000000"/>
          <w:sz w:val="22"/>
          <w:szCs w:val="22"/>
        </w:rPr>
      </w:pPr>
      <w:r w:rsidRPr="00282F32">
        <w:rPr>
          <w:rFonts w:ascii="Arial" w:hAnsi="Arial" w:cs="Arial"/>
          <w:bCs/>
          <w:color w:val="000000"/>
          <w:sz w:val="22"/>
          <w:szCs w:val="22"/>
        </w:rPr>
        <w:t>Smluvní strany nepovažují žádné ustanovení smlouvy za obchodní tajemství.</w:t>
      </w:r>
    </w:p>
    <w:p w14:paraId="2B24F814" w14:textId="77777777" w:rsidR="001B074A" w:rsidRPr="0018120A" w:rsidRDefault="001B074A" w:rsidP="001B074A">
      <w:pPr>
        <w:pStyle w:val="Odstavecseseznamem"/>
        <w:rPr>
          <w:rFonts w:ascii="Arial" w:hAnsi="Arial" w:cs="Arial"/>
          <w:bCs/>
          <w:color w:val="000000"/>
          <w:sz w:val="22"/>
          <w:szCs w:val="22"/>
        </w:rPr>
      </w:pPr>
    </w:p>
    <w:p w14:paraId="444DECD5" w14:textId="77777777" w:rsidR="001B074A" w:rsidRPr="00282F32" w:rsidRDefault="001B074A" w:rsidP="001B074A">
      <w:pPr>
        <w:pStyle w:val="Odstavecseseznamem"/>
        <w:numPr>
          <w:ilvl w:val="0"/>
          <w:numId w:val="9"/>
        </w:numPr>
        <w:autoSpaceDE w:val="0"/>
        <w:autoSpaceDN w:val="0"/>
        <w:adjustRightInd w:val="0"/>
        <w:ind w:left="426" w:hanging="426"/>
        <w:contextualSpacing/>
        <w:jc w:val="both"/>
        <w:rPr>
          <w:rFonts w:ascii="Arial" w:hAnsi="Arial" w:cs="Arial"/>
          <w:bCs/>
          <w:color w:val="000000"/>
          <w:sz w:val="22"/>
          <w:szCs w:val="22"/>
        </w:rPr>
      </w:pPr>
      <w:r>
        <w:rPr>
          <w:rFonts w:ascii="Arial" w:hAnsi="Arial" w:cs="Arial"/>
          <w:bCs/>
          <w:color w:val="000000"/>
          <w:sz w:val="22"/>
          <w:szCs w:val="22"/>
        </w:rPr>
        <w:t>Plnění předmětu této smlouvy před účinností této smlouvy se považuje za plnění podle této smlouvy a práva a povinnosti z něj vzniklé se řídí touto smlouvou.</w:t>
      </w:r>
    </w:p>
    <w:p w14:paraId="7C8391D9" w14:textId="77777777" w:rsidR="001B074A" w:rsidRPr="00282F32" w:rsidRDefault="001B074A" w:rsidP="001B074A">
      <w:pPr>
        <w:autoSpaceDE w:val="0"/>
        <w:autoSpaceDN w:val="0"/>
        <w:adjustRightInd w:val="0"/>
        <w:jc w:val="both"/>
        <w:rPr>
          <w:rFonts w:ascii="Arial" w:hAnsi="Arial" w:cs="Arial"/>
          <w:bCs/>
          <w:sz w:val="22"/>
          <w:szCs w:val="22"/>
        </w:rPr>
      </w:pPr>
    </w:p>
    <w:p w14:paraId="5E7F364E" w14:textId="77777777" w:rsidR="001B074A" w:rsidRPr="00282F32" w:rsidRDefault="001B074A" w:rsidP="001B074A">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282F32">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14:paraId="7814ECE2" w14:textId="77777777" w:rsidR="00751A84" w:rsidRPr="007A29FE" w:rsidRDefault="00751A84" w:rsidP="00C90751">
      <w:pPr>
        <w:autoSpaceDE w:val="0"/>
        <w:autoSpaceDN w:val="0"/>
        <w:adjustRightInd w:val="0"/>
        <w:jc w:val="both"/>
        <w:rPr>
          <w:rFonts w:ascii="Arial" w:hAnsi="Arial" w:cs="Arial"/>
          <w:color w:val="000000"/>
          <w:sz w:val="22"/>
          <w:szCs w:val="22"/>
        </w:rPr>
      </w:pPr>
    </w:p>
    <w:p w14:paraId="77313EF7" w14:textId="77777777" w:rsidR="00ED56CB" w:rsidRDefault="00ED56CB" w:rsidP="00C90751">
      <w:pPr>
        <w:autoSpaceDE w:val="0"/>
        <w:autoSpaceDN w:val="0"/>
        <w:adjustRightInd w:val="0"/>
        <w:jc w:val="both"/>
        <w:rPr>
          <w:rFonts w:ascii="Arial" w:hAnsi="Arial" w:cs="Arial"/>
          <w:color w:val="000000"/>
          <w:sz w:val="22"/>
          <w:szCs w:val="22"/>
        </w:rPr>
      </w:pPr>
    </w:p>
    <w:p w14:paraId="1A2973FD" w14:textId="77777777" w:rsidR="00ED56CB" w:rsidRDefault="00ED56CB" w:rsidP="00C90751">
      <w:pPr>
        <w:autoSpaceDE w:val="0"/>
        <w:autoSpaceDN w:val="0"/>
        <w:adjustRightInd w:val="0"/>
        <w:jc w:val="both"/>
        <w:rPr>
          <w:rFonts w:ascii="Arial" w:hAnsi="Arial" w:cs="Arial"/>
          <w:color w:val="000000"/>
          <w:sz w:val="22"/>
          <w:szCs w:val="22"/>
        </w:rPr>
      </w:pPr>
    </w:p>
    <w:p w14:paraId="7C4BE34A" w14:textId="66CD54E2" w:rsidR="00C90751" w:rsidRPr="007A29FE" w:rsidRDefault="00DD4362" w:rsidP="00C90751">
      <w:pPr>
        <w:autoSpaceDE w:val="0"/>
        <w:autoSpaceDN w:val="0"/>
        <w:adjustRightInd w:val="0"/>
        <w:jc w:val="both"/>
        <w:rPr>
          <w:rFonts w:ascii="Arial" w:hAnsi="Arial" w:cs="Arial"/>
          <w:color w:val="FF0000"/>
          <w:sz w:val="22"/>
          <w:szCs w:val="22"/>
        </w:rPr>
      </w:pPr>
      <w:r w:rsidRPr="007A29FE">
        <w:rPr>
          <w:rFonts w:ascii="Arial" w:hAnsi="Arial" w:cs="Arial"/>
          <w:color w:val="000000"/>
          <w:sz w:val="22"/>
          <w:szCs w:val="22"/>
        </w:rPr>
        <w:t>V</w:t>
      </w:r>
      <w:r w:rsidR="00590ED4" w:rsidRPr="007A29FE">
        <w:rPr>
          <w:rFonts w:ascii="Arial" w:hAnsi="Arial" w:cs="Arial"/>
          <w:color w:val="000000"/>
          <w:sz w:val="22"/>
          <w:szCs w:val="22"/>
        </w:rPr>
        <w:t> Karlových Varech</w:t>
      </w:r>
      <w:r w:rsidR="00C90751" w:rsidRPr="007A29FE">
        <w:rPr>
          <w:rFonts w:ascii="Arial" w:hAnsi="Arial" w:cs="Arial"/>
          <w:color w:val="000000"/>
          <w:sz w:val="22"/>
          <w:szCs w:val="22"/>
        </w:rPr>
        <w:t xml:space="preserve"> dne</w:t>
      </w:r>
      <w:r w:rsidR="00C90751" w:rsidRPr="007A29FE">
        <w:rPr>
          <w:rFonts w:ascii="Arial" w:hAnsi="Arial" w:cs="Arial"/>
          <w:color w:val="000000"/>
          <w:sz w:val="22"/>
          <w:szCs w:val="22"/>
        </w:rPr>
        <w:tab/>
      </w:r>
      <w:r w:rsidR="00D461E4">
        <w:rPr>
          <w:rFonts w:ascii="Arial" w:hAnsi="Arial" w:cs="Arial"/>
          <w:color w:val="000000"/>
          <w:sz w:val="22"/>
          <w:szCs w:val="22"/>
        </w:rPr>
        <w:tab/>
      </w:r>
      <w:r w:rsidR="00ED56CB">
        <w:rPr>
          <w:rFonts w:ascii="Arial" w:hAnsi="Arial" w:cs="Arial"/>
          <w:color w:val="000000"/>
          <w:sz w:val="22"/>
          <w:szCs w:val="22"/>
        </w:rPr>
        <w:tab/>
      </w:r>
      <w:r w:rsidR="00ED56CB">
        <w:rPr>
          <w:rFonts w:ascii="Arial" w:hAnsi="Arial" w:cs="Arial"/>
          <w:color w:val="000000"/>
          <w:sz w:val="22"/>
          <w:szCs w:val="22"/>
        </w:rPr>
        <w:tab/>
      </w:r>
      <w:r w:rsidR="00ED56CB">
        <w:rPr>
          <w:rFonts w:ascii="Arial" w:hAnsi="Arial" w:cs="Arial"/>
          <w:color w:val="000000"/>
          <w:sz w:val="22"/>
          <w:szCs w:val="22"/>
        </w:rPr>
        <w:tab/>
      </w:r>
      <w:r w:rsidR="00D86CAE" w:rsidRPr="007A29FE">
        <w:rPr>
          <w:rFonts w:ascii="Arial" w:hAnsi="Arial" w:cs="Arial"/>
          <w:sz w:val="22"/>
          <w:szCs w:val="22"/>
        </w:rPr>
        <w:t>V</w:t>
      </w:r>
      <w:r w:rsidR="00ED56CB">
        <w:rPr>
          <w:rFonts w:ascii="Arial" w:hAnsi="Arial" w:cs="Arial"/>
          <w:sz w:val="22"/>
          <w:szCs w:val="22"/>
        </w:rPr>
        <w:t xml:space="preserve"> Chebu </w:t>
      </w:r>
      <w:r w:rsidR="00C90751" w:rsidRPr="007A29FE">
        <w:rPr>
          <w:rFonts w:ascii="Arial" w:hAnsi="Arial" w:cs="Arial"/>
          <w:sz w:val="22"/>
          <w:szCs w:val="22"/>
        </w:rPr>
        <w:t>dn</w:t>
      </w:r>
      <w:r w:rsidR="00ED56CB">
        <w:rPr>
          <w:rFonts w:ascii="Arial" w:hAnsi="Arial" w:cs="Arial"/>
          <w:sz w:val="22"/>
          <w:szCs w:val="22"/>
        </w:rPr>
        <w:t>e</w:t>
      </w:r>
    </w:p>
    <w:p w14:paraId="405A6176" w14:textId="77777777" w:rsidR="00751A84" w:rsidRPr="007A29FE" w:rsidRDefault="00751A84" w:rsidP="00C90751">
      <w:pPr>
        <w:autoSpaceDE w:val="0"/>
        <w:autoSpaceDN w:val="0"/>
        <w:adjustRightInd w:val="0"/>
        <w:jc w:val="both"/>
        <w:rPr>
          <w:rFonts w:ascii="Arial" w:hAnsi="Arial" w:cs="Arial"/>
          <w:sz w:val="22"/>
          <w:szCs w:val="22"/>
        </w:rPr>
      </w:pPr>
    </w:p>
    <w:p w14:paraId="01301620" w14:textId="668BBF15" w:rsidR="00EB7EEF" w:rsidRDefault="00EB7EEF" w:rsidP="00C90751">
      <w:pPr>
        <w:autoSpaceDE w:val="0"/>
        <w:autoSpaceDN w:val="0"/>
        <w:adjustRightInd w:val="0"/>
        <w:jc w:val="both"/>
        <w:rPr>
          <w:rFonts w:ascii="Arial" w:hAnsi="Arial" w:cs="Arial"/>
          <w:sz w:val="22"/>
          <w:szCs w:val="22"/>
        </w:rPr>
      </w:pPr>
    </w:p>
    <w:p w14:paraId="1A2E7B46" w14:textId="77777777" w:rsidR="005A6FD2" w:rsidRPr="007A29FE" w:rsidRDefault="005A6FD2" w:rsidP="00C90751">
      <w:pPr>
        <w:autoSpaceDE w:val="0"/>
        <w:autoSpaceDN w:val="0"/>
        <w:adjustRightInd w:val="0"/>
        <w:jc w:val="both"/>
        <w:rPr>
          <w:rFonts w:ascii="Arial" w:hAnsi="Arial" w:cs="Arial"/>
          <w:sz w:val="22"/>
          <w:szCs w:val="22"/>
        </w:rPr>
      </w:pPr>
    </w:p>
    <w:p w14:paraId="478CEC43" w14:textId="77777777" w:rsidR="00C90751" w:rsidRPr="007A29FE" w:rsidRDefault="00C90751" w:rsidP="00C90751">
      <w:pPr>
        <w:autoSpaceDE w:val="0"/>
        <w:autoSpaceDN w:val="0"/>
        <w:adjustRightInd w:val="0"/>
        <w:jc w:val="both"/>
        <w:rPr>
          <w:rFonts w:ascii="Arial" w:hAnsi="Arial" w:cs="Arial"/>
          <w:sz w:val="22"/>
          <w:szCs w:val="22"/>
        </w:rPr>
      </w:pPr>
      <w:r w:rsidRPr="007A29FE">
        <w:rPr>
          <w:rFonts w:ascii="Arial" w:hAnsi="Arial" w:cs="Arial"/>
          <w:sz w:val="22"/>
          <w:szCs w:val="22"/>
        </w:rPr>
        <w:t>……………………………………</w:t>
      </w:r>
      <w:r w:rsidRPr="007A29FE">
        <w:rPr>
          <w:rFonts w:ascii="Arial" w:hAnsi="Arial" w:cs="Arial"/>
          <w:sz w:val="22"/>
          <w:szCs w:val="22"/>
        </w:rPr>
        <w:tab/>
      </w:r>
      <w:r w:rsidRPr="007A29FE">
        <w:rPr>
          <w:rFonts w:ascii="Arial" w:hAnsi="Arial" w:cs="Arial"/>
          <w:sz w:val="22"/>
          <w:szCs w:val="22"/>
        </w:rPr>
        <w:tab/>
      </w:r>
      <w:r w:rsidRPr="007A29FE">
        <w:rPr>
          <w:rFonts w:ascii="Arial" w:hAnsi="Arial" w:cs="Arial"/>
          <w:sz w:val="22"/>
          <w:szCs w:val="22"/>
        </w:rPr>
        <w:tab/>
        <w:t>…………………………………….</w:t>
      </w:r>
    </w:p>
    <w:p w14:paraId="045093BF" w14:textId="26A88F04" w:rsidR="00633A02" w:rsidRPr="007A29FE" w:rsidRDefault="00C90751" w:rsidP="00C90751">
      <w:pPr>
        <w:autoSpaceDE w:val="0"/>
        <w:autoSpaceDN w:val="0"/>
        <w:adjustRightInd w:val="0"/>
        <w:jc w:val="both"/>
        <w:rPr>
          <w:rFonts w:ascii="Arial" w:hAnsi="Arial" w:cs="Arial"/>
          <w:sz w:val="22"/>
          <w:szCs w:val="22"/>
        </w:rPr>
      </w:pPr>
      <w:bookmarkStart w:id="1" w:name="_GoBack"/>
      <w:bookmarkEnd w:id="1"/>
      <w:r w:rsidRPr="007A29FE">
        <w:rPr>
          <w:rFonts w:ascii="Arial" w:hAnsi="Arial" w:cs="Arial"/>
          <w:sz w:val="22"/>
          <w:szCs w:val="22"/>
        </w:rPr>
        <w:tab/>
      </w:r>
      <w:r w:rsidRPr="007A29FE">
        <w:rPr>
          <w:rFonts w:ascii="Arial" w:hAnsi="Arial" w:cs="Arial"/>
          <w:sz w:val="22"/>
          <w:szCs w:val="22"/>
        </w:rPr>
        <w:tab/>
      </w:r>
      <w:r w:rsidR="00633A02" w:rsidRPr="00F54703">
        <w:rPr>
          <w:rFonts w:ascii="Arial" w:hAnsi="Arial" w:cs="Arial"/>
          <w:color w:val="A6A6A6" w:themeColor="background1" w:themeShade="A6"/>
          <w:sz w:val="22"/>
          <w:szCs w:val="22"/>
        </w:rPr>
        <w:t xml:space="preserve"> </w:t>
      </w:r>
    </w:p>
    <w:p w14:paraId="260D9D25" w14:textId="03B91BE3" w:rsidR="00042796" w:rsidRPr="007A29FE" w:rsidRDefault="00633A02" w:rsidP="00C90751">
      <w:pPr>
        <w:autoSpaceDE w:val="0"/>
        <w:autoSpaceDN w:val="0"/>
        <w:adjustRightInd w:val="0"/>
        <w:jc w:val="both"/>
        <w:rPr>
          <w:rFonts w:ascii="Arial" w:hAnsi="Arial" w:cs="Arial"/>
          <w:sz w:val="22"/>
          <w:szCs w:val="22"/>
        </w:rPr>
      </w:pPr>
      <w:r w:rsidRPr="007A29FE">
        <w:rPr>
          <w:rFonts w:ascii="Arial" w:hAnsi="Arial" w:cs="Arial"/>
          <w:sz w:val="22"/>
          <w:szCs w:val="22"/>
        </w:rPr>
        <w:t>ředitelka závodu</w:t>
      </w:r>
      <w:r w:rsidRPr="007A29FE">
        <w:rPr>
          <w:rFonts w:ascii="Arial" w:hAnsi="Arial" w:cs="Arial"/>
          <w:sz w:val="22"/>
          <w:szCs w:val="22"/>
        </w:rPr>
        <w:tab/>
        <w:t xml:space="preserve">                                               </w:t>
      </w:r>
      <w:r w:rsidR="00B067AF" w:rsidRPr="00B067AF">
        <w:rPr>
          <w:rFonts w:ascii="Arial" w:hAnsi="Arial" w:cs="Arial"/>
          <w:bCs/>
          <w:sz w:val="22"/>
          <w:szCs w:val="22"/>
        </w:rPr>
        <w:t>RG PROJEKT, spol. s r. o.</w:t>
      </w:r>
      <w:r w:rsidR="00C90751" w:rsidRPr="00B067AF">
        <w:rPr>
          <w:rFonts w:ascii="Arial" w:hAnsi="Arial" w:cs="Arial"/>
          <w:sz w:val="22"/>
          <w:szCs w:val="22"/>
        </w:rPr>
        <w:tab/>
      </w:r>
      <w:r w:rsidR="00C90751" w:rsidRPr="007A29FE">
        <w:rPr>
          <w:rFonts w:ascii="Arial" w:hAnsi="Arial" w:cs="Arial"/>
          <w:sz w:val="22"/>
          <w:szCs w:val="22"/>
        </w:rPr>
        <w:tab/>
      </w:r>
      <w:r w:rsidR="00C90751" w:rsidRPr="007A29FE">
        <w:rPr>
          <w:rFonts w:ascii="Arial" w:hAnsi="Arial" w:cs="Arial"/>
          <w:sz w:val="22"/>
          <w:szCs w:val="22"/>
        </w:rPr>
        <w:tab/>
      </w:r>
    </w:p>
    <w:p w14:paraId="73524AD6" w14:textId="4B314D71" w:rsidR="00C90751" w:rsidRPr="007A29FE" w:rsidRDefault="00C90751" w:rsidP="00C90751">
      <w:pPr>
        <w:autoSpaceDE w:val="0"/>
        <w:autoSpaceDN w:val="0"/>
        <w:adjustRightInd w:val="0"/>
        <w:jc w:val="both"/>
        <w:rPr>
          <w:rFonts w:ascii="Arial" w:hAnsi="Arial" w:cs="Arial"/>
          <w:sz w:val="22"/>
          <w:szCs w:val="22"/>
        </w:rPr>
      </w:pPr>
      <w:r w:rsidRPr="007A29FE">
        <w:rPr>
          <w:rFonts w:ascii="Arial" w:hAnsi="Arial" w:cs="Arial"/>
          <w:sz w:val="22"/>
          <w:szCs w:val="22"/>
        </w:rPr>
        <w:t>Povodí Ohře, státní podnik</w:t>
      </w:r>
      <w:r w:rsidRPr="007A29FE">
        <w:rPr>
          <w:rFonts w:ascii="Arial" w:hAnsi="Arial" w:cs="Arial"/>
          <w:sz w:val="22"/>
          <w:szCs w:val="22"/>
        </w:rPr>
        <w:tab/>
        <w:t xml:space="preserve"> </w:t>
      </w:r>
      <w:r w:rsidRPr="007A29FE">
        <w:rPr>
          <w:rFonts w:ascii="Arial" w:hAnsi="Arial" w:cs="Arial"/>
          <w:sz w:val="22"/>
          <w:szCs w:val="22"/>
        </w:rPr>
        <w:tab/>
      </w:r>
      <w:r w:rsidRPr="007A29FE">
        <w:rPr>
          <w:rFonts w:ascii="Arial" w:hAnsi="Arial" w:cs="Arial"/>
          <w:sz w:val="22"/>
          <w:szCs w:val="22"/>
        </w:rPr>
        <w:tab/>
      </w:r>
      <w:r w:rsidRPr="007A29FE">
        <w:rPr>
          <w:rFonts w:ascii="Arial" w:hAnsi="Arial" w:cs="Arial"/>
          <w:sz w:val="22"/>
          <w:szCs w:val="22"/>
        </w:rPr>
        <w:tab/>
      </w:r>
    </w:p>
    <w:p w14:paraId="370DEF00" w14:textId="74AC8888" w:rsidR="00C90751" w:rsidRPr="007A29FE" w:rsidRDefault="00C90751" w:rsidP="00DD4362">
      <w:pPr>
        <w:autoSpaceDE w:val="0"/>
        <w:autoSpaceDN w:val="0"/>
        <w:adjustRightInd w:val="0"/>
        <w:jc w:val="both"/>
        <w:rPr>
          <w:rFonts w:ascii="Arial" w:hAnsi="Arial" w:cs="Arial"/>
          <w:b/>
          <w:sz w:val="22"/>
          <w:szCs w:val="22"/>
        </w:rPr>
      </w:pPr>
      <w:r w:rsidRPr="007A29FE">
        <w:rPr>
          <w:rFonts w:ascii="Arial" w:hAnsi="Arial" w:cs="Arial"/>
          <w:sz w:val="22"/>
          <w:szCs w:val="22"/>
        </w:rPr>
        <w:t>objednatel</w:t>
      </w:r>
      <w:r w:rsidRPr="007A29FE">
        <w:rPr>
          <w:rFonts w:ascii="Arial" w:hAnsi="Arial" w:cs="Arial"/>
          <w:sz w:val="22"/>
          <w:szCs w:val="22"/>
        </w:rPr>
        <w:tab/>
      </w:r>
      <w:r w:rsidRPr="007A29FE">
        <w:rPr>
          <w:rFonts w:ascii="Arial" w:hAnsi="Arial" w:cs="Arial"/>
          <w:sz w:val="22"/>
          <w:szCs w:val="22"/>
        </w:rPr>
        <w:tab/>
      </w:r>
      <w:r w:rsidRPr="007A29FE">
        <w:rPr>
          <w:rFonts w:ascii="Arial" w:hAnsi="Arial" w:cs="Arial"/>
          <w:sz w:val="22"/>
          <w:szCs w:val="22"/>
        </w:rPr>
        <w:tab/>
      </w:r>
      <w:r w:rsidRPr="007A29FE">
        <w:rPr>
          <w:rFonts w:ascii="Arial" w:hAnsi="Arial" w:cs="Arial"/>
          <w:sz w:val="22"/>
          <w:szCs w:val="22"/>
        </w:rPr>
        <w:tab/>
      </w:r>
      <w:r w:rsidR="00B067AF">
        <w:rPr>
          <w:rFonts w:ascii="Arial" w:hAnsi="Arial" w:cs="Arial"/>
          <w:sz w:val="22"/>
          <w:szCs w:val="22"/>
        </w:rPr>
        <w:tab/>
      </w:r>
      <w:r w:rsidR="00B067AF">
        <w:rPr>
          <w:rFonts w:ascii="Arial" w:hAnsi="Arial" w:cs="Arial"/>
          <w:sz w:val="22"/>
          <w:szCs w:val="22"/>
        </w:rPr>
        <w:tab/>
      </w:r>
      <w:r w:rsidRPr="001651C4">
        <w:rPr>
          <w:rFonts w:ascii="Arial" w:hAnsi="Arial" w:cs="Arial"/>
          <w:sz w:val="22"/>
          <w:szCs w:val="22"/>
        </w:rPr>
        <w:t xml:space="preserve">zhotovitel </w:t>
      </w:r>
    </w:p>
    <w:sectPr w:rsidR="00C90751" w:rsidRPr="007A29FE" w:rsidSect="00B309F0">
      <w:headerReference w:type="default" r:id="rId9"/>
      <w:footerReference w:type="default" r:id="rId10"/>
      <w:headerReference w:type="first" r:id="rId11"/>
      <w:footerReference w:type="first" r:id="rId12"/>
      <w:pgSz w:w="11907" w:h="16840" w:code="9"/>
      <w:pgMar w:top="1418" w:right="1275" w:bottom="1418" w:left="1276"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BA75" w14:textId="77777777" w:rsidR="006E2EF6" w:rsidRDefault="006E2EF6">
      <w:r>
        <w:separator/>
      </w:r>
    </w:p>
  </w:endnote>
  <w:endnote w:type="continuationSeparator" w:id="0">
    <w:p w14:paraId="391B2629" w14:textId="77777777" w:rsidR="006E2EF6" w:rsidRDefault="006E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B2"/>
    <w:family w:val="swiss"/>
    <w:notTrueType/>
    <w:pitch w:val="default"/>
    <w:sig w:usb0="00002001" w:usb1="00000000" w:usb2="00000000" w:usb3="00000000" w:csb0="00000040"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14:paraId="6C7732E4" w14:textId="77777777"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893411">
              <w:rPr>
                <w:rFonts w:ascii="Arial" w:hAnsi="Arial" w:cs="Arial"/>
                <w:b/>
                <w:bCs/>
                <w:noProof/>
                <w:sz w:val="18"/>
                <w:szCs w:val="18"/>
              </w:rPr>
              <w:t>2</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893411">
              <w:rPr>
                <w:rFonts w:ascii="Arial" w:hAnsi="Arial" w:cs="Arial"/>
                <w:b/>
                <w:bCs/>
                <w:noProof/>
                <w:sz w:val="18"/>
                <w:szCs w:val="18"/>
              </w:rPr>
              <w:t>8</w:t>
            </w:r>
            <w:r w:rsidR="003F36C8" w:rsidRPr="00AC6821">
              <w:rPr>
                <w:rFonts w:ascii="Arial" w:hAnsi="Arial" w:cs="Arial"/>
                <w:b/>
                <w:bCs/>
                <w:sz w:val="18"/>
                <w:szCs w:val="18"/>
              </w:rPr>
              <w:fldChar w:fldCharType="end"/>
            </w:r>
          </w:p>
        </w:sdtContent>
      </w:sdt>
    </w:sdtContent>
  </w:sdt>
  <w:p w14:paraId="33E85688" w14:textId="77777777"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14:paraId="687F72B1" w14:textId="77777777"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893411">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893411">
              <w:rPr>
                <w:rFonts w:ascii="Arial" w:hAnsi="Arial" w:cs="Arial"/>
                <w:b/>
                <w:bCs/>
                <w:noProof/>
                <w:sz w:val="18"/>
                <w:szCs w:val="18"/>
              </w:rPr>
              <w:t>8</w:t>
            </w:r>
            <w:r w:rsidR="003F36C8" w:rsidRPr="00AC6821">
              <w:rPr>
                <w:rFonts w:ascii="Arial" w:hAnsi="Arial" w:cs="Arial"/>
                <w:b/>
                <w:bCs/>
                <w:sz w:val="18"/>
                <w:szCs w:val="18"/>
              </w:rPr>
              <w:fldChar w:fldCharType="end"/>
            </w:r>
          </w:p>
        </w:sdtContent>
      </w:sdt>
    </w:sdtContent>
  </w:sdt>
  <w:p w14:paraId="7C5FD36D" w14:textId="77777777"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4AB04" w14:textId="77777777" w:rsidR="006E2EF6" w:rsidRDefault="006E2EF6">
      <w:r>
        <w:separator/>
      </w:r>
    </w:p>
  </w:footnote>
  <w:footnote w:type="continuationSeparator" w:id="0">
    <w:p w14:paraId="0F1D3D3F" w14:textId="77777777" w:rsidR="006E2EF6" w:rsidRDefault="006E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E5044" w14:textId="77777777"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14:paraId="0E39E93E" w14:textId="77777777" w:rsidR="00803E71" w:rsidRDefault="00803E71">
    <w:pPr>
      <w:pStyle w:val="Zhlav"/>
    </w:pPr>
  </w:p>
  <w:p w14:paraId="5EB5AD43" w14:textId="77777777"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5DD7" w14:textId="77777777"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14:paraId="01F9D2DB" w14:textId="77777777"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047BAE"/>
    <w:multiLevelType w:val="hybridMultilevel"/>
    <w:tmpl w:val="5F5CB88E"/>
    <w:lvl w:ilvl="0" w:tplc="98AC8E3E">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E4E466D"/>
    <w:multiLevelType w:val="multilevel"/>
    <w:tmpl w:val="F3549DF2"/>
    <w:lvl w:ilvl="0">
      <w:start w:val="1"/>
      <w:numFmt w:val="upperLetter"/>
      <w:lvlText w:val="%1."/>
      <w:legacy w:legacy="1" w:legacySpace="0" w:legacyIndent="720"/>
      <w:lvlJc w:val="left"/>
      <w:pPr>
        <w:ind w:left="1004" w:hanging="720"/>
      </w:pPr>
      <w:rPr>
        <w:rFonts w:ascii="Helv" w:eastAsia="Times New Roman" w:hAnsi="Helv" w:cs="Helv"/>
      </w:rPr>
    </w:lvl>
    <w:lvl w:ilvl="1">
      <w:start w:val="1"/>
      <w:numFmt w:val="upperLetter"/>
      <w:lvlText w:val="%2."/>
      <w:legacy w:legacy="1" w:legacySpace="0" w:legacyIndent="720"/>
      <w:lvlJc w:val="left"/>
      <w:pPr>
        <w:ind w:left="1724" w:hanging="720"/>
      </w:pPr>
    </w:lvl>
    <w:lvl w:ilvl="2">
      <w:start w:val="1"/>
      <w:numFmt w:val="decimal"/>
      <w:lvlText w:val="%3."/>
      <w:legacy w:legacy="1" w:legacySpace="0" w:legacyIndent="720"/>
      <w:lvlJc w:val="left"/>
      <w:pPr>
        <w:ind w:left="2444" w:hanging="720"/>
      </w:pPr>
    </w:lvl>
    <w:lvl w:ilvl="3">
      <w:start w:val="1"/>
      <w:numFmt w:val="lowerLetter"/>
      <w:lvlText w:val="%4)"/>
      <w:legacy w:legacy="1" w:legacySpace="0" w:legacyIndent="720"/>
      <w:lvlJc w:val="left"/>
      <w:pPr>
        <w:ind w:left="3164" w:hanging="720"/>
      </w:pPr>
    </w:lvl>
    <w:lvl w:ilvl="4">
      <w:start w:val="1"/>
      <w:numFmt w:val="decimal"/>
      <w:lvlText w:val="(%5)"/>
      <w:legacy w:legacy="1" w:legacySpace="0" w:legacyIndent="720"/>
      <w:lvlJc w:val="left"/>
      <w:pPr>
        <w:ind w:left="3884" w:hanging="720"/>
      </w:pPr>
    </w:lvl>
    <w:lvl w:ilvl="5">
      <w:start w:val="1"/>
      <w:numFmt w:val="lowerLetter"/>
      <w:lvlText w:val="(%6)"/>
      <w:legacy w:legacy="1" w:legacySpace="0" w:legacyIndent="720"/>
      <w:lvlJc w:val="left"/>
      <w:pPr>
        <w:ind w:left="4604" w:hanging="720"/>
      </w:pPr>
    </w:lvl>
    <w:lvl w:ilvl="6">
      <w:start w:val="1"/>
      <w:numFmt w:val="lowerRoman"/>
      <w:lvlText w:val="(%7)"/>
      <w:legacy w:legacy="1" w:legacySpace="0" w:legacyIndent="720"/>
      <w:lvlJc w:val="left"/>
      <w:pPr>
        <w:ind w:left="5324" w:hanging="720"/>
      </w:pPr>
    </w:lvl>
    <w:lvl w:ilvl="7">
      <w:start w:val="1"/>
      <w:numFmt w:val="lowerLetter"/>
      <w:lvlText w:val="(%8)"/>
      <w:legacy w:legacy="1" w:legacySpace="0" w:legacyIndent="720"/>
      <w:lvlJc w:val="left"/>
      <w:pPr>
        <w:ind w:left="6044" w:hanging="720"/>
      </w:pPr>
    </w:lvl>
    <w:lvl w:ilvl="8">
      <w:start w:val="1"/>
      <w:numFmt w:val="lowerRoman"/>
      <w:lvlText w:val="(%9)"/>
      <w:legacy w:legacy="1" w:legacySpace="0" w:legacyIndent="720"/>
      <w:lvlJc w:val="left"/>
      <w:pPr>
        <w:ind w:left="6764" w:hanging="720"/>
      </w:pPr>
    </w:lvl>
  </w:abstractNum>
  <w:abstractNum w:abstractNumId="7" w15:restartNumberingAfterBreak="0">
    <w:nsid w:val="51184A45"/>
    <w:multiLevelType w:val="hybridMultilevel"/>
    <w:tmpl w:val="7C16FB52"/>
    <w:lvl w:ilvl="0" w:tplc="1860589A">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F9F2A3F"/>
    <w:multiLevelType w:val="hybridMultilevel"/>
    <w:tmpl w:val="07823FB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2"/>
  </w:num>
  <w:num w:numId="3">
    <w:abstractNumId w:val="0"/>
  </w:num>
  <w:num w:numId="4">
    <w:abstractNumId w:val="5"/>
  </w:num>
  <w:num w:numId="5">
    <w:abstractNumId w:val="3"/>
  </w:num>
  <w:num w:numId="6">
    <w:abstractNumId w:val="13"/>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7"/>
  </w:num>
  <w:num w:numId="13">
    <w:abstractNumId w:val="4"/>
  </w:num>
  <w:num w:numId="14">
    <w:abstractNumId w:val="9"/>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3EC4"/>
    <w:rsid w:val="00004E9A"/>
    <w:rsid w:val="00005727"/>
    <w:rsid w:val="0000641B"/>
    <w:rsid w:val="000064C7"/>
    <w:rsid w:val="00011EF0"/>
    <w:rsid w:val="00013229"/>
    <w:rsid w:val="00013F60"/>
    <w:rsid w:val="000142BA"/>
    <w:rsid w:val="000144A7"/>
    <w:rsid w:val="0001560A"/>
    <w:rsid w:val="00015E80"/>
    <w:rsid w:val="0001791B"/>
    <w:rsid w:val="000207C1"/>
    <w:rsid w:val="0002273E"/>
    <w:rsid w:val="00023F51"/>
    <w:rsid w:val="000243EF"/>
    <w:rsid w:val="0002542C"/>
    <w:rsid w:val="00025692"/>
    <w:rsid w:val="00025CC6"/>
    <w:rsid w:val="00025E02"/>
    <w:rsid w:val="000321B7"/>
    <w:rsid w:val="000345DA"/>
    <w:rsid w:val="00034B60"/>
    <w:rsid w:val="000363C0"/>
    <w:rsid w:val="00040DDC"/>
    <w:rsid w:val="00042129"/>
    <w:rsid w:val="00042796"/>
    <w:rsid w:val="000430D0"/>
    <w:rsid w:val="00043DB6"/>
    <w:rsid w:val="000456B3"/>
    <w:rsid w:val="00047795"/>
    <w:rsid w:val="00047CB8"/>
    <w:rsid w:val="0005023D"/>
    <w:rsid w:val="000522E7"/>
    <w:rsid w:val="0005263F"/>
    <w:rsid w:val="000554CB"/>
    <w:rsid w:val="00055F5C"/>
    <w:rsid w:val="000623A2"/>
    <w:rsid w:val="000624DD"/>
    <w:rsid w:val="0006325A"/>
    <w:rsid w:val="00063463"/>
    <w:rsid w:val="00065E2C"/>
    <w:rsid w:val="00065F95"/>
    <w:rsid w:val="000665D7"/>
    <w:rsid w:val="00067011"/>
    <w:rsid w:val="00067F4D"/>
    <w:rsid w:val="000707B5"/>
    <w:rsid w:val="00071836"/>
    <w:rsid w:val="00072293"/>
    <w:rsid w:val="00072382"/>
    <w:rsid w:val="00072D7B"/>
    <w:rsid w:val="00074234"/>
    <w:rsid w:val="000766CB"/>
    <w:rsid w:val="00077C61"/>
    <w:rsid w:val="0008010B"/>
    <w:rsid w:val="000805DE"/>
    <w:rsid w:val="000818A8"/>
    <w:rsid w:val="000849C7"/>
    <w:rsid w:val="00084B62"/>
    <w:rsid w:val="000860CF"/>
    <w:rsid w:val="00087183"/>
    <w:rsid w:val="00087C49"/>
    <w:rsid w:val="000925C8"/>
    <w:rsid w:val="00092C90"/>
    <w:rsid w:val="00095B36"/>
    <w:rsid w:val="00096537"/>
    <w:rsid w:val="00096BF6"/>
    <w:rsid w:val="00097C01"/>
    <w:rsid w:val="000A0720"/>
    <w:rsid w:val="000A1060"/>
    <w:rsid w:val="000A1737"/>
    <w:rsid w:val="000A2571"/>
    <w:rsid w:val="000A27D0"/>
    <w:rsid w:val="000A3265"/>
    <w:rsid w:val="000A394B"/>
    <w:rsid w:val="000A47ED"/>
    <w:rsid w:val="000A4B0B"/>
    <w:rsid w:val="000A54FD"/>
    <w:rsid w:val="000A59B6"/>
    <w:rsid w:val="000A6DEF"/>
    <w:rsid w:val="000B05E6"/>
    <w:rsid w:val="000B0813"/>
    <w:rsid w:val="000B1524"/>
    <w:rsid w:val="000B1A9D"/>
    <w:rsid w:val="000B6567"/>
    <w:rsid w:val="000B7938"/>
    <w:rsid w:val="000C0971"/>
    <w:rsid w:val="000C20A6"/>
    <w:rsid w:val="000C2784"/>
    <w:rsid w:val="000C3883"/>
    <w:rsid w:val="000C4814"/>
    <w:rsid w:val="000C5921"/>
    <w:rsid w:val="000C67A5"/>
    <w:rsid w:val="000C6C2B"/>
    <w:rsid w:val="000C78F5"/>
    <w:rsid w:val="000C7A37"/>
    <w:rsid w:val="000D06FB"/>
    <w:rsid w:val="000D101E"/>
    <w:rsid w:val="000D31D2"/>
    <w:rsid w:val="000D5FC4"/>
    <w:rsid w:val="000D7986"/>
    <w:rsid w:val="000E039D"/>
    <w:rsid w:val="000E1F3B"/>
    <w:rsid w:val="000E2308"/>
    <w:rsid w:val="000E2507"/>
    <w:rsid w:val="000E3357"/>
    <w:rsid w:val="000E34FA"/>
    <w:rsid w:val="000E4925"/>
    <w:rsid w:val="000E4F55"/>
    <w:rsid w:val="000E54AE"/>
    <w:rsid w:val="000E5C87"/>
    <w:rsid w:val="000E66E5"/>
    <w:rsid w:val="000E7264"/>
    <w:rsid w:val="000E7441"/>
    <w:rsid w:val="000E7580"/>
    <w:rsid w:val="000E7A5A"/>
    <w:rsid w:val="000F2A40"/>
    <w:rsid w:val="000F4196"/>
    <w:rsid w:val="000F55C1"/>
    <w:rsid w:val="000F6FBC"/>
    <w:rsid w:val="001002C7"/>
    <w:rsid w:val="001020AB"/>
    <w:rsid w:val="0010337A"/>
    <w:rsid w:val="00105C01"/>
    <w:rsid w:val="00110B34"/>
    <w:rsid w:val="00111E30"/>
    <w:rsid w:val="00115832"/>
    <w:rsid w:val="0011697A"/>
    <w:rsid w:val="00117182"/>
    <w:rsid w:val="001172D3"/>
    <w:rsid w:val="0012045C"/>
    <w:rsid w:val="0012138C"/>
    <w:rsid w:val="0012216C"/>
    <w:rsid w:val="001229F7"/>
    <w:rsid w:val="00122A37"/>
    <w:rsid w:val="001234E1"/>
    <w:rsid w:val="00130E72"/>
    <w:rsid w:val="00131628"/>
    <w:rsid w:val="00131DB2"/>
    <w:rsid w:val="001343F0"/>
    <w:rsid w:val="001351F0"/>
    <w:rsid w:val="00136D37"/>
    <w:rsid w:val="00137231"/>
    <w:rsid w:val="001378E3"/>
    <w:rsid w:val="00137C04"/>
    <w:rsid w:val="0014197F"/>
    <w:rsid w:val="001420A1"/>
    <w:rsid w:val="001428BA"/>
    <w:rsid w:val="00142A57"/>
    <w:rsid w:val="00142AF9"/>
    <w:rsid w:val="001437B5"/>
    <w:rsid w:val="00143AD9"/>
    <w:rsid w:val="001455EE"/>
    <w:rsid w:val="00146185"/>
    <w:rsid w:val="00146426"/>
    <w:rsid w:val="00151A45"/>
    <w:rsid w:val="00151C22"/>
    <w:rsid w:val="001524C4"/>
    <w:rsid w:val="00152AD2"/>
    <w:rsid w:val="0015374E"/>
    <w:rsid w:val="00155C64"/>
    <w:rsid w:val="0015625D"/>
    <w:rsid w:val="00156B60"/>
    <w:rsid w:val="00157887"/>
    <w:rsid w:val="00160233"/>
    <w:rsid w:val="001605CC"/>
    <w:rsid w:val="00160A6A"/>
    <w:rsid w:val="00160CF6"/>
    <w:rsid w:val="001610D0"/>
    <w:rsid w:val="001651C4"/>
    <w:rsid w:val="00165539"/>
    <w:rsid w:val="001655E3"/>
    <w:rsid w:val="00165FC1"/>
    <w:rsid w:val="00166291"/>
    <w:rsid w:val="001677A4"/>
    <w:rsid w:val="00167C90"/>
    <w:rsid w:val="001710AB"/>
    <w:rsid w:val="00171556"/>
    <w:rsid w:val="00172D09"/>
    <w:rsid w:val="00173166"/>
    <w:rsid w:val="00176552"/>
    <w:rsid w:val="00177384"/>
    <w:rsid w:val="00177B81"/>
    <w:rsid w:val="00177C02"/>
    <w:rsid w:val="00177F65"/>
    <w:rsid w:val="00177FB6"/>
    <w:rsid w:val="00180BD1"/>
    <w:rsid w:val="0018120A"/>
    <w:rsid w:val="00181F6B"/>
    <w:rsid w:val="001825D8"/>
    <w:rsid w:val="001825E9"/>
    <w:rsid w:val="00182909"/>
    <w:rsid w:val="00182A6E"/>
    <w:rsid w:val="00185B2F"/>
    <w:rsid w:val="001904BF"/>
    <w:rsid w:val="0019335F"/>
    <w:rsid w:val="0019377F"/>
    <w:rsid w:val="00196FBF"/>
    <w:rsid w:val="0019765B"/>
    <w:rsid w:val="001A1736"/>
    <w:rsid w:val="001A3460"/>
    <w:rsid w:val="001A37C5"/>
    <w:rsid w:val="001A4F0E"/>
    <w:rsid w:val="001A6931"/>
    <w:rsid w:val="001A6978"/>
    <w:rsid w:val="001B01B3"/>
    <w:rsid w:val="001B074A"/>
    <w:rsid w:val="001B188C"/>
    <w:rsid w:val="001B2908"/>
    <w:rsid w:val="001B2A5C"/>
    <w:rsid w:val="001B2C11"/>
    <w:rsid w:val="001B3C17"/>
    <w:rsid w:val="001B423D"/>
    <w:rsid w:val="001B4BB0"/>
    <w:rsid w:val="001B4C5E"/>
    <w:rsid w:val="001B5CE4"/>
    <w:rsid w:val="001B5E7B"/>
    <w:rsid w:val="001B6BE8"/>
    <w:rsid w:val="001B7C08"/>
    <w:rsid w:val="001C1BF0"/>
    <w:rsid w:val="001C2560"/>
    <w:rsid w:val="001C4EBE"/>
    <w:rsid w:val="001C5573"/>
    <w:rsid w:val="001C5C42"/>
    <w:rsid w:val="001C6151"/>
    <w:rsid w:val="001C750A"/>
    <w:rsid w:val="001D0309"/>
    <w:rsid w:val="001D12CC"/>
    <w:rsid w:val="001D1C6B"/>
    <w:rsid w:val="001D42DD"/>
    <w:rsid w:val="001D6284"/>
    <w:rsid w:val="001D670C"/>
    <w:rsid w:val="001D7A19"/>
    <w:rsid w:val="001E0E47"/>
    <w:rsid w:val="001E0ED1"/>
    <w:rsid w:val="001E110B"/>
    <w:rsid w:val="001E2EB5"/>
    <w:rsid w:val="001E4261"/>
    <w:rsid w:val="001E511D"/>
    <w:rsid w:val="001E524E"/>
    <w:rsid w:val="001E709E"/>
    <w:rsid w:val="001E79AF"/>
    <w:rsid w:val="001F0722"/>
    <w:rsid w:val="001F0A5C"/>
    <w:rsid w:val="001F0DE2"/>
    <w:rsid w:val="001F2C4C"/>
    <w:rsid w:val="001F2DC9"/>
    <w:rsid w:val="001F50E3"/>
    <w:rsid w:val="001F704F"/>
    <w:rsid w:val="002002AC"/>
    <w:rsid w:val="00201376"/>
    <w:rsid w:val="00202B22"/>
    <w:rsid w:val="0020612F"/>
    <w:rsid w:val="002104D8"/>
    <w:rsid w:val="00214720"/>
    <w:rsid w:val="00215F9F"/>
    <w:rsid w:val="00216C13"/>
    <w:rsid w:val="00216D9F"/>
    <w:rsid w:val="00217EF8"/>
    <w:rsid w:val="00217F3F"/>
    <w:rsid w:val="00220806"/>
    <w:rsid w:val="00222398"/>
    <w:rsid w:val="002232C0"/>
    <w:rsid w:val="002249D0"/>
    <w:rsid w:val="00225458"/>
    <w:rsid w:val="00226236"/>
    <w:rsid w:val="00227B40"/>
    <w:rsid w:val="00230B00"/>
    <w:rsid w:val="00230F76"/>
    <w:rsid w:val="00231C41"/>
    <w:rsid w:val="0023528F"/>
    <w:rsid w:val="00235875"/>
    <w:rsid w:val="00242636"/>
    <w:rsid w:val="00242984"/>
    <w:rsid w:val="00243718"/>
    <w:rsid w:val="002515B0"/>
    <w:rsid w:val="00252516"/>
    <w:rsid w:val="0025295B"/>
    <w:rsid w:val="002536D0"/>
    <w:rsid w:val="00253896"/>
    <w:rsid w:val="00254470"/>
    <w:rsid w:val="002548FC"/>
    <w:rsid w:val="00255667"/>
    <w:rsid w:val="00255940"/>
    <w:rsid w:val="00255DCB"/>
    <w:rsid w:val="002562E1"/>
    <w:rsid w:val="00257779"/>
    <w:rsid w:val="002606E8"/>
    <w:rsid w:val="002607FD"/>
    <w:rsid w:val="0026187A"/>
    <w:rsid w:val="00261E24"/>
    <w:rsid w:val="002636D2"/>
    <w:rsid w:val="0026391A"/>
    <w:rsid w:val="0026468E"/>
    <w:rsid w:val="00265C3B"/>
    <w:rsid w:val="002666DF"/>
    <w:rsid w:val="00267486"/>
    <w:rsid w:val="00267FC0"/>
    <w:rsid w:val="0027079D"/>
    <w:rsid w:val="00270F73"/>
    <w:rsid w:val="00271CC4"/>
    <w:rsid w:val="002726EA"/>
    <w:rsid w:val="002741F8"/>
    <w:rsid w:val="002749DE"/>
    <w:rsid w:val="00274A11"/>
    <w:rsid w:val="002755ED"/>
    <w:rsid w:val="0027578E"/>
    <w:rsid w:val="0027612D"/>
    <w:rsid w:val="00281BB4"/>
    <w:rsid w:val="00281F45"/>
    <w:rsid w:val="00282BBD"/>
    <w:rsid w:val="00282F32"/>
    <w:rsid w:val="0028482B"/>
    <w:rsid w:val="00284D3C"/>
    <w:rsid w:val="002856B5"/>
    <w:rsid w:val="002877C9"/>
    <w:rsid w:val="002901DF"/>
    <w:rsid w:val="002902D0"/>
    <w:rsid w:val="00290ABE"/>
    <w:rsid w:val="00291656"/>
    <w:rsid w:val="002917B9"/>
    <w:rsid w:val="00292C91"/>
    <w:rsid w:val="00293906"/>
    <w:rsid w:val="00294DE2"/>
    <w:rsid w:val="00294FE2"/>
    <w:rsid w:val="002957C8"/>
    <w:rsid w:val="00296EF3"/>
    <w:rsid w:val="00297C9B"/>
    <w:rsid w:val="002A0F1D"/>
    <w:rsid w:val="002A1F40"/>
    <w:rsid w:val="002A2427"/>
    <w:rsid w:val="002A2F7E"/>
    <w:rsid w:val="002A5C22"/>
    <w:rsid w:val="002A633C"/>
    <w:rsid w:val="002B1B6F"/>
    <w:rsid w:val="002B2647"/>
    <w:rsid w:val="002B4882"/>
    <w:rsid w:val="002B48B0"/>
    <w:rsid w:val="002B5C5A"/>
    <w:rsid w:val="002B69A1"/>
    <w:rsid w:val="002C0478"/>
    <w:rsid w:val="002C0DC8"/>
    <w:rsid w:val="002C130C"/>
    <w:rsid w:val="002C1521"/>
    <w:rsid w:val="002C19FE"/>
    <w:rsid w:val="002C1A10"/>
    <w:rsid w:val="002C1B27"/>
    <w:rsid w:val="002C1E74"/>
    <w:rsid w:val="002C23A7"/>
    <w:rsid w:val="002C396F"/>
    <w:rsid w:val="002C48EF"/>
    <w:rsid w:val="002C5D37"/>
    <w:rsid w:val="002D1C87"/>
    <w:rsid w:val="002D283C"/>
    <w:rsid w:val="002D287D"/>
    <w:rsid w:val="002D4F69"/>
    <w:rsid w:val="002D61FB"/>
    <w:rsid w:val="002D7622"/>
    <w:rsid w:val="002D791A"/>
    <w:rsid w:val="002E19D1"/>
    <w:rsid w:val="002E1E1F"/>
    <w:rsid w:val="002E31EF"/>
    <w:rsid w:val="002E3BF0"/>
    <w:rsid w:val="002E50A9"/>
    <w:rsid w:val="002E5668"/>
    <w:rsid w:val="002E610D"/>
    <w:rsid w:val="002E69DF"/>
    <w:rsid w:val="002E6E9A"/>
    <w:rsid w:val="002E716E"/>
    <w:rsid w:val="002E71D1"/>
    <w:rsid w:val="002E71F3"/>
    <w:rsid w:val="002E7453"/>
    <w:rsid w:val="002F0122"/>
    <w:rsid w:val="002F0722"/>
    <w:rsid w:val="002F0874"/>
    <w:rsid w:val="002F0A41"/>
    <w:rsid w:val="002F152E"/>
    <w:rsid w:val="002F2C2C"/>
    <w:rsid w:val="002F38DA"/>
    <w:rsid w:val="002F42C9"/>
    <w:rsid w:val="002F4AD4"/>
    <w:rsid w:val="002F4C62"/>
    <w:rsid w:val="002F5CFE"/>
    <w:rsid w:val="003003BC"/>
    <w:rsid w:val="003007F2"/>
    <w:rsid w:val="0030216E"/>
    <w:rsid w:val="00304165"/>
    <w:rsid w:val="00304EF3"/>
    <w:rsid w:val="003053A3"/>
    <w:rsid w:val="00306645"/>
    <w:rsid w:val="00306A02"/>
    <w:rsid w:val="00307CBB"/>
    <w:rsid w:val="0031002B"/>
    <w:rsid w:val="003117D0"/>
    <w:rsid w:val="0031185E"/>
    <w:rsid w:val="00313B0F"/>
    <w:rsid w:val="003169D7"/>
    <w:rsid w:val="003202D0"/>
    <w:rsid w:val="0032120F"/>
    <w:rsid w:val="0032327C"/>
    <w:rsid w:val="00323890"/>
    <w:rsid w:val="00323D67"/>
    <w:rsid w:val="00324EF0"/>
    <w:rsid w:val="00330598"/>
    <w:rsid w:val="0033147B"/>
    <w:rsid w:val="00334095"/>
    <w:rsid w:val="00337214"/>
    <w:rsid w:val="003401D1"/>
    <w:rsid w:val="00344456"/>
    <w:rsid w:val="00344662"/>
    <w:rsid w:val="003466EB"/>
    <w:rsid w:val="00350B41"/>
    <w:rsid w:val="003518BF"/>
    <w:rsid w:val="00351ECC"/>
    <w:rsid w:val="00351F7E"/>
    <w:rsid w:val="0035344E"/>
    <w:rsid w:val="003542CE"/>
    <w:rsid w:val="00354A01"/>
    <w:rsid w:val="003555A0"/>
    <w:rsid w:val="00355E6A"/>
    <w:rsid w:val="003577D1"/>
    <w:rsid w:val="00360E13"/>
    <w:rsid w:val="0036103F"/>
    <w:rsid w:val="00361A47"/>
    <w:rsid w:val="0036463B"/>
    <w:rsid w:val="00365A39"/>
    <w:rsid w:val="00366D56"/>
    <w:rsid w:val="00367323"/>
    <w:rsid w:val="003738D2"/>
    <w:rsid w:val="00375FE3"/>
    <w:rsid w:val="00376A92"/>
    <w:rsid w:val="0038143E"/>
    <w:rsid w:val="00382F72"/>
    <w:rsid w:val="00384006"/>
    <w:rsid w:val="00384E47"/>
    <w:rsid w:val="00385E6B"/>
    <w:rsid w:val="0038627B"/>
    <w:rsid w:val="00387024"/>
    <w:rsid w:val="003920FA"/>
    <w:rsid w:val="003933B9"/>
    <w:rsid w:val="0039548A"/>
    <w:rsid w:val="003962C3"/>
    <w:rsid w:val="003A0C4E"/>
    <w:rsid w:val="003A246A"/>
    <w:rsid w:val="003A5B0B"/>
    <w:rsid w:val="003B017F"/>
    <w:rsid w:val="003B16D1"/>
    <w:rsid w:val="003B34DF"/>
    <w:rsid w:val="003B5F62"/>
    <w:rsid w:val="003B5FB7"/>
    <w:rsid w:val="003B6B3B"/>
    <w:rsid w:val="003B71E8"/>
    <w:rsid w:val="003C01EB"/>
    <w:rsid w:val="003C0DDD"/>
    <w:rsid w:val="003C0F0F"/>
    <w:rsid w:val="003C15A1"/>
    <w:rsid w:val="003C1A3A"/>
    <w:rsid w:val="003C1ACB"/>
    <w:rsid w:val="003C2409"/>
    <w:rsid w:val="003C33C4"/>
    <w:rsid w:val="003C51F9"/>
    <w:rsid w:val="003C779D"/>
    <w:rsid w:val="003D062E"/>
    <w:rsid w:val="003D238A"/>
    <w:rsid w:val="003D2D01"/>
    <w:rsid w:val="003D39A5"/>
    <w:rsid w:val="003D423E"/>
    <w:rsid w:val="003D509E"/>
    <w:rsid w:val="003D549A"/>
    <w:rsid w:val="003E039C"/>
    <w:rsid w:val="003E05B3"/>
    <w:rsid w:val="003E0F97"/>
    <w:rsid w:val="003E2CF3"/>
    <w:rsid w:val="003E357B"/>
    <w:rsid w:val="003E67A3"/>
    <w:rsid w:val="003E7B6E"/>
    <w:rsid w:val="003F0DFA"/>
    <w:rsid w:val="003F0E49"/>
    <w:rsid w:val="003F2A76"/>
    <w:rsid w:val="003F36C8"/>
    <w:rsid w:val="003F4411"/>
    <w:rsid w:val="003F48A9"/>
    <w:rsid w:val="003F6484"/>
    <w:rsid w:val="003F7A62"/>
    <w:rsid w:val="003F7C36"/>
    <w:rsid w:val="003F7D94"/>
    <w:rsid w:val="0040115B"/>
    <w:rsid w:val="004016BB"/>
    <w:rsid w:val="00402059"/>
    <w:rsid w:val="0040255D"/>
    <w:rsid w:val="004051CE"/>
    <w:rsid w:val="004054E1"/>
    <w:rsid w:val="00406BA6"/>
    <w:rsid w:val="0040740F"/>
    <w:rsid w:val="00410541"/>
    <w:rsid w:val="00410E03"/>
    <w:rsid w:val="0041190D"/>
    <w:rsid w:val="00414377"/>
    <w:rsid w:val="00417204"/>
    <w:rsid w:val="00420D0D"/>
    <w:rsid w:val="00421616"/>
    <w:rsid w:val="00421659"/>
    <w:rsid w:val="00421DA5"/>
    <w:rsid w:val="00423073"/>
    <w:rsid w:val="004268D2"/>
    <w:rsid w:val="00427B15"/>
    <w:rsid w:val="00427BCE"/>
    <w:rsid w:val="00431D02"/>
    <w:rsid w:val="0043234A"/>
    <w:rsid w:val="00434390"/>
    <w:rsid w:val="004346A0"/>
    <w:rsid w:val="00434C30"/>
    <w:rsid w:val="004359EA"/>
    <w:rsid w:val="00436973"/>
    <w:rsid w:val="00437419"/>
    <w:rsid w:val="00437F96"/>
    <w:rsid w:val="00440219"/>
    <w:rsid w:val="00440CF0"/>
    <w:rsid w:val="004418DF"/>
    <w:rsid w:val="00441DD6"/>
    <w:rsid w:val="00443C11"/>
    <w:rsid w:val="0044406E"/>
    <w:rsid w:val="004461CF"/>
    <w:rsid w:val="0044654C"/>
    <w:rsid w:val="004472DF"/>
    <w:rsid w:val="004515AA"/>
    <w:rsid w:val="00454086"/>
    <w:rsid w:val="00454CB9"/>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73C9A"/>
    <w:rsid w:val="00475A40"/>
    <w:rsid w:val="00477245"/>
    <w:rsid w:val="00483547"/>
    <w:rsid w:val="0048473A"/>
    <w:rsid w:val="00484D3F"/>
    <w:rsid w:val="004857B8"/>
    <w:rsid w:val="00485E2E"/>
    <w:rsid w:val="00486124"/>
    <w:rsid w:val="004872E9"/>
    <w:rsid w:val="00490727"/>
    <w:rsid w:val="004915B0"/>
    <w:rsid w:val="0049185A"/>
    <w:rsid w:val="00491A61"/>
    <w:rsid w:val="00491DB2"/>
    <w:rsid w:val="00491ED5"/>
    <w:rsid w:val="00492961"/>
    <w:rsid w:val="004936CF"/>
    <w:rsid w:val="00493A8D"/>
    <w:rsid w:val="00493C0E"/>
    <w:rsid w:val="00493C26"/>
    <w:rsid w:val="00495EF0"/>
    <w:rsid w:val="00496E78"/>
    <w:rsid w:val="00497407"/>
    <w:rsid w:val="004A09E3"/>
    <w:rsid w:val="004A39D3"/>
    <w:rsid w:val="004A3C81"/>
    <w:rsid w:val="004A5B7C"/>
    <w:rsid w:val="004A6530"/>
    <w:rsid w:val="004A686A"/>
    <w:rsid w:val="004A72E2"/>
    <w:rsid w:val="004A74F1"/>
    <w:rsid w:val="004A7E16"/>
    <w:rsid w:val="004B2396"/>
    <w:rsid w:val="004B2B99"/>
    <w:rsid w:val="004B37E2"/>
    <w:rsid w:val="004B38C0"/>
    <w:rsid w:val="004C134D"/>
    <w:rsid w:val="004C163A"/>
    <w:rsid w:val="004C2305"/>
    <w:rsid w:val="004C338C"/>
    <w:rsid w:val="004C37C4"/>
    <w:rsid w:val="004C64CC"/>
    <w:rsid w:val="004C6D96"/>
    <w:rsid w:val="004C74C0"/>
    <w:rsid w:val="004D0113"/>
    <w:rsid w:val="004D01EC"/>
    <w:rsid w:val="004D0A8C"/>
    <w:rsid w:val="004D3018"/>
    <w:rsid w:val="004D399F"/>
    <w:rsid w:val="004D3C67"/>
    <w:rsid w:val="004D4E40"/>
    <w:rsid w:val="004D6A0E"/>
    <w:rsid w:val="004D7FBF"/>
    <w:rsid w:val="004E0EA4"/>
    <w:rsid w:val="004E220F"/>
    <w:rsid w:val="004E285F"/>
    <w:rsid w:val="004E591C"/>
    <w:rsid w:val="004E6286"/>
    <w:rsid w:val="004E69C0"/>
    <w:rsid w:val="004F0C3C"/>
    <w:rsid w:val="004F2132"/>
    <w:rsid w:val="004F236E"/>
    <w:rsid w:val="004F5248"/>
    <w:rsid w:val="004F6665"/>
    <w:rsid w:val="004F684A"/>
    <w:rsid w:val="005007D6"/>
    <w:rsid w:val="005016B0"/>
    <w:rsid w:val="005018DE"/>
    <w:rsid w:val="00501CCD"/>
    <w:rsid w:val="005028BD"/>
    <w:rsid w:val="00507036"/>
    <w:rsid w:val="00510EB7"/>
    <w:rsid w:val="00511A28"/>
    <w:rsid w:val="0051206B"/>
    <w:rsid w:val="00512430"/>
    <w:rsid w:val="0051336E"/>
    <w:rsid w:val="00513775"/>
    <w:rsid w:val="005142C9"/>
    <w:rsid w:val="00515A63"/>
    <w:rsid w:val="00515C55"/>
    <w:rsid w:val="00516BA6"/>
    <w:rsid w:val="00516D2D"/>
    <w:rsid w:val="00521199"/>
    <w:rsid w:val="005235CC"/>
    <w:rsid w:val="00524A45"/>
    <w:rsid w:val="00525CE6"/>
    <w:rsid w:val="005263DA"/>
    <w:rsid w:val="00526511"/>
    <w:rsid w:val="00526A8E"/>
    <w:rsid w:val="005303E2"/>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47C82"/>
    <w:rsid w:val="00550FE6"/>
    <w:rsid w:val="00551D88"/>
    <w:rsid w:val="00552DB0"/>
    <w:rsid w:val="005569D5"/>
    <w:rsid w:val="00561EC7"/>
    <w:rsid w:val="005623EC"/>
    <w:rsid w:val="005637D5"/>
    <w:rsid w:val="00563B32"/>
    <w:rsid w:val="00563EAF"/>
    <w:rsid w:val="00565903"/>
    <w:rsid w:val="00565B88"/>
    <w:rsid w:val="00565CA1"/>
    <w:rsid w:val="00566964"/>
    <w:rsid w:val="005677E1"/>
    <w:rsid w:val="005678E6"/>
    <w:rsid w:val="00567B8D"/>
    <w:rsid w:val="005703AF"/>
    <w:rsid w:val="005703CA"/>
    <w:rsid w:val="00570504"/>
    <w:rsid w:val="00572C18"/>
    <w:rsid w:val="005757B6"/>
    <w:rsid w:val="00576041"/>
    <w:rsid w:val="00577706"/>
    <w:rsid w:val="005803C5"/>
    <w:rsid w:val="005849AA"/>
    <w:rsid w:val="00586991"/>
    <w:rsid w:val="00590ED4"/>
    <w:rsid w:val="00595D22"/>
    <w:rsid w:val="00595EDC"/>
    <w:rsid w:val="00597CA5"/>
    <w:rsid w:val="005A3006"/>
    <w:rsid w:val="005A56DF"/>
    <w:rsid w:val="005A6209"/>
    <w:rsid w:val="005A6340"/>
    <w:rsid w:val="005A6FD2"/>
    <w:rsid w:val="005B1695"/>
    <w:rsid w:val="005B2FB1"/>
    <w:rsid w:val="005B6054"/>
    <w:rsid w:val="005B6D8C"/>
    <w:rsid w:val="005B6EFC"/>
    <w:rsid w:val="005C1B64"/>
    <w:rsid w:val="005C1D5E"/>
    <w:rsid w:val="005C2681"/>
    <w:rsid w:val="005C2B6F"/>
    <w:rsid w:val="005C31A7"/>
    <w:rsid w:val="005C33C7"/>
    <w:rsid w:val="005C4405"/>
    <w:rsid w:val="005C4DCB"/>
    <w:rsid w:val="005C5E16"/>
    <w:rsid w:val="005C7362"/>
    <w:rsid w:val="005C7FCD"/>
    <w:rsid w:val="005D08B3"/>
    <w:rsid w:val="005D2D95"/>
    <w:rsid w:val="005D4C04"/>
    <w:rsid w:val="005D5093"/>
    <w:rsid w:val="005D7A99"/>
    <w:rsid w:val="005E1501"/>
    <w:rsid w:val="005E3F46"/>
    <w:rsid w:val="005E428C"/>
    <w:rsid w:val="005F27F5"/>
    <w:rsid w:val="005F342A"/>
    <w:rsid w:val="005F4FFB"/>
    <w:rsid w:val="005F5390"/>
    <w:rsid w:val="005F5BCD"/>
    <w:rsid w:val="005F5CA9"/>
    <w:rsid w:val="0060232A"/>
    <w:rsid w:val="0060290E"/>
    <w:rsid w:val="00602CA8"/>
    <w:rsid w:val="00604044"/>
    <w:rsid w:val="00605A72"/>
    <w:rsid w:val="00605B9F"/>
    <w:rsid w:val="00607726"/>
    <w:rsid w:val="00610177"/>
    <w:rsid w:val="006102B9"/>
    <w:rsid w:val="006108A3"/>
    <w:rsid w:val="00610FE7"/>
    <w:rsid w:val="00611E85"/>
    <w:rsid w:val="00612175"/>
    <w:rsid w:val="006121E7"/>
    <w:rsid w:val="00615579"/>
    <w:rsid w:val="006155F2"/>
    <w:rsid w:val="00615EC4"/>
    <w:rsid w:val="006166E3"/>
    <w:rsid w:val="00617034"/>
    <w:rsid w:val="00621A69"/>
    <w:rsid w:val="00625F6C"/>
    <w:rsid w:val="00626801"/>
    <w:rsid w:val="00627CFE"/>
    <w:rsid w:val="00627E43"/>
    <w:rsid w:val="006305CA"/>
    <w:rsid w:val="00632A76"/>
    <w:rsid w:val="00633A02"/>
    <w:rsid w:val="00635E3E"/>
    <w:rsid w:val="006365CB"/>
    <w:rsid w:val="006368D0"/>
    <w:rsid w:val="00636EA7"/>
    <w:rsid w:val="0063729A"/>
    <w:rsid w:val="006414A4"/>
    <w:rsid w:val="00641A0C"/>
    <w:rsid w:val="0064202B"/>
    <w:rsid w:val="006429ED"/>
    <w:rsid w:val="00642BDA"/>
    <w:rsid w:val="00643C64"/>
    <w:rsid w:val="006440D9"/>
    <w:rsid w:val="00644AE3"/>
    <w:rsid w:val="006452E6"/>
    <w:rsid w:val="00647F48"/>
    <w:rsid w:val="00651B84"/>
    <w:rsid w:val="00652CBF"/>
    <w:rsid w:val="00653C5C"/>
    <w:rsid w:val="00654AAD"/>
    <w:rsid w:val="00654E0C"/>
    <w:rsid w:val="00656993"/>
    <w:rsid w:val="00656B60"/>
    <w:rsid w:val="006601B4"/>
    <w:rsid w:val="006625EB"/>
    <w:rsid w:val="006631E7"/>
    <w:rsid w:val="00663814"/>
    <w:rsid w:val="00666B4B"/>
    <w:rsid w:val="00666D4B"/>
    <w:rsid w:val="0066742F"/>
    <w:rsid w:val="006677FA"/>
    <w:rsid w:val="006679A8"/>
    <w:rsid w:val="00667FC7"/>
    <w:rsid w:val="006705AF"/>
    <w:rsid w:val="00671D88"/>
    <w:rsid w:val="006720E7"/>
    <w:rsid w:val="006722C5"/>
    <w:rsid w:val="00672990"/>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1DB"/>
    <w:rsid w:val="006913C4"/>
    <w:rsid w:val="006917C0"/>
    <w:rsid w:val="00692EC5"/>
    <w:rsid w:val="00693149"/>
    <w:rsid w:val="00695EA7"/>
    <w:rsid w:val="00695ECE"/>
    <w:rsid w:val="006A1C87"/>
    <w:rsid w:val="006A258B"/>
    <w:rsid w:val="006A31ED"/>
    <w:rsid w:val="006A5491"/>
    <w:rsid w:val="006A68C6"/>
    <w:rsid w:val="006A7395"/>
    <w:rsid w:val="006A7788"/>
    <w:rsid w:val="006B0B22"/>
    <w:rsid w:val="006B1DE1"/>
    <w:rsid w:val="006B2117"/>
    <w:rsid w:val="006B2468"/>
    <w:rsid w:val="006B2A53"/>
    <w:rsid w:val="006B31DF"/>
    <w:rsid w:val="006B3F61"/>
    <w:rsid w:val="006B6BB9"/>
    <w:rsid w:val="006B7A00"/>
    <w:rsid w:val="006C03AF"/>
    <w:rsid w:val="006C2C4A"/>
    <w:rsid w:val="006C2CED"/>
    <w:rsid w:val="006C3782"/>
    <w:rsid w:val="006C415A"/>
    <w:rsid w:val="006C6129"/>
    <w:rsid w:val="006C634D"/>
    <w:rsid w:val="006C64CD"/>
    <w:rsid w:val="006D0A2E"/>
    <w:rsid w:val="006D1158"/>
    <w:rsid w:val="006D234D"/>
    <w:rsid w:val="006D2509"/>
    <w:rsid w:val="006D53B6"/>
    <w:rsid w:val="006D7F72"/>
    <w:rsid w:val="006E033D"/>
    <w:rsid w:val="006E0D17"/>
    <w:rsid w:val="006E0F11"/>
    <w:rsid w:val="006E2EF6"/>
    <w:rsid w:val="006E3FBD"/>
    <w:rsid w:val="006F0A4E"/>
    <w:rsid w:val="006F1273"/>
    <w:rsid w:val="006F4D40"/>
    <w:rsid w:val="006F503D"/>
    <w:rsid w:val="006F6185"/>
    <w:rsid w:val="006F6762"/>
    <w:rsid w:val="006F74F3"/>
    <w:rsid w:val="007007AD"/>
    <w:rsid w:val="0070104E"/>
    <w:rsid w:val="0070161E"/>
    <w:rsid w:val="00704612"/>
    <w:rsid w:val="00705010"/>
    <w:rsid w:val="00705A16"/>
    <w:rsid w:val="00705DB9"/>
    <w:rsid w:val="00706AC2"/>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3F1C"/>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17E1"/>
    <w:rsid w:val="00751A84"/>
    <w:rsid w:val="00754C26"/>
    <w:rsid w:val="00754C56"/>
    <w:rsid w:val="00755364"/>
    <w:rsid w:val="00755570"/>
    <w:rsid w:val="00756066"/>
    <w:rsid w:val="00760049"/>
    <w:rsid w:val="007600B2"/>
    <w:rsid w:val="007602E4"/>
    <w:rsid w:val="00761ACB"/>
    <w:rsid w:val="00763BBE"/>
    <w:rsid w:val="0076450F"/>
    <w:rsid w:val="00764F92"/>
    <w:rsid w:val="00765773"/>
    <w:rsid w:val="00766A16"/>
    <w:rsid w:val="007679C7"/>
    <w:rsid w:val="00767FBE"/>
    <w:rsid w:val="00772DBA"/>
    <w:rsid w:val="00773072"/>
    <w:rsid w:val="00773564"/>
    <w:rsid w:val="00774FA4"/>
    <w:rsid w:val="00781DA8"/>
    <w:rsid w:val="007820A9"/>
    <w:rsid w:val="00785957"/>
    <w:rsid w:val="00786BF1"/>
    <w:rsid w:val="00786DC3"/>
    <w:rsid w:val="00787FF6"/>
    <w:rsid w:val="007901CA"/>
    <w:rsid w:val="007905F1"/>
    <w:rsid w:val="00791ACC"/>
    <w:rsid w:val="00791BBC"/>
    <w:rsid w:val="00793817"/>
    <w:rsid w:val="00793CB2"/>
    <w:rsid w:val="007945F8"/>
    <w:rsid w:val="0079698D"/>
    <w:rsid w:val="007A05B4"/>
    <w:rsid w:val="007A0B29"/>
    <w:rsid w:val="007A15A0"/>
    <w:rsid w:val="007A18B3"/>
    <w:rsid w:val="007A29FE"/>
    <w:rsid w:val="007A4D01"/>
    <w:rsid w:val="007A54AA"/>
    <w:rsid w:val="007A5935"/>
    <w:rsid w:val="007A6407"/>
    <w:rsid w:val="007B02FB"/>
    <w:rsid w:val="007B28B4"/>
    <w:rsid w:val="007B5ABE"/>
    <w:rsid w:val="007B7FE8"/>
    <w:rsid w:val="007C06DE"/>
    <w:rsid w:val="007C14FA"/>
    <w:rsid w:val="007C5F87"/>
    <w:rsid w:val="007C7651"/>
    <w:rsid w:val="007D04EF"/>
    <w:rsid w:val="007D07E9"/>
    <w:rsid w:val="007D2224"/>
    <w:rsid w:val="007D2A6E"/>
    <w:rsid w:val="007D2D4F"/>
    <w:rsid w:val="007D2F25"/>
    <w:rsid w:val="007D3B70"/>
    <w:rsid w:val="007D47A9"/>
    <w:rsid w:val="007D7161"/>
    <w:rsid w:val="007D7525"/>
    <w:rsid w:val="007E0B1D"/>
    <w:rsid w:val="007E20C4"/>
    <w:rsid w:val="007E435B"/>
    <w:rsid w:val="007E52AA"/>
    <w:rsid w:val="007E55ED"/>
    <w:rsid w:val="007E5CE0"/>
    <w:rsid w:val="007E6E13"/>
    <w:rsid w:val="007E7E10"/>
    <w:rsid w:val="007F01D0"/>
    <w:rsid w:val="007F2D54"/>
    <w:rsid w:val="007F6C4A"/>
    <w:rsid w:val="007F71B4"/>
    <w:rsid w:val="008003F0"/>
    <w:rsid w:val="00801095"/>
    <w:rsid w:val="008021EF"/>
    <w:rsid w:val="0080278C"/>
    <w:rsid w:val="00802B0E"/>
    <w:rsid w:val="00803E71"/>
    <w:rsid w:val="008040B7"/>
    <w:rsid w:val="0080412E"/>
    <w:rsid w:val="00804521"/>
    <w:rsid w:val="00804A09"/>
    <w:rsid w:val="0080571A"/>
    <w:rsid w:val="00805ED4"/>
    <w:rsid w:val="00806663"/>
    <w:rsid w:val="008071B9"/>
    <w:rsid w:val="00807EDA"/>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782"/>
    <w:rsid w:val="00834810"/>
    <w:rsid w:val="00837191"/>
    <w:rsid w:val="008406B3"/>
    <w:rsid w:val="00840792"/>
    <w:rsid w:val="00844A69"/>
    <w:rsid w:val="00847FDB"/>
    <w:rsid w:val="00852DAA"/>
    <w:rsid w:val="00854ACD"/>
    <w:rsid w:val="00854D78"/>
    <w:rsid w:val="00857E2B"/>
    <w:rsid w:val="008606B6"/>
    <w:rsid w:val="00860B26"/>
    <w:rsid w:val="00861A4D"/>
    <w:rsid w:val="00862710"/>
    <w:rsid w:val="0086672A"/>
    <w:rsid w:val="00867290"/>
    <w:rsid w:val="0087047B"/>
    <w:rsid w:val="00871142"/>
    <w:rsid w:val="008728C9"/>
    <w:rsid w:val="0087679A"/>
    <w:rsid w:val="00877265"/>
    <w:rsid w:val="008773B9"/>
    <w:rsid w:val="00877DCF"/>
    <w:rsid w:val="00880819"/>
    <w:rsid w:val="008809C1"/>
    <w:rsid w:val="00880B92"/>
    <w:rsid w:val="00881716"/>
    <w:rsid w:val="008837F8"/>
    <w:rsid w:val="008842DE"/>
    <w:rsid w:val="008848EF"/>
    <w:rsid w:val="00885A6C"/>
    <w:rsid w:val="0089032E"/>
    <w:rsid w:val="008917B4"/>
    <w:rsid w:val="00891934"/>
    <w:rsid w:val="00891DB4"/>
    <w:rsid w:val="00893411"/>
    <w:rsid w:val="008945A0"/>
    <w:rsid w:val="00894A52"/>
    <w:rsid w:val="00896244"/>
    <w:rsid w:val="008969AA"/>
    <w:rsid w:val="008A1935"/>
    <w:rsid w:val="008A197C"/>
    <w:rsid w:val="008A431F"/>
    <w:rsid w:val="008A44A0"/>
    <w:rsid w:val="008A489C"/>
    <w:rsid w:val="008A7632"/>
    <w:rsid w:val="008B12D3"/>
    <w:rsid w:val="008B1D61"/>
    <w:rsid w:val="008B1EAF"/>
    <w:rsid w:val="008B2FC3"/>
    <w:rsid w:val="008B3490"/>
    <w:rsid w:val="008B394F"/>
    <w:rsid w:val="008B472F"/>
    <w:rsid w:val="008B49E3"/>
    <w:rsid w:val="008B52C8"/>
    <w:rsid w:val="008B65D8"/>
    <w:rsid w:val="008B68D0"/>
    <w:rsid w:val="008B7530"/>
    <w:rsid w:val="008C0969"/>
    <w:rsid w:val="008C0CD9"/>
    <w:rsid w:val="008C1164"/>
    <w:rsid w:val="008C1E53"/>
    <w:rsid w:val="008C2289"/>
    <w:rsid w:val="008C260B"/>
    <w:rsid w:val="008C3E42"/>
    <w:rsid w:val="008C471F"/>
    <w:rsid w:val="008C5FE8"/>
    <w:rsid w:val="008C60D1"/>
    <w:rsid w:val="008C7B23"/>
    <w:rsid w:val="008D1744"/>
    <w:rsid w:val="008D2DD2"/>
    <w:rsid w:val="008D76B8"/>
    <w:rsid w:val="008E0EB5"/>
    <w:rsid w:val="008E2AB9"/>
    <w:rsid w:val="008E4C5E"/>
    <w:rsid w:val="008E4CFC"/>
    <w:rsid w:val="008E66DA"/>
    <w:rsid w:val="008E7F44"/>
    <w:rsid w:val="008F186C"/>
    <w:rsid w:val="008F1A46"/>
    <w:rsid w:val="008F1CF2"/>
    <w:rsid w:val="008F2D17"/>
    <w:rsid w:val="008F2E84"/>
    <w:rsid w:val="008F3A39"/>
    <w:rsid w:val="008F3CE3"/>
    <w:rsid w:val="008F4E0F"/>
    <w:rsid w:val="008F5B54"/>
    <w:rsid w:val="008F77A6"/>
    <w:rsid w:val="009014B3"/>
    <w:rsid w:val="0091224F"/>
    <w:rsid w:val="009127C7"/>
    <w:rsid w:val="00913009"/>
    <w:rsid w:val="00917626"/>
    <w:rsid w:val="00917673"/>
    <w:rsid w:val="00923507"/>
    <w:rsid w:val="009244AD"/>
    <w:rsid w:val="009333B5"/>
    <w:rsid w:val="00933BB3"/>
    <w:rsid w:val="00934252"/>
    <w:rsid w:val="00936966"/>
    <w:rsid w:val="00937507"/>
    <w:rsid w:val="009377C2"/>
    <w:rsid w:val="00940DC6"/>
    <w:rsid w:val="009424A7"/>
    <w:rsid w:val="00942D97"/>
    <w:rsid w:val="0094388E"/>
    <w:rsid w:val="00944865"/>
    <w:rsid w:val="00944AFD"/>
    <w:rsid w:val="009450C5"/>
    <w:rsid w:val="00946413"/>
    <w:rsid w:val="00946AEE"/>
    <w:rsid w:val="00950473"/>
    <w:rsid w:val="00952370"/>
    <w:rsid w:val="009527F0"/>
    <w:rsid w:val="00954A56"/>
    <w:rsid w:val="00954BF6"/>
    <w:rsid w:val="009564C0"/>
    <w:rsid w:val="00956863"/>
    <w:rsid w:val="00956F59"/>
    <w:rsid w:val="00957771"/>
    <w:rsid w:val="00957FDF"/>
    <w:rsid w:val="009611FD"/>
    <w:rsid w:val="00961D77"/>
    <w:rsid w:val="009625F8"/>
    <w:rsid w:val="00963B03"/>
    <w:rsid w:val="00963ED0"/>
    <w:rsid w:val="0096424D"/>
    <w:rsid w:val="00964640"/>
    <w:rsid w:val="00964D3C"/>
    <w:rsid w:val="009660A9"/>
    <w:rsid w:val="009670CE"/>
    <w:rsid w:val="009703D1"/>
    <w:rsid w:val="009734F3"/>
    <w:rsid w:val="00973D6B"/>
    <w:rsid w:val="009756D5"/>
    <w:rsid w:val="0097663A"/>
    <w:rsid w:val="00977677"/>
    <w:rsid w:val="00977DCB"/>
    <w:rsid w:val="00980AF1"/>
    <w:rsid w:val="00981010"/>
    <w:rsid w:val="00981D22"/>
    <w:rsid w:val="00982158"/>
    <w:rsid w:val="0098681C"/>
    <w:rsid w:val="00986F22"/>
    <w:rsid w:val="00987028"/>
    <w:rsid w:val="00987883"/>
    <w:rsid w:val="00990BD7"/>
    <w:rsid w:val="009911A0"/>
    <w:rsid w:val="0099144D"/>
    <w:rsid w:val="00992994"/>
    <w:rsid w:val="009941D9"/>
    <w:rsid w:val="00996902"/>
    <w:rsid w:val="00996A7F"/>
    <w:rsid w:val="009A13DC"/>
    <w:rsid w:val="009A36FB"/>
    <w:rsid w:val="009A3C20"/>
    <w:rsid w:val="009A40E2"/>
    <w:rsid w:val="009B0B78"/>
    <w:rsid w:val="009B0C1B"/>
    <w:rsid w:val="009B2786"/>
    <w:rsid w:val="009B5000"/>
    <w:rsid w:val="009C0B2E"/>
    <w:rsid w:val="009C12AB"/>
    <w:rsid w:val="009C1D15"/>
    <w:rsid w:val="009C1F9F"/>
    <w:rsid w:val="009C2A19"/>
    <w:rsid w:val="009C3982"/>
    <w:rsid w:val="009C43CC"/>
    <w:rsid w:val="009C48F2"/>
    <w:rsid w:val="009C5B85"/>
    <w:rsid w:val="009C6DCB"/>
    <w:rsid w:val="009C7F8A"/>
    <w:rsid w:val="009D408C"/>
    <w:rsid w:val="009D5E3D"/>
    <w:rsid w:val="009E0C5A"/>
    <w:rsid w:val="009E2074"/>
    <w:rsid w:val="009E2F8E"/>
    <w:rsid w:val="009E4CE3"/>
    <w:rsid w:val="009E574B"/>
    <w:rsid w:val="009E5EDC"/>
    <w:rsid w:val="009E6154"/>
    <w:rsid w:val="009E633F"/>
    <w:rsid w:val="009E72F9"/>
    <w:rsid w:val="009E78D8"/>
    <w:rsid w:val="009E7E81"/>
    <w:rsid w:val="009F02CB"/>
    <w:rsid w:val="009F0D7D"/>
    <w:rsid w:val="009F1E60"/>
    <w:rsid w:val="009F2069"/>
    <w:rsid w:val="009F3D5F"/>
    <w:rsid w:val="009F4283"/>
    <w:rsid w:val="009F5080"/>
    <w:rsid w:val="009F5291"/>
    <w:rsid w:val="009F595B"/>
    <w:rsid w:val="009F69E5"/>
    <w:rsid w:val="009F70A1"/>
    <w:rsid w:val="009F7ACB"/>
    <w:rsid w:val="00A00842"/>
    <w:rsid w:val="00A00F80"/>
    <w:rsid w:val="00A014A6"/>
    <w:rsid w:val="00A037C4"/>
    <w:rsid w:val="00A03F16"/>
    <w:rsid w:val="00A04A22"/>
    <w:rsid w:val="00A05219"/>
    <w:rsid w:val="00A059E6"/>
    <w:rsid w:val="00A05A37"/>
    <w:rsid w:val="00A05C87"/>
    <w:rsid w:val="00A06AE6"/>
    <w:rsid w:val="00A07309"/>
    <w:rsid w:val="00A07364"/>
    <w:rsid w:val="00A0746A"/>
    <w:rsid w:val="00A10E22"/>
    <w:rsid w:val="00A11726"/>
    <w:rsid w:val="00A12FE5"/>
    <w:rsid w:val="00A140B7"/>
    <w:rsid w:val="00A150D7"/>
    <w:rsid w:val="00A17856"/>
    <w:rsid w:val="00A2023A"/>
    <w:rsid w:val="00A2174B"/>
    <w:rsid w:val="00A21AC0"/>
    <w:rsid w:val="00A21D8F"/>
    <w:rsid w:val="00A21EF9"/>
    <w:rsid w:val="00A22A03"/>
    <w:rsid w:val="00A25015"/>
    <w:rsid w:val="00A2580F"/>
    <w:rsid w:val="00A25D65"/>
    <w:rsid w:val="00A2706F"/>
    <w:rsid w:val="00A27569"/>
    <w:rsid w:val="00A27FA6"/>
    <w:rsid w:val="00A30211"/>
    <w:rsid w:val="00A302B0"/>
    <w:rsid w:val="00A31E2F"/>
    <w:rsid w:val="00A321AB"/>
    <w:rsid w:val="00A34178"/>
    <w:rsid w:val="00A342AC"/>
    <w:rsid w:val="00A34A78"/>
    <w:rsid w:val="00A376A3"/>
    <w:rsid w:val="00A40730"/>
    <w:rsid w:val="00A43057"/>
    <w:rsid w:val="00A45E70"/>
    <w:rsid w:val="00A462C2"/>
    <w:rsid w:val="00A46685"/>
    <w:rsid w:val="00A4760F"/>
    <w:rsid w:val="00A47875"/>
    <w:rsid w:val="00A50603"/>
    <w:rsid w:val="00A50B2F"/>
    <w:rsid w:val="00A50D16"/>
    <w:rsid w:val="00A51460"/>
    <w:rsid w:val="00A52191"/>
    <w:rsid w:val="00A5227F"/>
    <w:rsid w:val="00A54977"/>
    <w:rsid w:val="00A550AC"/>
    <w:rsid w:val="00A55F5B"/>
    <w:rsid w:val="00A600FB"/>
    <w:rsid w:val="00A60489"/>
    <w:rsid w:val="00A60C0B"/>
    <w:rsid w:val="00A63338"/>
    <w:rsid w:val="00A64BB4"/>
    <w:rsid w:val="00A666EC"/>
    <w:rsid w:val="00A754B6"/>
    <w:rsid w:val="00A77DF3"/>
    <w:rsid w:val="00A77EAD"/>
    <w:rsid w:val="00A8054F"/>
    <w:rsid w:val="00A80E85"/>
    <w:rsid w:val="00A83B49"/>
    <w:rsid w:val="00A850FA"/>
    <w:rsid w:val="00A8581C"/>
    <w:rsid w:val="00A86D3C"/>
    <w:rsid w:val="00A87606"/>
    <w:rsid w:val="00A919A2"/>
    <w:rsid w:val="00A91DF8"/>
    <w:rsid w:val="00A91FCE"/>
    <w:rsid w:val="00A9235A"/>
    <w:rsid w:val="00A92E6E"/>
    <w:rsid w:val="00A9397A"/>
    <w:rsid w:val="00A94135"/>
    <w:rsid w:val="00A9501B"/>
    <w:rsid w:val="00A95879"/>
    <w:rsid w:val="00A96625"/>
    <w:rsid w:val="00A96BCA"/>
    <w:rsid w:val="00AA0897"/>
    <w:rsid w:val="00AA2667"/>
    <w:rsid w:val="00AA2F85"/>
    <w:rsid w:val="00AA4583"/>
    <w:rsid w:val="00AA4B98"/>
    <w:rsid w:val="00AA4D51"/>
    <w:rsid w:val="00AA59B6"/>
    <w:rsid w:val="00AA6A5D"/>
    <w:rsid w:val="00AA6FEE"/>
    <w:rsid w:val="00AB084C"/>
    <w:rsid w:val="00AB1FEB"/>
    <w:rsid w:val="00AB2D86"/>
    <w:rsid w:val="00AB3005"/>
    <w:rsid w:val="00AB38C1"/>
    <w:rsid w:val="00AB48B4"/>
    <w:rsid w:val="00AB4C54"/>
    <w:rsid w:val="00AB5AA2"/>
    <w:rsid w:val="00AC0C37"/>
    <w:rsid w:val="00AC1472"/>
    <w:rsid w:val="00AC382A"/>
    <w:rsid w:val="00AC5404"/>
    <w:rsid w:val="00AC65B7"/>
    <w:rsid w:val="00AC6821"/>
    <w:rsid w:val="00AC71F6"/>
    <w:rsid w:val="00AD01F7"/>
    <w:rsid w:val="00AD0762"/>
    <w:rsid w:val="00AD1D5F"/>
    <w:rsid w:val="00AD54A2"/>
    <w:rsid w:val="00AD575F"/>
    <w:rsid w:val="00AD5D61"/>
    <w:rsid w:val="00AD62DF"/>
    <w:rsid w:val="00AD6658"/>
    <w:rsid w:val="00AD66A3"/>
    <w:rsid w:val="00AD72B3"/>
    <w:rsid w:val="00AD742B"/>
    <w:rsid w:val="00AE3B20"/>
    <w:rsid w:val="00AE43D7"/>
    <w:rsid w:val="00AE6598"/>
    <w:rsid w:val="00AE72B1"/>
    <w:rsid w:val="00AE7701"/>
    <w:rsid w:val="00AF148D"/>
    <w:rsid w:val="00AF2B79"/>
    <w:rsid w:val="00AF3429"/>
    <w:rsid w:val="00AF4362"/>
    <w:rsid w:val="00AF4DE3"/>
    <w:rsid w:val="00AF723A"/>
    <w:rsid w:val="00AF7AB1"/>
    <w:rsid w:val="00B0044C"/>
    <w:rsid w:val="00B00FFB"/>
    <w:rsid w:val="00B0166A"/>
    <w:rsid w:val="00B03A2B"/>
    <w:rsid w:val="00B04060"/>
    <w:rsid w:val="00B04265"/>
    <w:rsid w:val="00B04EF5"/>
    <w:rsid w:val="00B05640"/>
    <w:rsid w:val="00B067AF"/>
    <w:rsid w:val="00B10C20"/>
    <w:rsid w:val="00B121B2"/>
    <w:rsid w:val="00B14573"/>
    <w:rsid w:val="00B14FB5"/>
    <w:rsid w:val="00B15BBF"/>
    <w:rsid w:val="00B16132"/>
    <w:rsid w:val="00B17A23"/>
    <w:rsid w:val="00B22B45"/>
    <w:rsid w:val="00B24EB4"/>
    <w:rsid w:val="00B25EDC"/>
    <w:rsid w:val="00B25F86"/>
    <w:rsid w:val="00B275D2"/>
    <w:rsid w:val="00B277E2"/>
    <w:rsid w:val="00B27C1F"/>
    <w:rsid w:val="00B30600"/>
    <w:rsid w:val="00B309F0"/>
    <w:rsid w:val="00B30D84"/>
    <w:rsid w:val="00B3162A"/>
    <w:rsid w:val="00B33D58"/>
    <w:rsid w:val="00B34666"/>
    <w:rsid w:val="00B35FDD"/>
    <w:rsid w:val="00B37281"/>
    <w:rsid w:val="00B37614"/>
    <w:rsid w:val="00B37DBF"/>
    <w:rsid w:val="00B411D4"/>
    <w:rsid w:val="00B4565F"/>
    <w:rsid w:val="00B503F1"/>
    <w:rsid w:val="00B51CE8"/>
    <w:rsid w:val="00B51E9E"/>
    <w:rsid w:val="00B52C69"/>
    <w:rsid w:val="00B52CD9"/>
    <w:rsid w:val="00B540DF"/>
    <w:rsid w:val="00B542AC"/>
    <w:rsid w:val="00B56037"/>
    <w:rsid w:val="00B564D7"/>
    <w:rsid w:val="00B611FB"/>
    <w:rsid w:val="00B6299F"/>
    <w:rsid w:val="00B657D1"/>
    <w:rsid w:val="00B66361"/>
    <w:rsid w:val="00B6680D"/>
    <w:rsid w:val="00B7142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12C5"/>
    <w:rsid w:val="00BA3D43"/>
    <w:rsid w:val="00BB0C43"/>
    <w:rsid w:val="00BB1524"/>
    <w:rsid w:val="00BB1567"/>
    <w:rsid w:val="00BB1C23"/>
    <w:rsid w:val="00BB34A8"/>
    <w:rsid w:val="00BB5803"/>
    <w:rsid w:val="00BB59AB"/>
    <w:rsid w:val="00BB5FDD"/>
    <w:rsid w:val="00BB6962"/>
    <w:rsid w:val="00BB6A12"/>
    <w:rsid w:val="00BB7F83"/>
    <w:rsid w:val="00BC099A"/>
    <w:rsid w:val="00BC09E9"/>
    <w:rsid w:val="00BC153A"/>
    <w:rsid w:val="00BC1A74"/>
    <w:rsid w:val="00BC1FC2"/>
    <w:rsid w:val="00BC27F1"/>
    <w:rsid w:val="00BC2B68"/>
    <w:rsid w:val="00BC2E0B"/>
    <w:rsid w:val="00BC3FB7"/>
    <w:rsid w:val="00BC66A0"/>
    <w:rsid w:val="00BD0439"/>
    <w:rsid w:val="00BD052D"/>
    <w:rsid w:val="00BD09F3"/>
    <w:rsid w:val="00BD0DB6"/>
    <w:rsid w:val="00BD3E44"/>
    <w:rsid w:val="00BD42FC"/>
    <w:rsid w:val="00BD4392"/>
    <w:rsid w:val="00BD6B9F"/>
    <w:rsid w:val="00BE082A"/>
    <w:rsid w:val="00BE1DCB"/>
    <w:rsid w:val="00BE2D63"/>
    <w:rsid w:val="00BE619F"/>
    <w:rsid w:val="00BE6EF2"/>
    <w:rsid w:val="00BE71BC"/>
    <w:rsid w:val="00BF2D23"/>
    <w:rsid w:val="00BF3457"/>
    <w:rsid w:val="00BF5464"/>
    <w:rsid w:val="00BF7C9C"/>
    <w:rsid w:val="00C02062"/>
    <w:rsid w:val="00C0245A"/>
    <w:rsid w:val="00C03149"/>
    <w:rsid w:val="00C0468A"/>
    <w:rsid w:val="00C06E3C"/>
    <w:rsid w:val="00C07370"/>
    <w:rsid w:val="00C123E2"/>
    <w:rsid w:val="00C126E3"/>
    <w:rsid w:val="00C133D9"/>
    <w:rsid w:val="00C149E4"/>
    <w:rsid w:val="00C15E52"/>
    <w:rsid w:val="00C174D8"/>
    <w:rsid w:val="00C2117C"/>
    <w:rsid w:val="00C240F9"/>
    <w:rsid w:val="00C24112"/>
    <w:rsid w:val="00C24338"/>
    <w:rsid w:val="00C24DD5"/>
    <w:rsid w:val="00C261DA"/>
    <w:rsid w:val="00C269BF"/>
    <w:rsid w:val="00C2720B"/>
    <w:rsid w:val="00C304EE"/>
    <w:rsid w:val="00C32451"/>
    <w:rsid w:val="00C328A2"/>
    <w:rsid w:val="00C33382"/>
    <w:rsid w:val="00C34521"/>
    <w:rsid w:val="00C3668E"/>
    <w:rsid w:val="00C37D37"/>
    <w:rsid w:val="00C406C6"/>
    <w:rsid w:val="00C412AC"/>
    <w:rsid w:val="00C43693"/>
    <w:rsid w:val="00C44B0E"/>
    <w:rsid w:val="00C4688E"/>
    <w:rsid w:val="00C46E62"/>
    <w:rsid w:val="00C52B4C"/>
    <w:rsid w:val="00C52DB0"/>
    <w:rsid w:val="00C5469F"/>
    <w:rsid w:val="00C54ECD"/>
    <w:rsid w:val="00C5509A"/>
    <w:rsid w:val="00C57625"/>
    <w:rsid w:val="00C57874"/>
    <w:rsid w:val="00C60059"/>
    <w:rsid w:val="00C6071B"/>
    <w:rsid w:val="00C61B08"/>
    <w:rsid w:val="00C61D9D"/>
    <w:rsid w:val="00C64782"/>
    <w:rsid w:val="00C6699A"/>
    <w:rsid w:val="00C66F7D"/>
    <w:rsid w:val="00C67694"/>
    <w:rsid w:val="00C676E9"/>
    <w:rsid w:val="00C7157C"/>
    <w:rsid w:val="00C71695"/>
    <w:rsid w:val="00C716E1"/>
    <w:rsid w:val="00C73020"/>
    <w:rsid w:val="00C730E3"/>
    <w:rsid w:val="00C7389E"/>
    <w:rsid w:val="00C7652E"/>
    <w:rsid w:val="00C7761F"/>
    <w:rsid w:val="00C7793B"/>
    <w:rsid w:val="00C810AB"/>
    <w:rsid w:val="00C81FB3"/>
    <w:rsid w:val="00C8206B"/>
    <w:rsid w:val="00C8329E"/>
    <w:rsid w:val="00C858F8"/>
    <w:rsid w:val="00C86AF3"/>
    <w:rsid w:val="00C86B2B"/>
    <w:rsid w:val="00C87931"/>
    <w:rsid w:val="00C90751"/>
    <w:rsid w:val="00C91B99"/>
    <w:rsid w:val="00C92A56"/>
    <w:rsid w:val="00C92B2F"/>
    <w:rsid w:val="00C9603F"/>
    <w:rsid w:val="00C9666C"/>
    <w:rsid w:val="00CA0C14"/>
    <w:rsid w:val="00CA18D5"/>
    <w:rsid w:val="00CA5D64"/>
    <w:rsid w:val="00CA787E"/>
    <w:rsid w:val="00CB12F4"/>
    <w:rsid w:val="00CB2152"/>
    <w:rsid w:val="00CB27A4"/>
    <w:rsid w:val="00CB29B9"/>
    <w:rsid w:val="00CB57E4"/>
    <w:rsid w:val="00CB7159"/>
    <w:rsid w:val="00CC0327"/>
    <w:rsid w:val="00CC0807"/>
    <w:rsid w:val="00CC3B53"/>
    <w:rsid w:val="00CC3CD6"/>
    <w:rsid w:val="00CC4D61"/>
    <w:rsid w:val="00CC626D"/>
    <w:rsid w:val="00CC63EE"/>
    <w:rsid w:val="00CD0ACE"/>
    <w:rsid w:val="00CD0BCC"/>
    <w:rsid w:val="00CD0F05"/>
    <w:rsid w:val="00CD235F"/>
    <w:rsid w:val="00CD28B8"/>
    <w:rsid w:val="00CD3AB4"/>
    <w:rsid w:val="00CD4AF5"/>
    <w:rsid w:val="00CD682C"/>
    <w:rsid w:val="00CD6A24"/>
    <w:rsid w:val="00CD6B3D"/>
    <w:rsid w:val="00CD78AF"/>
    <w:rsid w:val="00CE0771"/>
    <w:rsid w:val="00CE3DA8"/>
    <w:rsid w:val="00CE6395"/>
    <w:rsid w:val="00CE6CCE"/>
    <w:rsid w:val="00CE7D07"/>
    <w:rsid w:val="00CE7F23"/>
    <w:rsid w:val="00CE7F4E"/>
    <w:rsid w:val="00CF0188"/>
    <w:rsid w:val="00CF098F"/>
    <w:rsid w:val="00CF0FB4"/>
    <w:rsid w:val="00CF4ABF"/>
    <w:rsid w:val="00CF5095"/>
    <w:rsid w:val="00D0213B"/>
    <w:rsid w:val="00D03540"/>
    <w:rsid w:val="00D0367E"/>
    <w:rsid w:val="00D05ECD"/>
    <w:rsid w:val="00D079F2"/>
    <w:rsid w:val="00D111CD"/>
    <w:rsid w:val="00D12F7E"/>
    <w:rsid w:val="00D13755"/>
    <w:rsid w:val="00D149AD"/>
    <w:rsid w:val="00D149B7"/>
    <w:rsid w:val="00D15BEA"/>
    <w:rsid w:val="00D2014D"/>
    <w:rsid w:val="00D2029B"/>
    <w:rsid w:val="00D20A7D"/>
    <w:rsid w:val="00D23285"/>
    <w:rsid w:val="00D236D3"/>
    <w:rsid w:val="00D238F7"/>
    <w:rsid w:val="00D23EC6"/>
    <w:rsid w:val="00D243FF"/>
    <w:rsid w:val="00D25648"/>
    <w:rsid w:val="00D25888"/>
    <w:rsid w:val="00D268C2"/>
    <w:rsid w:val="00D26EE8"/>
    <w:rsid w:val="00D274C1"/>
    <w:rsid w:val="00D316E6"/>
    <w:rsid w:val="00D3457A"/>
    <w:rsid w:val="00D349E0"/>
    <w:rsid w:val="00D35529"/>
    <w:rsid w:val="00D37A1B"/>
    <w:rsid w:val="00D37E95"/>
    <w:rsid w:val="00D407A2"/>
    <w:rsid w:val="00D411A9"/>
    <w:rsid w:val="00D41291"/>
    <w:rsid w:val="00D42918"/>
    <w:rsid w:val="00D42953"/>
    <w:rsid w:val="00D443A3"/>
    <w:rsid w:val="00D44699"/>
    <w:rsid w:val="00D461E4"/>
    <w:rsid w:val="00D470CD"/>
    <w:rsid w:val="00D47EB2"/>
    <w:rsid w:val="00D5134F"/>
    <w:rsid w:val="00D51F12"/>
    <w:rsid w:val="00D53407"/>
    <w:rsid w:val="00D5438A"/>
    <w:rsid w:val="00D5526E"/>
    <w:rsid w:val="00D55E4A"/>
    <w:rsid w:val="00D55F73"/>
    <w:rsid w:val="00D57311"/>
    <w:rsid w:val="00D61C2C"/>
    <w:rsid w:val="00D707AC"/>
    <w:rsid w:val="00D743AA"/>
    <w:rsid w:val="00D74E33"/>
    <w:rsid w:val="00D76A79"/>
    <w:rsid w:val="00D76FDB"/>
    <w:rsid w:val="00D7708F"/>
    <w:rsid w:val="00D77318"/>
    <w:rsid w:val="00D7731B"/>
    <w:rsid w:val="00D81B28"/>
    <w:rsid w:val="00D830D7"/>
    <w:rsid w:val="00D83D7D"/>
    <w:rsid w:val="00D84ED6"/>
    <w:rsid w:val="00D85F78"/>
    <w:rsid w:val="00D86CAE"/>
    <w:rsid w:val="00D930EA"/>
    <w:rsid w:val="00D9362B"/>
    <w:rsid w:val="00D94C3E"/>
    <w:rsid w:val="00D96480"/>
    <w:rsid w:val="00D9704B"/>
    <w:rsid w:val="00DA1149"/>
    <w:rsid w:val="00DA2CD7"/>
    <w:rsid w:val="00DA49FD"/>
    <w:rsid w:val="00DA4E04"/>
    <w:rsid w:val="00DA502C"/>
    <w:rsid w:val="00DA6B29"/>
    <w:rsid w:val="00DA7017"/>
    <w:rsid w:val="00DA7DD7"/>
    <w:rsid w:val="00DA7E83"/>
    <w:rsid w:val="00DB0540"/>
    <w:rsid w:val="00DB0836"/>
    <w:rsid w:val="00DB178B"/>
    <w:rsid w:val="00DB311C"/>
    <w:rsid w:val="00DB5210"/>
    <w:rsid w:val="00DB6689"/>
    <w:rsid w:val="00DC0922"/>
    <w:rsid w:val="00DC3B64"/>
    <w:rsid w:val="00DC4645"/>
    <w:rsid w:val="00DC5046"/>
    <w:rsid w:val="00DC783B"/>
    <w:rsid w:val="00DD193B"/>
    <w:rsid w:val="00DD289E"/>
    <w:rsid w:val="00DD4362"/>
    <w:rsid w:val="00DD5633"/>
    <w:rsid w:val="00DD60BC"/>
    <w:rsid w:val="00DD615F"/>
    <w:rsid w:val="00DD62FB"/>
    <w:rsid w:val="00DD6938"/>
    <w:rsid w:val="00DD7427"/>
    <w:rsid w:val="00DE06E6"/>
    <w:rsid w:val="00DE0746"/>
    <w:rsid w:val="00DE19AF"/>
    <w:rsid w:val="00DE2A1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1A4A"/>
    <w:rsid w:val="00E12AFB"/>
    <w:rsid w:val="00E13CCE"/>
    <w:rsid w:val="00E14587"/>
    <w:rsid w:val="00E1564D"/>
    <w:rsid w:val="00E15AED"/>
    <w:rsid w:val="00E15F2E"/>
    <w:rsid w:val="00E16219"/>
    <w:rsid w:val="00E16E82"/>
    <w:rsid w:val="00E20F7C"/>
    <w:rsid w:val="00E21666"/>
    <w:rsid w:val="00E22286"/>
    <w:rsid w:val="00E2232D"/>
    <w:rsid w:val="00E238BA"/>
    <w:rsid w:val="00E23F72"/>
    <w:rsid w:val="00E2456B"/>
    <w:rsid w:val="00E24B43"/>
    <w:rsid w:val="00E25F42"/>
    <w:rsid w:val="00E26CEA"/>
    <w:rsid w:val="00E26D84"/>
    <w:rsid w:val="00E317CD"/>
    <w:rsid w:val="00E3754D"/>
    <w:rsid w:val="00E40272"/>
    <w:rsid w:val="00E40B7D"/>
    <w:rsid w:val="00E41390"/>
    <w:rsid w:val="00E44A15"/>
    <w:rsid w:val="00E45D87"/>
    <w:rsid w:val="00E47A58"/>
    <w:rsid w:val="00E5013A"/>
    <w:rsid w:val="00E5140A"/>
    <w:rsid w:val="00E5198A"/>
    <w:rsid w:val="00E52494"/>
    <w:rsid w:val="00E528FC"/>
    <w:rsid w:val="00E53F73"/>
    <w:rsid w:val="00E5566F"/>
    <w:rsid w:val="00E578CD"/>
    <w:rsid w:val="00E6199C"/>
    <w:rsid w:val="00E62997"/>
    <w:rsid w:val="00E63A15"/>
    <w:rsid w:val="00E64E8D"/>
    <w:rsid w:val="00E65FA7"/>
    <w:rsid w:val="00E66013"/>
    <w:rsid w:val="00E7088A"/>
    <w:rsid w:val="00E735C9"/>
    <w:rsid w:val="00E73708"/>
    <w:rsid w:val="00E762E3"/>
    <w:rsid w:val="00E80D29"/>
    <w:rsid w:val="00E80D71"/>
    <w:rsid w:val="00E810E4"/>
    <w:rsid w:val="00E8167F"/>
    <w:rsid w:val="00E86B81"/>
    <w:rsid w:val="00E87599"/>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DE"/>
    <w:rsid w:val="00EC0DF2"/>
    <w:rsid w:val="00EC1EA9"/>
    <w:rsid w:val="00EC23D7"/>
    <w:rsid w:val="00EC2896"/>
    <w:rsid w:val="00EC4FB0"/>
    <w:rsid w:val="00EC60B2"/>
    <w:rsid w:val="00ED1E20"/>
    <w:rsid w:val="00ED2743"/>
    <w:rsid w:val="00ED2C1D"/>
    <w:rsid w:val="00ED4266"/>
    <w:rsid w:val="00ED56CB"/>
    <w:rsid w:val="00ED5DB6"/>
    <w:rsid w:val="00ED7888"/>
    <w:rsid w:val="00EE2705"/>
    <w:rsid w:val="00EE457A"/>
    <w:rsid w:val="00EE58A5"/>
    <w:rsid w:val="00EE5BB5"/>
    <w:rsid w:val="00EE5E7B"/>
    <w:rsid w:val="00EE65DD"/>
    <w:rsid w:val="00EE68AD"/>
    <w:rsid w:val="00EE6A7F"/>
    <w:rsid w:val="00EE775A"/>
    <w:rsid w:val="00EE792F"/>
    <w:rsid w:val="00EF16F1"/>
    <w:rsid w:val="00EF286B"/>
    <w:rsid w:val="00EF4617"/>
    <w:rsid w:val="00EF4BFE"/>
    <w:rsid w:val="00EF52F1"/>
    <w:rsid w:val="00EF6C1D"/>
    <w:rsid w:val="00EF7C9A"/>
    <w:rsid w:val="00F021F3"/>
    <w:rsid w:val="00F026FC"/>
    <w:rsid w:val="00F03077"/>
    <w:rsid w:val="00F06308"/>
    <w:rsid w:val="00F07C92"/>
    <w:rsid w:val="00F10692"/>
    <w:rsid w:val="00F11DA0"/>
    <w:rsid w:val="00F11E95"/>
    <w:rsid w:val="00F12ECB"/>
    <w:rsid w:val="00F1588F"/>
    <w:rsid w:val="00F166B5"/>
    <w:rsid w:val="00F1715A"/>
    <w:rsid w:val="00F17EED"/>
    <w:rsid w:val="00F2049C"/>
    <w:rsid w:val="00F205C8"/>
    <w:rsid w:val="00F2067D"/>
    <w:rsid w:val="00F213AE"/>
    <w:rsid w:val="00F2252B"/>
    <w:rsid w:val="00F23014"/>
    <w:rsid w:val="00F234B0"/>
    <w:rsid w:val="00F23E5E"/>
    <w:rsid w:val="00F23FAA"/>
    <w:rsid w:val="00F24263"/>
    <w:rsid w:val="00F24B22"/>
    <w:rsid w:val="00F24CAC"/>
    <w:rsid w:val="00F24E51"/>
    <w:rsid w:val="00F276B4"/>
    <w:rsid w:val="00F27943"/>
    <w:rsid w:val="00F27A55"/>
    <w:rsid w:val="00F30637"/>
    <w:rsid w:val="00F322B1"/>
    <w:rsid w:val="00F33035"/>
    <w:rsid w:val="00F3352F"/>
    <w:rsid w:val="00F36290"/>
    <w:rsid w:val="00F378B5"/>
    <w:rsid w:val="00F40A9A"/>
    <w:rsid w:val="00F4178B"/>
    <w:rsid w:val="00F4254B"/>
    <w:rsid w:val="00F42E6F"/>
    <w:rsid w:val="00F42EB3"/>
    <w:rsid w:val="00F43241"/>
    <w:rsid w:val="00F443E7"/>
    <w:rsid w:val="00F44843"/>
    <w:rsid w:val="00F448B7"/>
    <w:rsid w:val="00F460E1"/>
    <w:rsid w:val="00F46D42"/>
    <w:rsid w:val="00F470A0"/>
    <w:rsid w:val="00F47828"/>
    <w:rsid w:val="00F50DF0"/>
    <w:rsid w:val="00F54703"/>
    <w:rsid w:val="00F55C0F"/>
    <w:rsid w:val="00F56A2A"/>
    <w:rsid w:val="00F57340"/>
    <w:rsid w:val="00F579BF"/>
    <w:rsid w:val="00F602B0"/>
    <w:rsid w:val="00F60594"/>
    <w:rsid w:val="00F61813"/>
    <w:rsid w:val="00F61B5C"/>
    <w:rsid w:val="00F62E41"/>
    <w:rsid w:val="00F6718C"/>
    <w:rsid w:val="00F673C6"/>
    <w:rsid w:val="00F70A21"/>
    <w:rsid w:val="00F713BA"/>
    <w:rsid w:val="00F715AF"/>
    <w:rsid w:val="00F716CD"/>
    <w:rsid w:val="00F72B4F"/>
    <w:rsid w:val="00F72D87"/>
    <w:rsid w:val="00F73C31"/>
    <w:rsid w:val="00F74CA2"/>
    <w:rsid w:val="00F74CBB"/>
    <w:rsid w:val="00F75257"/>
    <w:rsid w:val="00F755FF"/>
    <w:rsid w:val="00F75CA4"/>
    <w:rsid w:val="00F75DFB"/>
    <w:rsid w:val="00F76104"/>
    <w:rsid w:val="00F770AD"/>
    <w:rsid w:val="00F77CA6"/>
    <w:rsid w:val="00F82920"/>
    <w:rsid w:val="00F82929"/>
    <w:rsid w:val="00F85925"/>
    <w:rsid w:val="00F8795F"/>
    <w:rsid w:val="00F87EE2"/>
    <w:rsid w:val="00F90132"/>
    <w:rsid w:val="00F9203B"/>
    <w:rsid w:val="00F926D6"/>
    <w:rsid w:val="00F92B39"/>
    <w:rsid w:val="00F93A7C"/>
    <w:rsid w:val="00F953C9"/>
    <w:rsid w:val="00F97BA5"/>
    <w:rsid w:val="00FA0994"/>
    <w:rsid w:val="00FA0ABD"/>
    <w:rsid w:val="00FA0E8C"/>
    <w:rsid w:val="00FA1250"/>
    <w:rsid w:val="00FA1B80"/>
    <w:rsid w:val="00FA40A9"/>
    <w:rsid w:val="00FA6FDE"/>
    <w:rsid w:val="00FA7E48"/>
    <w:rsid w:val="00FB1FDF"/>
    <w:rsid w:val="00FB25F1"/>
    <w:rsid w:val="00FB4BF5"/>
    <w:rsid w:val="00FB59DD"/>
    <w:rsid w:val="00FB6900"/>
    <w:rsid w:val="00FB7E9A"/>
    <w:rsid w:val="00FC312B"/>
    <w:rsid w:val="00FC3E5E"/>
    <w:rsid w:val="00FC3E6C"/>
    <w:rsid w:val="00FD2025"/>
    <w:rsid w:val="00FD2AFA"/>
    <w:rsid w:val="00FD33DA"/>
    <w:rsid w:val="00FD42F6"/>
    <w:rsid w:val="00FD583B"/>
    <w:rsid w:val="00FD66BD"/>
    <w:rsid w:val="00FD7A44"/>
    <w:rsid w:val="00FE16A0"/>
    <w:rsid w:val="00FE1A58"/>
    <w:rsid w:val="00FE3567"/>
    <w:rsid w:val="00FE4CA2"/>
    <w:rsid w:val="00FE675C"/>
    <w:rsid w:val="00FE6765"/>
    <w:rsid w:val="00FE6EEC"/>
    <w:rsid w:val="00FE7C0C"/>
    <w:rsid w:val="00FF0995"/>
    <w:rsid w:val="00FF2097"/>
    <w:rsid w:val="00FF3815"/>
    <w:rsid w:val="00FF47B4"/>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20EA0"/>
  <w15:docId w15:val="{4841B79D-9171-4F90-A642-1F410C53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0A21"/>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772">
      <w:bodyDiv w:val="1"/>
      <w:marLeft w:val="0"/>
      <w:marRight w:val="0"/>
      <w:marTop w:val="0"/>
      <w:marBottom w:val="0"/>
      <w:divBdr>
        <w:top w:val="none" w:sz="0" w:space="0" w:color="auto"/>
        <w:left w:val="none" w:sz="0" w:space="0" w:color="auto"/>
        <w:bottom w:val="none" w:sz="0" w:space="0" w:color="auto"/>
        <w:right w:val="none" w:sz="0" w:space="0" w:color="auto"/>
      </w:divBdr>
    </w:div>
    <w:div w:id="42213762">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374164128">
      <w:bodyDiv w:val="1"/>
      <w:marLeft w:val="0"/>
      <w:marRight w:val="0"/>
      <w:marTop w:val="0"/>
      <w:marBottom w:val="0"/>
      <w:divBdr>
        <w:top w:val="none" w:sz="0" w:space="0" w:color="auto"/>
        <w:left w:val="none" w:sz="0" w:space="0" w:color="auto"/>
        <w:bottom w:val="none" w:sz="0" w:space="0" w:color="auto"/>
        <w:right w:val="none" w:sz="0" w:space="0" w:color="auto"/>
      </w:divBdr>
    </w:div>
    <w:div w:id="510071999">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36637108">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176310952">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328753308">
      <w:bodyDiv w:val="1"/>
      <w:marLeft w:val="0"/>
      <w:marRight w:val="0"/>
      <w:marTop w:val="0"/>
      <w:marBottom w:val="0"/>
      <w:divBdr>
        <w:top w:val="none" w:sz="0" w:space="0" w:color="auto"/>
        <w:left w:val="none" w:sz="0" w:space="0" w:color="auto"/>
        <w:bottom w:val="none" w:sz="0" w:space="0" w:color="auto"/>
        <w:right w:val="none" w:sz="0" w:space="0" w:color="auto"/>
      </w:divBdr>
    </w:div>
    <w:div w:id="137273289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18961048">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1914125865">
      <w:bodyDiv w:val="1"/>
      <w:marLeft w:val="0"/>
      <w:marRight w:val="0"/>
      <w:marTop w:val="0"/>
      <w:marBottom w:val="0"/>
      <w:divBdr>
        <w:top w:val="none" w:sz="0" w:space="0" w:color="auto"/>
        <w:left w:val="none" w:sz="0" w:space="0" w:color="auto"/>
        <w:bottom w:val="none" w:sz="0" w:space="0" w:color="auto"/>
        <w:right w:val="none" w:sz="0" w:space="0" w:color="auto"/>
      </w:divBdr>
    </w:div>
    <w:div w:id="2009819652">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 w:id="2083984058">
      <w:bodyDiv w:val="1"/>
      <w:marLeft w:val="0"/>
      <w:marRight w:val="0"/>
      <w:marTop w:val="0"/>
      <w:marBottom w:val="0"/>
      <w:divBdr>
        <w:top w:val="none" w:sz="0" w:space="0" w:color="auto"/>
        <w:left w:val="none" w:sz="0" w:space="0" w:color="auto"/>
        <w:bottom w:val="none" w:sz="0" w:space="0" w:color="auto"/>
        <w:right w:val="none" w:sz="0" w:space="0" w:color="auto"/>
      </w:divBdr>
    </w:div>
    <w:div w:id="21320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AFE4-F1ED-45B6-B69B-C824E317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3470</Words>
  <Characters>20474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23897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Činčera Jiří</cp:lastModifiedBy>
  <cp:revision>4</cp:revision>
  <cp:lastPrinted>2021-04-15T12:07:00Z</cp:lastPrinted>
  <dcterms:created xsi:type="dcterms:W3CDTF">2021-04-15T12:06:00Z</dcterms:created>
  <dcterms:modified xsi:type="dcterms:W3CDTF">2021-04-21T10:25:00Z</dcterms:modified>
</cp:coreProperties>
</file>