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11" w:rsidRDefault="00B46311" w:rsidP="00CB26FE">
      <w:pPr>
        <w:jc w:val="center"/>
        <w:rPr>
          <w:rFonts w:ascii="Arial" w:hAnsi="Arial"/>
          <w:b/>
          <w:sz w:val="28"/>
          <w:szCs w:val="28"/>
        </w:rPr>
      </w:pPr>
    </w:p>
    <w:p w:rsidR="00B46311" w:rsidRDefault="00B46311" w:rsidP="00CB26FE">
      <w:pPr>
        <w:jc w:val="center"/>
        <w:rPr>
          <w:rFonts w:ascii="Arial" w:hAnsi="Arial"/>
          <w:b/>
          <w:sz w:val="28"/>
          <w:szCs w:val="28"/>
        </w:rPr>
      </w:pPr>
    </w:p>
    <w:p w:rsidR="00990B08" w:rsidRPr="00C90C6D" w:rsidRDefault="00990B08" w:rsidP="00CB26FE">
      <w:pPr>
        <w:jc w:val="center"/>
        <w:rPr>
          <w:rFonts w:ascii="Arial" w:hAnsi="Arial"/>
          <w:b/>
          <w:sz w:val="28"/>
          <w:szCs w:val="28"/>
        </w:rPr>
      </w:pPr>
      <w:r w:rsidRPr="00C90C6D">
        <w:rPr>
          <w:rFonts w:ascii="Arial" w:hAnsi="Arial"/>
          <w:b/>
          <w:sz w:val="28"/>
          <w:szCs w:val="28"/>
        </w:rPr>
        <w:t>Smlouva o centralizovaném zadávání</w:t>
      </w:r>
    </w:p>
    <w:p w:rsidR="00ED04FC" w:rsidRDefault="00ED04FC" w:rsidP="00CB26FE">
      <w:pPr>
        <w:jc w:val="center"/>
        <w:rPr>
          <w:rFonts w:ascii="Arial" w:hAnsi="Arial"/>
          <w:b/>
          <w:sz w:val="22"/>
        </w:rPr>
      </w:pPr>
    </w:p>
    <w:p w:rsidR="00CB26FE" w:rsidRPr="00D201E9" w:rsidRDefault="00CB26FE" w:rsidP="00CB26FE">
      <w:pPr>
        <w:jc w:val="both"/>
        <w:rPr>
          <w:sz w:val="22"/>
        </w:rPr>
      </w:pPr>
    </w:p>
    <w:p w:rsidR="00CB26FE" w:rsidRPr="00D201E9" w:rsidRDefault="00CB26FE" w:rsidP="00CB26FE">
      <w:p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Smluvní strany:</w:t>
      </w:r>
    </w:p>
    <w:p w:rsidR="00CB26FE" w:rsidRPr="00D201E9" w:rsidRDefault="00CB26FE" w:rsidP="00CB26FE">
      <w:pPr>
        <w:jc w:val="both"/>
        <w:rPr>
          <w:sz w:val="22"/>
        </w:rPr>
      </w:pPr>
    </w:p>
    <w:p w:rsidR="002D0687" w:rsidRPr="008F227D" w:rsidRDefault="002D0687" w:rsidP="002D0687">
      <w:pPr>
        <w:jc w:val="both"/>
        <w:rPr>
          <w:rFonts w:ascii="Arial" w:hAnsi="Arial"/>
          <w:b/>
          <w:sz w:val="22"/>
        </w:rPr>
      </w:pPr>
      <w:r w:rsidRPr="008F227D">
        <w:rPr>
          <w:rFonts w:ascii="Arial" w:hAnsi="Arial"/>
          <w:b/>
          <w:sz w:val="22"/>
        </w:rPr>
        <w:t>Město</w:t>
      </w:r>
      <w:r>
        <w:rPr>
          <w:rFonts w:ascii="Arial" w:hAnsi="Arial"/>
          <w:b/>
          <w:sz w:val="22"/>
        </w:rPr>
        <w:t xml:space="preserve"> Moravská Třebová</w:t>
      </w:r>
    </w:p>
    <w:p w:rsidR="002D0687" w:rsidRPr="004F74B1" w:rsidRDefault="002D0687" w:rsidP="002D068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se sídlem</w:t>
      </w:r>
      <w:r>
        <w:rPr>
          <w:rFonts w:ascii="Arial" w:hAnsi="Arial"/>
          <w:sz w:val="22"/>
        </w:rPr>
        <w:t xml:space="preserve"> nám. T. G. Masaryka 29, 571 01 Moravská Třebová</w:t>
      </w:r>
    </w:p>
    <w:p w:rsidR="002D0687" w:rsidRPr="004F74B1" w:rsidRDefault="002D0687" w:rsidP="002D068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IČ</w:t>
      </w:r>
      <w:r w:rsidR="000C0BA2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: 00277037</w:t>
      </w:r>
    </w:p>
    <w:p w:rsidR="002D0687" w:rsidRDefault="002D0687" w:rsidP="002D068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DIČ</w:t>
      </w:r>
      <w:r>
        <w:rPr>
          <w:rFonts w:ascii="Arial" w:hAnsi="Arial"/>
          <w:sz w:val="22"/>
        </w:rPr>
        <w:t>: CZ00277037</w:t>
      </w:r>
    </w:p>
    <w:p w:rsidR="002D0687" w:rsidRPr="004F74B1" w:rsidRDefault="002D0687" w:rsidP="002D068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Bankovní spojení: Česká spořitelna, a.s., č. účtu: 27-1283386349/0800</w:t>
      </w:r>
    </w:p>
    <w:p w:rsidR="00F5406A" w:rsidRDefault="002D0687" w:rsidP="006A407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Zastoupené </w:t>
      </w:r>
      <w:r w:rsidR="009613EC">
        <w:rPr>
          <w:rFonts w:ascii="Arial" w:hAnsi="Arial"/>
          <w:sz w:val="22"/>
        </w:rPr>
        <w:t>Ing. Milošem Mičkou</w:t>
      </w:r>
      <w:r>
        <w:rPr>
          <w:rFonts w:ascii="Arial" w:hAnsi="Arial"/>
          <w:sz w:val="22"/>
        </w:rPr>
        <w:t>, starostou</w:t>
      </w:r>
      <w:r w:rsidR="002B6A3C">
        <w:rPr>
          <w:rFonts w:ascii="Arial" w:hAnsi="Arial"/>
          <w:sz w:val="22"/>
        </w:rPr>
        <w:t xml:space="preserve"> města</w:t>
      </w:r>
    </w:p>
    <w:p w:rsidR="00CB26FE" w:rsidRPr="00D201E9" w:rsidRDefault="00CB26FE" w:rsidP="006A4075">
      <w:p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(dále „</w:t>
      </w:r>
      <w:r w:rsidRPr="00D201E9">
        <w:rPr>
          <w:rFonts w:ascii="Arial" w:hAnsi="Arial"/>
          <w:b/>
          <w:sz w:val="22"/>
        </w:rPr>
        <w:t>Centrální zadavatel“ nebo „Centrální odběratel</w:t>
      </w:r>
      <w:r w:rsidRPr="00D201E9">
        <w:rPr>
          <w:rFonts w:ascii="Arial" w:hAnsi="Arial"/>
          <w:sz w:val="22"/>
        </w:rPr>
        <w:t>“)</w:t>
      </w:r>
    </w:p>
    <w:p w:rsidR="00CB26FE" w:rsidRPr="00D201E9" w:rsidRDefault="00CB26FE" w:rsidP="00CB26FE">
      <w:pPr>
        <w:jc w:val="both"/>
        <w:rPr>
          <w:sz w:val="22"/>
        </w:rPr>
      </w:pPr>
      <w:r w:rsidRPr="00D201E9">
        <w:rPr>
          <w:rFonts w:ascii="Arial" w:hAnsi="Arial"/>
          <w:sz w:val="22"/>
        </w:rPr>
        <w:t>na straně jedné</w:t>
      </w:r>
    </w:p>
    <w:p w:rsidR="00CB26FE" w:rsidRPr="00D201E9" w:rsidRDefault="00CB26FE" w:rsidP="00CB26FE">
      <w:pPr>
        <w:jc w:val="both"/>
        <w:rPr>
          <w:sz w:val="22"/>
        </w:rPr>
      </w:pPr>
    </w:p>
    <w:p w:rsidR="00504C09" w:rsidRDefault="00504C09" w:rsidP="00504C0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</w:p>
    <w:p w:rsidR="00504C09" w:rsidRDefault="00504C09" w:rsidP="00504C09">
      <w:pPr>
        <w:jc w:val="both"/>
        <w:rPr>
          <w:rFonts w:ascii="Arial" w:hAnsi="Arial"/>
          <w:sz w:val="22"/>
        </w:rPr>
      </w:pPr>
    </w:p>
    <w:p w:rsidR="00FF751C" w:rsidRDefault="00FF751C" w:rsidP="00FF751C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Základní škola Mikulov, Hraničářů 617E, příspěvková organizace</w:t>
      </w:r>
    </w:p>
    <w:p w:rsidR="00FF751C" w:rsidRDefault="00FF751C" w:rsidP="00FF751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 sídlem Mikulov, Hraničářů 617 E </w:t>
      </w:r>
    </w:p>
    <w:p w:rsidR="00FF751C" w:rsidRDefault="00FF751C" w:rsidP="00FF751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IČ</w:t>
      </w:r>
      <w:r w:rsidR="000C0BA2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: 70279055</w:t>
      </w:r>
    </w:p>
    <w:p w:rsidR="00FF751C" w:rsidRDefault="00FF751C" w:rsidP="00FF751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DIČ: CZ70279055</w:t>
      </w:r>
    </w:p>
    <w:p w:rsidR="00FF751C" w:rsidRDefault="00FF751C" w:rsidP="00FF751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Bankovní spojení: Komerční banka, a.s., pobočka Mikulov, č. účtu: 107-2859950227/0100</w:t>
      </w:r>
    </w:p>
    <w:p w:rsidR="00FF751C" w:rsidRDefault="00FF751C" w:rsidP="00FF751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Zastoupené Mgr. Miroslavem Pokorným, ředitelem školy</w:t>
      </w:r>
    </w:p>
    <w:p w:rsidR="00CB26FE" w:rsidRDefault="00FF751C" w:rsidP="00CB26F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„</w:t>
      </w:r>
      <w:r>
        <w:rPr>
          <w:rFonts w:ascii="Arial" w:hAnsi="Arial"/>
          <w:b/>
          <w:sz w:val="22"/>
        </w:rPr>
        <w:t>Veřejný zadavatel</w:t>
      </w:r>
      <w:r>
        <w:rPr>
          <w:rFonts w:ascii="Arial" w:hAnsi="Arial"/>
          <w:sz w:val="22"/>
        </w:rPr>
        <w:t xml:space="preserve">“ nebo </w:t>
      </w:r>
      <w:r w:rsidR="008C2FB8">
        <w:rPr>
          <w:rFonts w:ascii="Arial" w:hAnsi="Arial"/>
          <w:sz w:val="22"/>
        </w:rPr>
        <w:t>„</w:t>
      </w:r>
      <w:r w:rsidR="008C2FB8">
        <w:rPr>
          <w:rFonts w:ascii="Arial" w:hAnsi="Arial"/>
          <w:b/>
          <w:sz w:val="22"/>
        </w:rPr>
        <w:t>Podřazený odběratel</w:t>
      </w:r>
      <w:r w:rsidR="008C2FB8">
        <w:rPr>
          <w:rFonts w:ascii="Arial" w:hAnsi="Arial"/>
          <w:sz w:val="22"/>
        </w:rPr>
        <w:t>“)</w:t>
      </w:r>
    </w:p>
    <w:p w:rsidR="008C2FB8" w:rsidRPr="00D201E9" w:rsidRDefault="008C2FB8" w:rsidP="00CB26FE">
      <w:pPr>
        <w:jc w:val="both"/>
        <w:rPr>
          <w:rFonts w:ascii="Arial" w:hAnsi="Arial"/>
          <w:sz w:val="22"/>
        </w:rPr>
      </w:pPr>
    </w:p>
    <w:p w:rsidR="00CB26FE" w:rsidRPr="00D201E9" w:rsidRDefault="00CB26FE" w:rsidP="00CB26FE">
      <w:pPr>
        <w:jc w:val="both"/>
        <w:rPr>
          <w:sz w:val="22"/>
        </w:rPr>
      </w:pPr>
      <w:r w:rsidRPr="00D201E9">
        <w:rPr>
          <w:rFonts w:ascii="Arial" w:hAnsi="Arial"/>
          <w:sz w:val="22"/>
        </w:rPr>
        <w:t>uzavírají tuto smlouvu:</w:t>
      </w:r>
    </w:p>
    <w:p w:rsidR="00504C09" w:rsidRDefault="00504C09" w:rsidP="00CB26FE">
      <w:pPr>
        <w:jc w:val="both"/>
        <w:rPr>
          <w:sz w:val="22"/>
        </w:rPr>
      </w:pPr>
    </w:p>
    <w:p w:rsidR="006C6C6A" w:rsidRDefault="006C6C6A" w:rsidP="00CB26FE">
      <w:pPr>
        <w:jc w:val="both"/>
        <w:rPr>
          <w:sz w:val="22"/>
        </w:rPr>
      </w:pPr>
    </w:p>
    <w:p w:rsidR="00324501" w:rsidRPr="00D201E9" w:rsidRDefault="00324501" w:rsidP="00CB26FE">
      <w:pPr>
        <w:jc w:val="both"/>
        <w:rPr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Předmět smlouvy</w:t>
      </w:r>
    </w:p>
    <w:p w:rsidR="00324501" w:rsidRDefault="00CB26FE" w:rsidP="00CB26FE">
      <w:pPr>
        <w:pStyle w:val="Zkladntext3"/>
        <w:numPr>
          <w:ilvl w:val="0"/>
          <w:numId w:val="40"/>
        </w:numPr>
        <w:spacing w:after="0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Centrální zadavatel a </w:t>
      </w:r>
      <w:r w:rsidRPr="0040252A">
        <w:rPr>
          <w:rFonts w:ascii="Arial" w:hAnsi="Arial"/>
          <w:sz w:val="22"/>
        </w:rPr>
        <w:t>veřejný</w:t>
      </w:r>
      <w:r w:rsidRPr="00D201E9">
        <w:rPr>
          <w:rFonts w:ascii="Arial" w:hAnsi="Arial"/>
          <w:sz w:val="22"/>
        </w:rPr>
        <w:t xml:space="preserve"> za</w:t>
      </w:r>
      <w:r w:rsidR="005D38A5">
        <w:rPr>
          <w:rFonts w:ascii="Arial" w:hAnsi="Arial"/>
          <w:sz w:val="22"/>
        </w:rPr>
        <w:t xml:space="preserve">davatel uzavírají tuto smlouvu </w:t>
      </w:r>
      <w:r w:rsidRPr="00D201E9">
        <w:rPr>
          <w:rFonts w:ascii="Arial" w:hAnsi="Arial"/>
          <w:sz w:val="22"/>
        </w:rPr>
        <w:t xml:space="preserve">v souladu s § </w:t>
      </w:r>
      <w:r w:rsidR="00324501">
        <w:rPr>
          <w:rFonts w:ascii="Arial" w:hAnsi="Arial"/>
          <w:sz w:val="22"/>
        </w:rPr>
        <w:t>9</w:t>
      </w:r>
      <w:r w:rsidRPr="00D201E9">
        <w:rPr>
          <w:rFonts w:ascii="Arial" w:hAnsi="Arial"/>
          <w:sz w:val="22"/>
        </w:rPr>
        <w:t xml:space="preserve">, zákona č. </w:t>
      </w:r>
      <w:r w:rsidR="00324501">
        <w:rPr>
          <w:rFonts w:ascii="Arial" w:hAnsi="Arial"/>
          <w:sz w:val="22"/>
        </w:rPr>
        <w:t>134/2016</w:t>
      </w:r>
      <w:r w:rsidRPr="00D201E9">
        <w:rPr>
          <w:rFonts w:ascii="Arial" w:hAnsi="Arial"/>
          <w:sz w:val="22"/>
        </w:rPr>
        <w:t xml:space="preserve"> Sb., o </w:t>
      </w:r>
      <w:r w:rsidR="00324501">
        <w:rPr>
          <w:rFonts w:ascii="Arial" w:hAnsi="Arial"/>
          <w:sz w:val="22"/>
        </w:rPr>
        <w:t>zadávání veřejných zakázek</w:t>
      </w:r>
      <w:r w:rsidR="007809F8">
        <w:rPr>
          <w:rFonts w:ascii="Arial" w:hAnsi="Arial"/>
          <w:sz w:val="22"/>
        </w:rPr>
        <w:t xml:space="preserve"> za účelem centralizovaného zadávání veřejných zakázek</w:t>
      </w:r>
      <w:r w:rsidRPr="00D201E9">
        <w:rPr>
          <w:rFonts w:ascii="Arial" w:hAnsi="Arial"/>
          <w:sz w:val="22"/>
        </w:rPr>
        <w:t xml:space="preserve">, jejichž předmětem jsou dodávky kupované na komoditních burzách ve smyslu § </w:t>
      </w:r>
      <w:r w:rsidR="00324501">
        <w:rPr>
          <w:rFonts w:ascii="Arial" w:hAnsi="Arial"/>
          <w:sz w:val="22"/>
        </w:rPr>
        <w:t>64</w:t>
      </w:r>
      <w:r w:rsidRPr="00D201E9">
        <w:rPr>
          <w:rFonts w:ascii="Arial" w:hAnsi="Arial"/>
          <w:sz w:val="22"/>
        </w:rPr>
        <w:t xml:space="preserve">, odst. </w:t>
      </w:r>
      <w:r w:rsidR="00324501">
        <w:rPr>
          <w:rFonts w:ascii="Arial" w:hAnsi="Arial"/>
          <w:sz w:val="22"/>
        </w:rPr>
        <w:t>c</w:t>
      </w:r>
      <w:r w:rsidR="007809F8">
        <w:rPr>
          <w:rFonts w:ascii="Arial" w:hAnsi="Arial"/>
          <w:sz w:val="22"/>
        </w:rPr>
        <w:t>),</w:t>
      </w:r>
      <w:r w:rsidRPr="00D201E9">
        <w:rPr>
          <w:rFonts w:ascii="Arial" w:hAnsi="Arial"/>
          <w:sz w:val="22"/>
        </w:rPr>
        <w:t xml:space="preserve"> výše uvedeného zákona.</w:t>
      </w:r>
    </w:p>
    <w:p w:rsidR="00CB26FE" w:rsidRPr="00D201E9" w:rsidRDefault="00CB26FE" w:rsidP="00324501">
      <w:pPr>
        <w:pStyle w:val="Zkladntext3"/>
        <w:spacing w:after="0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 </w:t>
      </w:r>
    </w:p>
    <w:p w:rsidR="00CB26FE" w:rsidRDefault="00CB26FE" w:rsidP="00CB26FE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Předmětem této smlouvy je úprava vzájemných práv a povinností Centrálního zadavatele a </w:t>
      </w:r>
      <w:r w:rsidRPr="0040252A">
        <w:rPr>
          <w:rFonts w:ascii="Arial" w:hAnsi="Arial"/>
          <w:sz w:val="22"/>
        </w:rPr>
        <w:t>Veřejného</w:t>
      </w:r>
      <w:r w:rsidRPr="00D201E9">
        <w:rPr>
          <w:rFonts w:ascii="Arial" w:hAnsi="Arial"/>
          <w:sz w:val="22"/>
        </w:rPr>
        <w:t xml:space="preserve"> zadavatele ke třetím osobám a k sobě navzájem v souvislosti s podáním centrální poptávky po </w:t>
      </w:r>
      <w:r w:rsidR="006A4075">
        <w:rPr>
          <w:rFonts w:ascii="Arial" w:hAnsi="Arial"/>
          <w:sz w:val="22"/>
        </w:rPr>
        <w:t>elektřině</w:t>
      </w:r>
      <w:r w:rsidRPr="00D201E9">
        <w:rPr>
          <w:rFonts w:ascii="Arial" w:hAnsi="Arial"/>
          <w:sz w:val="22"/>
        </w:rPr>
        <w:t xml:space="preserve"> v rámci sdružených služeb dodávky </w:t>
      </w:r>
      <w:r w:rsidR="00504C09">
        <w:rPr>
          <w:rFonts w:ascii="Arial" w:hAnsi="Arial"/>
          <w:sz w:val="22"/>
        </w:rPr>
        <w:t>elektřiny</w:t>
      </w:r>
      <w:r w:rsidR="00C90C6D">
        <w:rPr>
          <w:rFonts w:ascii="Arial" w:hAnsi="Arial"/>
          <w:sz w:val="22"/>
        </w:rPr>
        <w:t xml:space="preserve"> v hladině vysokého napětí</w:t>
      </w:r>
      <w:r w:rsidR="005C2097">
        <w:rPr>
          <w:rFonts w:ascii="Arial" w:hAnsi="Arial"/>
          <w:sz w:val="22"/>
        </w:rPr>
        <w:t xml:space="preserve"> pro rok </w:t>
      </w:r>
      <w:r w:rsidR="009722FA">
        <w:rPr>
          <w:rFonts w:ascii="Arial" w:hAnsi="Arial"/>
          <w:sz w:val="22"/>
        </w:rPr>
        <w:t>202</w:t>
      </w:r>
      <w:r w:rsidR="000D0B97">
        <w:rPr>
          <w:rFonts w:ascii="Arial" w:hAnsi="Arial"/>
          <w:sz w:val="22"/>
        </w:rPr>
        <w:t>2</w:t>
      </w:r>
      <w:r w:rsidR="00504C0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 xml:space="preserve">(dále „Poptávka po </w:t>
      </w:r>
      <w:r w:rsidR="00504C09">
        <w:rPr>
          <w:rFonts w:ascii="Arial" w:hAnsi="Arial"/>
          <w:sz w:val="22"/>
        </w:rPr>
        <w:t>elektřině</w:t>
      </w:r>
      <w:r w:rsidRPr="00D201E9">
        <w:rPr>
          <w:rFonts w:ascii="Arial" w:hAnsi="Arial"/>
          <w:sz w:val="22"/>
        </w:rPr>
        <w:t>“) na Českomoravské komoditní burze Kladno, se sídlem v Kladně, nám. Sítná 3105, PSČ: 272 01, IČ</w:t>
      </w:r>
      <w:r w:rsidR="00AD43F5">
        <w:rPr>
          <w:rFonts w:ascii="Arial" w:hAnsi="Arial"/>
          <w:sz w:val="22"/>
        </w:rPr>
        <w:t>O</w:t>
      </w:r>
      <w:bookmarkStart w:id="0" w:name="_GoBack"/>
      <w:bookmarkEnd w:id="0"/>
      <w:r w:rsidRPr="00D201E9">
        <w:rPr>
          <w:rFonts w:ascii="Arial" w:hAnsi="Arial"/>
          <w:sz w:val="22"/>
        </w:rPr>
        <w:t>: 49546392 (dále „Burza“).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zadavatel prohlašuje, že bude vykonávat činnosti dle této smlouvy v souladu s příslušnými právními předpisy a pravidly Burzy.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Pr="00D201E9" w:rsidRDefault="00CB26FE" w:rsidP="00CB26FE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 w:rsidRPr="0040252A">
        <w:rPr>
          <w:rFonts w:ascii="Arial" w:hAnsi="Arial"/>
          <w:sz w:val="22"/>
        </w:rPr>
        <w:t xml:space="preserve">Veřejný </w:t>
      </w:r>
      <w:r w:rsidR="0040252A">
        <w:rPr>
          <w:rFonts w:ascii="Arial" w:hAnsi="Arial"/>
          <w:sz w:val="22"/>
        </w:rPr>
        <w:t>z</w:t>
      </w:r>
      <w:r w:rsidRPr="00D201E9">
        <w:rPr>
          <w:rFonts w:ascii="Arial" w:hAnsi="Arial"/>
          <w:sz w:val="22"/>
        </w:rPr>
        <w:t xml:space="preserve">adavatel prohlašuje, že bere na vědomí skutečnost, že na základě Centrálním zadavatelem zadané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="00504C09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 xml:space="preserve">uzavřený burzovní obchod na Burze, zakládá smluvní vztah mezi </w:t>
      </w:r>
      <w:r w:rsidRPr="0040252A">
        <w:rPr>
          <w:rFonts w:ascii="Arial" w:hAnsi="Arial"/>
          <w:sz w:val="22"/>
        </w:rPr>
        <w:t>Veřejným</w:t>
      </w:r>
      <w:r w:rsidRPr="00D201E9">
        <w:rPr>
          <w:rFonts w:ascii="Arial" w:hAnsi="Arial"/>
          <w:sz w:val="22"/>
        </w:rPr>
        <w:t xml:space="preserve"> zadavatelem a příslušným dodavatelem.</w:t>
      </w:r>
    </w:p>
    <w:p w:rsidR="00CB26FE" w:rsidRDefault="00CB26FE" w:rsidP="00CB26FE">
      <w:pPr>
        <w:jc w:val="both"/>
        <w:rPr>
          <w:rFonts w:ascii="Arial" w:hAnsi="Arial"/>
          <w:color w:val="FF0000"/>
          <w:sz w:val="22"/>
        </w:rPr>
      </w:pPr>
    </w:p>
    <w:p w:rsidR="00B46311" w:rsidRPr="00D201E9" w:rsidRDefault="00B46311" w:rsidP="00CB26FE">
      <w:pPr>
        <w:jc w:val="both"/>
        <w:rPr>
          <w:rFonts w:ascii="Arial" w:hAnsi="Arial"/>
          <w:color w:val="FF0000"/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Práva a povinnosti účastníků smlouvy</w:t>
      </w: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Smluvní strany se dohodly, že komplexní realizaci podání centrální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="00504C09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>na Burze zajistí Centrální odběratel, a to na účet svůj a na účet Podřazeného odběratele v rozsahu vymezeném touto smlouvou.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lastRenderedPageBreak/>
        <w:t>Smluvní strany se dohodly, že Centrální odběratel je pověřen vystupovat za Podřazeného odběratele navenek vůči třetím osobám, a to zejména vůči Burze a vůči vysoutěžené společnosti FIN-servis, a.s. (dále „Dohodce“).</w:t>
      </w:r>
    </w:p>
    <w:p w:rsidR="00CB26FE" w:rsidRPr="00324501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Podřazený odběratel pověřuje Centrálního odběratele uzavřením smlouvy s Dohodcem, jejímž předmětem bude zastupování při všech úkonech učiněných ve vztahu k Burze v souvislosti s plněním předmětu této smlouvy. Součástí smlouvy s Dohodcem bude i ujednání, že Dohodce zpracuje aktualizaci údajů o stávajícím stavu odběru </w:t>
      </w:r>
      <w:r w:rsidR="00504C09">
        <w:rPr>
          <w:rFonts w:ascii="Arial" w:hAnsi="Arial"/>
          <w:sz w:val="22"/>
        </w:rPr>
        <w:t>elektřiny</w:t>
      </w:r>
      <w:r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 xml:space="preserve">ve všech odběrných místech, do nichž mají Podřazený odběratel a Centrální odběratel zájem nakoupit prostřednictvím Dohodce na Burze </w:t>
      </w:r>
      <w:r w:rsidR="00504C09">
        <w:rPr>
          <w:rFonts w:ascii="Arial" w:hAnsi="Arial"/>
          <w:sz w:val="22"/>
        </w:rPr>
        <w:t>elektřinu</w:t>
      </w:r>
      <w:r w:rsidRPr="00D201E9">
        <w:rPr>
          <w:rFonts w:ascii="Arial" w:hAnsi="Arial"/>
          <w:sz w:val="22"/>
        </w:rPr>
        <w:t xml:space="preserve"> a dále i ujedná</w:t>
      </w:r>
      <w:r w:rsidR="005D38A5">
        <w:rPr>
          <w:rFonts w:ascii="Arial" w:hAnsi="Arial"/>
          <w:sz w:val="22"/>
        </w:rPr>
        <w:t xml:space="preserve">ní, že Dohodce bude poskytovat </w:t>
      </w:r>
      <w:r w:rsidRPr="00D201E9">
        <w:rPr>
          <w:rFonts w:ascii="Arial" w:hAnsi="Arial"/>
          <w:sz w:val="22"/>
        </w:rPr>
        <w:t xml:space="preserve">odborné poradenství při nastavení základních parametrů pro nákup </w:t>
      </w:r>
      <w:r w:rsidR="00504C09">
        <w:rPr>
          <w:rFonts w:ascii="Arial" w:hAnsi="Arial"/>
          <w:sz w:val="22"/>
        </w:rPr>
        <w:t>elektřiny</w:t>
      </w:r>
      <w:r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>na Burze.</w:t>
      </w:r>
      <w:r w:rsidRPr="00D201E9">
        <w:rPr>
          <w:rFonts w:ascii="Arial" w:hAnsi="Arial"/>
          <w:i/>
          <w:sz w:val="22"/>
        </w:rPr>
        <w:t xml:space="preserve"> 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pověřuje Centrálního odběratele k podání žádosti o zařazení do evidence Registračního centra Burzy, a tím souhlasí s archivací údajů o sobě v Registračním centru Burzy.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pověřuje Centrálního odběratele k vystavení plné moci Dohodci k zastupování při všech úkonech učiněných na Burze v souvislosti s plněním předmětu této smlouvy.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pověřuje Centrálního odběratele k zaplacení poplatku za zařazení do evidence Registračního centra Burzy a poplatku za udělení vstupenky na burzovní shromáždění.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Podřazený odběratel pověřuje Centrálního odběratele k zadání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="00504C09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>do obchodně-informačního systému Burzy.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Podřazený odběratel se zavazuje spolupracovat s Centrálním odběratelem, Burzou a Dohodcem a poskytovat jim veškerou nezbytnou a požadovanou součinnost, a to zejména při zařazení Centrálního odběratele, včetně Podřazeného odběratele, do evidence Registračního centra Burzy a při přípravě přihlášky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Pr="00D201E9">
        <w:rPr>
          <w:rFonts w:ascii="Arial" w:hAnsi="Arial"/>
          <w:sz w:val="22"/>
        </w:rPr>
        <w:t>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Pr="00D201E9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se zavazuje informovat Centrálního odběratele o všech podstatných skutečnostech, které mají vliv na plnění předmětu této smlouvy.</w:t>
      </w:r>
    </w:p>
    <w:p w:rsidR="00CB26FE" w:rsidRDefault="00CB26FE" w:rsidP="00CB26FE">
      <w:pPr>
        <w:ind w:left="360"/>
        <w:jc w:val="both"/>
        <w:rPr>
          <w:rFonts w:ascii="Arial" w:hAnsi="Arial"/>
          <w:sz w:val="22"/>
        </w:rPr>
      </w:pPr>
    </w:p>
    <w:p w:rsidR="00B46311" w:rsidRPr="00D201E9" w:rsidRDefault="00B46311" w:rsidP="00CB26FE">
      <w:pPr>
        <w:ind w:left="360"/>
        <w:jc w:val="both"/>
        <w:rPr>
          <w:rFonts w:ascii="Arial" w:hAnsi="Arial"/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Obchodní tajemství</w:t>
      </w:r>
    </w:p>
    <w:p w:rsidR="00CB26FE" w:rsidRPr="00D201E9" w:rsidRDefault="00CB26FE" w:rsidP="00CB26FE">
      <w:p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Smluvní strany se zavazují neposkytnout obsah této smlouvy nebo informace s ní související třetím osobám bez písemného souhlasu všech smluvních stran. To neplatí, pokud taková povinnost vyplývá ze zákona nebo z předpisu zákon provádějící.</w:t>
      </w:r>
    </w:p>
    <w:p w:rsidR="00CB26FE" w:rsidRDefault="00CB26FE" w:rsidP="00CB26FE">
      <w:pPr>
        <w:jc w:val="both"/>
        <w:rPr>
          <w:sz w:val="22"/>
        </w:rPr>
      </w:pPr>
    </w:p>
    <w:p w:rsidR="00B46311" w:rsidRPr="00D201E9" w:rsidRDefault="00B46311" w:rsidP="00CB26FE">
      <w:pPr>
        <w:jc w:val="both"/>
        <w:rPr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Úhrada nákladů</w:t>
      </w:r>
    </w:p>
    <w:p w:rsidR="00CB26FE" w:rsidRDefault="00CB26FE" w:rsidP="00CB26F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odběratel prohlašuje, že poplatek za zařazení do evidence Registračního centra Burzy a poplatek za udělení vstupenky na burzovní shromáždění zaplatí ke své tíži a nebude jej požadovat po Podřazeném odběrateli.</w:t>
      </w:r>
      <w:r w:rsidR="002A514A">
        <w:rPr>
          <w:rFonts w:ascii="Arial" w:hAnsi="Arial"/>
          <w:sz w:val="22"/>
        </w:rPr>
        <w:t xml:space="preserve"> Tento poplatek se hradí pouze při prvním obchodování.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504C09" w:rsidRDefault="00CB26FE" w:rsidP="00CB26F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odběratel prohlašuje, že poplatek Dohodci uhradí na svůj účet a ke své tíži</w:t>
      </w:r>
      <w:r w:rsidR="006C6C6A">
        <w:rPr>
          <w:rFonts w:ascii="Arial" w:hAnsi="Arial"/>
          <w:sz w:val="22"/>
        </w:rPr>
        <w:t xml:space="preserve"> a Podřazený odběratel prohlašuje, že náklady na hrazení poplatku Dohodci uhradí Centrálnímu odběrateli v poměru svých podílů nakoupené elektřiny.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Pr="00D201E9" w:rsidRDefault="00504C09" w:rsidP="00CB26F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 </w:t>
      </w:r>
      <w:r w:rsidR="00CB26FE" w:rsidRPr="00D201E9">
        <w:rPr>
          <w:rFonts w:ascii="Arial" w:hAnsi="Arial"/>
          <w:sz w:val="22"/>
        </w:rPr>
        <w:t>Všechny případné ostatní náklady nesou smluvní strany ke své tíži.</w:t>
      </w:r>
    </w:p>
    <w:p w:rsidR="00CB26FE" w:rsidRDefault="00CB26FE" w:rsidP="00CB26FE">
      <w:pPr>
        <w:jc w:val="both"/>
        <w:rPr>
          <w:sz w:val="22"/>
        </w:rPr>
      </w:pPr>
    </w:p>
    <w:p w:rsidR="00B46311" w:rsidRPr="00D201E9" w:rsidRDefault="00B46311" w:rsidP="00CB26FE">
      <w:pPr>
        <w:jc w:val="both"/>
        <w:rPr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Doba trvání smlouvy</w:t>
      </w:r>
    </w:p>
    <w:p w:rsidR="00324501" w:rsidRDefault="00CB26FE" w:rsidP="00324501">
      <w:pPr>
        <w:tabs>
          <w:tab w:val="left" w:pos="284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Tato smlouva se uzavírá na dobu určitou, a to ode dne jejího podpisu všemi smluvními stranami </w:t>
      </w:r>
    </w:p>
    <w:p w:rsidR="00324501" w:rsidRDefault="00CB26FE" w:rsidP="00324501">
      <w:pPr>
        <w:tabs>
          <w:tab w:val="left" w:pos="284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do doby vypořádání všech závazků, které z této smlouvy vyplývají.</w:t>
      </w:r>
    </w:p>
    <w:p w:rsidR="00324501" w:rsidRPr="00D201E9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lastRenderedPageBreak/>
        <w:t>Závěrečná ustanovení</w:t>
      </w:r>
    </w:p>
    <w:p w:rsidR="009722FA" w:rsidRDefault="009722FA" w:rsidP="009722FA">
      <w:pPr>
        <w:pStyle w:val="Zkladntext"/>
        <w:numPr>
          <w:ilvl w:val="0"/>
          <w:numId w:val="48"/>
        </w:numPr>
        <w:rPr>
          <w:rFonts w:ascii="Arial" w:hAnsi="Arial"/>
        </w:rPr>
      </w:pPr>
      <w:r w:rsidRPr="00D201E9">
        <w:rPr>
          <w:rFonts w:ascii="Arial" w:hAnsi="Arial"/>
        </w:rPr>
        <w:t>Tato smlouva nabývá platnosti dnem jejího podpisu všemi smluvními stranami</w:t>
      </w:r>
      <w:r>
        <w:rPr>
          <w:rFonts w:ascii="Arial" w:hAnsi="Arial"/>
        </w:rPr>
        <w:t xml:space="preserve"> a účinnosti dnem</w:t>
      </w:r>
      <w:r w:rsidRPr="00FF2F8C">
        <w:rPr>
          <w:rFonts w:ascii="Arial" w:hAnsi="Arial"/>
        </w:rPr>
        <w:t xml:space="preserve"> uveřejnění smlouvy v registru smluv</w:t>
      </w:r>
      <w:r w:rsidRPr="00D201E9">
        <w:rPr>
          <w:rFonts w:ascii="Arial" w:hAnsi="Arial"/>
        </w:rPr>
        <w:t xml:space="preserve">. </w:t>
      </w:r>
    </w:p>
    <w:p w:rsidR="00324501" w:rsidRPr="00D201E9" w:rsidRDefault="00324501" w:rsidP="00324501">
      <w:pPr>
        <w:pStyle w:val="Zkladntext"/>
        <w:rPr>
          <w:rFonts w:ascii="Arial" w:hAnsi="Arial"/>
        </w:rPr>
      </w:pPr>
    </w:p>
    <w:p w:rsidR="00CB26FE" w:rsidRDefault="00CB26FE" w:rsidP="009722FA">
      <w:pPr>
        <w:pStyle w:val="Zkladntext"/>
        <w:numPr>
          <w:ilvl w:val="0"/>
          <w:numId w:val="48"/>
        </w:numPr>
        <w:rPr>
          <w:rFonts w:ascii="Arial" w:hAnsi="Arial"/>
        </w:rPr>
      </w:pPr>
      <w:r w:rsidRPr="00D201E9">
        <w:rPr>
          <w:rFonts w:ascii="Arial" w:hAnsi="Arial"/>
        </w:rPr>
        <w:t>Vztahy mezi smluvními stranami, které nejsou to</w:t>
      </w:r>
      <w:r w:rsidR="005D38A5">
        <w:rPr>
          <w:rFonts w:ascii="Arial" w:hAnsi="Arial"/>
        </w:rPr>
        <w:t xml:space="preserve">uto smlouvou upraveny, se řídí </w:t>
      </w:r>
      <w:r w:rsidR="00E13560" w:rsidRPr="00E618BB">
        <w:rPr>
          <w:rFonts w:ascii="Arial" w:hAnsi="Arial"/>
        </w:rPr>
        <w:t xml:space="preserve">občanským </w:t>
      </w:r>
      <w:r w:rsidRPr="00D201E9">
        <w:rPr>
          <w:rFonts w:ascii="Arial" w:hAnsi="Arial"/>
        </w:rPr>
        <w:t>zákoníkem a dalšími obecně závaznými právními přepisy.</w:t>
      </w:r>
    </w:p>
    <w:p w:rsidR="00324501" w:rsidRDefault="00324501" w:rsidP="00324501">
      <w:pPr>
        <w:pStyle w:val="Odstavecseseznamem"/>
        <w:rPr>
          <w:rFonts w:ascii="Arial" w:hAnsi="Arial"/>
        </w:rPr>
      </w:pPr>
    </w:p>
    <w:p w:rsidR="004C050C" w:rsidRDefault="00CB26FE" w:rsidP="009722FA">
      <w:pPr>
        <w:pStyle w:val="Zkladntext"/>
        <w:numPr>
          <w:ilvl w:val="0"/>
          <w:numId w:val="48"/>
        </w:numPr>
        <w:rPr>
          <w:rFonts w:ascii="Arial" w:hAnsi="Arial"/>
        </w:rPr>
      </w:pPr>
      <w:r w:rsidRPr="00D201E9">
        <w:rPr>
          <w:rFonts w:ascii="Arial" w:hAnsi="Arial"/>
        </w:rPr>
        <w:t xml:space="preserve">Smlouva se vyhotovuje ve </w:t>
      </w:r>
      <w:r w:rsidR="004942B1">
        <w:rPr>
          <w:rFonts w:ascii="Arial" w:hAnsi="Arial"/>
        </w:rPr>
        <w:t>4</w:t>
      </w:r>
      <w:r w:rsidRPr="00D201E9">
        <w:rPr>
          <w:rFonts w:ascii="Arial" w:hAnsi="Arial"/>
        </w:rPr>
        <w:t xml:space="preserve"> stejnopisech, z nichž každý má hodnotu originálu a každý účastník smlouvy obdrží </w:t>
      </w:r>
      <w:r w:rsidR="004942B1">
        <w:rPr>
          <w:rFonts w:ascii="Arial" w:hAnsi="Arial"/>
        </w:rPr>
        <w:t>dva</w:t>
      </w:r>
      <w:r w:rsidRPr="00D201E9">
        <w:rPr>
          <w:rFonts w:ascii="Arial" w:hAnsi="Arial"/>
        </w:rPr>
        <w:t xml:space="preserve"> stejnopis</w:t>
      </w:r>
      <w:r w:rsidR="004942B1">
        <w:rPr>
          <w:rFonts w:ascii="Arial" w:hAnsi="Arial"/>
        </w:rPr>
        <w:t>y</w:t>
      </w:r>
      <w:r w:rsidRPr="00D201E9">
        <w:rPr>
          <w:rFonts w:ascii="Arial" w:hAnsi="Arial"/>
        </w:rPr>
        <w:t>.</w:t>
      </w:r>
    </w:p>
    <w:p w:rsidR="00324501" w:rsidRDefault="00324501" w:rsidP="00324501">
      <w:pPr>
        <w:pStyle w:val="Odstavecseseznamem"/>
        <w:rPr>
          <w:rFonts w:ascii="Arial" w:hAnsi="Arial"/>
        </w:rPr>
      </w:pPr>
    </w:p>
    <w:p w:rsidR="004C050C" w:rsidRDefault="00CB26FE" w:rsidP="009722FA">
      <w:pPr>
        <w:pStyle w:val="Zkladntext"/>
        <w:numPr>
          <w:ilvl w:val="0"/>
          <w:numId w:val="48"/>
        </w:numPr>
        <w:rPr>
          <w:rFonts w:ascii="Arial" w:hAnsi="Arial"/>
        </w:rPr>
      </w:pPr>
      <w:r w:rsidRPr="004C050C">
        <w:rPr>
          <w:rFonts w:ascii="Arial" w:hAnsi="Arial"/>
        </w:rPr>
        <w:t xml:space="preserve">Smlouva může být změněna či doplněna pouze písemným dodatkem podepsaným všemi </w:t>
      </w:r>
      <w:r w:rsidR="00ED095C" w:rsidRPr="004C050C">
        <w:rPr>
          <w:rFonts w:ascii="Arial" w:hAnsi="Arial"/>
        </w:rPr>
        <w:t>Ú</w:t>
      </w:r>
      <w:r w:rsidRPr="004C050C">
        <w:rPr>
          <w:rFonts w:ascii="Arial" w:hAnsi="Arial"/>
        </w:rPr>
        <w:t>častníky</w:t>
      </w:r>
      <w:r w:rsidR="00ED095C" w:rsidRPr="004C050C">
        <w:rPr>
          <w:rFonts w:ascii="Arial" w:hAnsi="Arial"/>
        </w:rPr>
        <w:t>.</w:t>
      </w:r>
    </w:p>
    <w:p w:rsidR="00324501" w:rsidRDefault="00324501" w:rsidP="00324501">
      <w:pPr>
        <w:pStyle w:val="Odstavecseseznamem"/>
        <w:rPr>
          <w:rFonts w:ascii="Arial" w:hAnsi="Arial"/>
        </w:rPr>
      </w:pPr>
    </w:p>
    <w:p w:rsidR="009722FA" w:rsidRPr="00D872D6" w:rsidRDefault="00ED095C" w:rsidP="00ED2ED1">
      <w:pPr>
        <w:pStyle w:val="Zkladntext"/>
        <w:numPr>
          <w:ilvl w:val="0"/>
          <w:numId w:val="48"/>
        </w:numPr>
        <w:rPr>
          <w:rFonts w:ascii="Arial" w:hAnsi="Arial"/>
        </w:rPr>
      </w:pPr>
      <w:r w:rsidRPr="00D872D6">
        <w:rPr>
          <w:rFonts w:ascii="Arial" w:hAnsi="Arial"/>
        </w:rPr>
        <w:t xml:space="preserve">Tato smlouva byla schválena na jednání </w:t>
      </w:r>
      <w:r w:rsidR="000C0BA2">
        <w:rPr>
          <w:rFonts w:ascii="Arial" w:hAnsi="Arial"/>
        </w:rPr>
        <w:t>rady města</w:t>
      </w:r>
      <w:r w:rsidRPr="00D872D6">
        <w:rPr>
          <w:rFonts w:ascii="Arial" w:hAnsi="Arial"/>
        </w:rPr>
        <w:t xml:space="preserve"> </w:t>
      </w:r>
      <w:r w:rsidR="004C050C" w:rsidRPr="00D872D6">
        <w:rPr>
          <w:rFonts w:ascii="Arial" w:hAnsi="Arial"/>
        </w:rPr>
        <w:t>Centrálního zadavatele</w:t>
      </w:r>
      <w:r w:rsidR="00C90C6D" w:rsidRPr="00D872D6">
        <w:rPr>
          <w:rFonts w:ascii="Arial" w:hAnsi="Arial"/>
        </w:rPr>
        <w:t xml:space="preserve"> </w:t>
      </w:r>
      <w:r w:rsidRPr="00D872D6">
        <w:rPr>
          <w:rFonts w:ascii="Arial" w:hAnsi="Arial"/>
        </w:rPr>
        <w:t>dne</w:t>
      </w:r>
      <w:r w:rsidR="00FD40EB" w:rsidRPr="00D872D6">
        <w:rPr>
          <w:rFonts w:ascii="Arial" w:hAnsi="Arial"/>
        </w:rPr>
        <w:t xml:space="preserve"> </w:t>
      </w:r>
      <w:r w:rsidR="00724C71" w:rsidRPr="00D872D6">
        <w:rPr>
          <w:rFonts w:ascii="Arial" w:hAnsi="Arial"/>
        </w:rPr>
        <w:t>22.02.2021</w:t>
      </w:r>
      <w:r w:rsidR="00FD40EB" w:rsidRPr="00D872D6">
        <w:rPr>
          <w:rFonts w:ascii="Arial" w:hAnsi="Arial"/>
        </w:rPr>
        <w:t> </w:t>
      </w:r>
      <w:r w:rsidR="001C3853" w:rsidRPr="00D872D6">
        <w:rPr>
          <w:rFonts w:ascii="Arial" w:hAnsi="Arial"/>
        </w:rPr>
        <w:t>usnesením</w:t>
      </w:r>
      <w:r w:rsidR="00C90C6D" w:rsidRPr="00D872D6">
        <w:rPr>
          <w:rFonts w:ascii="Arial" w:hAnsi="Arial"/>
        </w:rPr>
        <w:t xml:space="preserve"> č. </w:t>
      </w:r>
      <w:r w:rsidR="00724C71" w:rsidRPr="00D872D6">
        <w:rPr>
          <w:rFonts w:ascii="Arial" w:hAnsi="Arial"/>
        </w:rPr>
        <w:t>2112/R/220221.</w:t>
      </w:r>
      <w:r w:rsidR="001C3853" w:rsidRPr="00D872D6">
        <w:rPr>
          <w:rFonts w:ascii="Arial" w:hAnsi="Arial"/>
        </w:rPr>
        <w:t xml:space="preserve"> </w:t>
      </w:r>
    </w:p>
    <w:p w:rsidR="00CB26FE" w:rsidRDefault="00CB26FE" w:rsidP="00CB26FE">
      <w:pPr>
        <w:pStyle w:val="Zkladntext"/>
        <w:rPr>
          <w:rFonts w:ascii="Arial" w:hAnsi="Arial"/>
        </w:rPr>
      </w:pPr>
    </w:p>
    <w:p w:rsidR="003A5719" w:rsidRDefault="00E076DA" w:rsidP="009722FA">
      <w:pPr>
        <w:pStyle w:val="Zkladntext"/>
        <w:numPr>
          <w:ilvl w:val="0"/>
          <w:numId w:val="48"/>
        </w:numPr>
        <w:rPr>
          <w:rFonts w:ascii="Arial" w:hAnsi="Arial"/>
        </w:rPr>
      </w:pPr>
      <w:r>
        <w:rPr>
          <w:rFonts w:ascii="Arial" w:hAnsi="Arial"/>
        </w:rPr>
        <w:t>S</w:t>
      </w:r>
      <w:r w:rsidR="00324501">
        <w:rPr>
          <w:rFonts w:ascii="Arial" w:hAnsi="Arial"/>
        </w:rPr>
        <w:t>mlouva bude zveřejněna v Registru smluv vedeném Ministerstvem vnitra</w:t>
      </w:r>
      <w:r>
        <w:rPr>
          <w:rFonts w:ascii="Arial" w:hAnsi="Arial"/>
        </w:rPr>
        <w:t>.</w:t>
      </w:r>
      <w:r w:rsidR="003A5719" w:rsidRPr="003A5719">
        <w:rPr>
          <w:rFonts w:ascii="Arial" w:hAnsi="Arial"/>
        </w:rPr>
        <w:t xml:space="preserve"> </w:t>
      </w:r>
      <w:r w:rsidR="003A5719">
        <w:rPr>
          <w:rFonts w:ascii="Arial" w:hAnsi="Arial"/>
        </w:rPr>
        <w:t xml:space="preserve">Zveřejnění smlouvy zajistí </w:t>
      </w:r>
      <w:r w:rsidR="00B25A61">
        <w:rPr>
          <w:rFonts w:ascii="Arial" w:hAnsi="Arial"/>
        </w:rPr>
        <w:t>C</w:t>
      </w:r>
      <w:r w:rsidR="003A5719">
        <w:rPr>
          <w:rFonts w:ascii="Arial" w:hAnsi="Arial"/>
        </w:rPr>
        <w:t>entrální zadavatel.</w:t>
      </w:r>
    </w:p>
    <w:p w:rsidR="00B46311" w:rsidRDefault="00B46311" w:rsidP="003A5719">
      <w:pPr>
        <w:pStyle w:val="Zkladntext"/>
        <w:ind w:left="360"/>
        <w:rPr>
          <w:rFonts w:ascii="Arial" w:hAnsi="Arial"/>
        </w:rPr>
      </w:pPr>
    </w:p>
    <w:p w:rsidR="00B46311" w:rsidRDefault="00B46311" w:rsidP="00CB26FE">
      <w:pPr>
        <w:pStyle w:val="Zkladntext"/>
        <w:rPr>
          <w:rFonts w:ascii="Arial" w:hAnsi="Arial"/>
        </w:rPr>
      </w:pPr>
    </w:p>
    <w:p w:rsidR="00324501" w:rsidRDefault="00324501" w:rsidP="00CB26FE">
      <w:pPr>
        <w:pStyle w:val="Zkladntext"/>
        <w:rPr>
          <w:rFonts w:ascii="Arial" w:hAnsi="Arial"/>
        </w:rPr>
      </w:pPr>
    </w:p>
    <w:p w:rsidR="00B46311" w:rsidRDefault="00B46311" w:rsidP="00CB26FE">
      <w:pPr>
        <w:pStyle w:val="Zkladntext"/>
        <w:rPr>
          <w:rFonts w:ascii="Arial" w:hAnsi="Arial"/>
        </w:rPr>
      </w:pPr>
    </w:p>
    <w:p w:rsidR="00B46311" w:rsidRDefault="00B46311" w:rsidP="00CB26FE">
      <w:pPr>
        <w:pStyle w:val="Zkladntext"/>
        <w:rPr>
          <w:rFonts w:ascii="Arial" w:hAnsi="Arial"/>
        </w:rPr>
      </w:pPr>
    </w:p>
    <w:p w:rsidR="007809F8" w:rsidRPr="00D201E9" w:rsidRDefault="007809F8" w:rsidP="00CB26FE">
      <w:pPr>
        <w:pStyle w:val="Zkladntext"/>
        <w:rPr>
          <w:rFonts w:ascii="Arial" w:hAnsi="Arial"/>
        </w:rPr>
      </w:pPr>
    </w:p>
    <w:p w:rsidR="00CB26FE" w:rsidRPr="00D201E9" w:rsidRDefault="00CB26FE" w:rsidP="007809F8">
      <w:pPr>
        <w:tabs>
          <w:tab w:val="left" w:pos="5954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V</w:t>
      </w:r>
      <w:r w:rsidR="005C2097">
        <w:rPr>
          <w:rFonts w:ascii="Arial" w:hAnsi="Arial"/>
          <w:sz w:val="22"/>
        </w:rPr>
        <w:t> Moravské Třebové</w:t>
      </w:r>
      <w:r w:rsidR="006A4075">
        <w:rPr>
          <w:rFonts w:ascii="Arial" w:hAnsi="Arial"/>
          <w:sz w:val="22"/>
        </w:rPr>
        <w:t>,</w:t>
      </w:r>
      <w:r w:rsidR="00F258FC">
        <w:rPr>
          <w:rFonts w:ascii="Arial" w:hAnsi="Arial"/>
          <w:sz w:val="22"/>
        </w:rPr>
        <w:t xml:space="preserve"> dne </w:t>
      </w:r>
      <w:r w:rsidR="001B3291">
        <w:rPr>
          <w:rFonts w:ascii="Arial" w:hAnsi="Arial"/>
          <w:sz w:val="22"/>
        </w:rPr>
        <w:t xml:space="preserve">                        </w:t>
      </w:r>
      <w:r w:rsidR="00BF4203">
        <w:rPr>
          <w:rFonts w:ascii="Arial" w:hAnsi="Arial"/>
          <w:sz w:val="22"/>
        </w:rPr>
        <w:tab/>
      </w:r>
      <w:r w:rsidR="00842AE1">
        <w:rPr>
          <w:rFonts w:ascii="Arial" w:hAnsi="Arial"/>
          <w:sz w:val="22"/>
        </w:rPr>
        <w:t>V</w:t>
      </w:r>
      <w:r w:rsidR="00D872D6">
        <w:rPr>
          <w:rFonts w:ascii="Arial" w:hAnsi="Arial"/>
          <w:sz w:val="22"/>
        </w:rPr>
        <w:t> </w:t>
      </w:r>
      <w:r w:rsidR="00FF751C">
        <w:rPr>
          <w:rFonts w:ascii="Arial" w:hAnsi="Arial"/>
          <w:sz w:val="22"/>
        </w:rPr>
        <w:t>Mikulově</w:t>
      </w:r>
      <w:r w:rsidR="007809F8">
        <w:rPr>
          <w:rFonts w:ascii="Arial" w:hAnsi="Arial"/>
          <w:sz w:val="22"/>
        </w:rPr>
        <w:t>,</w:t>
      </w:r>
      <w:r w:rsidR="00F258FC">
        <w:rPr>
          <w:rFonts w:ascii="Arial" w:hAnsi="Arial"/>
          <w:sz w:val="22"/>
        </w:rPr>
        <w:t xml:space="preserve"> </w:t>
      </w:r>
      <w:r w:rsidR="007809F8">
        <w:rPr>
          <w:rFonts w:ascii="Arial" w:hAnsi="Arial"/>
          <w:sz w:val="22"/>
        </w:rPr>
        <w:t>dne</w:t>
      </w:r>
      <w:r w:rsidRPr="00D201E9">
        <w:rPr>
          <w:rFonts w:ascii="Arial" w:hAnsi="Arial"/>
          <w:sz w:val="22"/>
        </w:rPr>
        <w:t xml:space="preserve"> </w:t>
      </w:r>
    </w:p>
    <w:p w:rsidR="00324501" w:rsidRDefault="00CB26FE" w:rsidP="00422E01">
      <w:pPr>
        <w:tabs>
          <w:tab w:val="left" w:pos="5812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                                                                </w:t>
      </w:r>
      <w:r w:rsidR="00422E01">
        <w:rPr>
          <w:rFonts w:ascii="Arial" w:hAnsi="Arial"/>
          <w:sz w:val="22"/>
        </w:rPr>
        <w:t xml:space="preserve">                             </w:t>
      </w:r>
    </w:p>
    <w:p w:rsidR="007809F8" w:rsidRDefault="00422E01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324501" w:rsidRDefault="00422E01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573060" w:rsidRPr="004F74B1" w:rsidRDefault="00573060" w:rsidP="007809F8">
      <w:pPr>
        <w:tabs>
          <w:tab w:val="left" w:pos="5625"/>
          <w:tab w:val="left" w:pos="5954"/>
        </w:tabs>
        <w:jc w:val="both"/>
        <w:rPr>
          <w:rFonts w:ascii="Arial" w:hAnsi="Arial"/>
          <w:sz w:val="22"/>
        </w:rPr>
      </w:pPr>
      <w:r w:rsidRPr="00F258FC">
        <w:rPr>
          <w:rFonts w:ascii="Arial" w:hAnsi="Arial"/>
          <w:sz w:val="22"/>
        </w:rPr>
        <w:t>………………………..</w:t>
      </w:r>
      <w:r w:rsidR="007809F8">
        <w:rPr>
          <w:rFonts w:ascii="Arial" w:hAnsi="Arial"/>
          <w:sz w:val="22"/>
        </w:rPr>
        <w:tab/>
      </w:r>
      <w:r w:rsidR="007809F8">
        <w:rPr>
          <w:rFonts w:ascii="Arial" w:hAnsi="Arial"/>
          <w:sz w:val="22"/>
        </w:rPr>
        <w:tab/>
      </w:r>
      <w:r w:rsidR="007809F8" w:rsidRPr="00F258FC">
        <w:rPr>
          <w:rFonts w:ascii="Arial" w:hAnsi="Arial"/>
          <w:sz w:val="22"/>
        </w:rPr>
        <w:t>……………………….</w:t>
      </w:r>
    </w:p>
    <w:p w:rsidR="00CB26FE" w:rsidRDefault="00CB26FE" w:rsidP="007809F8">
      <w:pPr>
        <w:tabs>
          <w:tab w:val="left" w:pos="5954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zadavatel</w:t>
      </w:r>
      <w:r w:rsidR="007809F8">
        <w:rPr>
          <w:rFonts w:ascii="Arial" w:hAnsi="Arial"/>
          <w:sz w:val="22"/>
        </w:rPr>
        <w:tab/>
        <w:t>Veřejný zadavatel</w:t>
      </w:r>
    </w:p>
    <w:p w:rsidR="00422E01" w:rsidRPr="004C050C" w:rsidRDefault="009613EC" w:rsidP="007809F8">
      <w:pPr>
        <w:tabs>
          <w:tab w:val="left" w:pos="595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Ing. Miloš Mička</w:t>
      </w:r>
      <w:r w:rsidR="00422E01">
        <w:rPr>
          <w:rFonts w:ascii="Arial" w:hAnsi="Arial"/>
          <w:sz w:val="22"/>
        </w:rPr>
        <w:t>, starosta</w:t>
      </w:r>
      <w:r w:rsidR="007809F8">
        <w:rPr>
          <w:rFonts w:ascii="Arial" w:hAnsi="Arial"/>
          <w:sz w:val="22"/>
        </w:rPr>
        <w:tab/>
      </w:r>
      <w:r w:rsidR="00FF751C">
        <w:rPr>
          <w:rFonts w:ascii="Arial" w:hAnsi="Arial"/>
          <w:sz w:val="22"/>
        </w:rPr>
        <w:t>Mgr. Miroslav Pokorný, ředitel</w:t>
      </w: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sectPr w:rsidR="00B46311" w:rsidSect="0032450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709" w:footer="49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885" w:rsidRDefault="00800885">
      <w:r>
        <w:separator/>
      </w:r>
    </w:p>
  </w:endnote>
  <w:endnote w:type="continuationSeparator" w:id="0">
    <w:p w:rsidR="00800885" w:rsidRDefault="0080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FE" w:rsidRDefault="00CB26FE">
    <w:pPr>
      <w:pStyle w:val="Zpat"/>
    </w:pPr>
    <w:r>
      <w:rPr>
        <w:i/>
      </w:rPr>
      <w:t xml:space="preserve">Smlouva o centralizovaném zadávání </w:t>
    </w:r>
    <w:r w:rsidRPr="00AC1ACB">
      <w:rPr>
        <w:i/>
      </w:rPr>
      <w:t xml:space="preserve">– veřejní zadavatelé </w:t>
    </w:r>
    <w:r w:rsidRPr="00AC1ACB">
      <w:rPr>
        <w:i/>
      </w:rPr>
      <w:tab/>
    </w:r>
    <w:r>
      <w:rPr>
        <w:i/>
      </w:rPr>
      <w:t xml:space="preserve">                                                         </w:t>
    </w: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AD43F5">
      <w:rPr>
        <w:i/>
        <w:noProof/>
        <w:snapToGrid w:val="0"/>
      </w:rPr>
      <w:t>2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 </w:t>
    </w:r>
    <w:r w:rsidR="00422E01">
      <w:rPr>
        <w:i/>
        <w:snapToGrid w:val="0"/>
      </w:rPr>
      <w:t>3</w:t>
    </w:r>
    <w:r>
      <w:rPr>
        <w:i/>
        <w:snapToGrid w:val="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01" w:rsidRDefault="00324501">
    <w:pPr>
      <w:pStyle w:val="Zpat"/>
      <w:rPr>
        <w:i/>
      </w:rPr>
    </w:pPr>
  </w:p>
  <w:p w:rsidR="00CB26FE" w:rsidRDefault="00CB26FE">
    <w:pPr>
      <w:pStyle w:val="Zpat"/>
      <w:rPr>
        <w:i/>
      </w:rPr>
    </w:pPr>
    <w:r>
      <w:rPr>
        <w:i/>
      </w:rPr>
      <w:t>Smlouva o centralizovaném zadávání</w:t>
    </w:r>
    <w:r w:rsidR="00324501">
      <w:rPr>
        <w:i/>
      </w:rPr>
      <w:t xml:space="preserve"> </w:t>
    </w:r>
    <w:r w:rsidR="00324501" w:rsidRPr="00AC1ACB">
      <w:rPr>
        <w:i/>
      </w:rPr>
      <w:t xml:space="preserve">– veřejní zadavatelé </w:t>
    </w:r>
    <w:r w:rsidR="00324501" w:rsidRPr="00AC1ACB">
      <w:rPr>
        <w:i/>
      </w:rPr>
      <w:tab/>
    </w:r>
    <w:r w:rsidR="00324501">
      <w:rPr>
        <w:i/>
      </w:rPr>
      <w:t xml:space="preserve">                                                         </w:t>
    </w:r>
    <w:r w:rsidR="00324501">
      <w:rPr>
        <w:i/>
      </w:rPr>
      <w:tab/>
    </w:r>
    <w:r>
      <w:rPr>
        <w:i/>
      </w:rPr>
      <w:tab/>
      <w:t xml:space="preserve">                     </w:t>
    </w: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AD43F5">
      <w:rPr>
        <w:i/>
        <w:noProof/>
        <w:snapToGrid w:val="0"/>
      </w:rPr>
      <w:t>1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 </w:t>
    </w:r>
    <w:r w:rsidR="00422E01">
      <w:rPr>
        <w:i/>
        <w:snapToGrid w:val="0"/>
      </w:rPr>
      <w:t>3</w:t>
    </w:r>
    <w:r>
      <w:rPr>
        <w:i/>
        <w:snapToGrid w:val="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885" w:rsidRDefault="00800885">
      <w:r>
        <w:separator/>
      </w:r>
    </w:p>
  </w:footnote>
  <w:footnote w:type="continuationSeparator" w:id="0">
    <w:p w:rsidR="00800885" w:rsidRDefault="00800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FE" w:rsidRDefault="00CB26FE" w:rsidP="00CB26FE">
    <w:pPr>
      <w:pStyle w:val="Zhlav"/>
      <w:jc w:val="right"/>
    </w:pPr>
  </w:p>
  <w:p w:rsidR="00CB26FE" w:rsidRDefault="00CB26FE"/>
  <w:p w:rsidR="00CB26FE" w:rsidRDefault="00CB26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311" w:rsidRDefault="00B46311" w:rsidP="00200CD9">
    <w:pPr>
      <w:pStyle w:val="Zhlav"/>
      <w:tabs>
        <w:tab w:val="clear" w:pos="9072"/>
        <w:tab w:val="right" w:pos="9639"/>
      </w:tabs>
    </w:pPr>
    <w:r>
      <w:t>č. smlouvy Centrální zadavatel</w:t>
    </w:r>
    <w:r w:rsidRPr="000A34AA">
      <w:t>:</w:t>
    </w:r>
    <w:r w:rsidR="003A5719" w:rsidRPr="000A34AA">
      <w:t xml:space="preserve"> </w:t>
    </w:r>
    <w:r w:rsidR="003C0905" w:rsidRPr="000A34AA">
      <w:t xml:space="preserve">OISM - </w:t>
    </w:r>
    <w:r w:rsidR="000A34AA" w:rsidRPr="000A34AA">
      <w:t>00</w:t>
    </w:r>
    <w:r w:rsidR="00A729B3">
      <w:t>4</w:t>
    </w:r>
    <w:r w:rsidR="00FF751C">
      <w:t>2</w:t>
    </w:r>
    <w:r w:rsidR="003C0905" w:rsidRPr="000A34AA">
      <w:t>/2</w:t>
    </w:r>
    <w:r w:rsidR="000D0B97" w:rsidRPr="000A34AA">
      <w:t>1</w:t>
    </w:r>
    <w:r>
      <w:tab/>
    </w:r>
    <w:r>
      <w:tab/>
    </w:r>
    <w:r w:rsidR="00200CD9">
      <w:t xml:space="preserve">   </w:t>
    </w:r>
    <w:r>
      <w:t>č. smlouvy Veřejný zadavatel</w:t>
    </w:r>
    <w:r w:rsidR="000D0B97" w:rsidRPr="000A34AA">
      <w:t>:</w:t>
    </w:r>
    <w:r w:rsidR="0075663D" w:rsidRPr="000A34A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37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810B9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8336EA"/>
    <w:multiLevelType w:val="singleLevel"/>
    <w:tmpl w:val="CFAA282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A476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551486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07B3A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4C07D4"/>
    <w:multiLevelType w:val="hybridMultilevel"/>
    <w:tmpl w:val="F8F69B5A"/>
    <w:lvl w:ilvl="0" w:tplc="D3402F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003040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361D7"/>
    <w:multiLevelType w:val="multilevel"/>
    <w:tmpl w:val="5BB0C530"/>
    <w:lvl w:ilvl="0">
      <w:start w:val="16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2833C51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CA780E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436B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AE7CD0"/>
    <w:multiLevelType w:val="multilevel"/>
    <w:tmpl w:val="FFFC0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297A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F17034"/>
    <w:multiLevelType w:val="multilevel"/>
    <w:tmpl w:val="C61A51A0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CB00820"/>
    <w:multiLevelType w:val="hybridMultilevel"/>
    <w:tmpl w:val="4EF6822C"/>
    <w:lvl w:ilvl="0" w:tplc="1C287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71735E"/>
    <w:multiLevelType w:val="hybridMultilevel"/>
    <w:tmpl w:val="292E1498"/>
    <w:lvl w:ilvl="0" w:tplc="E3EC5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C171E6"/>
    <w:multiLevelType w:val="hybridMultilevel"/>
    <w:tmpl w:val="EF089BA6"/>
    <w:lvl w:ilvl="0" w:tplc="56E26ECC">
      <w:start w:val="1"/>
      <w:numFmt w:val="decimal"/>
      <w:lvlText w:val="%1."/>
      <w:lvlJc w:val="left"/>
      <w:pPr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C0E80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0D4034D"/>
    <w:multiLevelType w:val="hybridMultilevel"/>
    <w:tmpl w:val="3C24A364"/>
    <w:lvl w:ilvl="0" w:tplc="4F86C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FC0178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C941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5108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80C61DC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8DF7C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9397795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3B7F25B4"/>
    <w:multiLevelType w:val="multilevel"/>
    <w:tmpl w:val="A99EC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ED53628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404B360D"/>
    <w:multiLevelType w:val="hybridMultilevel"/>
    <w:tmpl w:val="AFBEB314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8A1C4B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24C2A15"/>
    <w:multiLevelType w:val="hybridMultilevel"/>
    <w:tmpl w:val="BBC64DEE"/>
    <w:lvl w:ilvl="0" w:tplc="33DAF68E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7D4ED6"/>
    <w:multiLevelType w:val="multilevel"/>
    <w:tmpl w:val="3F98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AF32269"/>
    <w:multiLevelType w:val="multilevel"/>
    <w:tmpl w:val="8B163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4BF5477C"/>
    <w:multiLevelType w:val="singleLevel"/>
    <w:tmpl w:val="F04E73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4E8F1715"/>
    <w:multiLevelType w:val="multilevel"/>
    <w:tmpl w:val="05086E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CB448A"/>
    <w:multiLevelType w:val="singleLevel"/>
    <w:tmpl w:val="A07AEE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52C068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30F20AD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59D2D98"/>
    <w:multiLevelType w:val="multilevel"/>
    <w:tmpl w:val="90F0D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ED83CCD"/>
    <w:multiLevelType w:val="hybridMultilevel"/>
    <w:tmpl w:val="8D4AD5E8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B4AF8"/>
    <w:multiLevelType w:val="hybridMultilevel"/>
    <w:tmpl w:val="969EAD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CE52CA"/>
    <w:multiLevelType w:val="singleLevel"/>
    <w:tmpl w:val="A3DA7A68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 w15:restartNumberingAfterBreak="0">
    <w:nsid w:val="73DB6418"/>
    <w:multiLevelType w:val="singleLevel"/>
    <w:tmpl w:val="51A820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8FD4D97"/>
    <w:multiLevelType w:val="singleLevel"/>
    <w:tmpl w:val="CFAA2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9DD5AAA"/>
    <w:multiLevelType w:val="singleLevel"/>
    <w:tmpl w:val="FB2C6A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A0D0B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D446407"/>
    <w:multiLevelType w:val="multilevel"/>
    <w:tmpl w:val="8B163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2"/>
  </w:num>
  <w:num w:numId="2">
    <w:abstractNumId w:val="0"/>
  </w:num>
  <w:num w:numId="3">
    <w:abstractNumId w:val="17"/>
  </w:num>
  <w:num w:numId="4">
    <w:abstractNumId w:val="2"/>
  </w:num>
  <w:num w:numId="5">
    <w:abstractNumId w:val="34"/>
  </w:num>
  <w:num w:numId="6">
    <w:abstractNumId w:val="21"/>
  </w:num>
  <w:num w:numId="7">
    <w:abstractNumId w:val="10"/>
  </w:num>
  <w:num w:numId="8">
    <w:abstractNumId w:val="40"/>
  </w:num>
  <w:num w:numId="9">
    <w:abstractNumId w:val="11"/>
  </w:num>
  <w:num w:numId="10">
    <w:abstractNumId w:val="23"/>
  </w:num>
  <w:num w:numId="11">
    <w:abstractNumId w:val="24"/>
  </w:num>
  <w:num w:numId="12">
    <w:abstractNumId w:val="35"/>
  </w:num>
  <w:num w:numId="13">
    <w:abstractNumId w:val="32"/>
  </w:num>
  <w:num w:numId="14">
    <w:abstractNumId w:val="26"/>
  </w:num>
  <w:num w:numId="15">
    <w:abstractNumId w:val="12"/>
  </w:num>
  <w:num w:numId="16">
    <w:abstractNumId w:val="7"/>
  </w:num>
  <w:num w:numId="17">
    <w:abstractNumId w:val="37"/>
  </w:num>
  <w:num w:numId="18">
    <w:abstractNumId w:val="43"/>
  </w:num>
  <w:num w:numId="19">
    <w:abstractNumId w:val="36"/>
  </w:num>
  <w:num w:numId="20">
    <w:abstractNumId w:val="20"/>
  </w:num>
  <w:num w:numId="21">
    <w:abstractNumId w:val="3"/>
  </w:num>
  <w:num w:numId="22">
    <w:abstractNumId w:val="25"/>
  </w:num>
  <w:num w:numId="23">
    <w:abstractNumId w:val="8"/>
  </w:num>
  <w:num w:numId="24">
    <w:abstractNumId w:val="28"/>
  </w:num>
  <w:num w:numId="25">
    <w:abstractNumId w:val="5"/>
  </w:num>
  <w:num w:numId="26">
    <w:abstractNumId w:val="9"/>
  </w:num>
  <w:num w:numId="27">
    <w:abstractNumId w:val="1"/>
  </w:num>
  <w:num w:numId="28">
    <w:abstractNumId w:val="22"/>
  </w:num>
  <w:num w:numId="29">
    <w:abstractNumId w:val="25"/>
    <w:lvlOverride w:ilvl="0">
      <w:startOverride w:val="1"/>
    </w:lvlOverride>
    <w:lvlOverride w:ilvl="1">
      <w:startOverride w:val="2"/>
    </w:lvlOverride>
  </w:num>
  <w:num w:numId="30">
    <w:abstractNumId w:val="33"/>
  </w:num>
  <w:num w:numId="31">
    <w:abstractNumId w:val="13"/>
  </w:num>
  <w:num w:numId="32">
    <w:abstractNumId w:val="30"/>
  </w:num>
  <w:num w:numId="33">
    <w:abstractNumId w:val="31"/>
  </w:num>
  <w:num w:numId="34">
    <w:abstractNumId w:val="41"/>
  </w:num>
  <w:num w:numId="35">
    <w:abstractNumId w:val="45"/>
  </w:num>
  <w:num w:numId="36">
    <w:abstractNumId w:val="18"/>
  </w:num>
  <w:num w:numId="37">
    <w:abstractNumId w:val="19"/>
  </w:num>
  <w:num w:numId="38">
    <w:abstractNumId w:val="15"/>
  </w:num>
  <w:num w:numId="39">
    <w:abstractNumId w:val="44"/>
  </w:num>
  <w:num w:numId="40">
    <w:abstractNumId w:val="4"/>
  </w:num>
  <w:num w:numId="41">
    <w:abstractNumId w:val="27"/>
  </w:num>
  <w:num w:numId="42">
    <w:abstractNumId w:val="38"/>
  </w:num>
  <w:num w:numId="43">
    <w:abstractNumId w:val="16"/>
  </w:num>
  <w:num w:numId="44">
    <w:abstractNumId w:val="29"/>
  </w:num>
  <w:num w:numId="45">
    <w:abstractNumId w:val="6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3C"/>
    <w:rsid w:val="000805A5"/>
    <w:rsid w:val="000A34AA"/>
    <w:rsid w:val="000A7779"/>
    <w:rsid w:val="000C0BA2"/>
    <w:rsid w:val="000D0B97"/>
    <w:rsid w:val="00102471"/>
    <w:rsid w:val="001961A7"/>
    <w:rsid w:val="001B16E1"/>
    <w:rsid w:val="001B3291"/>
    <w:rsid w:val="001C3853"/>
    <w:rsid w:val="001D17ED"/>
    <w:rsid w:val="00200CD9"/>
    <w:rsid w:val="00255987"/>
    <w:rsid w:val="002A0C09"/>
    <w:rsid w:val="002A514A"/>
    <w:rsid w:val="002B5635"/>
    <w:rsid w:val="002B6A3C"/>
    <w:rsid w:val="002D0687"/>
    <w:rsid w:val="002D299A"/>
    <w:rsid w:val="00301445"/>
    <w:rsid w:val="00324501"/>
    <w:rsid w:val="003A5719"/>
    <w:rsid w:val="003C0905"/>
    <w:rsid w:val="003C51B7"/>
    <w:rsid w:val="003E4032"/>
    <w:rsid w:val="0040252A"/>
    <w:rsid w:val="00421875"/>
    <w:rsid w:val="00422E01"/>
    <w:rsid w:val="00477DC8"/>
    <w:rsid w:val="004942B1"/>
    <w:rsid w:val="004C050C"/>
    <w:rsid w:val="00504C09"/>
    <w:rsid w:val="00516616"/>
    <w:rsid w:val="005333CA"/>
    <w:rsid w:val="005609BD"/>
    <w:rsid w:val="00566136"/>
    <w:rsid w:val="00573060"/>
    <w:rsid w:val="005B20B0"/>
    <w:rsid w:val="005C2097"/>
    <w:rsid w:val="005D38A5"/>
    <w:rsid w:val="005F1EB6"/>
    <w:rsid w:val="00603AF6"/>
    <w:rsid w:val="00607D0D"/>
    <w:rsid w:val="00611442"/>
    <w:rsid w:val="006443CF"/>
    <w:rsid w:val="006A4075"/>
    <w:rsid w:val="006C6C6A"/>
    <w:rsid w:val="006D4A8B"/>
    <w:rsid w:val="00701C53"/>
    <w:rsid w:val="007020EC"/>
    <w:rsid w:val="00724C71"/>
    <w:rsid w:val="00740A3C"/>
    <w:rsid w:val="00747DD1"/>
    <w:rsid w:val="0075663D"/>
    <w:rsid w:val="007809F8"/>
    <w:rsid w:val="007C2F94"/>
    <w:rsid w:val="007E4FCE"/>
    <w:rsid w:val="00800018"/>
    <w:rsid w:val="00800885"/>
    <w:rsid w:val="00821B9B"/>
    <w:rsid w:val="00842AE1"/>
    <w:rsid w:val="008543FC"/>
    <w:rsid w:val="008631E3"/>
    <w:rsid w:val="00883C2C"/>
    <w:rsid w:val="00893415"/>
    <w:rsid w:val="008A164D"/>
    <w:rsid w:val="008C2FB8"/>
    <w:rsid w:val="008F227D"/>
    <w:rsid w:val="009613EC"/>
    <w:rsid w:val="009722FA"/>
    <w:rsid w:val="0098793F"/>
    <w:rsid w:val="00990B08"/>
    <w:rsid w:val="009C2C2E"/>
    <w:rsid w:val="009D6625"/>
    <w:rsid w:val="009D6955"/>
    <w:rsid w:val="00A5462D"/>
    <w:rsid w:val="00A729B3"/>
    <w:rsid w:val="00AC6CA9"/>
    <w:rsid w:val="00AD2E93"/>
    <w:rsid w:val="00AD43F5"/>
    <w:rsid w:val="00AD7452"/>
    <w:rsid w:val="00B25A61"/>
    <w:rsid w:val="00B46311"/>
    <w:rsid w:val="00BF4203"/>
    <w:rsid w:val="00C469FF"/>
    <w:rsid w:val="00C90C6D"/>
    <w:rsid w:val="00CB26FE"/>
    <w:rsid w:val="00CD0DA0"/>
    <w:rsid w:val="00D20983"/>
    <w:rsid w:val="00D315DA"/>
    <w:rsid w:val="00D33120"/>
    <w:rsid w:val="00D472B3"/>
    <w:rsid w:val="00D476C1"/>
    <w:rsid w:val="00D872D6"/>
    <w:rsid w:val="00DB72AD"/>
    <w:rsid w:val="00DC20C5"/>
    <w:rsid w:val="00DD5DED"/>
    <w:rsid w:val="00E076DA"/>
    <w:rsid w:val="00E13560"/>
    <w:rsid w:val="00E618BB"/>
    <w:rsid w:val="00E858D7"/>
    <w:rsid w:val="00E926FB"/>
    <w:rsid w:val="00EA0437"/>
    <w:rsid w:val="00EA4F98"/>
    <w:rsid w:val="00ED04FC"/>
    <w:rsid w:val="00ED095C"/>
    <w:rsid w:val="00EF3FE0"/>
    <w:rsid w:val="00EF46D7"/>
    <w:rsid w:val="00EF4880"/>
    <w:rsid w:val="00F055CA"/>
    <w:rsid w:val="00F258FC"/>
    <w:rsid w:val="00F5406A"/>
    <w:rsid w:val="00F71C08"/>
    <w:rsid w:val="00FC7658"/>
    <w:rsid w:val="00FD40EB"/>
    <w:rsid w:val="00FD7B94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4AE92FF-C98F-487B-8E5D-04AA178F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numPr>
        <w:numId w:val="8"/>
      </w:numPr>
      <w:outlineLvl w:val="3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 w:val="22"/>
    </w:rPr>
  </w:style>
  <w:style w:type="paragraph" w:styleId="Zkladntextodsazen2">
    <w:name w:val="Body Text Indent 2"/>
    <w:basedOn w:val="Normln"/>
    <w:pPr>
      <w:ind w:left="360"/>
      <w:jc w:val="both"/>
    </w:pPr>
    <w:rPr>
      <w:sz w:val="24"/>
    </w:rPr>
  </w:style>
  <w:style w:type="paragraph" w:styleId="Zkladntext2">
    <w:name w:val="Body Text 2"/>
    <w:basedOn w:val="Normln"/>
    <w:rPr>
      <w:sz w:val="22"/>
    </w:rPr>
  </w:style>
  <w:style w:type="character" w:styleId="Odkaznakoment">
    <w:name w:val="annotation reference"/>
    <w:rPr>
      <w:sz w:val="16"/>
    </w:rPr>
  </w:style>
  <w:style w:type="paragraph" w:styleId="Textkomente">
    <w:name w:val="annotation text"/>
    <w:basedOn w:val="Normln"/>
  </w:style>
  <w:style w:type="paragraph" w:styleId="Zkladntext3">
    <w:name w:val="Body Text 3"/>
    <w:basedOn w:val="Normln"/>
    <w:link w:val="Zkladntext3Char"/>
    <w:rsid w:val="00873E8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873E85"/>
    <w:rPr>
      <w:sz w:val="16"/>
      <w:szCs w:val="16"/>
      <w:lang w:val="cs-CZ" w:eastAsia="cs-CZ"/>
    </w:rPr>
  </w:style>
  <w:style w:type="paragraph" w:styleId="Textbubliny">
    <w:name w:val="Balloon Text"/>
    <w:basedOn w:val="Normln"/>
    <w:link w:val="TextbublinyChar"/>
    <w:rsid w:val="009A2072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rsid w:val="009A2072"/>
    <w:rPr>
      <w:rFonts w:ascii="Lucida Grande" w:hAnsi="Lucida Grande"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24501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3A571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C379A-AE54-4797-8670-33B8F5A8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889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 dohodce pro obchodování</vt:lpstr>
    </vt:vector>
  </TitlesOfParts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 dohodce pro obchodování</dc:title>
  <dc:creator>Petr Havelka</dc:creator>
  <cp:lastModifiedBy>Andrea Drozdová Šramová</cp:lastModifiedBy>
  <cp:revision>15</cp:revision>
  <cp:lastPrinted>2017-08-17T09:17:00Z</cp:lastPrinted>
  <dcterms:created xsi:type="dcterms:W3CDTF">2021-01-27T08:37:00Z</dcterms:created>
  <dcterms:modified xsi:type="dcterms:W3CDTF">2021-03-11T07:45:00Z</dcterms:modified>
</cp:coreProperties>
</file>