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CAE75" w14:textId="77777777" w:rsidR="00E46BE1" w:rsidRPr="0070752D" w:rsidRDefault="00E46BE1" w:rsidP="0070752D">
      <w:pPr>
        <w:pStyle w:val="Nzev"/>
        <w:spacing w:line="276" w:lineRule="auto"/>
        <w:jc w:val="center"/>
        <w:rPr>
          <w:rFonts w:ascii="Arial" w:hAnsi="Arial" w:cs="Arial"/>
          <w:lang w:val="cs-CZ"/>
        </w:rPr>
      </w:pPr>
      <w:r w:rsidRPr="0070752D">
        <w:rPr>
          <w:rFonts w:ascii="Arial" w:hAnsi="Arial" w:cs="Arial"/>
          <w:lang w:val="cs-CZ"/>
        </w:rPr>
        <w:t>Smlouva o koprodukci</w:t>
      </w:r>
    </w:p>
    <w:p w14:paraId="19BC4F45" w14:textId="77777777" w:rsidR="001E0EF1" w:rsidRPr="0070752D" w:rsidRDefault="001E0EF1" w:rsidP="0070752D">
      <w:pPr>
        <w:pStyle w:val="Bezmezer"/>
        <w:spacing w:line="276" w:lineRule="auto"/>
        <w:jc w:val="center"/>
        <w:outlineLvl w:val="0"/>
        <w:rPr>
          <w:rFonts w:ascii="Arial" w:hAnsi="Arial" w:cs="Arial"/>
        </w:rPr>
      </w:pPr>
      <w:r w:rsidRPr="0070752D">
        <w:rPr>
          <w:rFonts w:ascii="Arial" w:hAnsi="Arial" w:cs="Arial"/>
        </w:rPr>
        <w:t>uzavřená podle §1746 odst. 2 občanského zákoníku v platném znění</w:t>
      </w:r>
    </w:p>
    <w:p w14:paraId="59DD4C13" w14:textId="77777777" w:rsidR="001E0EF1" w:rsidRPr="0070752D" w:rsidRDefault="001E0EF1" w:rsidP="0070752D">
      <w:pPr>
        <w:spacing w:line="276" w:lineRule="auto"/>
        <w:rPr>
          <w:rFonts w:ascii="Arial" w:hAnsi="Arial" w:cs="Arial"/>
          <w:lang w:val="cs-CZ"/>
        </w:rPr>
      </w:pPr>
    </w:p>
    <w:p w14:paraId="2853D1B2" w14:textId="089DCE11" w:rsidR="001A56BF" w:rsidRPr="0070752D" w:rsidRDefault="007B4879" w:rsidP="0070752D">
      <w:pPr>
        <w:spacing w:after="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BuranTeatr</w:t>
      </w:r>
      <w:r w:rsidR="00257F9F" w:rsidRPr="0070752D">
        <w:rPr>
          <w:rFonts w:ascii="Arial" w:hAnsi="Arial" w:cs="Arial"/>
          <w:b/>
          <w:sz w:val="24"/>
        </w:rPr>
        <w:t xml:space="preserve"> z.s.</w:t>
      </w:r>
    </w:p>
    <w:p w14:paraId="32A05263" w14:textId="53E04B40" w:rsidR="001A56BF" w:rsidRPr="0070752D" w:rsidRDefault="00257F9F" w:rsidP="0070752D">
      <w:pPr>
        <w:spacing w:after="0" w:line="276" w:lineRule="auto"/>
        <w:rPr>
          <w:rFonts w:ascii="Arial" w:hAnsi="Arial" w:cs="Arial"/>
        </w:rPr>
      </w:pPr>
      <w:r w:rsidRPr="0070752D">
        <w:rPr>
          <w:rFonts w:ascii="Arial" w:hAnsi="Arial" w:cs="Arial"/>
          <w:b/>
        </w:rPr>
        <w:t xml:space="preserve">Se sídlem </w:t>
      </w:r>
      <w:r w:rsidR="007B4879">
        <w:rPr>
          <w:rFonts w:ascii="Arial" w:hAnsi="Arial" w:cs="Arial"/>
        </w:rPr>
        <w:t>Kounicova 686/22</w:t>
      </w:r>
    </w:p>
    <w:p w14:paraId="0851B8EE" w14:textId="398CC5A8" w:rsidR="00257F9F" w:rsidRPr="0070752D" w:rsidRDefault="00257F9F" w:rsidP="0070752D">
      <w:pPr>
        <w:spacing w:after="0" w:line="276" w:lineRule="auto"/>
        <w:rPr>
          <w:rFonts w:ascii="Arial" w:hAnsi="Arial" w:cs="Arial"/>
        </w:rPr>
      </w:pPr>
      <w:r w:rsidRPr="003113B8">
        <w:rPr>
          <w:rFonts w:ascii="Arial" w:hAnsi="Arial" w:cs="Arial"/>
          <w:b/>
        </w:rPr>
        <w:t>Zástoupené</w:t>
      </w:r>
      <w:r w:rsidR="007B4879" w:rsidRPr="003113B8">
        <w:rPr>
          <w:rFonts w:ascii="Arial" w:hAnsi="Arial" w:cs="Arial"/>
          <w:b/>
        </w:rPr>
        <w:t xml:space="preserve">: </w:t>
      </w:r>
      <w:r w:rsidR="007B4879" w:rsidRPr="003113B8">
        <w:rPr>
          <w:rFonts w:ascii="Arial" w:hAnsi="Arial" w:cs="Arial"/>
        </w:rPr>
        <w:t>Jan</w:t>
      </w:r>
      <w:r w:rsidR="007B4879" w:rsidRPr="007B4879">
        <w:rPr>
          <w:rFonts w:ascii="Arial" w:hAnsi="Arial" w:cs="Arial"/>
        </w:rPr>
        <w:t xml:space="preserve"> Šotkovský, předseda</w:t>
      </w:r>
      <w:r w:rsidRPr="0070752D">
        <w:rPr>
          <w:rFonts w:ascii="Arial" w:hAnsi="Arial" w:cs="Arial"/>
          <w:b/>
        </w:rPr>
        <w:t xml:space="preserve"> </w:t>
      </w:r>
    </w:p>
    <w:p w14:paraId="4B8566B2" w14:textId="4D3E73DE" w:rsidR="001A56BF" w:rsidRPr="0070752D" w:rsidRDefault="001A56BF" w:rsidP="0070752D">
      <w:pPr>
        <w:spacing w:after="0" w:line="276" w:lineRule="auto"/>
        <w:rPr>
          <w:rFonts w:ascii="Arial" w:hAnsi="Arial" w:cs="Arial"/>
        </w:rPr>
      </w:pPr>
      <w:r w:rsidRPr="0070752D">
        <w:rPr>
          <w:rFonts w:ascii="Arial" w:hAnsi="Arial" w:cs="Arial"/>
          <w:b/>
        </w:rPr>
        <w:t>IČ:</w:t>
      </w:r>
      <w:r w:rsidR="00257F9F" w:rsidRPr="0070752D">
        <w:rPr>
          <w:rFonts w:ascii="Arial" w:hAnsi="Arial" w:cs="Arial"/>
          <w:b/>
        </w:rPr>
        <w:t xml:space="preserve"> </w:t>
      </w:r>
      <w:r w:rsidR="007B4879">
        <w:rPr>
          <w:rFonts w:ascii="Arial" w:hAnsi="Arial" w:cs="Arial"/>
        </w:rPr>
        <w:t>270 52 460</w:t>
      </w:r>
    </w:p>
    <w:p w14:paraId="57C1A67C" w14:textId="429CF523" w:rsidR="001A56BF" w:rsidRPr="0070752D" w:rsidRDefault="00C503B7" w:rsidP="0070752D">
      <w:pPr>
        <w:spacing w:after="0" w:line="276" w:lineRule="auto"/>
        <w:rPr>
          <w:rFonts w:ascii="Arial" w:hAnsi="Arial" w:cs="Arial"/>
        </w:rPr>
      </w:pPr>
      <w:r w:rsidRPr="0070752D">
        <w:rPr>
          <w:rFonts w:ascii="Arial" w:hAnsi="Arial" w:cs="Arial"/>
          <w:b/>
        </w:rPr>
        <w:t xml:space="preserve">Spolkový rejstřík: </w:t>
      </w:r>
      <w:r w:rsidR="007B4879">
        <w:rPr>
          <w:rFonts w:ascii="Arial" w:hAnsi="Arial" w:cs="Arial"/>
        </w:rPr>
        <w:t xml:space="preserve">Zapsáno u Krajského soudu v Brně, sp. zn. </w:t>
      </w:r>
      <w:r w:rsidR="007B4879" w:rsidRPr="007B4879">
        <w:rPr>
          <w:rFonts w:ascii="Arial" w:hAnsi="Arial" w:cs="Arial"/>
        </w:rPr>
        <w:t xml:space="preserve">L 12135 </w:t>
      </w:r>
    </w:p>
    <w:p w14:paraId="3B1CCB7F" w14:textId="105B60FE" w:rsidR="001A56BF" w:rsidRPr="0070752D" w:rsidRDefault="001A56BF" w:rsidP="0070752D">
      <w:pPr>
        <w:spacing w:after="0" w:line="276" w:lineRule="auto"/>
        <w:rPr>
          <w:rFonts w:ascii="Arial" w:hAnsi="Arial" w:cs="Arial"/>
          <w:b/>
        </w:rPr>
      </w:pPr>
      <w:r w:rsidRPr="0070752D">
        <w:rPr>
          <w:rFonts w:ascii="Arial" w:hAnsi="Arial" w:cs="Arial"/>
          <w:b/>
        </w:rPr>
        <w:t xml:space="preserve">Bankovní spojení: </w:t>
      </w:r>
      <w:r w:rsidR="007B4879">
        <w:rPr>
          <w:rFonts w:ascii="Arial" w:hAnsi="Arial" w:cs="Arial"/>
        </w:rPr>
        <w:t>2600891299</w:t>
      </w:r>
      <w:r w:rsidR="00257F9F" w:rsidRPr="0070752D">
        <w:rPr>
          <w:rFonts w:ascii="Arial" w:hAnsi="Arial" w:cs="Arial"/>
        </w:rPr>
        <w:t>/2010</w:t>
      </w:r>
    </w:p>
    <w:p w14:paraId="52D81AC8" w14:textId="619C9814" w:rsidR="001A56BF" w:rsidRDefault="001A56BF" w:rsidP="0070752D">
      <w:pPr>
        <w:spacing w:after="0" w:line="276" w:lineRule="auto"/>
        <w:rPr>
          <w:rFonts w:ascii="Arial" w:hAnsi="Arial" w:cs="Arial"/>
        </w:rPr>
      </w:pPr>
      <w:r w:rsidRPr="003113B8">
        <w:rPr>
          <w:rFonts w:ascii="Arial" w:hAnsi="Arial" w:cs="Arial"/>
          <w:b/>
        </w:rPr>
        <w:t>Plátce DPH:</w:t>
      </w:r>
      <w:r w:rsidRPr="003113B8">
        <w:rPr>
          <w:rFonts w:ascii="Arial" w:hAnsi="Arial" w:cs="Arial"/>
        </w:rPr>
        <w:t xml:space="preserve"> NE</w:t>
      </w:r>
    </w:p>
    <w:p w14:paraId="143C86E4" w14:textId="7CD3FA83" w:rsidR="00731ADE" w:rsidRPr="0070752D" w:rsidRDefault="00731ADE" w:rsidP="0070752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70752D">
        <w:rPr>
          <w:rFonts w:ascii="Arial" w:hAnsi="Arial" w:cs="Arial"/>
        </w:rPr>
        <w:t>dále jako divadlo)</w:t>
      </w:r>
    </w:p>
    <w:p w14:paraId="6B3E773D" w14:textId="77777777" w:rsidR="00731ADE" w:rsidRDefault="00731ADE" w:rsidP="0070752D">
      <w:pPr>
        <w:spacing w:after="0" w:line="276" w:lineRule="auto"/>
        <w:rPr>
          <w:rFonts w:ascii="Arial" w:hAnsi="Arial" w:cs="Arial"/>
        </w:rPr>
      </w:pPr>
    </w:p>
    <w:p w14:paraId="6EE17388" w14:textId="20EAD888" w:rsidR="00AD640F" w:rsidRDefault="00AD640F" w:rsidP="0070752D">
      <w:pPr>
        <w:spacing w:after="0" w:line="276" w:lineRule="auto"/>
        <w:rPr>
          <w:rFonts w:ascii="Arial" w:hAnsi="Arial" w:cs="Arial"/>
        </w:rPr>
      </w:pPr>
      <w:r w:rsidRPr="003113B8">
        <w:rPr>
          <w:rFonts w:ascii="Arial" w:hAnsi="Arial" w:cs="Arial"/>
        </w:rPr>
        <w:t>zástupci pověření k jednání ve věcech organizačních:</w:t>
      </w:r>
      <w:r w:rsidR="003113B8">
        <w:rPr>
          <w:rFonts w:ascii="Arial" w:hAnsi="Arial" w:cs="Arial"/>
        </w:rPr>
        <w:br/>
        <w:t xml:space="preserve">Produkce Simona Vaškovičová, tel. 773 633 933, mail: </w:t>
      </w:r>
      <w:hyperlink r:id="rId8" w:history="1">
        <w:r w:rsidR="003113B8" w:rsidRPr="001D657E">
          <w:rPr>
            <w:rStyle w:val="Hypertextovodkaz"/>
            <w:rFonts w:ascii="Arial" w:hAnsi="Arial" w:cs="Arial"/>
          </w:rPr>
          <w:t>simona.vaskovicova@buranteatr.cz</w:t>
        </w:r>
      </w:hyperlink>
    </w:p>
    <w:p w14:paraId="4E99E61B" w14:textId="1FB83435" w:rsidR="003113B8" w:rsidRDefault="003113B8" w:rsidP="0070752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 a marketing Dagmar Husárová, tel.733 103 448, mail </w:t>
      </w:r>
      <w:hyperlink r:id="rId9" w:history="1">
        <w:r w:rsidR="00FE09D2" w:rsidRPr="004D798B">
          <w:rPr>
            <w:rStyle w:val="Hypertextovodkaz"/>
            <w:rFonts w:ascii="Arial" w:hAnsi="Arial" w:cs="Arial"/>
          </w:rPr>
          <w:t>dagmar.husarova@buranteatr.cz</w:t>
        </w:r>
      </w:hyperlink>
      <w:r w:rsidR="00FE09D2">
        <w:rPr>
          <w:rFonts w:ascii="Arial" w:hAnsi="Arial" w:cs="Arial"/>
        </w:rPr>
        <w:t xml:space="preserve"> </w:t>
      </w:r>
    </w:p>
    <w:p w14:paraId="4E7D6935" w14:textId="77777777" w:rsidR="00731ADE" w:rsidRPr="0070752D" w:rsidRDefault="00731ADE" w:rsidP="0070752D">
      <w:pPr>
        <w:spacing w:after="0" w:line="276" w:lineRule="auto"/>
        <w:rPr>
          <w:rFonts w:ascii="Arial" w:hAnsi="Arial" w:cs="Arial"/>
          <w:lang w:val="cs-CZ"/>
        </w:rPr>
      </w:pPr>
    </w:p>
    <w:p w14:paraId="3D493569" w14:textId="77777777" w:rsidR="00E46BE1" w:rsidRPr="0070752D" w:rsidRDefault="00E46BE1" w:rsidP="0070752D">
      <w:pPr>
        <w:spacing w:after="0" w:line="276" w:lineRule="auto"/>
        <w:rPr>
          <w:rFonts w:ascii="Arial" w:hAnsi="Arial" w:cs="Arial"/>
          <w:lang w:val="cs-CZ"/>
        </w:rPr>
      </w:pPr>
      <w:r w:rsidRPr="0070752D">
        <w:rPr>
          <w:rFonts w:ascii="Arial" w:hAnsi="Arial" w:cs="Arial"/>
          <w:lang w:val="cs-CZ"/>
        </w:rPr>
        <w:t>a</w:t>
      </w:r>
    </w:p>
    <w:p w14:paraId="54124544" w14:textId="77777777" w:rsidR="004B746C" w:rsidRPr="0070752D" w:rsidRDefault="004B746C" w:rsidP="0070752D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D428189" w14:textId="77777777" w:rsidR="001A56BF" w:rsidRPr="0070752D" w:rsidRDefault="001A56BF" w:rsidP="0070752D">
      <w:pPr>
        <w:spacing w:after="0" w:line="276" w:lineRule="auto"/>
        <w:rPr>
          <w:rFonts w:ascii="Arial" w:hAnsi="Arial" w:cs="Arial"/>
          <w:b/>
          <w:sz w:val="24"/>
        </w:rPr>
      </w:pPr>
      <w:r w:rsidRPr="0070752D">
        <w:rPr>
          <w:rFonts w:ascii="Arial" w:hAnsi="Arial" w:cs="Arial"/>
          <w:b/>
          <w:sz w:val="24"/>
        </w:rPr>
        <w:t>Národní divadlo Brno, příspěvková organizace</w:t>
      </w:r>
    </w:p>
    <w:p w14:paraId="2B705F81" w14:textId="77777777" w:rsidR="001A56BF" w:rsidRPr="0070752D" w:rsidRDefault="001A56BF" w:rsidP="0070752D">
      <w:pPr>
        <w:spacing w:after="0" w:line="276" w:lineRule="auto"/>
        <w:rPr>
          <w:rFonts w:ascii="Arial" w:hAnsi="Arial" w:cs="Arial"/>
        </w:rPr>
      </w:pPr>
      <w:r w:rsidRPr="0070752D">
        <w:rPr>
          <w:rFonts w:ascii="Arial" w:hAnsi="Arial" w:cs="Arial"/>
          <w:b/>
        </w:rPr>
        <w:t>se sídlem</w:t>
      </w:r>
      <w:r w:rsidRPr="0070752D">
        <w:rPr>
          <w:rFonts w:ascii="Arial" w:hAnsi="Arial" w:cs="Arial"/>
        </w:rPr>
        <w:t xml:space="preserve"> Dvořákova 11, 657 70 Brno</w:t>
      </w:r>
    </w:p>
    <w:p w14:paraId="110C9FB9" w14:textId="36342968" w:rsidR="001A56BF" w:rsidRPr="0070752D" w:rsidRDefault="001A56BF" w:rsidP="0070752D">
      <w:pPr>
        <w:spacing w:after="0" w:line="276" w:lineRule="auto"/>
        <w:rPr>
          <w:rFonts w:ascii="Arial" w:hAnsi="Arial" w:cs="Arial"/>
        </w:rPr>
      </w:pPr>
      <w:r w:rsidRPr="0070752D">
        <w:rPr>
          <w:rFonts w:ascii="Arial" w:hAnsi="Arial" w:cs="Arial"/>
          <w:b/>
        </w:rPr>
        <w:t xml:space="preserve">zastoupené </w:t>
      </w:r>
      <w:r w:rsidRPr="0070752D">
        <w:rPr>
          <w:rFonts w:ascii="Arial" w:hAnsi="Arial" w:cs="Arial"/>
        </w:rPr>
        <w:t>ředitelem MgA. Martinem Glaserem</w:t>
      </w:r>
      <w:r w:rsidR="00257F9F" w:rsidRPr="0070752D">
        <w:rPr>
          <w:rFonts w:ascii="Arial" w:hAnsi="Arial" w:cs="Arial"/>
        </w:rPr>
        <w:t>, ředitelem</w:t>
      </w:r>
    </w:p>
    <w:p w14:paraId="2C58371A" w14:textId="77777777" w:rsidR="001A56BF" w:rsidRPr="0070752D" w:rsidRDefault="001A56BF" w:rsidP="0070752D">
      <w:pPr>
        <w:spacing w:after="0" w:line="276" w:lineRule="auto"/>
        <w:rPr>
          <w:rFonts w:ascii="Arial" w:hAnsi="Arial" w:cs="Arial"/>
        </w:rPr>
      </w:pPr>
      <w:r w:rsidRPr="0070752D">
        <w:rPr>
          <w:rFonts w:ascii="Arial" w:hAnsi="Arial" w:cs="Arial"/>
          <w:b/>
        </w:rPr>
        <w:t>IČ:</w:t>
      </w:r>
      <w:r w:rsidRPr="0070752D">
        <w:rPr>
          <w:rFonts w:ascii="Arial" w:hAnsi="Arial" w:cs="Arial"/>
        </w:rPr>
        <w:t xml:space="preserve"> 00094820</w:t>
      </w:r>
    </w:p>
    <w:p w14:paraId="4F46B171" w14:textId="77777777" w:rsidR="001A56BF" w:rsidRPr="0070752D" w:rsidRDefault="001A56BF" w:rsidP="0070752D">
      <w:pPr>
        <w:spacing w:after="0" w:line="276" w:lineRule="auto"/>
        <w:rPr>
          <w:rFonts w:ascii="Arial" w:hAnsi="Arial" w:cs="Arial"/>
          <w:b/>
          <w:bCs/>
        </w:rPr>
      </w:pPr>
      <w:r w:rsidRPr="0070752D">
        <w:rPr>
          <w:rFonts w:ascii="Arial" w:hAnsi="Arial" w:cs="Arial"/>
          <w:b/>
        </w:rPr>
        <w:t>DIČ:</w:t>
      </w:r>
      <w:r w:rsidRPr="0070752D">
        <w:rPr>
          <w:rFonts w:ascii="Arial" w:hAnsi="Arial" w:cs="Arial"/>
        </w:rPr>
        <w:t xml:space="preserve"> CZ00094820</w:t>
      </w:r>
    </w:p>
    <w:p w14:paraId="66122373" w14:textId="1BD946C2" w:rsidR="001A56BF" w:rsidRPr="0070752D" w:rsidRDefault="002E485E" w:rsidP="0070752D">
      <w:pPr>
        <w:pStyle w:val="Zkladntext"/>
        <w:spacing w:after="0" w:line="276" w:lineRule="auto"/>
        <w:rPr>
          <w:rFonts w:ascii="Arial" w:hAnsi="Arial" w:cs="Arial"/>
        </w:rPr>
      </w:pPr>
      <w:r w:rsidRPr="0070752D">
        <w:rPr>
          <w:rFonts w:ascii="Arial" w:hAnsi="Arial" w:cs="Arial"/>
          <w:b/>
        </w:rPr>
        <w:t>Zapsaná</w:t>
      </w:r>
      <w:r w:rsidRPr="0070752D">
        <w:rPr>
          <w:rFonts w:ascii="Arial" w:hAnsi="Arial" w:cs="Arial"/>
        </w:rPr>
        <w:t xml:space="preserve"> v </w:t>
      </w:r>
      <w:r w:rsidR="001A56BF" w:rsidRPr="0070752D">
        <w:rPr>
          <w:rFonts w:ascii="Arial" w:hAnsi="Arial" w:cs="Arial"/>
        </w:rPr>
        <w:t>Obchodní</w:t>
      </w:r>
      <w:r w:rsidRPr="0070752D">
        <w:rPr>
          <w:rFonts w:ascii="Arial" w:hAnsi="Arial" w:cs="Arial"/>
        </w:rPr>
        <w:t>m</w:t>
      </w:r>
      <w:r w:rsidR="001A56BF" w:rsidRPr="0070752D">
        <w:rPr>
          <w:rFonts w:ascii="Arial" w:hAnsi="Arial" w:cs="Arial"/>
        </w:rPr>
        <w:t xml:space="preserve"> rejstřík</w:t>
      </w:r>
      <w:r w:rsidRPr="0070752D">
        <w:rPr>
          <w:rFonts w:ascii="Arial" w:hAnsi="Arial" w:cs="Arial"/>
        </w:rPr>
        <w:t>u</w:t>
      </w:r>
      <w:r w:rsidR="001A56BF" w:rsidRPr="0070752D">
        <w:rPr>
          <w:rFonts w:ascii="Arial" w:hAnsi="Arial" w:cs="Arial"/>
        </w:rPr>
        <w:t xml:space="preserve"> KS v Brně oddíl Pr, vložka 30</w:t>
      </w:r>
    </w:p>
    <w:p w14:paraId="60E6E617" w14:textId="77777777" w:rsidR="001A56BF" w:rsidRPr="0070752D" w:rsidRDefault="001A56BF" w:rsidP="0070752D">
      <w:pPr>
        <w:pStyle w:val="Zkladntext"/>
        <w:spacing w:after="0" w:line="276" w:lineRule="auto"/>
        <w:rPr>
          <w:rFonts w:ascii="Arial" w:hAnsi="Arial" w:cs="Arial"/>
        </w:rPr>
      </w:pPr>
      <w:r w:rsidRPr="0070752D">
        <w:rPr>
          <w:rFonts w:ascii="Arial" w:hAnsi="Arial" w:cs="Arial"/>
          <w:b/>
        </w:rPr>
        <w:t>bankovní spojení</w:t>
      </w:r>
      <w:r w:rsidRPr="0070752D">
        <w:rPr>
          <w:rFonts w:ascii="Arial" w:hAnsi="Arial" w:cs="Arial"/>
        </w:rPr>
        <w:t>: UniCreditbank, číslo účtu: 2110126623/2700</w:t>
      </w:r>
    </w:p>
    <w:p w14:paraId="1515EF1A" w14:textId="588F3644" w:rsidR="001A56BF" w:rsidRPr="0070752D" w:rsidRDefault="001A56BF" w:rsidP="0070752D">
      <w:pPr>
        <w:spacing w:after="0" w:line="276" w:lineRule="auto"/>
        <w:rPr>
          <w:rFonts w:ascii="Arial" w:hAnsi="Arial" w:cs="Arial"/>
        </w:rPr>
      </w:pPr>
      <w:r w:rsidRPr="0070752D">
        <w:rPr>
          <w:rFonts w:ascii="Arial" w:hAnsi="Arial" w:cs="Arial"/>
        </w:rPr>
        <w:t xml:space="preserve">(dále jako </w:t>
      </w:r>
      <w:r w:rsidR="002E485E" w:rsidRPr="0070752D">
        <w:rPr>
          <w:rFonts w:ascii="Arial" w:hAnsi="Arial" w:cs="Arial"/>
        </w:rPr>
        <w:t>N</w:t>
      </w:r>
      <w:r w:rsidR="005F7798">
        <w:rPr>
          <w:rFonts w:ascii="Arial" w:hAnsi="Arial" w:cs="Arial"/>
        </w:rPr>
        <w:t>d</w:t>
      </w:r>
      <w:r w:rsidR="002E485E" w:rsidRPr="0070752D">
        <w:rPr>
          <w:rFonts w:ascii="Arial" w:hAnsi="Arial" w:cs="Arial"/>
        </w:rPr>
        <w:t>B</w:t>
      </w:r>
      <w:r w:rsidRPr="0070752D">
        <w:rPr>
          <w:rFonts w:ascii="Arial" w:hAnsi="Arial" w:cs="Arial"/>
        </w:rPr>
        <w:t>)</w:t>
      </w:r>
    </w:p>
    <w:p w14:paraId="633FABFD" w14:textId="77777777" w:rsidR="002E485E" w:rsidRPr="0070752D" w:rsidRDefault="002E485E" w:rsidP="0070752D">
      <w:pPr>
        <w:pStyle w:val="Bezmezer"/>
        <w:spacing w:before="120" w:line="276" w:lineRule="auto"/>
        <w:rPr>
          <w:rFonts w:ascii="Arial" w:hAnsi="Arial" w:cs="Arial"/>
        </w:rPr>
      </w:pPr>
      <w:r w:rsidRPr="0070752D">
        <w:rPr>
          <w:rFonts w:ascii="Arial" w:hAnsi="Arial" w:cs="Arial"/>
        </w:rPr>
        <w:t xml:space="preserve">zástupci pověření k jednání ve věcech organizačních: </w:t>
      </w:r>
    </w:p>
    <w:p w14:paraId="1CB5F555" w14:textId="150E5BA4" w:rsidR="002E485E" w:rsidRPr="0070752D" w:rsidRDefault="002E485E" w:rsidP="0070752D">
      <w:pPr>
        <w:pStyle w:val="Bezmezer"/>
        <w:spacing w:line="276" w:lineRule="auto"/>
        <w:rPr>
          <w:rFonts w:ascii="Arial" w:hAnsi="Arial" w:cs="Arial"/>
        </w:rPr>
      </w:pPr>
      <w:r w:rsidRPr="0070752D">
        <w:rPr>
          <w:rFonts w:ascii="Arial" w:hAnsi="Arial" w:cs="Arial"/>
        </w:rPr>
        <w:t xml:space="preserve">Produkce Mgr. Jitka Lanšperková, tel. 702 221 970, mail: </w:t>
      </w:r>
      <w:hyperlink r:id="rId10" w:history="1">
        <w:r w:rsidRPr="0070752D">
          <w:rPr>
            <w:rStyle w:val="Hypertextovodkaz"/>
            <w:rFonts w:ascii="Arial" w:hAnsi="Arial" w:cs="Arial"/>
          </w:rPr>
          <w:t>lansperkova@ndbrno.cz</w:t>
        </w:r>
      </w:hyperlink>
    </w:p>
    <w:p w14:paraId="0B91915A" w14:textId="7A995011" w:rsidR="002E485E" w:rsidRPr="0070752D" w:rsidRDefault="002E485E" w:rsidP="0070752D">
      <w:pPr>
        <w:spacing w:after="0" w:line="276" w:lineRule="auto"/>
        <w:rPr>
          <w:rFonts w:ascii="Arial" w:hAnsi="Arial" w:cs="Arial"/>
        </w:rPr>
      </w:pPr>
      <w:r w:rsidRPr="0070752D">
        <w:rPr>
          <w:rFonts w:ascii="Arial" w:hAnsi="Arial" w:cs="Arial"/>
        </w:rPr>
        <w:t xml:space="preserve">PR a marketing </w:t>
      </w:r>
      <w:r w:rsidR="00FE09D2">
        <w:rPr>
          <w:rFonts w:ascii="Arial" w:hAnsi="Arial" w:cs="Arial"/>
        </w:rPr>
        <w:t>Vojtěch Pospíšil</w:t>
      </w:r>
      <w:r w:rsidRPr="0070752D">
        <w:rPr>
          <w:rFonts w:ascii="Arial" w:hAnsi="Arial" w:cs="Arial"/>
        </w:rPr>
        <w:t xml:space="preserve">, tel. </w:t>
      </w:r>
      <w:r w:rsidR="00FE09D2">
        <w:rPr>
          <w:rFonts w:ascii="Arial" w:hAnsi="Arial" w:cs="Arial"/>
        </w:rPr>
        <w:t>739 100 010</w:t>
      </w:r>
      <w:r w:rsidRPr="0070752D">
        <w:rPr>
          <w:rFonts w:ascii="Arial" w:hAnsi="Arial" w:cs="Arial"/>
        </w:rPr>
        <w:t xml:space="preserve">, mail: </w:t>
      </w:r>
      <w:hyperlink r:id="rId11" w:history="1">
        <w:r w:rsidR="00FE09D2" w:rsidRPr="004D798B">
          <w:rPr>
            <w:rStyle w:val="Hypertextovodkaz"/>
            <w:rFonts w:ascii="Arial" w:hAnsi="Arial" w:cs="Arial"/>
          </w:rPr>
          <w:t>pospisil@ndbrno.cz</w:t>
        </w:r>
      </w:hyperlink>
      <w:r w:rsidRPr="0070752D">
        <w:rPr>
          <w:rFonts w:ascii="Arial" w:hAnsi="Arial" w:cs="Arial"/>
        </w:rPr>
        <w:t xml:space="preserve"> </w:t>
      </w:r>
    </w:p>
    <w:p w14:paraId="239747C2" w14:textId="77777777" w:rsidR="00E46BE1" w:rsidRPr="0070752D" w:rsidRDefault="00E46BE1" w:rsidP="0070752D">
      <w:pPr>
        <w:spacing w:after="80" w:line="276" w:lineRule="auto"/>
        <w:rPr>
          <w:rFonts w:ascii="Arial" w:hAnsi="Arial" w:cs="Arial"/>
          <w:color w:val="FF0000"/>
          <w:lang w:val="cs-CZ"/>
        </w:rPr>
      </w:pPr>
    </w:p>
    <w:p w14:paraId="7DA89F43" w14:textId="77777777" w:rsidR="00E46BE1" w:rsidRPr="0070752D" w:rsidRDefault="00E46BE1" w:rsidP="0070752D">
      <w:pPr>
        <w:pStyle w:val="Odstavecseseznamem"/>
        <w:numPr>
          <w:ilvl w:val="0"/>
          <w:numId w:val="1"/>
        </w:numPr>
        <w:spacing w:after="0" w:line="276" w:lineRule="auto"/>
        <w:ind w:right="850"/>
        <w:rPr>
          <w:rFonts w:ascii="Arial" w:hAnsi="Arial" w:cs="Arial"/>
          <w:b/>
          <w:sz w:val="28"/>
          <w:lang w:val="cs-CZ"/>
        </w:rPr>
      </w:pPr>
      <w:r w:rsidRPr="0070752D">
        <w:rPr>
          <w:rFonts w:ascii="Arial" w:hAnsi="Arial" w:cs="Arial"/>
          <w:b/>
          <w:sz w:val="28"/>
          <w:lang w:val="cs-CZ"/>
        </w:rPr>
        <w:t>Pojmy</w:t>
      </w:r>
    </w:p>
    <w:p w14:paraId="48F2B99C" w14:textId="77777777" w:rsidR="00E46BE1" w:rsidRPr="0070752D" w:rsidRDefault="00E46BE1" w:rsidP="0070752D">
      <w:pPr>
        <w:pStyle w:val="Odstavecseseznamem"/>
        <w:numPr>
          <w:ilvl w:val="1"/>
          <w:numId w:val="1"/>
        </w:numPr>
        <w:spacing w:after="0" w:line="276" w:lineRule="auto"/>
        <w:ind w:left="788" w:right="851" w:hanging="431"/>
        <w:contextualSpacing w:val="0"/>
        <w:jc w:val="both"/>
        <w:rPr>
          <w:rFonts w:ascii="Arial" w:hAnsi="Arial" w:cs="Arial"/>
          <w:lang w:val="cs-CZ"/>
        </w:rPr>
      </w:pPr>
      <w:r w:rsidRPr="0070752D">
        <w:rPr>
          <w:rFonts w:ascii="Arial" w:hAnsi="Arial" w:cs="Arial"/>
          <w:b/>
          <w:lang w:val="cs-CZ"/>
        </w:rPr>
        <w:t>Smlouva</w:t>
      </w:r>
      <w:r w:rsidRPr="0070752D">
        <w:rPr>
          <w:rFonts w:ascii="Arial" w:hAnsi="Arial" w:cs="Arial"/>
          <w:b/>
          <w:lang w:val="cs-CZ"/>
        </w:rPr>
        <w:br/>
      </w:r>
      <w:r w:rsidRPr="0070752D">
        <w:rPr>
          <w:rFonts w:ascii="Arial" w:hAnsi="Arial" w:cs="Arial"/>
          <w:lang w:val="cs-CZ"/>
        </w:rPr>
        <w:t>Tato smlouva se všemi časovými plány.</w:t>
      </w:r>
    </w:p>
    <w:p w14:paraId="22C781A5" w14:textId="20C89C9B" w:rsidR="00E46BE1" w:rsidRPr="0070752D" w:rsidRDefault="00E46BE1" w:rsidP="0070752D">
      <w:pPr>
        <w:pStyle w:val="Odstavecseseznamem"/>
        <w:numPr>
          <w:ilvl w:val="1"/>
          <w:numId w:val="1"/>
        </w:numPr>
        <w:spacing w:after="0" w:line="276" w:lineRule="auto"/>
        <w:ind w:left="788" w:right="851" w:hanging="431"/>
        <w:contextualSpacing w:val="0"/>
        <w:jc w:val="both"/>
        <w:rPr>
          <w:rFonts w:ascii="Arial" w:hAnsi="Arial" w:cs="Arial"/>
          <w:lang w:val="cs-CZ"/>
        </w:rPr>
      </w:pPr>
      <w:r w:rsidRPr="0070752D">
        <w:rPr>
          <w:rFonts w:ascii="Arial" w:hAnsi="Arial" w:cs="Arial"/>
          <w:b/>
          <w:lang w:val="cs-CZ"/>
        </w:rPr>
        <w:t>Produkce</w:t>
      </w:r>
      <w:r w:rsidRPr="0070752D">
        <w:rPr>
          <w:rFonts w:ascii="Arial" w:hAnsi="Arial" w:cs="Arial"/>
          <w:b/>
          <w:lang w:val="cs-CZ"/>
        </w:rPr>
        <w:br/>
      </w:r>
      <w:r w:rsidRPr="0070752D">
        <w:rPr>
          <w:rFonts w:ascii="Arial" w:hAnsi="Arial" w:cs="Arial"/>
          <w:lang w:val="cs-CZ"/>
        </w:rPr>
        <w:t xml:space="preserve">Produkce </w:t>
      </w:r>
      <w:r w:rsidR="003113B8">
        <w:rPr>
          <w:rFonts w:ascii="Arial" w:hAnsi="Arial" w:cs="Arial"/>
          <w:b/>
          <w:lang w:val="cs-CZ"/>
        </w:rPr>
        <w:t>I am not alone</w:t>
      </w:r>
      <w:r w:rsidRPr="00475D0F">
        <w:rPr>
          <w:rFonts w:ascii="Arial" w:hAnsi="Arial" w:cs="Arial"/>
          <w:lang w:val="cs-CZ"/>
        </w:rPr>
        <w:t xml:space="preserve">, v režii </w:t>
      </w:r>
      <w:r w:rsidR="00B50AB6" w:rsidRPr="003113B8">
        <w:rPr>
          <w:rFonts w:ascii="Arial" w:hAnsi="Arial" w:cs="Arial"/>
          <w:lang w:val="cs-CZ"/>
        </w:rPr>
        <w:t>Juraje Augustina</w:t>
      </w:r>
      <w:r w:rsidRPr="003113B8">
        <w:rPr>
          <w:rFonts w:ascii="Arial" w:hAnsi="Arial" w:cs="Arial"/>
          <w:lang w:val="cs-CZ"/>
        </w:rPr>
        <w:t>,</w:t>
      </w:r>
      <w:r w:rsidRPr="0070752D">
        <w:rPr>
          <w:rFonts w:ascii="Arial" w:hAnsi="Arial" w:cs="Arial"/>
          <w:lang w:val="cs-CZ"/>
        </w:rPr>
        <w:t xml:space="preserve"> která bude </w:t>
      </w:r>
      <w:r w:rsidR="009800C8" w:rsidRPr="0070752D">
        <w:rPr>
          <w:rFonts w:ascii="Arial" w:hAnsi="Arial" w:cs="Arial"/>
          <w:lang w:val="cs-CZ"/>
        </w:rPr>
        <w:t>uvedena v</w:t>
      </w:r>
      <w:r w:rsidR="004B746C" w:rsidRPr="0070752D">
        <w:rPr>
          <w:rFonts w:ascii="Arial" w:hAnsi="Arial" w:cs="Arial"/>
          <w:lang w:val="cs-CZ"/>
        </w:rPr>
        <w:t> </w:t>
      </w:r>
      <w:r w:rsidR="009800C8" w:rsidRPr="0070752D">
        <w:rPr>
          <w:rFonts w:ascii="Arial" w:hAnsi="Arial" w:cs="Arial"/>
          <w:lang w:val="cs-CZ"/>
        </w:rPr>
        <w:t>premiéře</w:t>
      </w:r>
      <w:r w:rsidR="004B746C" w:rsidRPr="0070752D">
        <w:rPr>
          <w:rFonts w:ascii="Arial" w:hAnsi="Arial" w:cs="Arial"/>
          <w:lang w:val="cs-CZ"/>
        </w:rPr>
        <w:t xml:space="preserve"> </w:t>
      </w:r>
      <w:r w:rsidR="001A56BF" w:rsidRPr="0070752D">
        <w:rPr>
          <w:rFonts w:ascii="Arial" w:hAnsi="Arial" w:cs="Arial"/>
          <w:lang w:val="cs-CZ"/>
        </w:rPr>
        <w:t>v místě svého vzniku a první festivalové uvedení bude</w:t>
      </w:r>
      <w:r w:rsidR="007D7DB5" w:rsidRPr="0070752D">
        <w:rPr>
          <w:rFonts w:ascii="Arial" w:hAnsi="Arial" w:cs="Arial"/>
          <w:lang w:val="cs-CZ"/>
        </w:rPr>
        <w:t xml:space="preserve"> uskutečněno</w:t>
      </w:r>
      <w:r w:rsidR="001A56BF" w:rsidRPr="0070752D">
        <w:rPr>
          <w:rFonts w:ascii="Arial" w:hAnsi="Arial" w:cs="Arial"/>
          <w:lang w:val="cs-CZ"/>
        </w:rPr>
        <w:t xml:space="preserve"> v rámci Festivalu Divadelní svět Brno</w:t>
      </w:r>
      <w:r w:rsidR="007D7DB5" w:rsidRPr="0070752D">
        <w:rPr>
          <w:rFonts w:ascii="Arial" w:hAnsi="Arial" w:cs="Arial"/>
          <w:lang w:val="cs-CZ"/>
        </w:rPr>
        <w:t xml:space="preserve"> 2021</w:t>
      </w:r>
      <w:r w:rsidRPr="0070752D">
        <w:rPr>
          <w:rFonts w:ascii="Arial" w:hAnsi="Arial" w:cs="Arial"/>
          <w:lang w:val="cs-CZ"/>
        </w:rPr>
        <w:t>.</w:t>
      </w:r>
    </w:p>
    <w:p w14:paraId="6F564665" w14:textId="49BE5C7C" w:rsidR="002E485E" w:rsidRPr="00475D0F" w:rsidRDefault="00E46BE1" w:rsidP="0070752D">
      <w:pPr>
        <w:pStyle w:val="Odstavecseseznamem"/>
        <w:numPr>
          <w:ilvl w:val="1"/>
          <w:numId w:val="1"/>
        </w:numPr>
        <w:spacing w:after="0" w:line="276" w:lineRule="auto"/>
        <w:ind w:left="788" w:right="851" w:hanging="431"/>
        <w:contextualSpacing w:val="0"/>
        <w:rPr>
          <w:rFonts w:ascii="Arial" w:hAnsi="Arial" w:cs="Arial"/>
          <w:b/>
          <w:lang w:val="cs-CZ"/>
        </w:rPr>
      </w:pPr>
      <w:r w:rsidRPr="00475D0F">
        <w:rPr>
          <w:rFonts w:ascii="Arial" w:hAnsi="Arial" w:cs="Arial"/>
          <w:b/>
          <w:lang w:val="cs-CZ"/>
        </w:rPr>
        <w:t>Inscenační tým</w:t>
      </w:r>
      <w:r w:rsidRPr="00475D0F">
        <w:rPr>
          <w:rFonts w:ascii="Arial" w:hAnsi="Arial" w:cs="Arial"/>
          <w:b/>
          <w:lang w:val="cs-CZ"/>
        </w:rPr>
        <w:br/>
      </w:r>
      <w:r w:rsidR="003113B8">
        <w:rPr>
          <w:rFonts w:ascii="Arial" w:hAnsi="Arial" w:cs="Arial"/>
          <w:lang w:val="cs-CZ"/>
        </w:rPr>
        <w:t>Režie: Juraj Augustín</w:t>
      </w:r>
      <w:r w:rsidR="003113B8">
        <w:rPr>
          <w:rFonts w:ascii="Arial" w:hAnsi="Arial" w:cs="Arial"/>
          <w:lang w:val="cs-CZ"/>
        </w:rPr>
        <w:br/>
        <w:t>Produkce: Simona Vaškovičová</w:t>
      </w:r>
      <w:r w:rsidR="003113B8">
        <w:rPr>
          <w:rFonts w:ascii="Arial" w:hAnsi="Arial" w:cs="Arial"/>
          <w:lang w:val="cs-CZ"/>
        </w:rPr>
        <w:br/>
        <w:t>Performeři: Petr Holík a Patrícia Pažická</w:t>
      </w:r>
      <w:r w:rsidRPr="00475D0F">
        <w:rPr>
          <w:rFonts w:ascii="Arial" w:hAnsi="Arial" w:cs="Arial"/>
          <w:lang w:val="cs-CZ"/>
        </w:rPr>
        <w:t xml:space="preserve"> </w:t>
      </w:r>
    </w:p>
    <w:p w14:paraId="44A99D7C" w14:textId="75AB0C48" w:rsidR="004B746C" w:rsidRPr="0070752D" w:rsidRDefault="002E485E" w:rsidP="0070752D">
      <w:pPr>
        <w:pStyle w:val="Odstavecseseznamem"/>
        <w:numPr>
          <w:ilvl w:val="1"/>
          <w:numId w:val="1"/>
        </w:numPr>
        <w:spacing w:after="0" w:line="276" w:lineRule="auto"/>
        <w:ind w:left="788" w:right="851" w:hanging="431"/>
        <w:contextualSpacing w:val="0"/>
        <w:jc w:val="both"/>
        <w:rPr>
          <w:rFonts w:ascii="Arial" w:hAnsi="Arial" w:cs="Arial"/>
          <w:b/>
          <w:lang w:val="cs-CZ"/>
        </w:rPr>
      </w:pPr>
      <w:r w:rsidRPr="0070752D">
        <w:rPr>
          <w:rFonts w:ascii="Arial" w:hAnsi="Arial" w:cs="Arial"/>
          <w:b/>
          <w:lang w:val="cs-CZ"/>
        </w:rPr>
        <w:t>V</w:t>
      </w:r>
      <w:r w:rsidR="00E46BE1" w:rsidRPr="0070752D">
        <w:rPr>
          <w:rFonts w:ascii="Arial" w:hAnsi="Arial" w:cs="Arial"/>
          <w:b/>
          <w:lang w:val="cs-CZ"/>
        </w:rPr>
        <w:t>ýprava</w:t>
      </w:r>
      <w:r w:rsidR="00E46BE1" w:rsidRPr="0070752D">
        <w:rPr>
          <w:rFonts w:ascii="Arial" w:hAnsi="Arial" w:cs="Arial"/>
          <w:b/>
          <w:lang w:val="cs-CZ"/>
        </w:rPr>
        <w:br/>
      </w:r>
      <w:r w:rsidR="00E46BE1" w:rsidRPr="0070752D">
        <w:rPr>
          <w:rFonts w:ascii="Arial" w:hAnsi="Arial" w:cs="Arial"/>
          <w:lang w:val="cs-CZ"/>
        </w:rPr>
        <w:t xml:space="preserve">Dekorace, rekvizity a kostýmy navržené a vyrobené pro účely Produkce. </w:t>
      </w:r>
    </w:p>
    <w:p w14:paraId="37BFF361" w14:textId="2A28AC9A" w:rsidR="004B746C" w:rsidRPr="0070752D" w:rsidRDefault="00E46BE1" w:rsidP="0070752D">
      <w:pPr>
        <w:pStyle w:val="Odstavecseseznamem"/>
        <w:numPr>
          <w:ilvl w:val="1"/>
          <w:numId w:val="1"/>
        </w:numPr>
        <w:spacing w:after="0" w:line="276" w:lineRule="auto"/>
        <w:ind w:left="788" w:right="851" w:hanging="431"/>
        <w:contextualSpacing w:val="0"/>
        <w:rPr>
          <w:rFonts w:ascii="Arial" w:hAnsi="Arial" w:cs="Arial"/>
          <w:b/>
          <w:lang w:val="cs-CZ"/>
        </w:rPr>
      </w:pPr>
      <w:r w:rsidRPr="0070752D">
        <w:rPr>
          <w:rFonts w:ascii="Arial" w:hAnsi="Arial" w:cs="Arial"/>
          <w:b/>
          <w:lang w:val="cs-CZ"/>
        </w:rPr>
        <w:t>Hlavní producent</w:t>
      </w:r>
      <w:r w:rsidRPr="0070752D">
        <w:rPr>
          <w:rFonts w:ascii="Arial" w:hAnsi="Arial" w:cs="Arial"/>
          <w:b/>
          <w:lang w:val="cs-CZ"/>
        </w:rPr>
        <w:br/>
      </w:r>
      <w:r w:rsidR="00B50AB6">
        <w:rPr>
          <w:rFonts w:ascii="Arial" w:hAnsi="Arial" w:cs="Arial"/>
          <w:lang w:val="cs-CZ"/>
        </w:rPr>
        <w:t>BuranTeatr, z.s.</w:t>
      </w:r>
      <w:r w:rsidR="00AD640F" w:rsidRPr="0070752D">
        <w:rPr>
          <w:rFonts w:ascii="Arial" w:hAnsi="Arial" w:cs="Arial"/>
          <w:lang w:val="cs-CZ"/>
        </w:rPr>
        <w:t>, dále jako Divadlo</w:t>
      </w:r>
    </w:p>
    <w:p w14:paraId="4896E14A" w14:textId="59E89818" w:rsidR="00E46BE1" w:rsidRPr="0070752D" w:rsidRDefault="00E46BE1" w:rsidP="0070752D">
      <w:pPr>
        <w:pStyle w:val="Odstavecseseznamem"/>
        <w:numPr>
          <w:ilvl w:val="1"/>
          <w:numId w:val="1"/>
        </w:numPr>
        <w:spacing w:after="0" w:line="276" w:lineRule="auto"/>
        <w:ind w:left="788" w:right="851" w:hanging="431"/>
        <w:contextualSpacing w:val="0"/>
        <w:jc w:val="both"/>
        <w:rPr>
          <w:rFonts w:ascii="Arial" w:hAnsi="Arial" w:cs="Arial"/>
          <w:b/>
          <w:lang w:val="cs-CZ"/>
        </w:rPr>
      </w:pPr>
      <w:r w:rsidRPr="0070752D">
        <w:rPr>
          <w:rFonts w:ascii="Arial" w:hAnsi="Arial" w:cs="Arial"/>
          <w:b/>
          <w:lang w:val="cs-CZ"/>
        </w:rPr>
        <w:lastRenderedPageBreak/>
        <w:t>Koproducent</w:t>
      </w:r>
      <w:r w:rsidRPr="0070752D">
        <w:rPr>
          <w:rFonts w:ascii="Arial" w:hAnsi="Arial" w:cs="Arial"/>
          <w:b/>
          <w:lang w:val="cs-CZ"/>
        </w:rPr>
        <w:br/>
      </w:r>
      <w:r w:rsidRPr="0070752D">
        <w:rPr>
          <w:rFonts w:ascii="Arial" w:hAnsi="Arial" w:cs="Arial"/>
          <w:lang w:val="cs-CZ"/>
        </w:rPr>
        <w:t xml:space="preserve">Národní divadlo Brno, dále jmenováno jako: </w:t>
      </w:r>
      <w:r w:rsidRPr="0070752D">
        <w:rPr>
          <w:rFonts w:ascii="Arial" w:hAnsi="Arial" w:cs="Arial"/>
          <w:color w:val="000000" w:themeColor="text1"/>
          <w:lang w:val="cs-CZ"/>
        </w:rPr>
        <w:t>“NDB</w:t>
      </w:r>
      <w:r w:rsidR="00CD738B" w:rsidRPr="0070752D">
        <w:rPr>
          <w:rFonts w:ascii="Arial" w:hAnsi="Arial" w:cs="Arial"/>
          <w:color w:val="000000" w:themeColor="text1"/>
          <w:lang w:val="cs-CZ"/>
        </w:rPr>
        <w:t>“</w:t>
      </w:r>
      <w:r w:rsidR="009800C8" w:rsidRPr="0070752D">
        <w:rPr>
          <w:rFonts w:ascii="Arial" w:hAnsi="Arial" w:cs="Arial"/>
          <w:color w:val="FF0000"/>
          <w:lang w:val="cs-CZ"/>
        </w:rPr>
        <w:t xml:space="preserve"> </w:t>
      </w:r>
    </w:p>
    <w:p w14:paraId="5F4DACEE" w14:textId="10CE4023" w:rsidR="00E46BE1" w:rsidRPr="0070752D" w:rsidRDefault="00E46BE1" w:rsidP="0070752D">
      <w:pPr>
        <w:pStyle w:val="Odstavecseseznamem"/>
        <w:numPr>
          <w:ilvl w:val="1"/>
          <w:numId w:val="1"/>
        </w:numPr>
        <w:spacing w:after="0" w:line="276" w:lineRule="auto"/>
        <w:ind w:left="788" w:right="851" w:hanging="431"/>
        <w:contextualSpacing w:val="0"/>
        <w:rPr>
          <w:rFonts w:ascii="Arial" w:hAnsi="Arial" w:cs="Arial"/>
          <w:lang w:val="cs-CZ"/>
        </w:rPr>
      </w:pPr>
      <w:r w:rsidRPr="0070752D">
        <w:rPr>
          <w:rFonts w:ascii="Arial" w:hAnsi="Arial" w:cs="Arial"/>
          <w:b/>
          <w:lang w:val="cs-CZ"/>
        </w:rPr>
        <w:t>Strany</w:t>
      </w:r>
      <w:r w:rsidRPr="0070752D">
        <w:rPr>
          <w:rFonts w:ascii="Arial" w:hAnsi="Arial" w:cs="Arial"/>
          <w:b/>
          <w:lang w:val="cs-CZ"/>
        </w:rPr>
        <w:br/>
      </w:r>
      <w:r w:rsidR="00AD640F" w:rsidRPr="0070752D">
        <w:rPr>
          <w:rFonts w:ascii="Arial" w:hAnsi="Arial" w:cs="Arial"/>
          <w:lang w:val="cs-CZ"/>
        </w:rPr>
        <w:t>Divadlo</w:t>
      </w:r>
      <w:r w:rsidRPr="0070752D">
        <w:rPr>
          <w:rFonts w:ascii="Arial" w:hAnsi="Arial" w:cs="Arial"/>
          <w:lang w:val="cs-CZ"/>
        </w:rPr>
        <w:t xml:space="preserve"> a NDB</w:t>
      </w:r>
    </w:p>
    <w:p w14:paraId="41F00745" w14:textId="77777777" w:rsidR="00E46BE1" w:rsidRPr="0070752D" w:rsidRDefault="00E46BE1" w:rsidP="0070752D">
      <w:pPr>
        <w:pStyle w:val="Odstavecseseznamem"/>
        <w:spacing w:line="276" w:lineRule="auto"/>
        <w:ind w:left="360" w:right="1"/>
        <w:rPr>
          <w:rFonts w:ascii="Arial" w:hAnsi="Arial" w:cs="Arial"/>
          <w:lang w:val="cs-CZ"/>
        </w:rPr>
      </w:pPr>
    </w:p>
    <w:p w14:paraId="79F39712" w14:textId="77777777" w:rsidR="00AD640F" w:rsidRPr="0070752D" w:rsidRDefault="00E46BE1" w:rsidP="0070752D">
      <w:pPr>
        <w:pStyle w:val="Odstavecseseznamem"/>
        <w:numPr>
          <w:ilvl w:val="0"/>
          <w:numId w:val="1"/>
        </w:numPr>
        <w:spacing w:line="276" w:lineRule="auto"/>
        <w:ind w:right="1"/>
        <w:rPr>
          <w:rFonts w:ascii="Arial" w:hAnsi="Arial" w:cs="Arial"/>
          <w:b/>
          <w:sz w:val="28"/>
          <w:lang w:val="cs-CZ"/>
        </w:rPr>
      </w:pPr>
      <w:r w:rsidRPr="0070752D">
        <w:rPr>
          <w:rFonts w:ascii="Arial" w:hAnsi="Arial" w:cs="Arial"/>
          <w:b/>
          <w:sz w:val="28"/>
          <w:lang w:val="cs-CZ"/>
        </w:rPr>
        <w:t>Koprodukce</w:t>
      </w:r>
    </w:p>
    <w:p w14:paraId="02D2026E" w14:textId="7BBA8DDC" w:rsidR="00AD640F" w:rsidRPr="0070752D" w:rsidRDefault="00E46BE1" w:rsidP="0070752D">
      <w:pPr>
        <w:pStyle w:val="Odstavecseseznamem"/>
        <w:numPr>
          <w:ilvl w:val="1"/>
          <w:numId w:val="1"/>
        </w:numPr>
        <w:spacing w:line="276" w:lineRule="auto"/>
        <w:ind w:right="1"/>
        <w:jc w:val="both"/>
        <w:rPr>
          <w:rFonts w:ascii="Arial" w:hAnsi="Arial" w:cs="Arial"/>
          <w:b/>
          <w:sz w:val="28"/>
          <w:lang w:val="cs-CZ"/>
        </w:rPr>
      </w:pPr>
      <w:r w:rsidRPr="0070752D">
        <w:rPr>
          <w:rFonts w:ascii="Arial" w:hAnsi="Arial" w:cs="Arial"/>
          <w:lang w:val="cs-CZ"/>
        </w:rPr>
        <w:t>Obě Strany se dohodly na spolupráci za účelem vytvoření P</w:t>
      </w:r>
      <w:r w:rsidR="00D63FE2" w:rsidRPr="0070752D">
        <w:rPr>
          <w:rFonts w:ascii="Arial" w:hAnsi="Arial" w:cs="Arial"/>
          <w:lang w:val="cs-CZ"/>
        </w:rPr>
        <w:t>rodukce a její uvedení na festivalu Divadelní svět Brno 2021 v termínu 20. – 25. 5. 2021</w:t>
      </w:r>
      <w:r w:rsidRPr="0070752D">
        <w:rPr>
          <w:rFonts w:ascii="Arial" w:hAnsi="Arial" w:cs="Arial"/>
          <w:lang w:val="cs-CZ"/>
        </w:rPr>
        <w:t xml:space="preserve">. </w:t>
      </w:r>
    </w:p>
    <w:p w14:paraId="7BAC27FB" w14:textId="4671F5A6" w:rsidR="00AD640F" w:rsidRPr="00FE09D2" w:rsidRDefault="00E46BE1" w:rsidP="0070752D">
      <w:pPr>
        <w:pStyle w:val="Odstavecseseznamem"/>
        <w:numPr>
          <w:ilvl w:val="1"/>
          <w:numId w:val="1"/>
        </w:numPr>
        <w:spacing w:line="276" w:lineRule="auto"/>
        <w:ind w:right="1"/>
        <w:jc w:val="both"/>
        <w:rPr>
          <w:rFonts w:ascii="Arial" w:hAnsi="Arial" w:cs="Arial"/>
          <w:b/>
          <w:sz w:val="28"/>
          <w:lang w:val="cs-CZ"/>
        </w:rPr>
      </w:pPr>
      <w:r w:rsidRPr="00FE09D2">
        <w:rPr>
          <w:rFonts w:ascii="Arial" w:hAnsi="Arial" w:cs="Arial"/>
          <w:color w:val="000000" w:themeColor="text1"/>
          <w:lang w:val="cs-CZ"/>
        </w:rPr>
        <w:t>Produkce bude mít premiéru v</w:t>
      </w:r>
      <w:r w:rsidR="00D63FE2" w:rsidRPr="00FE09D2">
        <w:rPr>
          <w:rFonts w:ascii="Arial" w:hAnsi="Arial" w:cs="Arial"/>
          <w:color w:val="000000" w:themeColor="text1"/>
          <w:lang w:val="cs-CZ"/>
        </w:rPr>
        <w:t> </w:t>
      </w:r>
      <w:r w:rsidR="00871E3B" w:rsidRPr="00FE09D2">
        <w:rPr>
          <w:rFonts w:ascii="Arial" w:hAnsi="Arial" w:cs="Arial"/>
          <w:color w:val="000000" w:themeColor="text1"/>
          <w:lang w:val="cs-CZ"/>
        </w:rPr>
        <w:t>Brně</w:t>
      </w:r>
      <w:r w:rsidR="00D63FE2" w:rsidRPr="00FE09D2">
        <w:rPr>
          <w:rFonts w:ascii="Arial" w:hAnsi="Arial" w:cs="Arial"/>
          <w:color w:val="000000" w:themeColor="text1"/>
          <w:lang w:val="cs-CZ"/>
        </w:rPr>
        <w:t xml:space="preserve"> </w:t>
      </w:r>
      <w:r w:rsidR="00FE09D2" w:rsidRPr="00FE09D2">
        <w:rPr>
          <w:rFonts w:ascii="Arial" w:hAnsi="Arial" w:cs="Arial"/>
          <w:color w:val="000000" w:themeColor="text1"/>
          <w:lang w:val="cs-CZ"/>
        </w:rPr>
        <w:t>v květnu</w:t>
      </w:r>
      <w:r w:rsidR="004B746C" w:rsidRPr="00FE09D2">
        <w:rPr>
          <w:rFonts w:ascii="Arial" w:hAnsi="Arial" w:cs="Arial"/>
          <w:color w:val="000000" w:themeColor="text1"/>
          <w:lang w:val="cs-CZ"/>
        </w:rPr>
        <w:t xml:space="preserve"> 2021</w:t>
      </w:r>
      <w:r w:rsidR="001F121B" w:rsidRPr="00FE09D2">
        <w:rPr>
          <w:rFonts w:ascii="Arial" w:hAnsi="Arial" w:cs="Arial"/>
          <w:color w:val="000000" w:themeColor="text1"/>
          <w:lang w:val="cs-CZ"/>
        </w:rPr>
        <w:t>.</w:t>
      </w:r>
    </w:p>
    <w:p w14:paraId="0305053A" w14:textId="6BD3B909" w:rsidR="00AD640F" w:rsidRPr="0070752D" w:rsidRDefault="00AD640F" w:rsidP="0070752D">
      <w:pPr>
        <w:pStyle w:val="Odstavecseseznamem"/>
        <w:numPr>
          <w:ilvl w:val="1"/>
          <w:numId w:val="1"/>
        </w:numPr>
        <w:spacing w:line="276" w:lineRule="auto"/>
        <w:ind w:right="1"/>
        <w:jc w:val="both"/>
        <w:rPr>
          <w:rFonts w:ascii="Arial" w:hAnsi="Arial" w:cs="Arial"/>
          <w:b/>
          <w:sz w:val="28"/>
          <w:lang w:val="cs-CZ"/>
        </w:rPr>
      </w:pPr>
      <w:r w:rsidRPr="0070752D">
        <w:rPr>
          <w:rFonts w:ascii="Arial" w:hAnsi="Arial" w:cs="Arial"/>
          <w:lang w:val="cs-CZ"/>
        </w:rPr>
        <w:t>Divadlo</w:t>
      </w:r>
      <w:r w:rsidR="00E46BE1" w:rsidRPr="0070752D">
        <w:rPr>
          <w:rFonts w:ascii="Arial" w:hAnsi="Arial" w:cs="Arial"/>
          <w:lang w:val="cs-CZ"/>
        </w:rPr>
        <w:t xml:space="preserve"> má právo uvádět Produkci</w:t>
      </w:r>
      <w:r w:rsidR="003906BE" w:rsidRPr="0070752D">
        <w:rPr>
          <w:rFonts w:ascii="Arial" w:hAnsi="Arial" w:cs="Arial"/>
          <w:lang w:val="cs-CZ"/>
        </w:rPr>
        <w:t xml:space="preserve"> </w:t>
      </w:r>
      <w:r w:rsidR="000F038D" w:rsidRPr="0070752D">
        <w:rPr>
          <w:rFonts w:ascii="Arial" w:hAnsi="Arial" w:cs="Arial"/>
          <w:lang w:val="cs-CZ"/>
        </w:rPr>
        <w:t>podle své potřeby</w:t>
      </w:r>
      <w:r w:rsidR="00DC40AC" w:rsidRPr="0070752D">
        <w:rPr>
          <w:rFonts w:ascii="Arial" w:hAnsi="Arial" w:cs="Arial"/>
          <w:lang w:val="cs-CZ"/>
        </w:rPr>
        <w:t>.</w:t>
      </w:r>
      <w:r w:rsidR="004B746C" w:rsidRPr="0070752D">
        <w:rPr>
          <w:rFonts w:ascii="Arial" w:hAnsi="Arial" w:cs="Arial"/>
          <w:lang w:val="cs-CZ"/>
        </w:rPr>
        <w:t xml:space="preserve"> Stejně tak má právo Produkci zlikvidovat dle své</w:t>
      </w:r>
      <w:r w:rsidR="009800C8" w:rsidRPr="0070752D">
        <w:rPr>
          <w:rFonts w:ascii="Arial" w:hAnsi="Arial" w:cs="Arial"/>
          <w:lang w:val="cs-CZ"/>
        </w:rPr>
        <w:t xml:space="preserve"> </w:t>
      </w:r>
      <w:r w:rsidR="002E485E" w:rsidRPr="0070752D">
        <w:rPr>
          <w:rFonts w:ascii="Arial" w:hAnsi="Arial" w:cs="Arial"/>
          <w:lang w:val="cs-CZ"/>
        </w:rPr>
        <w:t xml:space="preserve">potřeby, tuto skutečnost však </w:t>
      </w:r>
      <w:r w:rsidR="005B03D4" w:rsidRPr="0070752D">
        <w:rPr>
          <w:rFonts w:ascii="Arial" w:hAnsi="Arial" w:cs="Arial"/>
          <w:lang w:val="cs-CZ"/>
        </w:rPr>
        <w:t xml:space="preserve">musí </w:t>
      </w:r>
      <w:r w:rsidR="002E485E" w:rsidRPr="0070752D">
        <w:rPr>
          <w:rFonts w:ascii="Arial" w:hAnsi="Arial" w:cs="Arial"/>
          <w:lang w:val="cs-CZ"/>
        </w:rPr>
        <w:t>NDB</w:t>
      </w:r>
      <w:r w:rsidR="005B03D4" w:rsidRPr="0070752D">
        <w:rPr>
          <w:rFonts w:ascii="Arial" w:hAnsi="Arial" w:cs="Arial"/>
          <w:lang w:val="cs-CZ"/>
        </w:rPr>
        <w:t xml:space="preserve"> odsouhlasit.</w:t>
      </w:r>
      <w:r w:rsidR="002E485E" w:rsidRPr="0070752D">
        <w:rPr>
          <w:rFonts w:ascii="Arial" w:hAnsi="Arial" w:cs="Arial"/>
          <w:lang w:val="cs-CZ"/>
        </w:rPr>
        <w:t xml:space="preserve"> </w:t>
      </w:r>
    </w:p>
    <w:p w14:paraId="74703E3C" w14:textId="08E239DD" w:rsidR="0070752D" w:rsidRPr="0070752D" w:rsidRDefault="002E485E" w:rsidP="0070752D">
      <w:pPr>
        <w:pStyle w:val="Odstavecseseznamem"/>
        <w:numPr>
          <w:ilvl w:val="1"/>
          <w:numId w:val="1"/>
        </w:numPr>
        <w:spacing w:line="276" w:lineRule="auto"/>
        <w:ind w:right="1"/>
        <w:jc w:val="both"/>
        <w:rPr>
          <w:rFonts w:ascii="Arial" w:hAnsi="Arial" w:cs="Arial"/>
          <w:b/>
          <w:sz w:val="28"/>
          <w:lang w:val="cs-CZ"/>
        </w:rPr>
      </w:pPr>
      <w:r w:rsidRPr="0070752D">
        <w:rPr>
          <w:rFonts w:ascii="Arial" w:hAnsi="Arial" w:cs="Arial"/>
          <w:lang w:val="cs-CZ"/>
        </w:rPr>
        <w:t xml:space="preserve">Strany se dohodly o budoucím použití Výpravy takto: nebude-li mít v případě likvidace Produkce NDB nadále zájem užívat výpravu, </w:t>
      </w:r>
      <w:r w:rsidR="00AD640F" w:rsidRPr="0070752D">
        <w:rPr>
          <w:rFonts w:ascii="Arial" w:hAnsi="Arial" w:cs="Arial"/>
          <w:lang w:val="cs-CZ"/>
        </w:rPr>
        <w:t>Divadlo</w:t>
      </w:r>
      <w:r w:rsidRPr="0070752D">
        <w:rPr>
          <w:rFonts w:ascii="Arial" w:hAnsi="Arial" w:cs="Arial"/>
          <w:lang w:val="cs-CZ"/>
        </w:rPr>
        <w:t xml:space="preserve"> naloží s výpravou dle svého nejlepšího vědomí či výpravu zlikviduje na vlastní náklady. Bude-li mít NDB nadále zájem výpravu využívat, strany se dohodnou v dobré víře a NDB bude mít právo na</w:t>
      </w:r>
      <w:r w:rsidR="004F0423" w:rsidRPr="0070752D">
        <w:rPr>
          <w:rFonts w:ascii="Arial" w:hAnsi="Arial" w:cs="Arial"/>
          <w:lang w:val="cs-CZ"/>
        </w:rPr>
        <w:t xml:space="preserve"> </w:t>
      </w:r>
      <w:r w:rsidR="00986A2B" w:rsidRPr="0070752D">
        <w:rPr>
          <w:rFonts w:ascii="Arial" w:hAnsi="Arial" w:cs="Arial"/>
          <w:lang w:val="cs-CZ"/>
        </w:rPr>
        <w:t xml:space="preserve">bezplatné </w:t>
      </w:r>
      <w:r w:rsidR="004F0423" w:rsidRPr="0070752D">
        <w:rPr>
          <w:rFonts w:ascii="Arial" w:hAnsi="Arial" w:cs="Arial"/>
          <w:lang w:val="cs-CZ"/>
        </w:rPr>
        <w:t>převedení výpravy do svého vlastnictví</w:t>
      </w:r>
      <w:r w:rsidRPr="0070752D">
        <w:rPr>
          <w:rFonts w:ascii="Arial" w:hAnsi="Arial" w:cs="Arial"/>
          <w:lang w:val="cs-CZ"/>
        </w:rPr>
        <w:t>.</w:t>
      </w:r>
    </w:p>
    <w:p w14:paraId="1194779E" w14:textId="77777777" w:rsidR="00C706AC" w:rsidRPr="0070752D" w:rsidRDefault="00E46BE1" w:rsidP="0070752D">
      <w:pPr>
        <w:pStyle w:val="Odstavecseseznamem"/>
        <w:numPr>
          <w:ilvl w:val="0"/>
          <w:numId w:val="1"/>
        </w:numPr>
        <w:spacing w:before="240" w:after="0" w:line="276" w:lineRule="auto"/>
        <w:contextualSpacing w:val="0"/>
        <w:rPr>
          <w:rFonts w:ascii="Arial" w:hAnsi="Arial" w:cs="Arial"/>
          <w:lang w:val="cs-CZ"/>
        </w:rPr>
      </w:pPr>
      <w:r w:rsidRPr="0070752D">
        <w:rPr>
          <w:rFonts w:ascii="Arial" w:hAnsi="Arial" w:cs="Arial"/>
          <w:b/>
          <w:sz w:val="28"/>
          <w:lang w:val="cs-CZ"/>
        </w:rPr>
        <w:t>Výprava</w:t>
      </w:r>
    </w:p>
    <w:p w14:paraId="57403616" w14:textId="1CB69C2F" w:rsidR="00AD640F" w:rsidRPr="0070752D" w:rsidRDefault="00E46BE1" w:rsidP="0070752D">
      <w:pPr>
        <w:pStyle w:val="Odstavecseseznamem"/>
        <w:numPr>
          <w:ilvl w:val="1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lang w:val="cs-CZ"/>
        </w:rPr>
      </w:pPr>
      <w:r w:rsidRPr="0070752D">
        <w:rPr>
          <w:rFonts w:ascii="Arial" w:hAnsi="Arial" w:cs="Arial"/>
          <w:lang w:val="cs-CZ"/>
        </w:rPr>
        <w:t xml:space="preserve">Výprava bude </w:t>
      </w:r>
      <w:r w:rsidR="00DC40AC" w:rsidRPr="0070752D">
        <w:rPr>
          <w:rFonts w:ascii="Arial" w:hAnsi="Arial" w:cs="Arial"/>
          <w:lang w:val="cs-CZ"/>
        </w:rPr>
        <w:t>ve výhradním</w:t>
      </w:r>
      <w:r w:rsidR="00D63FE2" w:rsidRPr="0070752D">
        <w:rPr>
          <w:rFonts w:ascii="Arial" w:hAnsi="Arial" w:cs="Arial"/>
          <w:lang w:val="cs-CZ"/>
        </w:rPr>
        <w:t xml:space="preserve"> vlastnictví </w:t>
      </w:r>
      <w:r w:rsidR="000F038D" w:rsidRPr="0070752D">
        <w:rPr>
          <w:rFonts w:ascii="Arial" w:hAnsi="Arial" w:cs="Arial"/>
          <w:lang w:val="cs-CZ"/>
        </w:rPr>
        <w:t>Divadla</w:t>
      </w:r>
      <w:r w:rsidR="003906BE" w:rsidRPr="0070752D">
        <w:rPr>
          <w:rFonts w:ascii="Arial" w:hAnsi="Arial" w:cs="Arial"/>
          <w:lang w:val="cs-CZ"/>
        </w:rPr>
        <w:t>.</w:t>
      </w:r>
    </w:p>
    <w:p w14:paraId="7A5769A1" w14:textId="3275630C" w:rsidR="00AD640F" w:rsidRPr="0070752D" w:rsidRDefault="00147307" w:rsidP="0070752D">
      <w:pPr>
        <w:pStyle w:val="Odstavecseseznamem"/>
        <w:numPr>
          <w:ilvl w:val="1"/>
          <w:numId w:val="1"/>
        </w:numPr>
        <w:spacing w:after="0" w:line="276" w:lineRule="auto"/>
        <w:contextualSpacing w:val="0"/>
        <w:rPr>
          <w:rFonts w:ascii="Arial" w:hAnsi="Arial" w:cs="Arial"/>
          <w:lang w:val="cs-CZ"/>
        </w:rPr>
      </w:pPr>
      <w:r w:rsidRPr="0070752D">
        <w:rPr>
          <w:rFonts w:ascii="Arial" w:hAnsi="Arial" w:cs="Arial"/>
          <w:lang w:val="cs-CZ"/>
        </w:rPr>
        <w:t xml:space="preserve">NDB </w:t>
      </w:r>
      <w:r w:rsidR="00E46BE1" w:rsidRPr="0070752D">
        <w:rPr>
          <w:rFonts w:ascii="Arial" w:hAnsi="Arial" w:cs="Arial"/>
          <w:lang w:val="cs-CZ"/>
        </w:rPr>
        <w:t>není oprávněn</w:t>
      </w:r>
      <w:r w:rsidRPr="0070752D">
        <w:rPr>
          <w:rFonts w:ascii="Arial" w:hAnsi="Arial" w:cs="Arial"/>
          <w:lang w:val="cs-CZ"/>
        </w:rPr>
        <w:t>o</w:t>
      </w:r>
      <w:r w:rsidR="00E46BE1" w:rsidRPr="0070752D">
        <w:rPr>
          <w:rFonts w:ascii="Arial" w:hAnsi="Arial" w:cs="Arial"/>
          <w:lang w:val="cs-CZ"/>
        </w:rPr>
        <w:t xml:space="preserve"> používat Výpravu žádným jiným způsobem, než je účel použití daný Inscenačním týmem, tedy nositelů práv. Výprava musí být použita za účelem Produkce na jevišti </w:t>
      </w:r>
      <w:r w:rsidRPr="0070752D">
        <w:rPr>
          <w:rFonts w:ascii="Arial" w:hAnsi="Arial" w:cs="Arial"/>
          <w:lang w:val="cs-CZ"/>
        </w:rPr>
        <w:t>NDB</w:t>
      </w:r>
      <w:r w:rsidR="00D63FE2" w:rsidRPr="0070752D">
        <w:rPr>
          <w:rFonts w:ascii="Arial" w:hAnsi="Arial" w:cs="Arial"/>
          <w:lang w:val="cs-CZ"/>
        </w:rPr>
        <w:t xml:space="preserve"> (či jiném předem určeném místě pro konání festivalu Divadelní svět Brno)</w:t>
      </w:r>
      <w:r w:rsidR="00E46BE1" w:rsidRPr="0070752D">
        <w:rPr>
          <w:rFonts w:ascii="Arial" w:hAnsi="Arial" w:cs="Arial"/>
          <w:lang w:val="cs-CZ"/>
        </w:rPr>
        <w:t xml:space="preserve">. </w:t>
      </w:r>
      <w:r w:rsidRPr="0070752D">
        <w:rPr>
          <w:rFonts w:ascii="Arial" w:hAnsi="Arial" w:cs="Arial"/>
          <w:lang w:val="cs-CZ"/>
        </w:rPr>
        <w:t>NDB</w:t>
      </w:r>
      <w:r w:rsidR="00E46BE1" w:rsidRPr="0070752D">
        <w:rPr>
          <w:rFonts w:ascii="Arial" w:hAnsi="Arial" w:cs="Arial"/>
          <w:lang w:val="cs-CZ"/>
        </w:rPr>
        <w:t xml:space="preserve"> se musí ujistit, že </w:t>
      </w:r>
      <w:r w:rsidR="000F038D" w:rsidRPr="0070752D">
        <w:rPr>
          <w:rFonts w:ascii="Arial" w:hAnsi="Arial" w:cs="Arial"/>
          <w:lang w:val="cs-CZ"/>
        </w:rPr>
        <w:t>Divadlo</w:t>
      </w:r>
      <w:r w:rsidR="00E46BE1" w:rsidRPr="0070752D">
        <w:rPr>
          <w:rFonts w:ascii="Arial" w:hAnsi="Arial" w:cs="Arial"/>
          <w:lang w:val="cs-CZ"/>
        </w:rPr>
        <w:t xml:space="preserve"> dostal</w:t>
      </w:r>
      <w:r w:rsidR="000F038D" w:rsidRPr="0070752D">
        <w:rPr>
          <w:rFonts w:ascii="Arial" w:hAnsi="Arial" w:cs="Arial"/>
          <w:lang w:val="cs-CZ"/>
        </w:rPr>
        <w:t>o</w:t>
      </w:r>
      <w:r w:rsidR="00E46BE1" w:rsidRPr="0070752D">
        <w:rPr>
          <w:rFonts w:ascii="Arial" w:hAnsi="Arial" w:cs="Arial"/>
          <w:lang w:val="cs-CZ"/>
        </w:rPr>
        <w:t xml:space="preserve"> správné informace týkající se použití Výpravy a </w:t>
      </w:r>
      <w:r w:rsidR="000F038D" w:rsidRPr="0070752D">
        <w:rPr>
          <w:rFonts w:ascii="Arial" w:hAnsi="Arial" w:cs="Arial"/>
          <w:lang w:val="cs-CZ"/>
        </w:rPr>
        <w:t>Divadlo</w:t>
      </w:r>
      <w:r w:rsidR="00E46BE1" w:rsidRPr="0070752D">
        <w:rPr>
          <w:rFonts w:ascii="Arial" w:hAnsi="Arial" w:cs="Arial"/>
          <w:lang w:val="cs-CZ"/>
        </w:rPr>
        <w:t xml:space="preserve"> poskytne </w:t>
      </w:r>
      <w:r w:rsidRPr="0070752D">
        <w:rPr>
          <w:rFonts w:ascii="Arial" w:hAnsi="Arial" w:cs="Arial"/>
          <w:lang w:val="cs-CZ"/>
        </w:rPr>
        <w:t xml:space="preserve">tyto informace </w:t>
      </w:r>
      <w:r w:rsidR="00E46BE1" w:rsidRPr="0070752D">
        <w:rPr>
          <w:rFonts w:ascii="Arial" w:hAnsi="Arial" w:cs="Arial"/>
          <w:lang w:val="cs-CZ"/>
        </w:rPr>
        <w:t>bezplatně</w:t>
      </w:r>
      <w:r w:rsidRPr="0070752D">
        <w:rPr>
          <w:rFonts w:ascii="Arial" w:hAnsi="Arial" w:cs="Arial"/>
          <w:lang w:val="cs-CZ"/>
        </w:rPr>
        <w:t xml:space="preserve"> NDB.</w:t>
      </w:r>
      <w:r w:rsidR="00E46BE1" w:rsidRPr="0070752D">
        <w:rPr>
          <w:rFonts w:ascii="Arial" w:hAnsi="Arial" w:cs="Arial"/>
          <w:lang w:val="cs-CZ"/>
        </w:rPr>
        <w:t xml:space="preserve"> </w:t>
      </w:r>
    </w:p>
    <w:p w14:paraId="60A531E5" w14:textId="24B0B587" w:rsidR="007D7DB5" w:rsidRPr="0070752D" w:rsidRDefault="007D7DB5" w:rsidP="00F26C5E">
      <w:pPr>
        <w:pStyle w:val="Odstavecseseznamem"/>
        <w:numPr>
          <w:ilvl w:val="0"/>
          <w:numId w:val="1"/>
        </w:numPr>
        <w:spacing w:before="240" w:after="0" w:line="276" w:lineRule="auto"/>
        <w:contextualSpacing w:val="0"/>
        <w:rPr>
          <w:rFonts w:ascii="Arial" w:hAnsi="Arial" w:cs="Arial"/>
          <w:lang w:val="cs-CZ"/>
        </w:rPr>
      </w:pPr>
      <w:r w:rsidRPr="0070752D">
        <w:rPr>
          <w:rFonts w:ascii="Arial" w:hAnsi="Arial" w:cs="Arial"/>
          <w:b/>
          <w:sz w:val="28"/>
          <w:lang w:val="cs-CZ"/>
        </w:rPr>
        <w:t xml:space="preserve">Spolupráce na dramaturgii </w:t>
      </w:r>
    </w:p>
    <w:p w14:paraId="206B66ED" w14:textId="1000AA51" w:rsidR="000F038D" w:rsidRPr="0070752D" w:rsidRDefault="000F038D" w:rsidP="0070752D">
      <w:pPr>
        <w:pStyle w:val="Odstavecseseznamem"/>
        <w:numPr>
          <w:ilvl w:val="1"/>
          <w:numId w:val="1"/>
        </w:numPr>
        <w:spacing w:after="0" w:line="276" w:lineRule="auto"/>
        <w:contextualSpacing w:val="0"/>
        <w:rPr>
          <w:rFonts w:ascii="Arial" w:hAnsi="Arial" w:cs="Arial"/>
          <w:lang w:val="cs-CZ"/>
        </w:rPr>
      </w:pPr>
      <w:r w:rsidRPr="0070752D">
        <w:rPr>
          <w:rFonts w:ascii="Arial" w:hAnsi="Arial" w:cs="Arial"/>
          <w:lang w:val="cs-CZ"/>
        </w:rPr>
        <w:t xml:space="preserve">Divadlo se zavazuje spolupracovat s členem dramaturgické rady festivalu Divadelní svět Brno, Janem </w:t>
      </w:r>
      <w:r w:rsidR="00B50AB6">
        <w:rPr>
          <w:rFonts w:ascii="Arial" w:hAnsi="Arial" w:cs="Arial"/>
          <w:lang w:val="cs-CZ"/>
        </w:rPr>
        <w:t>Šotkovským</w:t>
      </w:r>
      <w:r w:rsidRPr="0070752D">
        <w:rPr>
          <w:rFonts w:ascii="Arial" w:hAnsi="Arial" w:cs="Arial"/>
          <w:lang w:val="cs-CZ"/>
        </w:rPr>
        <w:t xml:space="preserve"> (</w:t>
      </w:r>
      <w:hyperlink r:id="rId12" w:history="1">
        <w:r w:rsidR="00B50AB6" w:rsidRPr="00577726">
          <w:rPr>
            <w:rStyle w:val="Hypertextovodkaz"/>
            <w:rFonts w:ascii="Arial" w:hAnsi="Arial" w:cs="Arial"/>
            <w:lang w:val="cs-CZ"/>
          </w:rPr>
          <w:t>sotkovsky@mdb.cz</w:t>
        </w:r>
      </w:hyperlink>
      <w:r w:rsidRPr="0070752D">
        <w:rPr>
          <w:rFonts w:ascii="Arial" w:hAnsi="Arial" w:cs="Arial"/>
          <w:lang w:val="cs-CZ"/>
        </w:rPr>
        <w:t xml:space="preserve">, </w:t>
      </w:r>
      <w:r w:rsidR="00B50AB6">
        <w:rPr>
          <w:rFonts w:ascii="Arial" w:hAnsi="Arial" w:cs="Arial"/>
          <w:lang w:val="cs-CZ"/>
        </w:rPr>
        <w:t>608 720 552</w:t>
      </w:r>
      <w:r w:rsidRPr="0070752D">
        <w:rPr>
          <w:rFonts w:ascii="Arial" w:hAnsi="Arial" w:cs="Arial"/>
          <w:lang w:val="cs-CZ"/>
        </w:rPr>
        <w:t xml:space="preserve">) na přípravě Produkce. </w:t>
      </w:r>
    </w:p>
    <w:p w14:paraId="06249BC0" w14:textId="77777777" w:rsidR="002B7B35" w:rsidRPr="0070752D" w:rsidRDefault="000F038D" w:rsidP="0070752D">
      <w:pPr>
        <w:pStyle w:val="Odstavecseseznamem"/>
        <w:numPr>
          <w:ilvl w:val="1"/>
          <w:numId w:val="1"/>
        </w:numPr>
        <w:spacing w:after="0" w:line="276" w:lineRule="auto"/>
        <w:contextualSpacing w:val="0"/>
        <w:rPr>
          <w:rFonts w:ascii="Arial" w:hAnsi="Arial" w:cs="Arial"/>
          <w:lang w:val="cs-CZ"/>
        </w:rPr>
      </w:pPr>
      <w:r w:rsidRPr="0070752D">
        <w:rPr>
          <w:rFonts w:ascii="Arial" w:hAnsi="Arial" w:cs="Arial"/>
          <w:lang w:val="cs-CZ"/>
        </w:rPr>
        <w:t xml:space="preserve">Dramaturg bude Divadlu nápomocen v řešení umělecké stránky Produkce. </w:t>
      </w:r>
    </w:p>
    <w:p w14:paraId="26218FB6" w14:textId="77777777" w:rsidR="002B7B35" w:rsidRPr="0070752D" w:rsidRDefault="007D7DB5" w:rsidP="0070752D">
      <w:pPr>
        <w:pStyle w:val="Odstavecseseznamem"/>
        <w:numPr>
          <w:ilvl w:val="0"/>
          <w:numId w:val="1"/>
        </w:numPr>
        <w:spacing w:before="240" w:after="0" w:line="276" w:lineRule="auto"/>
        <w:contextualSpacing w:val="0"/>
        <w:rPr>
          <w:rFonts w:ascii="Arial" w:hAnsi="Arial" w:cs="Arial"/>
          <w:lang w:val="cs-CZ"/>
        </w:rPr>
      </w:pPr>
      <w:r w:rsidRPr="0070752D">
        <w:rPr>
          <w:rFonts w:ascii="Arial" w:hAnsi="Arial" w:cs="Arial"/>
          <w:b/>
          <w:sz w:val="28"/>
          <w:lang w:val="cs-CZ"/>
        </w:rPr>
        <w:t xml:space="preserve">Představení v rámci festivalu Divadelní svět Brno </w:t>
      </w:r>
    </w:p>
    <w:p w14:paraId="105E8429" w14:textId="59272EE7" w:rsidR="002B7B35" w:rsidRPr="0070752D" w:rsidRDefault="007D7DB5" w:rsidP="0070752D">
      <w:pPr>
        <w:pStyle w:val="Odstavecseseznamem"/>
        <w:numPr>
          <w:ilvl w:val="1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lang w:val="cs-CZ"/>
        </w:rPr>
      </w:pPr>
      <w:r w:rsidRPr="0070752D">
        <w:rPr>
          <w:rFonts w:ascii="Arial" w:hAnsi="Arial" w:cs="Arial"/>
        </w:rPr>
        <w:t xml:space="preserve">Divadlo odehraje pro </w:t>
      </w:r>
      <w:r w:rsidR="002B7B35" w:rsidRPr="0070752D">
        <w:rPr>
          <w:rFonts w:ascii="Arial" w:hAnsi="Arial" w:cs="Arial"/>
        </w:rPr>
        <w:t>NDB</w:t>
      </w:r>
      <w:r w:rsidRPr="0070752D">
        <w:rPr>
          <w:rFonts w:ascii="Arial" w:hAnsi="Arial" w:cs="Arial"/>
        </w:rPr>
        <w:t xml:space="preserve"> v rámci </w:t>
      </w:r>
      <w:r w:rsidRPr="0070752D">
        <w:rPr>
          <w:rFonts w:ascii="Arial" w:hAnsi="Arial" w:cs="Arial"/>
          <w:b/>
        </w:rPr>
        <w:t xml:space="preserve">Festivalu Divadelní svět </w:t>
      </w:r>
      <w:r w:rsidR="00111C4E" w:rsidRPr="0070752D">
        <w:rPr>
          <w:rFonts w:ascii="Arial" w:hAnsi="Arial" w:cs="Arial"/>
          <w:b/>
        </w:rPr>
        <w:t>Brno 2021</w:t>
      </w:r>
      <w:r w:rsidRPr="0070752D">
        <w:rPr>
          <w:rFonts w:ascii="Arial" w:hAnsi="Arial" w:cs="Arial"/>
        </w:rPr>
        <w:t xml:space="preserve"> </w:t>
      </w:r>
      <w:r w:rsidRPr="0069431B">
        <w:rPr>
          <w:rFonts w:ascii="Arial" w:hAnsi="Arial" w:cs="Arial"/>
        </w:rPr>
        <w:t xml:space="preserve">dne </w:t>
      </w:r>
      <w:r w:rsidR="00871E3B" w:rsidRPr="0069431B">
        <w:rPr>
          <w:rFonts w:ascii="Arial" w:hAnsi="Arial" w:cs="Arial"/>
          <w:b/>
        </w:rPr>
        <w:t>22</w:t>
      </w:r>
      <w:r w:rsidR="00111C4E" w:rsidRPr="0069431B">
        <w:rPr>
          <w:rFonts w:ascii="Arial" w:hAnsi="Arial" w:cs="Arial"/>
          <w:b/>
        </w:rPr>
        <w:t>. 5. 2021</w:t>
      </w:r>
      <w:r w:rsidRPr="0069431B">
        <w:rPr>
          <w:rFonts w:ascii="Arial" w:hAnsi="Arial" w:cs="Arial"/>
        </w:rPr>
        <w:t xml:space="preserve"> v </w:t>
      </w:r>
      <w:r w:rsidR="00871E3B" w:rsidRPr="0069431B">
        <w:rPr>
          <w:rFonts w:ascii="Arial" w:hAnsi="Arial" w:cs="Arial"/>
        </w:rPr>
        <w:t>11:00 a 14:00</w:t>
      </w:r>
      <w:r w:rsidRPr="0069431B">
        <w:rPr>
          <w:rFonts w:ascii="Arial" w:hAnsi="Arial" w:cs="Arial"/>
        </w:rPr>
        <w:t xml:space="preserve"> hodin</w:t>
      </w:r>
      <w:r w:rsidR="00FE09D2">
        <w:rPr>
          <w:rFonts w:ascii="Arial" w:hAnsi="Arial" w:cs="Arial"/>
        </w:rPr>
        <w:t xml:space="preserve"> ve venkovním prostoru dle výběru Buranteateru </w:t>
      </w:r>
      <w:r w:rsidRPr="0070752D">
        <w:rPr>
          <w:rFonts w:ascii="Arial" w:hAnsi="Arial" w:cs="Arial"/>
        </w:rPr>
        <w:t xml:space="preserve">představení </w:t>
      </w:r>
      <w:r w:rsidR="002B7B35" w:rsidRPr="0070752D">
        <w:rPr>
          <w:rFonts w:ascii="Arial" w:hAnsi="Arial" w:cs="Arial"/>
        </w:rPr>
        <w:t>Produkce</w:t>
      </w:r>
      <w:r w:rsidRPr="0070752D">
        <w:rPr>
          <w:rFonts w:ascii="Arial" w:hAnsi="Arial" w:cs="Arial"/>
        </w:rPr>
        <w:t xml:space="preserve"> </w:t>
      </w:r>
      <w:r w:rsidR="003113B8">
        <w:rPr>
          <w:rFonts w:ascii="Arial" w:hAnsi="Arial" w:cs="Arial"/>
          <w:b/>
        </w:rPr>
        <w:t>I am not alone.</w:t>
      </w:r>
    </w:p>
    <w:p w14:paraId="4D981BD9" w14:textId="77777777" w:rsidR="00473059" w:rsidRPr="00812724" w:rsidRDefault="00473059" w:rsidP="00473059">
      <w:pPr>
        <w:pStyle w:val="Odstavecseseznamem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Arial" w:hAnsi="Arial"/>
        </w:rPr>
      </w:pPr>
      <w:r w:rsidRPr="00A11BC1">
        <w:rPr>
          <w:rFonts w:ascii="Arial" w:hAnsi="Arial"/>
        </w:rPr>
        <w:t xml:space="preserve">Divadlo poskytuje svá plnění z této smlouvy na vlastní náklady a odpovědnost, </w:t>
      </w:r>
      <w:r w:rsidRPr="00AC103A">
        <w:rPr>
          <w:rFonts w:ascii="Arial" w:hAnsi="Arial"/>
        </w:rPr>
        <w:t>zejména na vlastní účet vypořádá veškeré nároky z autorských práv a práv výkonných umělců, které mají vztah k předmětu této smlouvy. Ke splnění této povinnosti zašle NDB Divadlu hlášení o výši tržeb za představení uvedená v čl. 5.1., a to do</w:t>
      </w:r>
      <w:r>
        <w:rPr>
          <w:rFonts w:ascii="Arial" w:hAnsi="Arial"/>
        </w:rPr>
        <w:t xml:space="preserve"> 14 dnů od odehrání těchto představení. </w:t>
      </w:r>
    </w:p>
    <w:p w14:paraId="0442E26D" w14:textId="2803AF32" w:rsidR="002B7B35" w:rsidRPr="0070752D" w:rsidRDefault="00111C4E" w:rsidP="0070752D">
      <w:pPr>
        <w:pStyle w:val="Odstavecseseznamem"/>
        <w:numPr>
          <w:ilvl w:val="1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lang w:val="cs-CZ"/>
        </w:rPr>
      </w:pPr>
      <w:r w:rsidRPr="0070752D">
        <w:rPr>
          <w:rFonts w:ascii="Arial" w:hAnsi="Arial" w:cs="Arial"/>
          <w:color w:val="000000"/>
        </w:rPr>
        <w:t>Tržby za představení náleží</w:t>
      </w:r>
      <w:r w:rsidR="005B03D4" w:rsidRPr="0070752D">
        <w:rPr>
          <w:rFonts w:ascii="Arial" w:hAnsi="Arial" w:cs="Arial"/>
          <w:color w:val="000000"/>
        </w:rPr>
        <w:t xml:space="preserve"> NDB</w:t>
      </w:r>
      <w:r w:rsidRPr="0070752D">
        <w:rPr>
          <w:rFonts w:ascii="Arial" w:hAnsi="Arial" w:cs="Arial"/>
          <w:color w:val="000000"/>
        </w:rPr>
        <w:t>.</w:t>
      </w:r>
    </w:p>
    <w:p w14:paraId="769A5CEC" w14:textId="5EAECEC0" w:rsidR="00961FFB" w:rsidRPr="0070752D" w:rsidRDefault="00961FFB" w:rsidP="0070752D">
      <w:pPr>
        <w:pStyle w:val="Odstavecseseznamem"/>
        <w:numPr>
          <w:ilvl w:val="1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lang w:val="cs-CZ"/>
        </w:rPr>
      </w:pPr>
      <w:r w:rsidRPr="0070752D">
        <w:rPr>
          <w:rFonts w:ascii="Arial" w:hAnsi="Arial" w:cs="Arial"/>
        </w:rPr>
        <w:t>Povinnosti D</w:t>
      </w:r>
      <w:r w:rsidR="00111C4E" w:rsidRPr="0070752D">
        <w:rPr>
          <w:rFonts w:ascii="Arial" w:hAnsi="Arial" w:cs="Arial"/>
        </w:rPr>
        <w:t>ivadla</w:t>
      </w:r>
      <w:r w:rsidR="00AF7965" w:rsidRPr="0070752D">
        <w:rPr>
          <w:rFonts w:ascii="Arial" w:hAnsi="Arial" w:cs="Arial"/>
        </w:rPr>
        <w:t>:</w:t>
      </w:r>
    </w:p>
    <w:p w14:paraId="56FB4275" w14:textId="41AC7F57" w:rsidR="00961FFB" w:rsidRPr="00F26C5E" w:rsidRDefault="00961FFB" w:rsidP="00F26C5E">
      <w:pPr>
        <w:pStyle w:val="Odstavecseseznamem"/>
        <w:numPr>
          <w:ilvl w:val="2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lang w:val="cs-CZ"/>
        </w:rPr>
      </w:pPr>
      <w:r w:rsidRPr="0070752D">
        <w:rPr>
          <w:rFonts w:ascii="Arial" w:hAnsi="Arial" w:cs="Arial"/>
        </w:rPr>
        <w:t xml:space="preserve"> </w:t>
      </w:r>
      <w:r w:rsidR="00AF7965" w:rsidRPr="0070752D">
        <w:rPr>
          <w:rFonts w:ascii="Arial" w:hAnsi="Arial" w:cs="Arial"/>
        </w:rPr>
        <w:t>Divadlo se zavazuje provést představení v dohodnutém termínu a v plné umělecké a technické úrovni, odpovídající možnostem vybavení jeviště v místě konání představení dle čl. 5 odst. 1. a 2. smlouvy.</w:t>
      </w:r>
    </w:p>
    <w:p w14:paraId="701F18F6" w14:textId="77777777" w:rsidR="00961FFB" w:rsidRPr="0070752D" w:rsidRDefault="00961FFB" w:rsidP="0070752D">
      <w:pPr>
        <w:pStyle w:val="Odstavecseseznamem"/>
        <w:numPr>
          <w:ilvl w:val="2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lang w:val="cs-CZ"/>
        </w:rPr>
      </w:pPr>
      <w:r w:rsidRPr="0070752D">
        <w:rPr>
          <w:rFonts w:ascii="Arial" w:hAnsi="Arial" w:cs="Arial"/>
        </w:rPr>
        <w:t xml:space="preserve"> Divadlo se zavazuje k účasti na konferenčním setkání konaném v době festivalu Divadelní svět Brno dle budoucí domluvy s produkcí. </w:t>
      </w:r>
    </w:p>
    <w:p w14:paraId="0EF4EFEF" w14:textId="77777777" w:rsidR="00AF7965" w:rsidRPr="0070752D" w:rsidRDefault="00111C4E" w:rsidP="0070752D">
      <w:pPr>
        <w:pStyle w:val="Odstavecseseznamem"/>
        <w:numPr>
          <w:ilvl w:val="0"/>
          <w:numId w:val="1"/>
        </w:numPr>
        <w:spacing w:before="240" w:after="0" w:line="276" w:lineRule="auto"/>
        <w:contextualSpacing w:val="0"/>
        <w:rPr>
          <w:rFonts w:ascii="Arial" w:hAnsi="Arial" w:cs="Arial"/>
          <w:lang w:val="cs-CZ"/>
        </w:rPr>
      </w:pPr>
      <w:r w:rsidRPr="0070752D">
        <w:rPr>
          <w:rFonts w:ascii="Arial" w:hAnsi="Arial" w:cs="Arial"/>
          <w:b/>
          <w:sz w:val="28"/>
          <w:lang w:val="cs-CZ"/>
        </w:rPr>
        <w:lastRenderedPageBreak/>
        <w:t>Vstupenky</w:t>
      </w:r>
    </w:p>
    <w:p w14:paraId="7C7F37D4" w14:textId="06C3B59F" w:rsidR="00AF7965" w:rsidRPr="0070752D" w:rsidRDefault="00111C4E" w:rsidP="0070752D">
      <w:pPr>
        <w:pStyle w:val="Odstavecseseznamem"/>
        <w:numPr>
          <w:ilvl w:val="1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lang w:val="cs-CZ"/>
        </w:rPr>
      </w:pPr>
      <w:r w:rsidRPr="0070752D">
        <w:rPr>
          <w:rFonts w:ascii="Arial" w:hAnsi="Arial" w:cs="Arial"/>
        </w:rPr>
        <w:t xml:space="preserve">NdB poskytne </w:t>
      </w:r>
      <w:r w:rsidRPr="00871E3B">
        <w:rPr>
          <w:rFonts w:ascii="Arial" w:hAnsi="Arial" w:cs="Arial"/>
        </w:rPr>
        <w:t>divadlu 4 kusy</w:t>
      </w:r>
      <w:r w:rsidR="00AF7965" w:rsidRPr="00871E3B">
        <w:rPr>
          <w:rFonts w:ascii="Arial" w:hAnsi="Arial" w:cs="Arial"/>
        </w:rPr>
        <w:t xml:space="preserve"> vstupenek</w:t>
      </w:r>
      <w:r w:rsidR="00AF7965" w:rsidRPr="0070752D">
        <w:rPr>
          <w:rFonts w:ascii="Arial" w:hAnsi="Arial" w:cs="Arial"/>
        </w:rPr>
        <w:t xml:space="preserve"> na představení D</w:t>
      </w:r>
      <w:r w:rsidRPr="0070752D">
        <w:rPr>
          <w:rFonts w:ascii="Arial" w:hAnsi="Arial" w:cs="Arial"/>
        </w:rPr>
        <w:t>ivadla odehrané v rámci festivalu Divadelní svět Brno, a to pro účely uměleckého dozoru nad tímto představením.</w:t>
      </w:r>
    </w:p>
    <w:p w14:paraId="169C3879" w14:textId="514CE02F" w:rsidR="00AF7965" w:rsidRPr="0070752D" w:rsidRDefault="00AF7965" w:rsidP="0070752D">
      <w:pPr>
        <w:pStyle w:val="Odstavecseseznamem"/>
        <w:numPr>
          <w:ilvl w:val="1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lang w:val="cs-CZ"/>
        </w:rPr>
      </w:pPr>
      <w:r w:rsidRPr="0070752D">
        <w:rPr>
          <w:rFonts w:ascii="Arial" w:hAnsi="Arial" w:cs="Arial"/>
        </w:rPr>
        <w:t>Divadlo</w:t>
      </w:r>
      <w:r w:rsidR="00111C4E" w:rsidRPr="0070752D">
        <w:rPr>
          <w:rFonts w:ascii="Arial" w:hAnsi="Arial" w:cs="Arial"/>
        </w:rPr>
        <w:t xml:space="preserve"> poskytne NdB celkem </w:t>
      </w:r>
      <w:r w:rsidR="00111C4E" w:rsidRPr="00871E3B">
        <w:rPr>
          <w:rFonts w:ascii="Arial" w:hAnsi="Arial" w:cs="Arial"/>
        </w:rPr>
        <w:t>12 ks</w:t>
      </w:r>
      <w:r w:rsidR="00111C4E" w:rsidRPr="0070752D">
        <w:rPr>
          <w:rFonts w:ascii="Arial" w:hAnsi="Arial" w:cs="Arial"/>
        </w:rPr>
        <w:t xml:space="preserve"> vstupenek na premiéru nebo na některou z repríz konaných před uvedením na festivalu Divadelní svět Brno</w:t>
      </w:r>
      <w:r w:rsidR="000F759D">
        <w:rPr>
          <w:rFonts w:ascii="Arial" w:hAnsi="Arial" w:cs="Arial"/>
        </w:rPr>
        <w:t>.</w:t>
      </w:r>
    </w:p>
    <w:p w14:paraId="449FFCBF" w14:textId="77777777" w:rsidR="00AF7965" w:rsidRPr="0070752D" w:rsidRDefault="00F66ACB" w:rsidP="0070752D">
      <w:pPr>
        <w:pStyle w:val="Odstavecseseznamem"/>
        <w:numPr>
          <w:ilvl w:val="0"/>
          <w:numId w:val="1"/>
        </w:numPr>
        <w:spacing w:before="240" w:after="0" w:line="276" w:lineRule="auto"/>
        <w:contextualSpacing w:val="0"/>
        <w:rPr>
          <w:rFonts w:ascii="Arial" w:hAnsi="Arial" w:cs="Arial"/>
          <w:lang w:val="cs-CZ"/>
        </w:rPr>
      </w:pPr>
      <w:r w:rsidRPr="0070752D">
        <w:rPr>
          <w:rFonts w:ascii="Arial" w:hAnsi="Arial" w:cs="Arial"/>
          <w:b/>
          <w:sz w:val="28"/>
          <w:lang w:val="cs-CZ"/>
        </w:rPr>
        <w:t>Rozpočet a p</w:t>
      </w:r>
      <w:r w:rsidR="00E46BE1" w:rsidRPr="0070752D">
        <w:rPr>
          <w:rFonts w:ascii="Arial" w:hAnsi="Arial" w:cs="Arial"/>
          <w:b/>
          <w:sz w:val="28"/>
          <w:lang w:val="cs-CZ"/>
        </w:rPr>
        <w:t>říspěvek</w:t>
      </w:r>
    </w:p>
    <w:p w14:paraId="24E208D6" w14:textId="72A4017D" w:rsidR="00466B1C" w:rsidRPr="0070752D" w:rsidRDefault="00E46BE1" w:rsidP="0070752D">
      <w:pPr>
        <w:pStyle w:val="Odstavecseseznamem"/>
        <w:numPr>
          <w:ilvl w:val="1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lang w:val="cs-CZ"/>
        </w:rPr>
      </w:pPr>
      <w:r w:rsidRPr="0070752D">
        <w:rPr>
          <w:rFonts w:ascii="Arial" w:hAnsi="Arial" w:cs="Arial"/>
          <w:color w:val="000000" w:themeColor="text1"/>
          <w:lang w:val="cs-CZ"/>
        </w:rPr>
        <w:t xml:space="preserve">Rozpočet na výrobu </w:t>
      </w:r>
      <w:r w:rsidR="000139C1" w:rsidRPr="0070752D">
        <w:rPr>
          <w:rFonts w:ascii="Arial" w:hAnsi="Arial" w:cs="Arial"/>
          <w:color w:val="000000" w:themeColor="text1"/>
          <w:lang w:val="cs-CZ"/>
        </w:rPr>
        <w:t>Produkce</w:t>
      </w:r>
      <w:r w:rsidRPr="0070752D">
        <w:rPr>
          <w:rFonts w:ascii="Arial" w:hAnsi="Arial" w:cs="Arial"/>
          <w:color w:val="000000" w:themeColor="text1"/>
          <w:lang w:val="cs-CZ"/>
        </w:rPr>
        <w:t xml:space="preserve"> je </w:t>
      </w:r>
      <w:r w:rsidR="0060118E">
        <w:rPr>
          <w:rFonts w:ascii="Arial" w:hAnsi="Arial" w:cs="Arial"/>
          <w:b/>
          <w:color w:val="000000" w:themeColor="text1"/>
          <w:lang w:val="cs-CZ"/>
        </w:rPr>
        <w:t>90 000 Kč</w:t>
      </w:r>
      <w:r w:rsidRPr="0070752D">
        <w:rPr>
          <w:rFonts w:ascii="Arial" w:hAnsi="Arial" w:cs="Arial"/>
          <w:color w:val="000000" w:themeColor="text1"/>
          <w:lang w:val="cs-CZ"/>
        </w:rPr>
        <w:t xml:space="preserve"> (</w:t>
      </w:r>
      <w:r w:rsidR="00466B1C" w:rsidRPr="0070752D">
        <w:rPr>
          <w:rFonts w:ascii="Arial" w:hAnsi="Arial" w:cs="Arial"/>
          <w:color w:val="000000" w:themeColor="text1"/>
          <w:lang w:val="cs-CZ"/>
        </w:rPr>
        <w:t xml:space="preserve">slovy: </w:t>
      </w:r>
      <w:r w:rsidR="0060118E">
        <w:rPr>
          <w:rFonts w:ascii="Arial" w:hAnsi="Arial" w:cs="Arial"/>
          <w:color w:val="000000" w:themeColor="text1"/>
          <w:lang w:val="cs-CZ"/>
        </w:rPr>
        <w:t xml:space="preserve">devadesát tisíc </w:t>
      </w:r>
      <w:r w:rsidR="00466B1C" w:rsidRPr="0070752D">
        <w:rPr>
          <w:rFonts w:ascii="Arial" w:hAnsi="Arial" w:cs="Arial"/>
          <w:color w:val="000000" w:themeColor="text1"/>
          <w:lang w:val="cs-CZ"/>
        </w:rPr>
        <w:t>korun</w:t>
      </w:r>
      <w:r w:rsidRPr="0070752D">
        <w:rPr>
          <w:rFonts w:ascii="Arial" w:hAnsi="Arial" w:cs="Arial"/>
          <w:color w:val="000000" w:themeColor="text1"/>
          <w:lang w:val="cs-CZ"/>
        </w:rPr>
        <w:t xml:space="preserve">), které zaplatí </w:t>
      </w:r>
      <w:r w:rsidR="00466B1C" w:rsidRPr="0070752D">
        <w:rPr>
          <w:rFonts w:ascii="Arial" w:hAnsi="Arial" w:cs="Arial"/>
          <w:color w:val="000000" w:themeColor="text1"/>
          <w:lang w:val="cs-CZ"/>
        </w:rPr>
        <w:t>Divadlo</w:t>
      </w:r>
      <w:r w:rsidRPr="0070752D">
        <w:rPr>
          <w:rFonts w:ascii="Arial" w:hAnsi="Arial" w:cs="Arial"/>
          <w:color w:val="000000" w:themeColor="text1"/>
          <w:lang w:val="cs-CZ"/>
        </w:rPr>
        <w:t xml:space="preserve">. </w:t>
      </w:r>
    </w:p>
    <w:p w14:paraId="1581A308" w14:textId="2A360657" w:rsidR="00466B1C" w:rsidRPr="0070752D" w:rsidRDefault="00E46BE1" w:rsidP="0070752D">
      <w:pPr>
        <w:pStyle w:val="Odstavecseseznamem"/>
        <w:numPr>
          <w:ilvl w:val="1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lang w:val="cs-CZ"/>
        </w:rPr>
      </w:pPr>
      <w:r w:rsidRPr="0070752D">
        <w:rPr>
          <w:rFonts w:ascii="Arial" w:hAnsi="Arial" w:cs="Arial"/>
          <w:color w:val="000000" w:themeColor="text1"/>
          <w:lang w:val="cs-CZ"/>
        </w:rPr>
        <w:t>Smluvní S</w:t>
      </w:r>
      <w:r w:rsidR="00485DF2" w:rsidRPr="0070752D">
        <w:rPr>
          <w:rFonts w:ascii="Arial" w:hAnsi="Arial" w:cs="Arial"/>
          <w:color w:val="000000" w:themeColor="text1"/>
          <w:lang w:val="cs-CZ"/>
        </w:rPr>
        <w:t>trany se dohodly, že NDB</w:t>
      </w:r>
      <w:r w:rsidRPr="0070752D">
        <w:rPr>
          <w:rFonts w:ascii="Arial" w:hAnsi="Arial" w:cs="Arial"/>
          <w:color w:val="000000" w:themeColor="text1"/>
          <w:lang w:val="cs-CZ"/>
        </w:rPr>
        <w:t xml:space="preserve"> přispěje částkou </w:t>
      </w:r>
      <w:r w:rsidR="00B50AB6">
        <w:rPr>
          <w:rFonts w:ascii="Arial" w:hAnsi="Arial" w:cs="Arial"/>
          <w:b/>
          <w:color w:val="000000" w:themeColor="text1"/>
          <w:lang w:val="cs-CZ"/>
        </w:rPr>
        <w:t>5</w:t>
      </w:r>
      <w:r w:rsidR="00FE09D2">
        <w:rPr>
          <w:rFonts w:ascii="Arial" w:hAnsi="Arial" w:cs="Arial"/>
          <w:b/>
          <w:color w:val="000000" w:themeColor="text1"/>
          <w:lang w:val="cs-CZ"/>
        </w:rPr>
        <w:t>5</w:t>
      </w:r>
      <w:r w:rsidR="00466B1C" w:rsidRPr="0070752D">
        <w:rPr>
          <w:rFonts w:ascii="Arial" w:hAnsi="Arial" w:cs="Arial"/>
          <w:b/>
          <w:color w:val="000000" w:themeColor="text1"/>
          <w:lang w:val="cs-CZ"/>
        </w:rPr>
        <w:t>.000</w:t>
      </w:r>
      <w:r w:rsidR="000139C1" w:rsidRPr="0070752D">
        <w:rPr>
          <w:rFonts w:ascii="Arial" w:hAnsi="Arial" w:cs="Arial"/>
          <w:b/>
          <w:color w:val="000000" w:themeColor="text1"/>
          <w:lang w:val="cs-CZ"/>
        </w:rPr>
        <w:t xml:space="preserve"> Kč</w:t>
      </w:r>
      <w:r w:rsidRPr="0070752D">
        <w:rPr>
          <w:rFonts w:ascii="Arial" w:hAnsi="Arial" w:cs="Arial"/>
          <w:color w:val="000000" w:themeColor="text1"/>
          <w:lang w:val="cs-CZ"/>
        </w:rPr>
        <w:t xml:space="preserve"> (</w:t>
      </w:r>
      <w:r w:rsidR="00466B1C" w:rsidRPr="0070752D">
        <w:rPr>
          <w:rFonts w:ascii="Arial" w:hAnsi="Arial" w:cs="Arial"/>
          <w:color w:val="000000" w:themeColor="text1"/>
          <w:lang w:val="cs-CZ"/>
        </w:rPr>
        <w:t xml:space="preserve">slovy: </w:t>
      </w:r>
      <w:r w:rsidR="00B50AB6">
        <w:rPr>
          <w:rFonts w:ascii="Arial" w:hAnsi="Arial" w:cs="Arial"/>
          <w:color w:val="000000" w:themeColor="text1"/>
          <w:lang w:val="cs-CZ"/>
        </w:rPr>
        <w:t>padesát</w:t>
      </w:r>
      <w:r w:rsidR="00957119">
        <w:rPr>
          <w:rFonts w:ascii="Arial" w:hAnsi="Arial" w:cs="Arial"/>
          <w:color w:val="000000" w:themeColor="text1"/>
          <w:lang w:val="cs-CZ"/>
        </w:rPr>
        <w:t>pět</w:t>
      </w:r>
      <w:bookmarkStart w:id="0" w:name="_GoBack"/>
      <w:bookmarkEnd w:id="0"/>
      <w:r w:rsidR="00466B1C" w:rsidRPr="0070752D">
        <w:rPr>
          <w:rFonts w:ascii="Arial" w:hAnsi="Arial" w:cs="Arial"/>
          <w:color w:val="000000" w:themeColor="text1"/>
          <w:lang w:val="cs-CZ"/>
        </w:rPr>
        <w:t>tisíc korun</w:t>
      </w:r>
      <w:r w:rsidRPr="0070752D">
        <w:rPr>
          <w:rFonts w:ascii="Arial" w:hAnsi="Arial" w:cs="Arial"/>
          <w:color w:val="000000" w:themeColor="text1"/>
          <w:lang w:val="cs-CZ"/>
        </w:rPr>
        <w:t>)</w:t>
      </w:r>
      <w:r w:rsidR="004C3080">
        <w:rPr>
          <w:rFonts w:ascii="Arial" w:hAnsi="Arial" w:cs="Arial"/>
          <w:color w:val="000000" w:themeColor="text1"/>
          <w:lang w:val="cs-CZ"/>
        </w:rPr>
        <w:t xml:space="preserve"> </w:t>
      </w:r>
      <w:r w:rsidR="00466B1C" w:rsidRPr="0070752D">
        <w:rPr>
          <w:rFonts w:ascii="Arial" w:hAnsi="Arial" w:cs="Arial"/>
          <w:color w:val="000000" w:themeColor="text1"/>
          <w:lang w:val="cs-CZ"/>
        </w:rPr>
        <w:t>jako koprodukční vklad určený na náklady pro výrobu Výpravy</w:t>
      </w:r>
      <w:r w:rsidR="00871E3B">
        <w:rPr>
          <w:rFonts w:ascii="Arial" w:hAnsi="Arial" w:cs="Arial"/>
          <w:color w:val="000000" w:themeColor="text1"/>
          <w:lang w:val="cs-CZ"/>
        </w:rPr>
        <w:t>.</w:t>
      </w:r>
    </w:p>
    <w:p w14:paraId="27064E77" w14:textId="3D8178C9" w:rsidR="00466B1C" w:rsidRPr="0070752D" w:rsidRDefault="00E46BE1" w:rsidP="0070752D">
      <w:pPr>
        <w:pStyle w:val="Odstavecseseznamem"/>
        <w:numPr>
          <w:ilvl w:val="1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lang w:val="cs-CZ"/>
        </w:rPr>
      </w:pPr>
      <w:r w:rsidRPr="0070752D">
        <w:rPr>
          <w:rFonts w:ascii="Arial" w:hAnsi="Arial" w:cs="Arial"/>
          <w:lang w:val="cs-CZ"/>
        </w:rPr>
        <w:t xml:space="preserve">Smluvní Strany se dohodly, že </w:t>
      </w:r>
      <w:r w:rsidR="00485DF2" w:rsidRPr="0070752D">
        <w:rPr>
          <w:rFonts w:ascii="Arial" w:hAnsi="Arial" w:cs="Arial"/>
          <w:lang w:val="cs-CZ"/>
        </w:rPr>
        <w:t>NDB</w:t>
      </w:r>
      <w:r w:rsidR="00F66ACB" w:rsidRPr="0070752D">
        <w:rPr>
          <w:rFonts w:ascii="Arial" w:hAnsi="Arial" w:cs="Arial"/>
          <w:lang w:val="cs-CZ"/>
        </w:rPr>
        <w:t xml:space="preserve"> získá</w:t>
      </w:r>
      <w:r w:rsidRPr="0070752D">
        <w:rPr>
          <w:rFonts w:ascii="Arial" w:hAnsi="Arial" w:cs="Arial"/>
          <w:lang w:val="cs-CZ"/>
        </w:rPr>
        <w:t xml:space="preserve"> podíl </w:t>
      </w:r>
      <w:r w:rsidR="00986A2B" w:rsidRPr="0070752D">
        <w:rPr>
          <w:rFonts w:ascii="Arial" w:hAnsi="Arial" w:cs="Arial"/>
          <w:lang w:val="cs-CZ"/>
        </w:rPr>
        <w:t>ve výši podílu jeho vkladu dle odst. 7.2 a celkového</w:t>
      </w:r>
      <w:r w:rsidR="004C3080">
        <w:rPr>
          <w:rFonts w:ascii="Arial" w:hAnsi="Arial" w:cs="Arial"/>
          <w:lang w:val="cs-CZ"/>
        </w:rPr>
        <w:t xml:space="preserve"> rozpočtu Produkce dle odst. 7.1</w:t>
      </w:r>
      <w:r w:rsidR="00986A2B" w:rsidRPr="0070752D">
        <w:rPr>
          <w:rFonts w:ascii="Arial" w:hAnsi="Arial" w:cs="Arial"/>
          <w:lang w:val="cs-CZ"/>
        </w:rPr>
        <w:t xml:space="preserve">. </w:t>
      </w:r>
      <w:r w:rsidRPr="0070752D">
        <w:rPr>
          <w:rFonts w:ascii="Arial" w:hAnsi="Arial" w:cs="Arial"/>
          <w:lang w:val="cs-CZ"/>
        </w:rPr>
        <w:t>na veškerých příjmech z dalšího užívání Výpravy, jako je prodej nebo pronájem Výpravy nebo jejich částí.</w:t>
      </w:r>
    </w:p>
    <w:p w14:paraId="6B4D1AA0" w14:textId="77777777" w:rsidR="00871E3B" w:rsidRPr="00871E3B" w:rsidRDefault="00E46BE1" w:rsidP="00A6176D">
      <w:pPr>
        <w:pStyle w:val="Odstavecseseznamem"/>
        <w:numPr>
          <w:ilvl w:val="1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lang w:val="cs-CZ"/>
        </w:rPr>
      </w:pPr>
      <w:r w:rsidRPr="0070752D">
        <w:rPr>
          <w:rFonts w:ascii="Arial" w:hAnsi="Arial" w:cs="Arial"/>
          <w:color w:val="000000" w:themeColor="text1"/>
          <w:lang w:val="cs-CZ"/>
        </w:rPr>
        <w:t xml:space="preserve">Všechny ostatní náklady na práci, cestovné, ubytování apod. ve vztahu ke spolupráci a nastudování Produkce ponese každá ze Stran. </w:t>
      </w:r>
    </w:p>
    <w:p w14:paraId="629DA783" w14:textId="08035B19" w:rsidR="00BA2E28" w:rsidRPr="00A6176D" w:rsidRDefault="00E46BE1" w:rsidP="00871E3B">
      <w:pPr>
        <w:pStyle w:val="Odstavecseseznamem"/>
        <w:spacing w:after="0" w:line="276" w:lineRule="auto"/>
        <w:ind w:left="999"/>
        <w:contextualSpacing w:val="0"/>
        <w:jc w:val="both"/>
        <w:rPr>
          <w:rFonts w:ascii="Arial" w:hAnsi="Arial" w:cs="Arial"/>
          <w:lang w:val="cs-CZ"/>
        </w:rPr>
      </w:pPr>
      <w:r w:rsidRPr="00A6176D">
        <w:rPr>
          <w:rFonts w:ascii="Arial" w:hAnsi="Arial" w:cs="Arial"/>
          <w:color w:val="000000" w:themeColor="text1"/>
          <w:lang w:val="cs-CZ"/>
        </w:rPr>
        <w:tab/>
      </w:r>
    </w:p>
    <w:p w14:paraId="084B8FA7" w14:textId="77777777" w:rsidR="00A6176D" w:rsidRPr="0070752D" w:rsidRDefault="00A6176D" w:rsidP="00A6176D">
      <w:pPr>
        <w:pStyle w:val="Odstavecseseznamem"/>
        <w:numPr>
          <w:ilvl w:val="0"/>
          <w:numId w:val="1"/>
        </w:numPr>
        <w:spacing w:before="240" w:after="0" w:line="276" w:lineRule="auto"/>
        <w:contextualSpacing w:val="0"/>
        <w:rPr>
          <w:rFonts w:ascii="Arial" w:hAnsi="Arial" w:cs="Arial"/>
          <w:lang w:val="cs-CZ"/>
        </w:rPr>
      </w:pPr>
      <w:r w:rsidRPr="0070752D">
        <w:rPr>
          <w:rFonts w:ascii="Arial" w:hAnsi="Arial" w:cs="Arial"/>
          <w:b/>
          <w:color w:val="000000" w:themeColor="text1"/>
          <w:sz w:val="28"/>
          <w:lang w:val="cs-CZ"/>
        </w:rPr>
        <w:t>Finanční dohody</w:t>
      </w:r>
    </w:p>
    <w:p w14:paraId="55D2A619" w14:textId="470D0186" w:rsidR="00A6176D" w:rsidRPr="0070752D" w:rsidRDefault="00A6176D" w:rsidP="00A6176D">
      <w:pPr>
        <w:pStyle w:val="Odstavecseseznamem"/>
        <w:numPr>
          <w:ilvl w:val="1"/>
          <w:numId w:val="1"/>
        </w:numPr>
        <w:spacing w:after="0" w:line="276" w:lineRule="auto"/>
        <w:ind w:left="1134" w:hanging="567"/>
        <w:contextualSpacing w:val="0"/>
        <w:jc w:val="both"/>
        <w:rPr>
          <w:rFonts w:ascii="Arial" w:hAnsi="Arial" w:cs="Arial"/>
          <w:lang w:val="cs-CZ"/>
        </w:rPr>
      </w:pPr>
      <w:r w:rsidRPr="0070752D">
        <w:rPr>
          <w:rFonts w:ascii="Arial" w:hAnsi="Arial" w:cs="Arial"/>
          <w:color w:val="000000" w:themeColor="text1"/>
          <w:lang w:val="cs-CZ"/>
        </w:rPr>
        <w:t xml:space="preserve">Příspěvek </w:t>
      </w:r>
      <w:r w:rsidR="00B50AB6">
        <w:rPr>
          <w:rFonts w:ascii="Arial" w:hAnsi="Arial" w:cs="Arial"/>
          <w:b/>
          <w:color w:val="000000" w:themeColor="text1"/>
          <w:lang w:val="cs-CZ"/>
        </w:rPr>
        <w:t>5</w:t>
      </w:r>
      <w:r w:rsidR="00FE09D2">
        <w:rPr>
          <w:rFonts w:ascii="Arial" w:hAnsi="Arial" w:cs="Arial"/>
          <w:b/>
          <w:color w:val="000000" w:themeColor="text1"/>
          <w:lang w:val="cs-CZ"/>
        </w:rPr>
        <w:t>5.</w:t>
      </w:r>
      <w:r w:rsidRPr="0070752D">
        <w:rPr>
          <w:rFonts w:ascii="Arial" w:hAnsi="Arial" w:cs="Arial"/>
          <w:b/>
          <w:color w:val="000000" w:themeColor="text1"/>
          <w:lang w:val="cs-CZ"/>
        </w:rPr>
        <w:t>000 Kč</w:t>
      </w:r>
      <w:r w:rsidRPr="0070752D">
        <w:rPr>
          <w:rFonts w:ascii="Arial" w:hAnsi="Arial" w:cs="Arial"/>
          <w:color w:val="000000" w:themeColor="text1"/>
          <w:lang w:val="cs-CZ"/>
        </w:rPr>
        <w:t xml:space="preserve"> podle odstavce 8.2 bude splacen v následujících splátkách:  </w:t>
      </w:r>
    </w:p>
    <w:p w14:paraId="0D3B0246" w14:textId="077A7392" w:rsidR="00A6176D" w:rsidRPr="0070752D" w:rsidRDefault="00B50AB6" w:rsidP="00A6176D">
      <w:pPr>
        <w:pStyle w:val="Odstavecseseznamem"/>
        <w:numPr>
          <w:ilvl w:val="2"/>
          <w:numId w:val="1"/>
        </w:numPr>
        <w:spacing w:after="0" w:line="276" w:lineRule="auto"/>
        <w:ind w:left="1418" w:hanging="698"/>
        <w:contextualSpacing w:val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color w:val="000000" w:themeColor="text1"/>
          <w:lang w:val="cs-CZ"/>
        </w:rPr>
        <w:t>50</w:t>
      </w:r>
      <w:r w:rsidR="00A6176D" w:rsidRPr="0070752D">
        <w:rPr>
          <w:rFonts w:ascii="Arial" w:hAnsi="Arial" w:cs="Arial"/>
          <w:b/>
          <w:color w:val="000000" w:themeColor="text1"/>
          <w:lang w:val="cs-CZ"/>
        </w:rPr>
        <w:t>.000 Kč</w:t>
      </w:r>
      <w:r w:rsidR="00A6176D" w:rsidRPr="0070752D">
        <w:rPr>
          <w:rFonts w:ascii="Arial" w:hAnsi="Arial" w:cs="Arial"/>
          <w:color w:val="000000" w:themeColor="text1"/>
          <w:lang w:val="cs-CZ"/>
        </w:rPr>
        <w:t xml:space="preserve"> bude vyplaceno po podpisu smlouvy.</w:t>
      </w:r>
    </w:p>
    <w:p w14:paraId="2BD2EE34" w14:textId="480851AF" w:rsidR="00A6176D" w:rsidRPr="00A6176D" w:rsidRDefault="0060118E" w:rsidP="00A6176D">
      <w:pPr>
        <w:pStyle w:val="Odstavecseseznamem"/>
        <w:numPr>
          <w:ilvl w:val="2"/>
          <w:numId w:val="1"/>
        </w:numPr>
        <w:spacing w:after="0" w:line="276" w:lineRule="auto"/>
        <w:ind w:left="1418" w:hanging="698"/>
        <w:contextualSpacing w:val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color w:val="000000" w:themeColor="text1"/>
          <w:lang w:val="cs-CZ"/>
        </w:rPr>
        <w:t xml:space="preserve">5.000 </w:t>
      </w:r>
      <w:r w:rsidR="00A6176D" w:rsidRPr="0070752D">
        <w:rPr>
          <w:rFonts w:ascii="Arial" w:hAnsi="Arial" w:cs="Arial"/>
          <w:b/>
          <w:color w:val="000000" w:themeColor="text1"/>
          <w:lang w:val="cs-CZ"/>
        </w:rPr>
        <w:t>Kč</w:t>
      </w:r>
      <w:r w:rsidR="00A6176D" w:rsidRPr="0070752D">
        <w:rPr>
          <w:rFonts w:ascii="Arial" w:hAnsi="Arial" w:cs="Arial"/>
          <w:color w:val="000000" w:themeColor="text1"/>
          <w:lang w:val="cs-CZ"/>
        </w:rPr>
        <w:t xml:space="preserve"> bude vyplaceno po uskutečnění představení Produkce v rámci festivalu Divadelní svět Brno.</w:t>
      </w:r>
    </w:p>
    <w:p w14:paraId="56091243" w14:textId="4A039836" w:rsidR="00A6176D" w:rsidRPr="0051266B" w:rsidRDefault="00A6176D" w:rsidP="001F718B">
      <w:pPr>
        <w:pStyle w:val="Odstavecseseznamem"/>
        <w:numPr>
          <w:ilvl w:val="1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lang w:val="cs-CZ"/>
        </w:rPr>
      </w:pPr>
      <w:r w:rsidRPr="00A6176D">
        <w:rPr>
          <w:rFonts w:ascii="Arial" w:hAnsi="Arial" w:cs="Arial"/>
          <w:color w:val="000000" w:themeColor="text1"/>
          <w:lang w:val="cs-CZ"/>
        </w:rPr>
        <w:t>Všechny platby budou provedeny na základě faktury, vystavené Divadlem, se splatností 14</w:t>
      </w:r>
      <w:r w:rsidR="001F718B">
        <w:rPr>
          <w:rFonts w:ascii="Arial" w:hAnsi="Arial" w:cs="Arial"/>
          <w:color w:val="000000" w:themeColor="text1"/>
          <w:lang w:val="cs-CZ"/>
        </w:rPr>
        <w:t xml:space="preserve"> dnů od doručení faktury do NDB, </w:t>
      </w:r>
      <w:r w:rsidR="001F718B" w:rsidRPr="001F718B">
        <w:rPr>
          <w:rFonts w:ascii="Arial" w:hAnsi="Arial" w:cs="Arial"/>
          <w:color w:val="000000" w:themeColor="text1"/>
          <w:lang w:val="cs-CZ"/>
        </w:rPr>
        <w:t>nejdříve však následující pracovní den po nabytí účinnosti smlouvy.</w:t>
      </w:r>
    </w:p>
    <w:p w14:paraId="563768BF" w14:textId="79BDD3B3" w:rsidR="0051266B" w:rsidRPr="00A6176D" w:rsidRDefault="0051266B" w:rsidP="0051266B">
      <w:pPr>
        <w:pStyle w:val="Odstavecseseznamem"/>
        <w:numPr>
          <w:ilvl w:val="1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lang w:val="cs-CZ"/>
        </w:rPr>
      </w:pPr>
      <w:r w:rsidRPr="0051266B">
        <w:rPr>
          <w:rFonts w:ascii="Arial" w:hAnsi="Arial" w:cs="Arial"/>
          <w:lang w:val="cs-CZ"/>
        </w:rPr>
        <w:t xml:space="preserve">Smlouva je podmíněna tím, že </w:t>
      </w:r>
      <w:r>
        <w:rPr>
          <w:rFonts w:ascii="Arial" w:hAnsi="Arial" w:cs="Arial"/>
          <w:lang w:val="cs-CZ"/>
        </w:rPr>
        <w:t>Divadlo</w:t>
      </w:r>
      <w:r w:rsidRPr="0051266B">
        <w:rPr>
          <w:rFonts w:ascii="Arial" w:hAnsi="Arial" w:cs="Arial"/>
          <w:lang w:val="cs-CZ"/>
        </w:rPr>
        <w:t xml:space="preserve"> pro případ odeslání faktury e-mailem akceptuje svoji povinnost si nechat potvrdit doručení faktury ze strany </w:t>
      </w:r>
      <w:r>
        <w:rPr>
          <w:rFonts w:ascii="Arial" w:hAnsi="Arial" w:cs="Arial"/>
          <w:lang w:val="cs-CZ"/>
        </w:rPr>
        <w:t>NdB</w:t>
      </w:r>
      <w:r w:rsidRPr="0051266B">
        <w:rPr>
          <w:rFonts w:ascii="Arial" w:hAnsi="Arial" w:cs="Arial"/>
          <w:lang w:val="cs-CZ"/>
        </w:rPr>
        <w:t xml:space="preserve">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 w14:paraId="275BD01C" w14:textId="66371E3F" w:rsidR="00A6176D" w:rsidRPr="000F759D" w:rsidRDefault="00A6176D" w:rsidP="00A6176D">
      <w:pPr>
        <w:pStyle w:val="Odstavecseseznamem"/>
        <w:numPr>
          <w:ilvl w:val="1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lang w:val="cs-CZ"/>
        </w:rPr>
      </w:pPr>
      <w:r w:rsidRPr="000F759D">
        <w:rPr>
          <w:rFonts w:ascii="Arial" w:hAnsi="Arial" w:cs="Arial"/>
          <w:lang w:val="cs-CZ"/>
        </w:rPr>
        <w:t>Divadlo není plátcem DPH. V případě, že by se stalo plátcem DPH, bude sjednaný příspěvek specifikovaný v odst. 7.2 považován za částku včetně DPH.</w:t>
      </w:r>
    </w:p>
    <w:p w14:paraId="0719707C" w14:textId="77777777" w:rsidR="00BA2E28" w:rsidRPr="0070752D" w:rsidRDefault="00BA2E28" w:rsidP="0070752D">
      <w:pPr>
        <w:pStyle w:val="Odstavecseseznamem"/>
        <w:numPr>
          <w:ilvl w:val="0"/>
          <w:numId w:val="1"/>
        </w:numPr>
        <w:spacing w:before="240" w:after="0" w:line="276" w:lineRule="auto"/>
        <w:contextualSpacing w:val="0"/>
        <w:rPr>
          <w:rFonts w:ascii="Arial" w:hAnsi="Arial" w:cs="Arial"/>
          <w:lang w:val="cs-CZ"/>
        </w:rPr>
      </w:pPr>
      <w:r w:rsidRPr="0070752D">
        <w:rPr>
          <w:rFonts w:ascii="Arial" w:hAnsi="Arial" w:cs="Arial"/>
          <w:b/>
          <w:sz w:val="28"/>
          <w:lang w:val="cs-CZ"/>
        </w:rPr>
        <w:t>Podmínky propagace</w:t>
      </w:r>
    </w:p>
    <w:p w14:paraId="48C6D2A7" w14:textId="1463852A" w:rsidR="00BA2E28" w:rsidRPr="0070752D" w:rsidRDefault="00E46BE1" w:rsidP="0070752D">
      <w:pPr>
        <w:pStyle w:val="Odstavecseseznamem"/>
        <w:numPr>
          <w:ilvl w:val="1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lang w:val="cs-CZ"/>
        </w:rPr>
      </w:pPr>
      <w:r w:rsidRPr="0070752D">
        <w:rPr>
          <w:rFonts w:ascii="Arial" w:hAnsi="Arial" w:cs="Arial"/>
          <w:lang w:val="cs-CZ"/>
        </w:rPr>
        <w:t>Ve všech programech a dalších propagačních materiálech</w:t>
      </w:r>
      <w:r w:rsidR="007D7DB5" w:rsidRPr="0070752D">
        <w:rPr>
          <w:rFonts w:ascii="Arial" w:hAnsi="Arial" w:cs="Arial"/>
          <w:lang w:val="cs-CZ"/>
        </w:rPr>
        <w:t xml:space="preserve"> včetně všech mediálních výstupů (např. rozhovor pro TV či rozhlas)</w:t>
      </w:r>
      <w:r w:rsidRPr="0070752D">
        <w:rPr>
          <w:rFonts w:ascii="Arial" w:hAnsi="Arial" w:cs="Arial"/>
          <w:lang w:val="cs-CZ"/>
        </w:rPr>
        <w:t xml:space="preserve"> bude Produkce označena jako </w:t>
      </w:r>
      <w:r w:rsidR="00281B32" w:rsidRPr="0070752D">
        <w:rPr>
          <w:rFonts w:ascii="Arial" w:hAnsi="Arial" w:cs="Arial"/>
          <w:lang w:val="cs-CZ"/>
        </w:rPr>
        <w:t>„</w:t>
      </w:r>
      <w:r w:rsidR="00BA2E28" w:rsidRPr="0070752D">
        <w:rPr>
          <w:rFonts w:ascii="Arial" w:hAnsi="Arial" w:cs="Arial"/>
          <w:lang w:val="cs-CZ"/>
        </w:rPr>
        <w:t>Inscenace vznikla v koprodukci</w:t>
      </w:r>
      <w:r w:rsidRPr="0070752D">
        <w:rPr>
          <w:rFonts w:ascii="Arial" w:hAnsi="Arial" w:cs="Arial"/>
          <w:lang w:val="cs-CZ"/>
        </w:rPr>
        <w:t xml:space="preserve"> </w:t>
      </w:r>
      <w:r w:rsidR="00281B32" w:rsidRPr="0070752D">
        <w:rPr>
          <w:rFonts w:ascii="Arial" w:hAnsi="Arial" w:cs="Arial"/>
          <w:lang w:val="cs-CZ"/>
        </w:rPr>
        <w:t>s NdB v rámci festivalu Divadelní svět Brno“</w:t>
      </w:r>
      <w:r w:rsidRPr="0070752D">
        <w:rPr>
          <w:rFonts w:ascii="Arial" w:hAnsi="Arial" w:cs="Arial"/>
          <w:lang w:val="cs-CZ"/>
        </w:rPr>
        <w:t xml:space="preserve">. </w:t>
      </w:r>
    </w:p>
    <w:p w14:paraId="1DFB1168" w14:textId="76D7B224" w:rsidR="00BA2E28" w:rsidRPr="0070752D" w:rsidRDefault="002C49FC" w:rsidP="0070752D">
      <w:pPr>
        <w:pStyle w:val="Odstavecseseznamem"/>
        <w:numPr>
          <w:ilvl w:val="1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lang w:val="cs-CZ"/>
        </w:rPr>
      </w:pPr>
      <w:r w:rsidRPr="0070752D">
        <w:rPr>
          <w:rFonts w:ascii="Arial" w:hAnsi="Arial" w:cs="Arial"/>
          <w:lang w:val="cs-CZ"/>
        </w:rPr>
        <w:t>NDB</w:t>
      </w:r>
      <w:r w:rsidR="00E46BE1" w:rsidRPr="0070752D">
        <w:rPr>
          <w:rFonts w:ascii="Arial" w:hAnsi="Arial" w:cs="Arial"/>
          <w:lang w:val="cs-CZ"/>
        </w:rPr>
        <w:t xml:space="preserve"> je oprávněn</w:t>
      </w:r>
      <w:r w:rsidRPr="0070752D">
        <w:rPr>
          <w:rFonts w:ascii="Arial" w:hAnsi="Arial" w:cs="Arial"/>
          <w:lang w:val="cs-CZ"/>
        </w:rPr>
        <w:t>o</w:t>
      </w:r>
      <w:r w:rsidR="00E46BE1" w:rsidRPr="0070752D">
        <w:rPr>
          <w:rFonts w:ascii="Arial" w:hAnsi="Arial" w:cs="Arial"/>
          <w:lang w:val="cs-CZ"/>
        </w:rPr>
        <w:t xml:space="preserve"> použít </w:t>
      </w:r>
      <w:r w:rsidR="00E46BE1" w:rsidRPr="00475D0F">
        <w:rPr>
          <w:rFonts w:ascii="Arial" w:hAnsi="Arial" w:cs="Arial"/>
          <w:lang w:val="cs-CZ"/>
        </w:rPr>
        <w:t>až 8</w:t>
      </w:r>
      <w:r w:rsidR="00E46BE1" w:rsidRPr="0070752D">
        <w:rPr>
          <w:rFonts w:ascii="Arial" w:hAnsi="Arial" w:cs="Arial"/>
          <w:lang w:val="cs-CZ"/>
        </w:rPr>
        <w:t xml:space="preserve"> tiskových fotografií z Produkce </w:t>
      </w:r>
      <w:r w:rsidR="00BA2E28" w:rsidRPr="0070752D">
        <w:rPr>
          <w:rFonts w:ascii="Arial" w:hAnsi="Arial" w:cs="Arial"/>
          <w:lang w:val="cs-CZ"/>
        </w:rPr>
        <w:t>Divadla</w:t>
      </w:r>
      <w:r w:rsidR="00E46BE1" w:rsidRPr="0070752D">
        <w:rPr>
          <w:rFonts w:ascii="Arial" w:hAnsi="Arial" w:cs="Arial"/>
          <w:lang w:val="cs-CZ"/>
        </w:rPr>
        <w:t xml:space="preserve"> pro účely marketingu, PR nebo pro informační účely. Fotograf a </w:t>
      </w:r>
      <w:r w:rsidR="00BA2E28" w:rsidRPr="0070752D">
        <w:rPr>
          <w:rFonts w:ascii="Arial" w:hAnsi="Arial" w:cs="Arial"/>
          <w:lang w:val="cs-CZ"/>
        </w:rPr>
        <w:t>Divadlo</w:t>
      </w:r>
      <w:r w:rsidR="00281B32" w:rsidRPr="0070752D">
        <w:rPr>
          <w:rFonts w:ascii="Arial" w:hAnsi="Arial" w:cs="Arial"/>
          <w:lang w:val="cs-CZ"/>
        </w:rPr>
        <w:t xml:space="preserve"> </w:t>
      </w:r>
      <w:r w:rsidR="00E46BE1" w:rsidRPr="0070752D">
        <w:rPr>
          <w:rFonts w:ascii="Arial" w:hAnsi="Arial" w:cs="Arial"/>
          <w:lang w:val="cs-CZ"/>
        </w:rPr>
        <w:t>budou uváděni při použití fotografií.</w:t>
      </w:r>
    </w:p>
    <w:p w14:paraId="710A08E2" w14:textId="4BDA0A43" w:rsidR="00BA2E28" w:rsidRPr="0070752D" w:rsidRDefault="00E46BE1" w:rsidP="0070752D">
      <w:pPr>
        <w:pStyle w:val="Odstavecseseznamem"/>
        <w:numPr>
          <w:ilvl w:val="1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lang w:val="cs-CZ"/>
        </w:rPr>
      </w:pPr>
      <w:r w:rsidRPr="0070752D">
        <w:rPr>
          <w:rFonts w:ascii="Arial" w:hAnsi="Arial" w:cs="Arial"/>
          <w:lang w:val="cs-CZ"/>
        </w:rPr>
        <w:t>Každá ze Stran</w:t>
      </w:r>
      <w:r w:rsidR="002C49FC" w:rsidRPr="0070752D">
        <w:rPr>
          <w:rFonts w:ascii="Arial" w:hAnsi="Arial" w:cs="Arial"/>
          <w:lang w:val="cs-CZ"/>
        </w:rPr>
        <w:t xml:space="preserve"> má právo pořídit</w:t>
      </w:r>
      <w:r w:rsidRPr="0070752D">
        <w:rPr>
          <w:rFonts w:ascii="Arial" w:hAnsi="Arial" w:cs="Arial"/>
          <w:lang w:val="cs-CZ"/>
        </w:rPr>
        <w:t xml:space="preserve"> </w:t>
      </w:r>
      <w:r w:rsidR="002C49FC" w:rsidRPr="0070752D">
        <w:rPr>
          <w:rFonts w:ascii="Arial" w:hAnsi="Arial" w:cs="Arial"/>
          <w:lang w:val="cs-CZ"/>
        </w:rPr>
        <w:t xml:space="preserve">záznam z </w:t>
      </w:r>
      <w:r w:rsidRPr="0070752D">
        <w:rPr>
          <w:rFonts w:ascii="Arial" w:hAnsi="Arial" w:cs="Arial"/>
          <w:lang w:val="cs-CZ"/>
        </w:rPr>
        <w:t>Produkce pro dokumentární účely</w:t>
      </w:r>
      <w:r w:rsidR="002C49FC" w:rsidRPr="0070752D">
        <w:rPr>
          <w:rFonts w:ascii="Arial" w:hAnsi="Arial" w:cs="Arial"/>
          <w:lang w:val="cs-CZ"/>
        </w:rPr>
        <w:t xml:space="preserve">. </w:t>
      </w:r>
      <w:r w:rsidRPr="0070752D">
        <w:rPr>
          <w:rFonts w:ascii="Arial" w:hAnsi="Arial" w:cs="Arial"/>
          <w:lang w:val="cs-CZ"/>
        </w:rPr>
        <w:t xml:space="preserve">Každá Strana má také právo nahrát a </w:t>
      </w:r>
      <w:r w:rsidR="002C49FC" w:rsidRPr="0070752D">
        <w:rPr>
          <w:rFonts w:ascii="Arial" w:hAnsi="Arial" w:cs="Arial"/>
          <w:lang w:val="cs-CZ"/>
        </w:rPr>
        <w:t>pořídit záznam</w:t>
      </w:r>
      <w:r w:rsidRPr="0070752D">
        <w:rPr>
          <w:rFonts w:ascii="Arial" w:hAnsi="Arial" w:cs="Arial"/>
          <w:lang w:val="cs-CZ"/>
        </w:rPr>
        <w:t xml:space="preserve"> Produkc</w:t>
      </w:r>
      <w:r w:rsidR="002C49FC" w:rsidRPr="0070752D">
        <w:rPr>
          <w:rFonts w:ascii="Arial" w:hAnsi="Arial" w:cs="Arial"/>
          <w:lang w:val="cs-CZ"/>
        </w:rPr>
        <w:t>e</w:t>
      </w:r>
      <w:r w:rsidRPr="0070752D">
        <w:rPr>
          <w:rFonts w:ascii="Arial" w:hAnsi="Arial" w:cs="Arial"/>
          <w:lang w:val="cs-CZ"/>
        </w:rPr>
        <w:t xml:space="preserve"> p</w:t>
      </w:r>
      <w:r w:rsidR="002C49FC" w:rsidRPr="0070752D">
        <w:rPr>
          <w:rFonts w:ascii="Arial" w:hAnsi="Arial" w:cs="Arial"/>
          <w:lang w:val="cs-CZ"/>
        </w:rPr>
        <w:t xml:space="preserve">ro vysílání </w:t>
      </w:r>
      <w:r w:rsidR="00281B32" w:rsidRPr="0070752D">
        <w:rPr>
          <w:rFonts w:ascii="Arial" w:hAnsi="Arial" w:cs="Arial"/>
          <w:lang w:val="cs-CZ"/>
        </w:rPr>
        <w:t xml:space="preserve">v ČR. </w:t>
      </w:r>
      <w:r w:rsidR="002C49FC" w:rsidRPr="0070752D">
        <w:rPr>
          <w:rFonts w:ascii="Arial" w:hAnsi="Arial" w:cs="Arial"/>
          <w:lang w:val="cs-CZ"/>
        </w:rPr>
        <w:t xml:space="preserve">Příslušná </w:t>
      </w:r>
      <w:r w:rsidR="002C49FC" w:rsidRPr="0070752D">
        <w:rPr>
          <w:rFonts w:ascii="Arial" w:hAnsi="Arial" w:cs="Arial"/>
          <w:lang w:val="cs-CZ"/>
        </w:rPr>
        <w:lastRenderedPageBreak/>
        <w:t>Strana musí uzavřít dohody s</w:t>
      </w:r>
      <w:r w:rsidRPr="0070752D">
        <w:rPr>
          <w:rFonts w:ascii="Arial" w:hAnsi="Arial" w:cs="Arial"/>
          <w:lang w:val="cs-CZ"/>
        </w:rPr>
        <w:t xml:space="preserve">e všemi držiteli autorských práv a nést náklady, vzniklé na základě těchto smluv. </w:t>
      </w:r>
    </w:p>
    <w:p w14:paraId="42408F06" w14:textId="77777777" w:rsidR="0072033A" w:rsidRPr="0070752D" w:rsidRDefault="00E46BE1" w:rsidP="0070752D">
      <w:pPr>
        <w:pStyle w:val="Odstavecseseznamem"/>
        <w:numPr>
          <w:ilvl w:val="1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lang w:val="cs-CZ"/>
        </w:rPr>
      </w:pPr>
      <w:r w:rsidRPr="0070752D">
        <w:rPr>
          <w:rFonts w:ascii="Arial" w:hAnsi="Arial" w:cs="Arial"/>
          <w:lang w:val="cs-CZ"/>
        </w:rPr>
        <w:t>V př</w:t>
      </w:r>
      <w:r w:rsidR="002C49FC" w:rsidRPr="0070752D">
        <w:rPr>
          <w:rFonts w:ascii="Arial" w:hAnsi="Arial" w:cs="Arial"/>
          <w:lang w:val="cs-CZ"/>
        </w:rPr>
        <w:t>ípadě, že některá ze stran</w:t>
      </w:r>
      <w:r w:rsidRPr="0070752D">
        <w:rPr>
          <w:rFonts w:ascii="Arial" w:hAnsi="Arial" w:cs="Arial"/>
          <w:lang w:val="cs-CZ"/>
        </w:rPr>
        <w:t xml:space="preserve"> vyjádří z</w:t>
      </w:r>
      <w:r w:rsidR="00601678" w:rsidRPr="0070752D">
        <w:rPr>
          <w:rFonts w:ascii="Arial" w:hAnsi="Arial" w:cs="Arial"/>
          <w:lang w:val="cs-CZ"/>
        </w:rPr>
        <w:t xml:space="preserve">ájem o použití jakéhokoliv propagačního </w:t>
      </w:r>
      <w:r w:rsidRPr="0070752D">
        <w:rPr>
          <w:rFonts w:ascii="Arial" w:hAnsi="Arial" w:cs="Arial"/>
          <w:lang w:val="cs-CZ"/>
        </w:rPr>
        <w:t>materiálu druhé</w:t>
      </w:r>
      <w:r w:rsidR="002C49FC" w:rsidRPr="0070752D">
        <w:rPr>
          <w:rFonts w:ascii="Arial" w:hAnsi="Arial" w:cs="Arial"/>
          <w:lang w:val="cs-CZ"/>
        </w:rPr>
        <w:t xml:space="preserve"> strany,</w:t>
      </w:r>
      <w:r w:rsidRPr="0070752D">
        <w:rPr>
          <w:rFonts w:ascii="Arial" w:hAnsi="Arial" w:cs="Arial"/>
          <w:lang w:val="cs-CZ"/>
        </w:rPr>
        <w:t xml:space="preserve"> jako je plakát k Produkci, video teaser nebo trailer, měly by být tyto materiály žádající</w:t>
      </w:r>
      <w:r w:rsidR="002C49FC" w:rsidRPr="0070752D">
        <w:rPr>
          <w:rFonts w:ascii="Arial" w:hAnsi="Arial" w:cs="Arial"/>
          <w:lang w:val="cs-CZ"/>
        </w:rPr>
        <w:t xml:space="preserve"> straně</w:t>
      </w:r>
      <w:r w:rsidRPr="0070752D">
        <w:rPr>
          <w:rFonts w:ascii="Arial" w:hAnsi="Arial" w:cs="Arial"/>
          <w:lang w:val="cs-CZ"/>
        </w:rPr>
        <w:t xml:space="preserve"> poskytnuty bez jakýchkoliv poplatků, pokud tyto materiály </w:t>
      </w:r>
      <w:r w:rsidR="002C49FC" w:rsidRPr="0070752D">
        <w:rPr>
          <w:rFonts w:ascii="Arial" w:hAnsi="Arial" w:cs="Arial"/>
          <w:lang w:val="cs-CZ"/>
        </w:rPr>
        <w:t>druhá strana</w:t>
      </w:r>
      <w:r w:rsidRPr="0070752D">
        <w:rPr>
          <w:rFonts w:ascii="Arial" w:hAnsi="Arial" w:cs="Arial"/>
          <w:lang w:val="cs-CZ"/>
        </w:rPr>
        <w:t xml:space="preserve"> vlastní a má je k dispozici.  </w:t>
      </w:r>
    </w:p>
    <w:p w14:paraId="6782C106" w14:textId="401C367B" w:rsidR="0072033A" w:rsidRPr="0069431B" w:rsidRDefault="00F76DD7" w:rsidP="0070752D">
      <w:pPr>
        <w:pStyle w:val="Odstavecseseznamem"/>
        <w:numPr>
          <w:ilvl w:val="1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lang w:val="cs-CZ"/>
        </w:rPr>
      </w:pPr>
      <w:r w:rsidRPr="0069431B">
        <w:rPr>
          <w:rFonts w:ascii="Arial" w:hAnsi="Arial" w:cs="Arial"/>
          <w:lang w:val="cs-CZ"/>
        </w:rPr>
        <w:t xml:space="preserve">Výdaje na propagaci nese každá ze stran samostatně. </w:t>
      </w:r>
    </w:p>
    <w:p w14:paraId="1562D37E" w14:textId="311733F2" w:rsidR="003113B8" w:rsidRPr="0069431B" w:rsidRDefault="003113B8" w:rsidP="0070752D">
      <w:pPr>
        <w:pStyle w:val="Odstavecseseznamem"/>
        <w:numPr>
          <w:ilvl w:val="1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lang w:val="cs-CZ"/>
        </w:rPr>
      </w:pPr>
      <w:r w:rsidRPr="0069431B">
        <w:rPr>
          <w:rFonts w:ascii="Arial" w:hAnsi="Arial" w:cs="Arial"/>
          <w:lang w:val="cs-CZ"/>
        </w:rPr>
        <w:t>Každá ze S</w:t>
      </w:r>
      <w:r w:rsidR="00FE09D2" w:rsidRPr="0069431B">
        <w:rPr>
          <w:rFonts w:ascii="Arial" w:hAnsi="Arial" w:cs="Arial"/>
          <w:lang w:val="cs-CZ"/>
        </w:rPr>
        <w:t>tran má právo využít u propagace</w:t>
      </w:r>
      <w:r w:rsidRPr="0069431B">
        <w:rPr>
          <w:rFonts w:ascii="Arial" w:hAnsi="Arial" w:cs="Arial"/>
          <w:lang w:val="cs-CZ"/>
        </w:rPr>
        <w:t xml:space="preserve"> Produkce propagační materiály sponzorů Produkce.</w:t>
      </w:r>
    </w:p>
    <w:p w14:paraId="47CE987F" w14:textId="2AF82D2E" w:rsidR="00643D67" w:rsidRPr="0069431B" w:rsidRDefault="0060118E" w:rsidP="0070752D">
      <w:pPr>
        <w:pStyle w:val="Odstavecseseznamem"/>
        <w:numPr>
          <w:ilvl w:val="0"/>
          <w:numId w:val="1"/>
        </w:numPr>
        <w:spacing w:before="240" w:after="0" w:line="276" w:lineRule="auto"/>
        <w:contextualSpacing w:val="0"/>
        <w:jc w:val="both"/>
        <w:rPr>
          <w:rFonts w:ascii="Arial" w:hAnsi="Arial" w:cs="Arial"/>
          <w:lang w:val="cs-CZ"/>
        </w:rPr>
      </w:pPr>
      <w:r w:rsidRPr="0069431B">
        <w:rPr>
          <w:rFonts w:ascii="Arial" w:hAnsi="Arial" w:cs="Arial"/>
          <w:b/>
          <w:sz w:val="28"/>
          <w:szCs w:val="28"/>
          <w:lang w:val="cs-CZ"/>
        </w:rPr>
        <w:t xml:space="preserve">Odstoupení od smlouvy / </w:t>
      </w:r>
      <w:r w:rsidR="00E46BE1" w:rsidRPr="0069431B">
        <w:rPr>
          <w:rFonts w:ascii="Arial" w:hAnsi="Arial" w:cs="Arial"/>
          <w:b/>
          <w:sz w:val="28"/>
          <w:szCs w:val="28"/>
          <w:lang w:val="cs-CZ"/>
        </w:rPr>
        <w:t>Vyšší moc</w:t>
      </w:r>
    </w:p>
    <w:p w14:paraId="3EECD6D0" w14:textId="77777777" w:rsidR="0069431B" w:rsidRDefault="00E46BE1" w:rsidP="0069431B">
      <w:pPr>
        <w:pStyle w:val="Odstavecseseznamem"/>
        <w:numPr>
          <w:ilvl w:val="1"/>
          <w:numId w:val="1"/>
        </w:numPr>
        <w:spacing w:after="0" w:line="276" w:lineRule="auto"/>
        <w:ind w:left="1134" w:hanging="567"/>
        <w:contextualSpacing w:val="0"/>
        <w:jc w:val="both"/>
        <w:rPr>
          <w:rFonts w:ascii="Arial" w:hAnsi="Arial" w:cs="Arial"/>
          <w:lang w:val="cs-CZ"/>
        </w:rPr>
      </w:pPr>
      <w:r w:rsidRPr="0069431B">
        <w:rPr>
          <w:rFonts w:ascii="Arial" w:hAnsi="Arial" w:cs="Arial"/>
          <w:lang w:val="cs-CZ"/>
        </w:rPr>
        <w:t>Žádná ze stran této smlouvy nebude odpovědná druhé straně za případný výpadek Produkce, který byl zapříčiněn takzvan</w:t>
      </w:r>
      <w:r w:rsidR="00190EFA" w:rsidRPr="0069431B">
        <w:rPr>
          <w:rFonts w:ascii="Arial" w:hAnsi="Arial" w:cs="Arial"/>
          <w:lang w:val="cs-CZ"/>
        </w:rPr>
        <w:t>ou v</w:t>
      </w:r>
      <w:r w:rsidRPr="0069431B">
        <w:rPr>
          <w:rFonts w:ascii="Arial" w:hAnsi="Arial" w:cs="Arial"/>
          <w:lang w:val="cs-CZ"/>
        </w:rPr>
        <w:t>yšší mocí, nehodou, požárem, občanskými nepokoji nebo činem veřejného nepřítele, pokud lze</w:t>
      </w:r>
      <w:r w:rsidR="007A0DDC" w:rsidRPr="0069431B">
        <w:rPr>
          <w:rFonts w:ascii="Arial" w:hAnsi="Arial" w:cs="Arial"/>
          <w:lang w:val="cs-CZ"/>
        </w:rPr>
        <w:t xml:space="preserve"> takový čin nebo událost</w:t>
      </w:r>
      <w:r w:rsidRPr="0069431B">
        <w:rPr>
          <w:rFonts w:ascii="Arial" w:hAnsi="Arial" w:cs="Arial"/>
          <w:lang w:val="cs-CZ"/>
        </w:rPr>
        <w:t xml:space="preserve"> považovat za událost, způsobenou vyšší mocí. Pokud by</w:t>
      </w:r>
      <w:r w:rsidR="00190EFA" w:rsidRPr="0069431B">
        <w:rPr>
          <w:rFonts w:ascii="Arial" w:hAnsi="Arial" w:cs="Arial"/>
          <w:lang w:val="cs-CZ"/>
        </w:rPr>
        <w:t xml:space="preserve"> jakákoliv událost zapříčiněná v</w:t>
      </w:r>
      <w:r w:rsidRPr="0069431B">
        <w:rPr>
          <w:rFonts w:ascii="Arial" w:hAnsi="Arial" w:cs="Arial"/>
          <w:lang w:val="cs-CZ"/>
        </w:rPr>
        <w:t>yšší mocí</w:t>
      </w:r>
      <w:r w:rsidR="007A0DDC" w:rsidRPr="0069431B">
        <w:rPr>
          <w:rFonts w:ascii="Arial" w:hAnsi="Arial" w:cs="Arial"/>
          <w:lang w:val="cs-CZ"/>
        </w:rPr>
        <w:t>,</w:t>
      </w:r>
      <w:r w:rsidRPr="0069431B">
        <w:rPr>
          <w:rFonts w:ascii="Arial" w:hAnsi="Arial" w:cs="Arial"/>
          <w:lang w:val="cs-CZ"/>
        </w:rPr>
        <w:t xml:space="preserve"> trvala po dobu 60 dní (šedesát) nebo déle,</w:t>
      </w:r>
      <w:r w:rsidRPr="0069431B">
        <w:rPr>
          <w:rFonts w:ascii="Arial" w:hAnsi="Arial" w:cs="Arial"/>
          <w:color w:val="FF0000"/>
          <w:lang w:val="cs-CZ"/>
        </w:rPr>
        <w:t xml:space="preserve"> </w:t>
      </w:r>
      <w:r w:rsidRPr="0069431B">
        <w:rPr>
          <w:rFonts w:ascii="Arial" w:hAnsi="Arial" w:cs="Arial"/>
          <w:color w:val="000000" w:themeColor="text1"/>
          <w:lang w:val="cs-CZ"/>
        </w:rPr>
        <w:t xml:space="preserve">bude každá </w:t>
      </w:r>
      <w:r w:rsidR="007A0DDC" w:rsidRPr="0069431B">
        <w:rPr>
          <w:rFonts w:ascii="Arial" w:hAnsi="Arial" w:cs="Arial"/>
          <w:color w:val="000000" w:themeColor="text1"/>
          <w:lang w:val="cs-CZ"/>
        </w:rPr>
        <w:t xml:space="preserve">ze </w:t>
      </w:r>
      <w:r w:rsidRPr="0069431B">
        <w:rPr>
          <w:rFonts w:ascii="Arial" w:hAnsi="Arial" w:cs="Arial"/>
          <w:color w:val="000000" w:themeColor="text1"/>
          <w:lang w:val="cs-CZ"/>
        </w:rPr>
        <w:t xml:space="preserve">stran oprávněna tuto </w:t>
      </w:r>
      <w:r w:rsidR="001E0EF1" w:rsidRPr="0069431B">
        <w:rPr>
          <w:rFonts w:ascii="Arial" w:hAnsi="Arial" w:cs="Arial"/>
          <w:color w:val="000000" w:themeColor="text1"/>
          <w:lang w:val="cs-CZ"/>
        </w:rPr>
        <w:t xml:space="preserve">smlouvu </w:t>
      </w:r>
      <w:r w:rsidRPr="0069431B">
        <w:rPr>
          <w:rFonts w:ascii="Arial" w:hAnsi="Arial" w:cs="Arial"/>
          <w:color w:val="000000" w:themeColor="text1"/>
          <w:lang w:val="cs-CZ"/>
        </w:rPr>
        <w:t>ukončit</w:t>
      </w:r>
      <w:r w:rsidR="005B03D4" w:rsidRPr="0069431B">
        <w:rPr>
          <w:rFonts w:ascii="Arial" w:hAnsi="Arial" w:cs="Arial"/>
          <w:color w:val="000000" w:themeColor="text1"/>
          <w:lang w:val="cs-CZ"/>
        </w:rPr>
        <w:t xml:space="preserve"> </w:t>
      </w:r>
      <w:r w:rsidR="001E0EF1" w:rsidRPr="0069431B">
        <w:rPr>
          <w:rFonts w:ascii="Arial" w:hAnsi="Arial" w:cs="Arial"/>
          <w:color w:val="000000" w:themeColor="text1"/>
          <w:lang w:val="cs-CZ"/>
        </w:rPr>
        <w:t>po vzájemné dohodě a vzájemném vypořád</w:t>
      </w:r>
      <w:r w:rsidR="005B03D4" w:rsidRPr="0069431B">
        <w:rPr>
          <w:rFonts w:ascii="Arial" w:hAnsi="Arial" w:cs="Arial"/>
          <w:color w:val="000000" w:themeColor="text1"/>
          <w:lang w:val="cs-CZ"/>
        </w:rPr>
        <w:t>á</w:t>
      </w:r>
      <w:r w:rsidR="001E0EF1" w:rsidRPr="0069431B">
        <w:rPr>
          <w:rFonts w:ascii="Arial" w:hAnsi="Arial" w:cs="Arial"/>
          <w:color w:val="000000" w:themeColor="text1"/>
          <w:lang w:val="cs-CZ"/>
        </w:rPr>
        <w:t>ní závazků smluvních stran</w:t>
      </w:r>
      <w:r w:rsidR="005F7798" w:rsidRPr="0069431B">
        <w:rPr>
          <w:rFonts w:ascii="Arial" w:hAnsi="Arial" w:cs="Arial"/>
          <w:color w:val="000000" w:themeColor="text1"/>
          <w:lang w:val="cs-CZ"/>
        </w:rPr>
        <w:t xml:space="preserve">, tzn., že Divadlo by bylo povinno vrátit NdB příspěvek </w:t>
      </w:r>
      <w:r w:rsidR="005F7798" w:rsidRPr="0069431B">
        <w:rPr>
          <w:rFonts w:ascii="Arial" w:hAnsi="Arial" w:cs="Arial"/>
          <w:b/>
          <w:color w:val="000000" w:themeColor="text1"/>
          <w:lang w:val="cs-CZ"/>
        </w:rPr>
        <w:t>50.000 Kč</w:t>
      </w:r>
      <w:r w:rsidR="001E0EF1" w:rsidRPr="0069431B">
        <w:rPr>
          <w:rFonts w:ascii="Arial" w:hAnsi="Arial" w:cs="Arial"/>
          <w:color w:val="000000" w:themeColor="text1"/>
          <w:lang w:val="cs-CZ"/>
        </w:rPr>
        <w:t>.</w:t>
      </w:r>
      <w:r w:rsidRPr="0069431B">
        <w:rPr>
          <w:rFonts w:ascii="Arial" w:hAnsi="Arial" w:cs="Arial"/>
          <w:color w:val="000000" w:themeColor="text1"/>
          <w:lang w:val="cs-CZ"/>
        </w:rPr>
        <w:t xml:space="preserve"> Každá strana této smlouvy se zavazuje vynaložit přiměřené úsilí k </w:t>
      </w:r>
      <w:r w:rsidRPr="0069431B">
        <w:rPr>
          <w:rFonts w:ascii="Arial" w:hAnsi="Arial" w:cs="Arial"/>
          <w:lang w:val="cs-CZ"/>
        </w:rPr>
        <w:t>informování druhé strany</w:t>
      </w:r>
      <w:r w:rsidR="00190EFA" w:rsidRPr="0069431B">
        <w:rPr>
          <w:rFonts w:ascii="Arial" w:hAnsi="Arial" w:cs="Arial"/>
          <w:lang w:val="cs-CZ"/>
        </w:rPr>
        <w:t xml:space="preserve"> o výskytu a ukončení události v</w:t>
      </w:r>
      <w:r w:rsidRPr="0069431B">
        <w:rPr>
          <w:rFonts w:ascii="Arial" w:hAnsi="Arial" w:cs="Arial"/>
          <w:lang w:val="cs-CZ"/>
        </w:rPr>
        <w:t>yšší moci.</w:t>
      </w:r>
    </w:p>
    <w:p w14:paraId="1E2611D8" w14:textId="77777777" w:rsidR="0069431B" w:rsidRPr="0069431B" w:rsidRDefault="0060118E" w:rsidP="0069431B">
      <w:pPr>
        <w:pStyle w:val="Odstavecseseznamem"/>
        <w:numPr>
          <w:ilvl w:val="1"/>
          <w:numId w:val="1"/>
        </w:numPr>
        <w:spacing w:after="0" w:line="276" w:lineRule="auto"/>
        <w:ind w:left="1134" w:hanging="567"/>
        <w:contextualSpacing w:val="0"/>
        <w:jc w:val="both"/>
        <w:rPr>
          <w:rFonts w:ascii="Arial" w:hAnsi="Arial" w:cs="Arial"/>
          <w:lang w:val="cs-CZ"/>
        </w:rPr>
      </w:pPr>
      <w:r w:rsidRPr="0069431B">
        <w:rPr>
          <w:rFonts w:ascii="Arial" w:hAnsi="Arial" w:cs="Arial"/>
          <w:color w:val="000000"/>
        </w:rPr>
        <w:t>Tato smlouva může být kdykoliv ukončena dohodou obou smluvních stran</w:t>
      </w:r>
      <w:r w:rsidR="005F7798" w:rsidRPr="0069431B">
        <w:rPr>
          <w:rFonts w:ascii="Arial" w:hAnsi="Arial" w:cs="Arial"/>
          <w:color w:val="000000"/>
        </w:rPr>
        <w:t xml:space="preserve"> </w:t>
      </w:r>
      <w:r w:rsidR="005F7798" w:rsidRPr="0069431B">
        <w:rPr>
          <w:rFonts w:ascii="Arial" w:hAnsi="Arial" w:cs="Arial"/>
          <w:color w:val="000000" w:themeColor="text1"/>
        </w:rPr>
        <w:t>po vzájemném vypořádání závazků smluvních stran</w:t>
      </w:r>
      <w:r w:rsidR="005F7798" w:rsidRPr="0069431B">
        <w:rPr>
          <w:rFonts w:ascii="Arial" w:hAnsi="Arial" w:cs="Arial"/>
          <w:color w:val="000000"/>
        </w:rPr>
        <w:t xml:space="preserve"> za podmínek uvedených</w:t>
      </w:r>
      <w:r w:rsidR="005F7798" w:rsidRPr="0069431B">
        <w:rPr>
          <w:rFonts w:ascii="Arial" w:hAnsi="Arial" w:cs="Arial"/>
          <w:color w:val="000000" w:themeColor="text1"/>
        </w:rPr>
        <w:t xml:space="preserve"> </w:t>
      </w:r>
      <w:r w:rsidR="005F7798" w:rsidRPr="0069431B">
        <w:rPr>
          <w:rFonts w:ascii="Arial" w:hAnsi="Arial" w:cs="Arial"/>
          <w:color w:val="000000"/>
        </w:rPr>
        <w:t>v čl.10. odst.1.</w:t>
      </w:r>
    </w:p>
    <w:p w14:paraId="69B8A9A7" w14:textId="77777777" w:rsidR="0069431B" w:rsidRPr="0069431B" w:rsidRDefault="0060118E" w:rsidP="0069431B">
      <w:pPr>
        <w:pStyle w:val="Odstavecseseznamem"/>
        <w:numPr>
          <w:ilvl w:val="1"/>
          <w:numId w:val="1"/>
        </w:numPr>
        <w:spacing w:after="0" w:line="276" w:lineRule="auto"/>
        <w:ind w:left="1134" w:hanging="567"/>
        <w:contextualSpacing w:val="0"/>
        <w:jc w:val="both"/>
        <w:rPr>
          <w:rFonts w:ascii="Arial" w:hAnsi="Arial" w:cs="Arial"/>
          <w:lang w:val="cs-CZ"/>
        </w:rPr>
      </w:pPr>
      <w:r w:rsidRPr="0069431B">
        <w:rPr>
          <w:rFonts w:ascii="Arial" w:hAnsi="Arial" w:cs="Arial"/>
          <w:color w:val="000000"/>
        </w:rPr>
        <w:t>Tato smlouva může být jednostranně vypovězena s okamžitou platností pouze v případě, že jedna ze smluvních stran hrubě poruší některé z ustanovení této smlouvy. Poškozená strana se může domáhat nároku na uhrazení ušlého zisku a případné škody.</w:t>
      </w:r>
    </w:p>
    <w:p w14:paraId="64661E22" w14:textId="6C515145" w:rsidR="0060118E" w:rsidRPr="0069431B" w:rsidRDefault="0060118E" w:rsidP="0069431B">
      <w:pPr>
        <w:pStyle w:val="Odstavecseseznamem"/>
        <w:numPr>
          <w:ilvl w:val="1"/>
          <w:numId w:val="1"/>
        </w:numPr>
        <w:spacing w:after="0" w:line="276" w:lineRule="auto"/>
        <w:ind w:left="1134" w:hanging="567"/>
        <w:contextualSpacing w:val="0"/>
        <w:jc w:val="both"/>
        <w:rPr>
          <w:rFonts w:ascii="Arial" w:hAnsi="Arial" w:cs="Arial"/>
          <w:lang w:val="cs-CZ"/>
        </w:rPr>
      </w:pPr>
      <w:r w:rsidRPr="0069431B">
        <w:rPr>
          <w:rFonts w:ascii="Arial" w:hAnsi="Arial" w:cs="Arial"/>
          <w:color w:val="000000"/>
        </w:rPr>
        <w:t>Smluvní strany se dohodly, že kdykoliv obnoví jednání o podobě této smlouvy</w:t>
      </w:r>
      <w:r w:rsidR="00402D8E" w:rsidRPr="0069431B">
        <w:rPr>
          <w:rFonts w:ascii="Arial" w:hAnsi="Arial" w:cs="Arial"/>
          <w:color w:val="000000"/>
        </w:rPr>
        <w:t xml:space="preserve"> pokud nebyla uzavřena</w:t>
      </w:r>
      <w:r w:rsidRPr="0069431B">
        <w:rPr>
          <w:rFonts w:ascii="Arial" w:hAnsi="Arial" w:cs="Arial"/>
          <w:color w:val="000000"/>
        </w:rPr>
        <w:t xml:space="preserve"> z důvodů způsobených vyšší mocí, jímž nemohly nijak zabránit, ani jež nemohou nijak předvídat (např. živelná katastrofa, ozbrojený konflikt, epidemie, pandemie, nařízení vlády nebo jiných orgánů státní moci a úřadů apod.), a které svým rozsahem znemožňují další pokračování v přípravě </w:t>
      </w:r>
      <w:r w:rsidR="00FE09D2" w:rsidRPr="0069431B">
        <w:rPr>
          <w:rFonts w:ascii="Arial" w:hAnsi="Arial" w:cs="Arial"/>
          <w:color w:val="000000"/>
        </w:rPr>
        <w:t>Produkce</w:t>
      </w:r>
      <w:r w:rsidRPr="0069431B">
        <w:rPr>
          <w:rFonts w:ascii="Arial" w:hAnsi="Arial" w:cs="Arial"/>
          <w:color w:val="000000"/>
        </w:rPr>
        <w:t xml:space="preserve"> a nebo veřejné provozování Představení. </w:t>
      </w:r>
    </w:p>
    <w:p w14:paraId="1FBA111D" w14:textId="6623CA8C" w:rsidR="00131B2C" w:rsidRPr="0070752D" w:rsidRDefault="00A90890" w:rsidP="0070752D">
      <w:pPr>
        <w:pStyle w:val="Odstavecseseznamem"/>
        <w:numPr>
          <w:ilvl w:val="0"/>
          <w:numId w:val="1"/>
        </w:numPr>
        <w:spacing w:before="240" w:after="0" w:line="276" w:lineRule="auto"/>
        <w:contextualSpacing w:val="0"/>
        <w:jc w:val="both"/>
        <w:rPr>
          <w:rFonts w:ascii="Arial" w:hAnsi="Arial" w:cs="Arial"/>
          <w:lang w:val="cs-CZ"/>
        </w:rPr>
      </w:pPr>
      <w:r w:rsidRPr="0070752D">
        <w:rPr>
          <w:rFonts w:ascii="Arial" w:hAnsi="Arial" w:cs="Arial"/>
          <w:b/>
          <w:sz w:val="28"/>
          <w:szCs w:val="28"/>
          <w:lang w:val="cs-CZ"/>
        </w:rPr>
        <w:t>Úplnost smlouvy</w:t>
      </w:r>
    </w:p>
    <w:p w14:paraId="4F5A13E4" w14:textId="4A19C02E" w:rsidR="0070752D" w:rsidRPr="00F26C5E" w:rsidRDefault="00E46BE1" w:rsidP="0070752D">
      <w:pPr>
        <w:pStyle w:val="Odstavecseseznamem"/>
        <w:numPr>
          <w:ilvl w:val="1"/>
          <w:numId w:val="1"/>
        </w:numPr>
        <w:spacing w:after="0" w:line="276" w:lineRule="auto"/>
        <w:ind w:left="1134" w:hanging="567"/>
        <w:contextualSpacing w:val="0"/>
        <w:jc w:val="both"/>
        <w:rPr>
          <w:rFonts w:ascii="Arial" w:hAnsi="Arial" w:cs="Arial"/>
          <w:lang w:val="cs-CZ"/>
        </w:rPr>
      </w:pPr>
      <w:r w:rsidRPr="00F26C5E">
        <w:rPr>
          <w:rFonts w:ascii="Arial" w:hAnsi="Arial" w:cs="Arial"/>
          <w:lang w:val="cs-CZ"/>
        </w:rPr>
        <w:t>Tato smlouva představuje úplnou dohodu Stran, týkající se předmětné záležitosti a dodatky, změny nebo úpravy budou účinné pouze v písemné formě, podepsané oběma smluvními stranami</w:t>
      </w:r>
      <w:r w:rsidR="0060118E" w:rsidRPr="00F26C5E">
        <w:rPr>
          <w:rFonts w:ascii="Arial" w:hAnsi="Arial" w:cs="Arial"/>
          <w:lang w:val="cs-CZ"/>
        </w:rPr>
        <w:t>,</w:t>
      </w:r>
      <w:r w:rsidR="0060118E" w:rsidRPr="00F26C5E">
        <w:rPr>
          <w:rFonts w:ascii="Arial" w:hAnsi="Arial" w:cs="Arial"/>
          <w:color w:val="000000"/>
        </w:rPr>
        <w:t xml:space="preserve"> písemná elektronická komunikace není považována za platný dodatek k této smlouvě.</w:t>
      </w:r>
    </w:p>
    <w:p w14:paraId="2512846D" w14:textId="4DB9FDCD" w:rsidR="00131B2C" w:rsidRPr="0070752D" w:rsidRDefault="00CC62F4" w:rsidP="0070752D">
      <w:pPr>
        <w:pStyle w:val="Odstavecseseznamem"/>
        <w:numPr>
          <w:ilvl w:val="0"/>
          <w:numId w:val="1"/>
        </w:numPr>
        <w:spacing w:before="240" w:after="0" w:line="276" w:lineRule="auto"/>
        <w:contextualSpacing w:val="0"/>
        <w:rPr>
          <w:rFonts w:ascii="Arial" w:hAnsi="Arial" w:cs="Arial"/>
          <w:lang w:val="cs-CZ"/>
        </w:rPr>
      </w:pPr>
      <w:r w:rsidRPr="0070752D">
        <w:rPr>
          <w:rFonts w:ascii="Arial" w:hAnsi="Arial" w:cs="Arial"/>
          <w:b/>
          <w:sz w:val="28"/>
          <w:lang w:val="cs-CZ"/>
        </w:rPr>
        <w:t>Závěrečná ustanovení</w:t>
      </w:r>
    </w:p>
    <w:p w14:paraId="10F77DFB" w14:textId="77777777" w:rsidR="005B03D4" w:rsidRPr="0070752D" w:rsidRDefault="00E46BE1" w:rsidP="00FA3566">
      <w:pPr>
        <w:pStyle w:val="Odstavecseseznamem"/>
        <w:numPr>
          <w:ilvl w:val="1"/>
          <w:numId w:val="1"/>
        </w:numPr>
        <w:spacing w:after="0" w:line="276" w:lineRule="auto"/>
        <w:ind w:left="1134" w:right="850" w:hanging="567"/>
        <w:contextualSpacing w:val="0"/>
        <w:jc w:val="both"/>
        <w:rPr>
          <w:rFonts w:ascii="Arial" w:hAnsi="Arial" w:cs="Arial"/>
          <w:lang w:val="cs-CZ"/>
        </w:rPr>
      </w:pPr>
      <w:r w:rsidRPr="0070752D">
        <w:rPr>
          <w:rFonts w:ascii="Arial" w:hAnsi="Arial" w:cs="Arial"/>
          <w:lang w:val="cs-CZ"/>
        </w:rPr>
        <w:t>Tato Smlouva je vytvořena ve dvou identi</w:t>
      </w:r>
      <w:r w:rsidR="00131B2C" w:rsidRPr="0070752D">
        <w:rPr>
          <w:rFonts w:ascii="Arial" w:hAnsi="Arial" w:cs="Arial"/>
          <w:lang w:val="cs-CZ"/>
        </w:rPr>
        <w:t xml:space="preserve">ckých kopiích, jedna pro každou </w:t>
      </w:r>
      <w:r w:rsidRPr="0070752D">
        <w:rPr>
          <w:rFonts w:ascii="Arial" w:hAnsi="Arial" w:cs="Arial"/>
          <w:lang w:val="cs-CZ"/>
        </w:rPr>
        <w:t>stranu.</w:t>
      </w:r>
    </w:p>
    <w:p w14:paraId="0A7F8B4B" w14:textId="01A8C1C1" w:rsidR="001E0EF1" w:rsidRPr="0070752D" w:rsidRDefault="001E0EF1" w:rsidP="00FA3566">
      <w:pPr>
        <w:pStyle w:val="Odstavecseseznamem"/>
        <w:numPr>
          <w:ilvl w:val="1"/>
          <w:numId w:val="1"/>
        </w:numPr>
        <w:spacing w:after="0" w:line="276" w:lineRule="auto"/>
        <w:ind w:left="1134" w:right="850" w:hanging="567"/>
        <w:contextualSpacing w:val="0"/>
        <w:jc w:val="both"/>
        <w:rPr>
          <w:rFonts w:ascii="Arial" w:hAnsi="Arial" w:cs="Arial"/>
          <w:lang w:val="cs-CZ"/>
        </w:rPr>
      </w:pPr>
      <w:r w:rsidRPr="0070752D">
        <w:rPr>
          <w:rFonts w:ascii="Arial" w:hAnsi="Arial" w:cs="Arial"/>
        </w:rPr>
        <w:t xml:space="preserve">Vztahy touto smlouvou neupravené se řídí občanským zákoníkem. </w:t>
      </w:r>
    </w:p>
    <w:p w14:paraId="2183978C" w14:textId="248769DE" w:rsidR="00131B2C" w:rsidRPr="0070752D" w:rsidRDefault="005168E5" w:rsidP="00FA3566">
      <w:pPr>
        <w:pStyle w:val="Odstavecseseznamem"/>
        <w:numPr>
          <w:ilvl w:val="1"/>
          <w:numId w:val="1"/>
        </w:numPr>
        <w:spacing w:after="0" w:line="276" w:lineRule="auto"/>
        <w:ind w:left="1134" w:right="850" w:hanging="567"/>
        <w:contextualSpacing w:val="0"/>
        <w:jc w:val="both"/>
        <w:rPr>
          <w:rFonts w:ascii="Arial" w:hAnsi="Arial" w:cs="Arial"/>
          <w:lang w:val="cs-CZ"/>
        </w:rPr>
      </w:pPr>
      <w:r w:rsidRPr="0070752D">
        <w:rPr>
          <w:rFonts w:ascii="Arial" w:hAnsi="Arial" w:cs="Arial"/>
        </w:rPr>
        <w:t>Změny té</w:t>
      </w:r>
      <w:r w:rsidR="00A90890" w:rsidRPr="0070752D">
        <w:rPr>
          <w:rFonts w:ascii="Arial" w:hAnsi="Arial" w:cs="Arial"/>
        </w:rPr>
        <w:t>to smlouvy mohou být učiněny výhradně</w:t>
      </w:r>
      <w:r w:rsidRPr="0070752D">
        <w:rPr>
          <w:rFonts w:ascii="Arial" w:hAnsi="Arial" w:cs="Arial"/>
        </w:rPr>
        <w:t xml:space="preserve"> písemnými dodatky.</w:t>
      </w:r>
    </w:p>
    <w:p w14:paraId="1334CD3B" w14:textId="065960A5" w:rsidR="00131B2C" w:rsidRPr="0070752D" w:rsidRDefault="001E0EF1" w:rsidP="00FA3566">
      <w:pPr>
        <w:pStyle w:val="Odstavecseseznamem"/>
        <w:numPr>
          <w:ilvl w:val="1"/>
          <w:numId w:val="1"/>
        </w:numPr>
        <w:spacing w:after="0" w:line="276" w:lineRule="auto"/>
        <w:ind w:left="1134" w:hanging="567"/>
        <w:contextualSpacing w:val="0"/>
        <w:jc w:val="both"/>
        <w:rPr>
          <w:rFonts w:ascii="Arial" w:hAnsi="Arial" w:cs="Arial"/>
          <w:lang w:val="cs-CZ"/>
        </w:rPr>
      </w:pPr>
      <w:r w:rsidRPr="0070752D">
        <w:rPr>
          <w:rFonts w:ascii="Arial" w:hAnsi="Arial" w:cs="Arial"/>
        </w:rPr>
        <w:t xml:space="preserve">Obě smluvní strany berou na vědomí, že smlouva nabývá účinnosti teprve jejím uveřejněním v registru smluv podle zákona č. 340/2015 Sb. (zákon o registru </w:t>
      </w:r>
      <w:r w:rsidRPr="0070752D">
        <w:rPr>
          <w:rFonts w:ascii="Arial" w:hAnsi="Arial" w:cs="Arial"/>
        </w:rPr>
        <w:lastRenderedPageBreak/>
        <w:t xml:space="preserve">smluv) a </w:t>
      </w:r>
      <w:r w:rsidRPr="0070752D">
        <w:rPr>
          <w:rFonts w:ascii="Arial" w:hAnsi="Arial" w:cs="Arial"/>
          <w:snapToGrid w:val="0"/>
        </w:rPr>
        <w:t>o</w:t>
      </w:r>
      <w:r w:rsidR="000A3340" w:rsidRPr="0070752D">
        <w:rPr>
          <w:rFonts w:ascii="Arial" w:hAnsi="Arial" w:cs="Arial"/>
          <w:snapToGrid w:val="0"/>
        </w:rPr>
        <w:t xml:space="preserve">bě smluvní strany </w:t>
      </w:r>
      <w:r w:rsidR="00816249" w:rsidRPr="0070752D">
        <w:rPr>
          <w:rFonts w:ascii="Arial" w:hAnsi="Arial" w:cs="Arial"/>
          <w:snapToGrid w:val="0"/>
        </w:rPr>
        <w:t xml:space="preserve">souhlasí s uveřejněním smlouvy v úplném znění </w:t>
      </w:r>
      <w:r w:rsidR="00131B2C" w:rsidRPr="0070752D">
        <w:rPr>
          <w:rFonts w:ascii="Arial" w:hAnsi="Arial" w:cs="Arial"/>
          <w:snapToGrid w:val="0"/>
        </w:rPr>
        <w:t xml:space="preserve">v registru </w:t>
      </w:r>
      <w:r w:rsidR="000A3340" w:rsidRPr="0070752D">
        <w:rPr>
          <w:rFonts w:ascii="Arial" w:hAnsi="Arial" w:cs="Arial"/>
          <w:snapToGrid w:val="0"/>
        </w:rPr>
        <w:t>smluv podle zákona č.</w:t>
      </w:r>
      <w:r w:rsidR="000A3340" w:rsidRPr="0070752D">
        <w:rPr>
          <w:rFonts w:ascii="Arial" w:hAnsi="Arial" w:cs="Arial"/>
        </w:rPr>
        <w:t xml:space="preserve"> </w:t>
      </w:r>
      <w:r w:rsidR="000A3340" w:rsidRPr="0070752D">
        <w:rPr>
          <w:rFonts w:ascii="Arial" w:hAnsi="Arial" w:cs="Arial"/>
          <w:snapToGrid w:val="0"/>
        </w:rPr>
        <w:t xml:space="preserve">340/2015 Sb. (zákon o registru smluv) a </w:t>
      </w:r>
      <w:r w:rsidR="00816249" w:rsidRPr="0070752D">
        <w:rPr>
          <w:rFonts w:ascii="Arial" w:hAnsi="Arial" w:cs="Arial"/>
          <w:snapToGrid w:val="0"/>
        </w:rPr>
        <w:t>na profilu zadavatele ”Národní divadlo Brno, p.o.” v souladu se zák. Č. 134/2016 Sb.</w:t>
      </w:r>
    </w:p>
    <w:p w14:paraId="1876D0FD" w14:textId="77777777" w:rsidR="00E5723B" w:rsidRPr="00E5723B" w:rsidRDefault="00816249" w:rsidP="00E5723B">
      <w:pPr>
        <w:pStyle w:val="Odstavecseseznamem"/>
        <w:numPr>
          <w:ilvl w:val="1"/>
          <w:numId w:val="1"/>
        </w:numPr>
        <w:spacing w:after="0" w:line="276" w:lineRule="auto"/>
        <w:ind w:left="1134" w:right="850" w:hanging="567"/>
        <w:contextualSpacing w:val="0"/>
        <w:jc w:val="both"/>
        <w:rPr>
          <w:rFonts w:ascii="Arial" w:hAnsi="Arial" w:cs="Arial"/>
          <w:lang w:val="cs-CZ"/>
        </w:rPr>
      </w:pPr>
      <w:r w:rsidRPr="0070752D">
        <w:rPr>
          <w:rFonts w:ascii="Arial" w:hAnsi="Arial" w:cs="Arial"/>
        </w:rPr>
        <w:t>Tato smlouva nabývá platnosti dnem podpisu oběma smluvními stranami</w:t>
      </w:r>
    </w:p>
    <w:p w14:paraId="284E98C8" w14:textId="6BA77763" w:rsidR="00E5723B" w:rsidRPr="009F0FAD" w:rsidRDefault="00E5723B" w:rsidP="009F0FAD">
      <w:pPr>
        <w:pStyle w:val="Odstavecseseznamem"/>
        <w:numPr>
          <w:ilvl w:val="1"/>
          <w:numId w:val="1"/>
        </w:numPr>
        <w:spacing w:line="276" w:lineRule="auto"/>
        <w:ind w:left="1134" w:right="850" w:hanging="567"/>
        <w:contextualSpacing w:val="0"/>
        <w:jc w:val="both"/>
        <w:rPr>
          <w:rFonts w:ascii="Arial" w:hAnsi="Arial" w:cs="Arial"/>
          <w:sz w:val="28"/>
          <w:lang w:val="cs-CZ"/>
        </w:rPr>
      </w:pPr>
      <w:r w:rsidRPr="0070752D">
        <w:rPr>
          <w:rFonts w:ascii="Arial" w:hAnsi="Arial" w:cs="Arial"/>
        </w:rPr>
        <w:t>Smluvní strany prohlašují, že si smlouvu důkladně přečetly, souhlasí s jejím obsahem a jsou si vědomy povinností jim z této smlouvy plynoucích. Dále prohlašují, že tato smlouva zachycuje jejich skutečnou, svobodnou a vážnou vůli, že byla uzavřena nikoliv v tísni a za nápadně nevýhodných podmínek, a na důkaz to</w:t>
      </w:r>
      <w:r>
        <w:rPr>
          <w:rFonts w:ascii="Arial" w:hAnsi="Arial" w:cs="Arial"/>
        </w:rPr>
        <w:t>ho pod ni připojují své podpisy.</w:t>
      </w:r>
    </w:p>
    <w:p w14:paraId="50D730C8" w14:textId="3DB34883" w:rsidR="005168E5" w:rsidRPr="0070752D" w:rsidRDefault="000A3340" w:rsidP="0070752D">
      <w:pPr>
        <w:spacing w:line="276" w:lineRule="auto"/>
        <w:ind w:right="850"/>
        <w:rPr>
          <w:rFonts w:ascii="Arial" w:hAnsi="Arial" w:cs="Arial"/>
          <w:lang w:val="cs-CZ"/>
        </w:rPr>
      </w:pPr>
      <w:r w:rsidRPr="0070752D">
        <w:rPr>
          <w:rFonts w:ascii="Arial" w:hAnsi="Arial" w:cs="Arial"/>
        </w:rPr>
        <w:t xml:space="preserve">     </w:t>
      </w:r>
    </w:p>
    <w:p w14:paraId="406DED36" w14:textId="77777777" w:rsidR="000A3340" w:rsidRPr="0070752D" w:rsidRDefault="000A3340" w:rsidP="0070752D">
      <w:pPr>
        <w:spacing w:line="276" w:lineRule="auto"/>
        <w:ind w:left="567" w:right="142"/>
        <w:rPr>
          <w:rFonts w:ascii="Arial" w:hAnsi="Arial" w:cs="Arial"/>
          <w:lang w:val="cs-CZ"/>
        </w:rPr>
      </w:pPr>
    </w:p>
    <w:p w14:paraId="0138C1FA" w14:textId="5BA8CE28" w:rsidR="00E46BE1" w:rsidRPr="0070752D" w:rsidRDefault="00E5723B" w:rsidP="00E5723B">
      <w:pPr>
        <w:spacing w:line="276" w:lineRule="auto"/>
        <w:ind w:right="14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="00131B2C" w:rsidRPr="0070752D">
        <w:rPr>
          <w:rFonts w:ascii="Arial" w:hAnsi="Arial" w:cs="Arial"/>
          <w:lang w:val="cs-CZ"/>
        </w:rPr>
        <w:t>dne</w:t>
      </w:r>
      <w:r w:rsidR="00E46BE1" w:rsidRPr="0070752D">
        <w:rPr>
          <w:rFonts w:ascii="Arial" w:hAnsi="Arial" w:cs="Arial"/>
          <w:lang w:val="cs-CZ"/>
        </w:rPr>
        <w:tab/>
      </w:r>
      <w:r w:rsidR="00E46BE1" w:rsidRPr="0070752D">
        <w:rPr>
          <w:rFonts w:ascii="Arial" w:hAnsi="Arial" w:cs="Arial"/>
          <w:lang w:val="cs-CZ"/>
        </w:rPr>
        <w:tab/>
      </w:r>
      <w:r w:rsidR="00131B2C" w:rsidRPr="0070752D">
        <w:rPr>
          <w:rFonts w:ascii="Arial" w:hAnsi="Arial" w:cs="Arial"/>
          <w:lang w:val="cs-CZ"/>
        </w:rPr>
        <w:t>V Brně dne</w:t>
      </w:r>
      <w:r w:rsidR="00E46BE1" w:rsidRPr="0070752D">
        <w:rPr>
          <w:rFonts w:ascii="Arial" w:hAnsi="Arial" w:cs="Arial"/>
          <w:lang w:val="cs-CZ"/>
        </w:rPr>
        <w:t xml:space="preserve">       </w:t>
      </w:r>
    </w:p>
    <w:p w14:paraId="797656CE" w14:textId="6F53F2DE" w:rsidR="00E46BE1" w:rsidRPr="0070752D" w:rsidRDefault="00754C63" w:rsidP="00E5723B">
      <w:pPr>
        <w:spacing w:after="0" w:line="276" w:lineRule="auto"/>
        <w:ind w:left="5216" w:right="142" w:hanging="5216"/>
        <w:rPr>
          <w:rFonts w:ascii="Arial" w:hAnsi="Arial" w:cs="Arial"/>
          <w:lang w:val="cs-CZ"/>
        </w:rPr>
      </w:pPr>
      <w:r>
        <w:rPr>
          <w:rFonts w:ascii="Arial" w:hAnsi="Arial" w:cs="Arial"/>
          <w:b/>
          <w:lang w:val="cs-CZ"/>
        </w:rPr>
        <w:t>BuranTeatr, z.s.</w:t>
      </w:r>
      <w:r w:rsidR="00E46BE1" w:rsidRPr="0070752D">
        <w:rPr>
          <w:rFonts w:ascii="Arial" w:hAnsi="Arial" w:cs="Arial"/>
          <w:b/>
          <w:lang w:val="cs-CZ"/>
        </w:rPr>
        <w:tab/>
      </w:r>
      <w:r w:rsidR="00E5723B">
        <w:rPr>
          <w:rFonts w:ascii="Arial" w:hAnsi="Arial" w:cs="Arial"/>
          <w:b/>
          <w:lang w:val="cs-CZ"/>
        </w:rPr>
        <w:t>Národní divadlo Brno, pří</w:t>
      </w:r>
      <w:r w:rsidR="00E5723B" w:rsidRPr="0070752D">
        <w:rPr>
          <w:rFonts w:ascii="Arial" w:hAnsi="Arial" w:cs="Arial"/>
          <w:b/>
          <w:lang w:val="cs-CZ"/>
        </w:rPr>
        <w:t>spěvková organizace</w:t>
      </w:r>
      <w:r w:rsidR="00E46BE1" w:rsidRPr="0070752D">
        <w:rPr>
          <w:rFonts w:ascii="Arial" w:hAnsi="Arial" w:cs="Arial"/>
          <w:b/>
          <w:lang w:val="cs-CZ"/>
        </w:rPr>
        <w:br/>
      </w:r>
    </w:p>
    <w:p w14:paraId="4BED0583" w14:textId="77777777" w:rsidR="00E46BE1" w:rsidRPr="0070752D" w:rsidRDefault="00E46BE1" w:rsidP="0070752D">
      <w:pPr>
        <w:spacing w:line="276" w:lineRule="auto"/>
        <w:ind w:left="567" w:right="142"/>
        <w:rPr>
          <w:rFonts w:ascii="Arial" w:hAnsi="Arial" w:cs="Arial"/>
          <w:lang w:val="cs-CZ"/>
        </w:rPr>
      </w:pPr>
    </w:p>
    <w:p w14:paraId="5EF94E86" w14:textId="5FDFB274" w:rsidR="00E46BE1" w:rsidRPr="0070752D" w:rsidRDefault="00E5723B" w:rsidP="00E5723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6BE1" w:rsidRPr="0070752D">
        <w:rPr>
          <w:rFonts w:ascii="Arial" w:hAnsi="Arial" w:cs="Arial"/>
        </w:rPr>
        <w:t>…………………………………….</w:t>
      </w:r>
      <w:r w:rsidR="00E46BE1" w:rsidRPr="0070752D">
        <w:rPr>
          <w:rFonts w:ascii="Arial" w:hAnsi="Arial" w:cs="Arial"/>
        </w:rPr>
        <w:br/>
      </w:r>
      <w:r w:rsidR="00754C63">
        <w:rPr>
          <w:rFonts w:ascii="Arial" w:hAnsi="Arial" w:cs="Arial"/>
        </w:rPr>
        <w:t>Jan Šotkovský</w:t>
      </w:r>
      <w:r w:rsidR="00E46BE1" w:rsidRPr="0070752D">
        <w:rPr>
          <w:rFonts w:ascii="Arial" w:hAnsi="Arial" w:cs="Arial"/>
        </w:rPr>
        <w:tab/>
      </w:r>
      <w:r w:rsidR="00E46BE1" w:rsidRPr="0070752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6BE1" w:rsidRPr="0070752D">
        <w:rPr>
          <w:rFonts w:ascii="Arial" w:hAnsi="Arial" w:cs="Arial"/>
        </w:rPr>
        <w:t>MgA Martin Glaser</w:t>
      </w:r>
      <w:r w:rsidR="00E46BE1" w:rsidRPr="0070752D">
        <w:rPr>
          <w:rFonts w:ascii="Arial" w:hAnsi="Arial" w:cs="Arial"/>
        </w:rPr>
        <w:br/>
      </w:r>
      <w:r w:rsidR="00131B2C" w:rsidRPr="0070752D">
        <w:rPr>
          <w:rFonts w:ascii="Arial" w:hAnsi="Arial" w:cs="Arial"/>
        </w:rPr>
        <w:t>předseda</w:t>
      </w:r>
      <w:r w:rsidR="00E32938" w:rsidRPr="0070752D">
        <w:rPr>
          <w:rFonts w:ascii="Arial" w:hAnsi="Arial" w:cs="Arial"/>
        </w:rPr>
        <w:tab/>
      </w:r>
      <w:r w:rsidR="00E46BE1" w:rsidRPr="0070752D">
        <w:rPr>
          <w:rFonts w:ascii="Arial" w:hAnsi="Arial" w:cs="Arial"/>
        </w:rPr>
        <w:tab/>
      </w:r>
      <w:r w:rsidR="00E46BE1" w:rsidRPr="0070752D">
        <w:rPr>
          <w:rFonts w:ascii="Arial" w:hAnsi="Arial" w:cs="Arial"/>
        </w:rPr>
        <w:tab/>
      </w:r>
      <w:r w:rsidR="00E46BE1" w:rsidRPr="0070752D">
        <w:rPr>
          <w:rFonts w:ascii="Arial" w:hAnsi="Arial" w:cs="Arial"/>
        </w:rPr>
        <w:tab/>
        <w:t>Ředitel</w:t>
      </w:r>
    </w:p>
    <w:sectPr w:rsidR="00E46BE1" w:rsidRPr="0070752D" w:rsidSect="0001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47A7" w16cex:dateUtc="2021-03-11T06:39:00Z"/>
  <w16cex:commentExtensible w16cex:durableId="23F44958" w16cex:dateUtc="2021-03-11T06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EC2D2C" w16cid:durableId="23F447A7"/>
  <w16cid:commentId w16cid:paraId="78B7970A" w16cid:durableId="240F2062"/>
  <w16cid:commentId w16cid:paraId="2027D0DB" w16cid:durableId="23F449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B27F0" w14:textId="77777777" w:rsidR="00041F9D" w:rsidRDefault="00041F9D" w:rsidP="002D5C24">
      <w:pPr>
        <w:spacing w:after="0" w:line="240" w:lineRule="auto"/>
      </w:pPr>
      <w:r>
        <w:separator/>
      </w:r>
    </w:p>
  </w:endnote>
  <w:endnote w:type="continuationSeparator" w:id="0">
    <w:p w14:paraId="2786599B" w14:textId="77777777" w:rsidR="00041F9D" w:rsidRDefault="00041F9D" w:rsidP="002D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44F25" w14:textId="77777777" w:rsidR="00041F9D" w:rsidRDefault="00041F9D" w:rsidP="002D5C24">
      <w:pPr>
        <w:spacing w:after="0" w:line="240" w:lineRule="auto"/>
      </w:pPr>
      <w:r>
        <w:separator/>
      </w:r>
    </w:p>
  </w:footnote>
  <w:footnote w:type="continuationSeparator" w:id="0">
    <w:p w14:paraId="10E1EF31" w14:textId="77777777" w:rsidR="00041F9D" w:rsidRDefault="00041F9D" w:rsidP="002D5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5716A5E"/>
    <w:multiLevelType w:val="multilevel"/>
    <w:tmpl w:val="A458581E"/>
    <w:numStyleLink w:val="Importovanstyl2"/>
  </w:abstractNum>
  <w:abstractNum w:abstractNumId="8" w15:restartNumberingAfterBreak="0">
    <w:nsid w:val="0B613E01"/>
    <w:multiLevelType w:val="hybridMultilevel"/>
    <w:tmpl w:val="641280C0"/>
    <w:lvl w:ilvl="0" w:tplc="6C6A88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45158"/>
    <w:multiLevelType w:val="multilevel"/>
    <w:tmpl w:val="3B1E45B6"/>
    <w:lvl w:ilvl="0">
      <w:start w:val="11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14937F6C"/>
    <w:multiLevelType w:val="multilevel"/>
    <w:tmpl w:val="5D4492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1" w15:restartNumberingAfterBreak="0">
    <w:nsid w:val="166552D6"/>
    <w:multiLevelType w:val="multilevel"/>
    <w:tmpl w:val="2D428D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7D753CD"/>
    <w:multiLevelType w:val="multilevel"/>
    <w:tmpl w:val="697631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1556890"/>
    <w:multiLevelType w:val="multilevel"/>
    <w:tmpl w:val="7362D510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4" w15:restartNumberingAfterBreak="0">
    <w:nsid w:val="23174FB0"/>
    <w:multiLevelType w:val="multilevel"/>
    <w:tmpl w:val="1CDED2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55C72B0"/>
    <w:multiLevelType w:val="multilevel"/>
    <w:tmpl w:val="D74AE7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7E12678"/>
    <w:multiLevelType w:val="multilevel"/>
    <w:tmpl w:val="F092AD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7" w15:restartNumberingAfterBreak="0">
    <w:nsid w:val="307F2C82"/>
    <w:multiLevelType w:val="multilevel"/>
    <w:tmpl w:val="820A44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4195231"/>
    <w:multiLevelType w:val="hybridMultilevel"/>
    <w:tmpl w:val="78FE4A58"/>
    <w:lvl w:ilvl="0" w:tplc="0A7C70E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34B95F34"/>
    <w:multiLevelType w:val="multilevel"/>
    <w:tmpl w:val="25A6A8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63054E"/>
    <w:multiLevelType w:val="multilevel"/>
    <w:tmpl w:val="5D2CC3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440"/>
      </w:pPr>
      <w:rPr>
        <w:rFonts w:hint="default"/>
      </w:rPr>
    </w:lvl>
  </w:abstractNum>
  <w:abstractNum w:abstractNumId="21" w15:restartNumberingAfterBreak="0">
    <w:nsid w:val="3C8D3D84"/>
    <w:multiLevelType w:val="multilevel"/>
    <w:tmpl w:val="051C4658"/>
    <w:lvl w:ilvl="0">
      <w:start w:val="11"/>
      <w:numFmt w:val="decimal"/>
      <w:lvlText w:val="%1.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 w15:restartNumberingAfterBreak="0">
    <w:nsid w:val="3EE04E26"/>
    <w:multiLevelType w:val="multilevel"/>
    <w:tmpl w:val="9A3A51D4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3" w15:restartNumberingAfterBreak="0">
    <w:nsid w:val="3F502A9C"/>
    <w:multiLevelType w:val="multilevel"/>
    <w:tmpl w:val="2F483CE0"/>
    <w:lvl w:ilvl="0">
      <w:start w:val="1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 w15:restartNumberingAfterBreak="0">
    <w:nsid w:val="44BE74C9"/>
    <w:multiLevelType w:val="hybridMultilevel"/>
    <w:tmpl w:val="2D3482B6"/>
    <w:lvl w:ilvl="0" w:tplc="580427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C0036"/>
    <w:multiLevelType w:val="multilevel"/>
    <w:tmpl w:val="AE2C7CB0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6" w15:restartNumberingAfterBreak="0">
    <w:nsid w:val="5C294E03"/>
    <w:multiLevelType w:val="multilevel"/>
    <w:tmpl w:val="FF7272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0F907C5"/>
    <w:multiLevelType w:val="multilevel"/>
    <w:tmpl w:val="A458581E"/>
    <w:styleLink w:val="Importovan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88" w:hanging="4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013" w:hanging="5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17" w:hanging="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021" w:hanging="7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525" w:hanging="9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029" w:hanging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33" w:hanging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109" w:hanging="14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3B07A34"/>
    <w:multiLevelType w:val="multilevel"/>
    <w:tmpl w:val="FBAA7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21"/>
    <w:lvlOverride w:ilvl="0">
      <w:lvl w:ilvl="0">
        <w:start w:val="11"/>
        <w:numFmt w:val="decimal"/>
        <w:lvlText w:val="%1.3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3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cs="Times New Roman" w:hint="default"/>
        </w:rPr>
      </w:lvl>
    </w:lvlOverride>
  </w:num>
  <w:num w:numId="5">
    <w:abstractNumId w:val="23"/>
    <w:lvlOverride w:ilvl="0">
      <w:lvl w:ilvl="0">
        <w:start w:val="11"/>
        <w:numFmt w:val="decimal"/>
        <w:lvlText w:val="%1.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cs="Times New Roman" w:hint="default"/>
        </w:rPr>
      </w:lvl>
    </w:lvlOverride>
  </w:num>
  <w:num w:numId="6">
    <w:abstractNumId w:val="21"/>
    <w:lvlOverride w:ilvl="0">
      <w:lvl w:ilvl="0">
        <w:start w:val="11"/>
        <w:numFmt w:val="decimal"/>
        <w:lvlText w:val="%1.3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4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cs="Times New Roman" w:hint="default"/>
        </w:rPr>
      </w:lvl>
    </w:lvlOverride>
  </w:num>
  <w:num w:numId="7">
    <w:abstractNumId w:val="15"/>
  </w:num>
  <w:num w:numId="8">
    <w:abstractNumId w:val="13"/>
  </w:num>
  <w:num w:numId="9">
    <w:abstractNumId w:val="22"/>
  </w:num>
  <w:num w:numId="10">
    <w:abstractNumId w:val="25"/>
  </w:num>
  <w:num w:numId="1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  <w:num w:numId="14">
    <w:abstractNumId w:val="17"/>
  </w:num>
  <w:num w:numId="15">
    <w:abstractNumId w:val="19"/>
  </w:num>
  <w:num w:numId="16">
    <w:abstractNumId w:val="16"/>
  </w:num>
  <w:num w:numId="17">
    <w:abstractNumId w:val="11"/>
  </w:num>
  <w:num w:numId="18">
    <w:abstractNumId w:val="20"/>
  </w:num>
  <w:num w:numId="19">
    <w:abstractNumId w:val="18"/>
  </w:num>
  <w:num w:numId="20">
    <w:abstractNumId w:val="26"/>
  </w:num>
  <w:num w:numId="21">
    <w:abstractNumId w:val="14"/>
  </w:num>
  <w:num w:numId="22">
    <w:abstractNumId w:val="5"/>
  </w:num>
  <w:num w:numId="23">
    <w:abstractNumId w:val="24"/>
  </w:num>
  <w:num w:numId="24">
    <w:abstractNumId w:val="1"/>
  </w:num>
  <w:num w:numId="25">
    <w:abstractNumId w:val="0"/>
  </w:num>
  <w:num w:numId="26">
    <w:abstractNumId w:val="2"/>
  </w:num>
  <w:num w:numId="27">
    <w:abstractNumId w:val="3"/>
  </w:num>
  <w:num w:numId="28">
    <w:abstractNumId w:val="4"/>
  </w:num>
  <w:num w:numId="29">
    <w:abstractNumId w:val="27"/>
  </w:num>
  <w:num w:numId="30">
    <w:abstractNumId w:val="7"/>
    <w:lvlOverride w:ilvl="0"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9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72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8"/>
  </w:num>
  <w:num w:numId="32">
    <w:abstractNumId w:val="7"/>
    <w:lvlOverride w:ilvl="0"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9" w:hanging="432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72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D3"/>
    <w:rsid w:val="000139C1"/>
    <w:rsid w:val="00017923"/>
    <w:rsid w:val="00037F20"/>
    <w:rsid w:val="00041F9D"/>
    <w:rsid w:val="000474D1"/>
    <w:rsid w:val="000675D3"/>
    <w:rsid w:val="00077C17"/>
    <w:rsid w:val="0008223D"/>
    <w:rsid w:val="00087049"/>
    <w:rsid w:val="000A3340"/>
    <w:rsid w:val="000A4975"/>
    <w:rsid w:val="000B48F0"/>
    <w:rsid w:val="000E3A3C"/>
    <w:rsid w:val="000F038D"/>
    <w:rsid w:val="000F759D"/>
    <w:rsid w:val="00107781"/>
    <w:rsid w:val="00110B7D"/>
    <w:rsid w:val="00111C4E"/>
    <w:rsid w:val="0012486B"/>
    <w:rsid w:val="00131B2C"/>
    <w:rsid w:val="0013371D"/>
    <w:rsid w:val="00147307"/>
    <w:rsid w:val="00162356"/>
    <w:rsid w:val="0016362D"/>
    <w:rsid w:val="0018312D"/>
    <w:rsid w:val="00190EFA"/>
    <w:rsid w:val="00193B05"/>
    <w:rsid w:val="001962D2"/>
    <w:rsid w:val="001A56BF"/>
    <w:rsid w:val="001A7744"/>
    <w:rsid w:val="001C1053"/>
    <w:rsid w:val="001D4DCF"/>
    <w:rsid w:val="001E0EF1"/>
    <w:rsid w:val="001F121B"/>
    <w:rsid w:val="001F718B"/>
    <w:rsid w:val="002017F1"/>
    <w:rsid w:val="002176E3"/>
    <w:rsid w:val="00221E4E"/>
    <w:rsid w:val="0022690D"/>
    <w:rsid w:val="00233B4B"/>
    <w:rsid w:val="00241AE1"/>
    <w:rsid w:val="00257F9F"/>
    <w:rsid w:val="002675C7"/>
    <w:rsid w:val="00281B32"/>
    <w:rsid w:val="00285B1C"/>
    <w:rsid w:val="002864CD"/>
    <w:rsid w:val="002921FC"/>
    <w:rsid w:val="002968DE"/>
    <w:rsid w:val="002A7CA2"/>
    <w:rsid w:val="002B46A3"/>
    <w:rsid w:val="002B7316"/>
    <w:rsid w:val="002B7B35"/>
    <w:rsid w:val="002C3715"/>
    <w:rsid w:val="002C49FC"/>
    <w:rsid w:val="002D5C24"/>
    <w:rsid w:val="002E485E"/>
    <w:rsid w:val="00300023"/>
    <w:rsid w:val="003113B8"/>
    <w:rsid w:val="00312E64"/>
    <w:rsid w:val="00325E9C"/>
    <w:rsid w:val="003312DC"/>
    <w:rsid w:val="0035049D"/>
    <w:rsid w:val="00351ED5"/>
    <w:rsid w:val="00381295"/>
    <w:rsid w:val="003906BE"/>
    <w:rsid w:val="003B5405"/>
    <w:rsid w:val="003C1A97"/>
    <w:rsid w:val="003D2877"/>
    <w:rsid w:val="00402D8E"/>
    <w:rsid w:val="00415D6C"/>
    <w:rsid w:val="004202EF"/>
    <w:rsid w:val="00430DD7"/>
    <w:rsid w:val="00432226"/>
    <w:rsid w:val="00435B64"/>
    <w:rsid w:val="00442AA8"/>
    <w:rsid w:val="004546D8"/>
    <w:rsid w:val="0046116A"/>
    <w:rsid w:val="00463819"/>
    <w:rsid w:val="00466B1C"/>
    <w:rsid w:val="00473059"/>
    <w:rsid w:val="00475D0F"/>
    <w:rsid w:val="00481322"/>
    <w:rsid w:val="00481E50"/>
    <w:rsid w:val="004840E2"/>
    <w:rsid w:val="00485AD3"/>
    <w:rsid w:val="00485DF2"/>
    <w:rsid w:val="004A5BCD"/>
    <w:rsid w:val="004A6975"/>
    <w:rsid w:val="004B3719"/>
    <w:rsid w:val="004B746C"/>
    <w:rsid w:val="004C3080"/>
    <w:rsid w:val="004E3D55"/>
    <w:rsid w:val="004E757A"/>
    <w:rsid w:val="004F0423"/>
    <w:rsid w:val="004F1E24"/>
    <w:rsid w:val="004F5D40"/>
    <w:rsid w:val="0051266B"/>
    <w:rsid w:val="00513E52"/>
    <w:rsid w:val="005168E5"/>
    <w:rsid w:val="00524646"/>
    <w:rsid w:val="005270CE"/>
    <w:rsid w:val="00546BD1"/>
    <w:rsid w:val="005472D5"/>
    <w:rsid w:val="0056506C"/>
    <w:rsid w:val="005774AC"/>
    <w:rsid w:val="005A762F"/>
    <w:rsid w:val="005B03D4"/>
    <w:rsid w:val="005B576E"/>
    <w:rsid w:val="005E7EB2"/>
    <w:rsid w:val="005F7798"/>
    <w:rsid w:val="0060118E"/>
    <w:rsid w:val="00601678"/>
    <w:rsid w:val="006433C4"/>
    <w:rsid w:val="00643D67"/>
    <w:rsid w:val="00650A7C"/>
    <w:rsid w:val="00677D51"/>
    <w:rsid w:val="00680373"/>
    <w:rsid w:val="00680741"/>
    <w:rsid w:val="0069431B"/>
    <w:rsid w:val="006B28DE"/>
    <w:rsid w:val="006C3215"/>
    <w:rsid w:val="0070752D"/>
    <w:rsid w:val="0072033A"/>
    <w:rsid w:val="00731ADE"/>
    <w:rsid w:val="0074094D"/>
    <w:rsid w:val="0074314B"/>
    <w:rsid w:val="00754C63"/>
    <w:rsid w:val="00755211"/>
    <w:rsid w:val="00760378"/>
    <w:rsid w:val="00792533"/>
    <w:rsid w:val="007A0DDC"/>
    <w:rsid w:val="007B4879"/>
    <w:rsid w:val="007B6DA5"/>
    <w:rsid w:val="007C35B0"/>
    <w:rsid w:val="007C45A7"/>
    <w:rsid w:val="007D426E"/>
    <w:rsid w:val="007D7DB5"/>
    <w:rsid w:val="007F4AB2"/>
    <w:rsid w:val="008036F4"/>
    <w:rsid w:val="0081053D"/>
    <w:rsid w:val="00816249"/>
    <w:rsid w:val="00832F6C"/>
    <w:rsid w:val="00836A3E"/>
    <w:rsid w:val="0084384A"/>
    <w:rsid w:val="008439E6"/>
    <w:rsid w:val="008544BC"/>
    <w:rsid w:val="008549F4"/>
    <w:rsid w:val="00856304"/>
    <w:rsid w:val="00871E3B"/>
    <w:rsid w:val="00894C89"/>
    <w:rsid w:val="008C5BBF"/>
    <w:rsid w:val="008C7A91"/>
    <w:rsid w:val="008D39D3"/>
    <w:rsid w:val="00904C76"/>
    <w:rsid w:val="0090589F"/>
    <w:rsid w:val="00922641"/>
    <w:rsid w:val="0093329E"/>
    <w:rsid w:val="0094334B"/>
    <w:rsid w:val="00957119"/>
    <w:rsid w:val="00961FFB"/>
    <w:rsid w:val="00974A0E"/>
    <w:rsid w:val="009800C8"/>
    <w:rsid w:val="00985325"/>
    <w:rsid w:val="0098618D"/>
    <w:rsid w:val="00986A2B"/>
    <w:rsid w:val="00992757"/>
    <w:rsid w:val="009A220B"/>
    <w:rsid w:val="009B2F77"/>
    <w:rsid w:val="009C226A"/>
    <w:rsid w:val="009D74FF"/>
    <w:rsid w:val="009E0D4E"/>
    <w:rsid w:val="009E1FEF"/>
    <w:rsid w:val="009E46F9"/>
    <w:rsid w:val="009F0FAD"/>
    <w:rsid w:val="009F3712"/>
    <w:rsid w:val="009F4233"/>
    <w:rsid w:val="009F6199"/>
    <w:rsid w:val="00A01ED6"/>
    <w:rsid w:val="00A11011"/>
    <w:rsid w:val="00A14BD7"/>
    <w:rsid w:val="00A24B57"/>
    <w:rsid w:val="00A6176D"/>
    <w:rsid w:val="00A62011"/>
    <w:rsid w:val="00A622D5"/>
    <w:rsid w:val="00A668F5"/>
    <w:rsid w:val="00A90890"/>
    <w:rsid w:val="00AA743D"/>
    <w:rsid w:val="00AB33EF"/>
    <w:rsid w:val="00AC39E9"/>
    <w:rsid w:val="00AC4382"/>
    <w:rsid w:val="00AD640F"/>
    <w:rsid w:val="00AD70BB"/>
    <w:rsid w:val="00AE28A6"/>
    <w:rsid w:val="00AE3287"/>
    <w:rsid w:val="00AE3B38"/>
    <w:rsid w:val="00AF7965"/>
    <w:rsid w:val="00B04DA5"/>
    <w:rsid w:val="00B26C42"/>
    <w:rsid w:val="00B414BB"/>
    <w:rsid w:val="00B42A60"/>
    <w:rsid w:val="00B50792"/>
    <w:rsid w:val="00B50AB6"/>
    <w:rsid w:val="00B51F26"/>
    <w:rsid w:val="00B65C26"/>
    <w:rsid w:val="00B711EC"/>
    <w:rsid w:val="00B7451B"/>
    <w:rsid w:val="00B96A62"/>
    <w:rsid w:val="00B970B2"/>
    <w:rsid w:val="00BA27E7"/>
    <w:rsid w:val="00BA2E28"/>
    <w:rsid w:val="00BA4DE0"/>
    <w:rsid w:val="00BB2DD3"/>
    <w:rsid w:val="00BB5D8F"/>
    <w:rsid w:val="00BC1381"/>
    <w:rsid w:val="00BE62A6"/>
    <w:rsid w:val="00C0399D"/>
    <w:rsid w:val="00C05B0C"/>
    <w:rsid w:val="00C17220"/>
    <w:rsid w:val="00C2111F"/>
    <w:rsid w:val="00C43373"/>
    <w:rsid w:val="00C444A1"/>
    <w:rsid w:val="00C473ED"/>
    <w:rsid w:val="00C503B7"/>
    <w:rsid w:val="00C55692"/>
    <w:rsid w:val="00C7031A"/>
    <w:rsid w:val="00C706AC"/>
    <w:rsid w:val="00CC4294"/>
    <w:rsid w:val="00CC62F4"/>
    <w:rsid w:val="00CC7A2A"/>
    <w:rsid w:val="00CD5E0F"/>
    <w:rsid w:val="00CD738B"/>
    <w:rsid w:val="00D17E61"/>
    <w:rsid w:val="00D27671"/>
    <w:rsid w:val="00D408E9"/>
    <w:rsid w:val="00D40CAA"/>
    <w:rsid w:val="00D60EC4"/>
    <w:rsid w:val="00D63FE2"/>
    <w:rsid w:val="00DA2701"/>
    <w:rsid w:val="00DB0754"/>
    <w:rsid w:val="00DB25F0"/>
    <w:rsid w:val="00DB4A0C"/>
    <w:rsid w:val="00DB719D"/>
    <w:rsid w:val="00DC40AC"/>
    <w:rsid w:val="00DC6D8A"/>
    <w:rsid w:val="00DD5C92"/>
    <w:rsid w:val="00E16D6A"/>
    <w:rsid w:val="00E171D8"/>
    <w:rsid w:val="00E32938"/>
    <w:rsid w:val="00E46BE1"/>
    <w:rsid w:val="00E528C8"/>
    <w:rsid w:val="00E5723B"/>
    <w:rsid w:val="00E81EC0"/>
    <w:rsid w:val="00EB2C86"/>
    <w:rsid w:val="00EB7227"/>
    <w:rsid w:val="00F002CF"/>
    <w:rsid w:val="00F10FB7"/>
    <w:rsid w:val="00F26C5E"/>
    <w:rsid w:val="00F42888"/>
    <w:rsid w:val="00F66ACB"/>
    <w:rsid w:val="00F7202A"/>
    <w:rsid w:val="00F72456"/>
    <w:rsid w:val="00F72506"/>
    <w:rsid w:val="00F76DD7"/>
    <w:rsid w:val="00F82E20"/>
    <w:rsid w:val="00F83EB7"/>
    <w:rsid w:val="00F92BC4"/>
    <w:rsid w:val="00F92CC9"/>
    <w:rsid w:val="00FA3566"/>
    <w:rsid w:val="00FD0A82"/>
    <w:rsid w:val="00FD0E2E"/>
    <w:rsid w:val="00FD37F8"/>
    <w:rsid w:val="00FE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59DC8"/>
  <w15:docId w15:val="{57D3E144-2A3F-4698-BC30-9E5C4497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2DD3"/>
    <w:pPr>
      <w:spacing w:after="160" w:line="259" w:lineRule="auto"/>
    </w:pPr>
    <w:rPr>
      <w:lang w:val="sv-SE" w:eastAsia="en-US"/>
    </w:rPr>
  </w:style>
  <w:style w:type="paragraph" w:styleId="Nadpis1">
    <w:name w:val="heading 1"/>
    <w:basedOn w:val="Normln"/>
    <w:next w:val="Zkladntext"/>
    <w:link w:val="Nadpis1Char"/>
    <w:uiPriority w:val="99"/>
    <w:qFormat/>
    <w:locked/>
    <w:rsid w:val="00111C4E"/>
    <w:pPr>
      <w:keepNext/>
      <w:numPr>
        <w:numId w:val="25"/>
      </w:numPr>
      <w:suppressAutoHyphens/>
      <w:snapToGrid w:val="0"/>
      <w:spacing w:after="0" w:line="240" w:lineRule="auto"/>
      <w:outlineLvl w:val="0"/>
    </w:pPr>
    <w:rPr>
      <w:rFonts w:ascii="Times New Roman" w:eastAsia="Times New Roman" w:hAnsi="Times New Roman"/>
      <w:b/>
      <w:bCs/>
      <w:kern w:val="1"/>
      <w:sz w:val="24"/>
      <w:szCs w:val="24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qFormat/>
    <w:rsid w:val="00BB2DD3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BB2DD3"/>
    <w:rPr>
      <w:rFonts w:cs="Times New Roman"/>
      <w:color w:val="0563C1"/>
      <w:u w:val="single"/>
    </w:rPr>
  </w:style>
  <w:style w:type="paragraph" w:styleId="Nzev">
    <w:name w:val="Title"/>
    <w:basedOn w:val="Normln"/>
    <w:next w:val="Normln"/>
    <w:link w:val="NzevChar"/>
    <w:uiPriority w:val="99"/>
    <w:qFormat/>
    <w:rsid w:val="00BB2DD3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locked/>
    <w:rsid w:val="00BB2DD3"/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B2DD3"/>
    <w:rPr>
      <w:rFonts w:ascii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rsid w:val="00BB2DD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B2D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B2DD3"/>
    <w:rPr>
      <w:rFonts w:ascii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8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40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2D5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D5C24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semiHidden/>
    <w:rsid w:val="002D5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D5C24"/>
    <w:rPr>
      <w:rFonts w:ascii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4975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4975"/>
    <w:rPr>
      <w:rFonts w:ascii="Calibri" w:hAnsi="Calibri" w:cs="Times New Roman"/>
      <w:b/>
      <w:bCs/>
      <w:sz w:val="20"/>
      <w:szCs w:val="20"/>
      <w:lang w:val="sv-SE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A3340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A3340"/>
    <w:rPr>
      <w:rFonts w:ascii="Times New Roman" w:eastAsia="Times New Roman" w:hAnsi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0A334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A3340"/>
    <w:rPr>
      <w:lang w:val="sv-SE"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1C4E"/>
    <w:rPr>
      <w:rFonts w:ascii="Times New Roman" w:eastAsia="Times New Roman" w:hAnsi="Times New Roman"/>
      <w:b/>
      <w:bCs/>
      <w:kern w:val="1"/>
      <w:sz w:val="24"/>
      <w:szCs w:val="24"/>
      <w:lang w:eastAsia="ar-SA"/>
    </w:rPr>
  </w:style>
  <w:style w:type="paragraph" w:styleId="Bezmezer">
    <w:name w:val="No Spacing"/>
    <w:uiPriority w:val="99"/>
    <w:qFormat/>
    <w:rsid w:val="002E485E"/>
    <w:rPr>
      <w:lang w:eastAsia="en-US"/>
    </w:rPr>
  </w:style>
  <w:style w:type="numbering" w:customStyle="1" w:styleId="Importovanstyl2">
    <w:name w:val="Importovaný styl 2"/>
    <w:rsid w:val="009F0FAD"/>
    <w:pPr>
      <w:numPr>
        <w:numId w:val="29"/>
      </w:numPr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113B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601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0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vaskovicova@buranteatr.cz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tkovsky@mdb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pisil@ndbrn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nsperkova@ndbrno.cz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dagmar.husarova@buranteat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A5077-7910-411D-8F3F-85930F9A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1532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koprodukci</vt:lpstr>
    </vt:vector>
  </TitlesOfParts>
  <Company/>
  <LinksUpToDate>false</LinksUpToDate>
  <CharactersWithSpaces>10553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koprodukci</dc:title>
  <dc:creator>Mats Andersson</dc:creator>
  <cp:lastModifiedBy>Lanšperková Jitka</cp:lastModifiedBy>
  <cp:revision>4</cp:revision>
  <cp:lastPrinted>2019-01-10T10:29:00Z</cp:lastPrinted>
  <dcterms:created xsi:type="dcterms:W3CDTF">2021-04-01T07:07:00Z</dcterms:created>
  <dcterms:modified xsi:type="dcterms:W3CDTF">2021-04-08T09:17:00Z</dcterms:modified>
</cp:coreProperties>
</file>