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4793EA" w14:textId="77777777" w:rsidR="00E93C00" w:rsidRDefault="00186768">
      <w:pPr>
        <w:pStyle w:val="Nzev"/>
      </w:pPr>
      <w:r>
        <w:t>SMLOUVA O DÍLO</w:t>
      </w:r>
    </w:p>
    <w:p w14:paraId="003DA7C8" w14:textId="77777777" w:rsidR="00E93C00" w:rsidRDefault="00E93C00">
      <w:pPr>
        <w:pStyle w:val="Standard"/>
        <w:jc w:val="both"/>
      </w:pPr>
    </w:p>
    <w:p w14:paraId="585A485F" w14:textId="77777777" w:rsidR="00E93C00" w:rsidRDefault="00186768">
      <w:pPr>
        <w:pStyle w:val="Standard"/>
        <w:jc w:val="center"/>
        <w:rPr>
          <w:b/>
          <w:bCs/>
        </w:rPr>
      </w:pPr>
      <w:r>
        <w:rPr>
          <w:b/>
          <w:bCs/>
        </w:rPr>
        <w:t>I.</w:t>
      </w:r>
    </w:p>
    <w:p w14:paraId="1A973E81" w14:textId="77777777" w:rsidR="00E93C00" w:rsidRDefault="00186768">
      <w:pPr>
        <w:pStyle w:val="Standard"/>
        <w:jc w:val="center"/>
        <w:rPr>
          <w:b/>
          <w:bCs/>
        </w:rPr>
      </w:pPr>
      <w:r>
        <w:rPr>
          <w:b/>
          <w:bCs/>
        </w:rPr>
        <w:t>Smluvní strany</w:t>
      </w:r>
    </w:p>
    <w:p w14:paraId="3745A27F" w14:textId="77777777" w:rsidR="00E93C00" w:rsidRDefault="00E93C00">
      <w:pPr>
        <w:pStyle w:val="Standard"/>
        <w:jc w:val="both"/>
      </w:pPr>
    </w:p>
    <w:p w14:paraId="0577AE7E" w14:textId="77777777" w:rsidR="00E93C00" w:rsidRDefault="00186768">
      <w:pPr>
        <w:pStyle w:val="Standard"/>
        <w:tabs>
          <w:tab w:val="left" w:pos="2520"/>
        </w:tabs>
        <w:jc w:val="both"/>
      </w:pPr>
      <w:r>
        <w:rPr>
          <w:b/>
          <w:bCs/>
        </w:rPr>
        <w:t>Objednatel:</w:t>
      </w:r>
      <w:r>
        <w:tab/>
      </w:r>
      <w:r>
        <w:rPr>
          <w:b/>
          <w:bCs/>
        </w:rPr>
        <w:t>Město Nový Jičín</w:t>
      </w:r>
    </w:p>
    <w:p w14:paraId="5B6DCEC5" w14:textId="77777777" w:rsidR="00E93C00" w:rsidRDefault="00186768">
      <w:pPr>
        <w:pStyle w:val="Standard"/>
        <w:tabs>
          <w:tab w:val="left" w:pos="2520"/>
        </w:tabs>
        <w:jc w:val="both"/>
      </w:pPr>
      <w:r>
        <w:rPr>
          <w:i/>
          <w:iCs/>
        </w:rPr>
        <w:t>se sídlem:</w:t>
      </w:r>
      <w:r>
        <w:tab/>
        <w:t>Masarykovo nám. 1/1</w:t>
      </w:r>
    </w:p>
    <w:p w14:paraId="1EA241D9" w14:textId="77777777" w:rsidR="00E93C00" w:rsidRDefault="00186768">
      <w:pPr>
        <w:pStyle w:val="Standard"/>
        <w:tabs>
          <w:tab w:val="left" w:pos="2520"/>
        </w:tabs>
        <w:jc w:val="both"/>
      </w:pPr>
      <w:r>
        <w:tab/>
        <w:t>741 01 Nový Jičín</w:t>
      </w:r>
    </w:p>
    <w:p w14:paraId="51C4D2FC" w14:textId="77777777" w:rsidR="00E93C00" w:rsidRDefault="00186768">
      <w:pPr>
        <w:pStyle w:val="Standard"/>
        <w:tabs>
          <w:tab w:val="left" w:pos="2520"/>
        </w:tabs>
        <w:jc w:val="both"/>
      </w:pPr>
      <w:r>
        <w:rPr>
          <w:i/>
          <w:iCs/>
        </w:rPr>
        <w:t>IČO:</w:t>
      </w:r>
      <w:r>
        <w:tab/>
        <w:t>00298212</w:t>
      </w:r>
    </w:p>
    <w:p w14:paraId="257B71AE" w14:textId="16BCCC6F" w:rsidR="006752EF" w:rsidRDefault="006752EF">
      <w:pPr>
        <w:pStyle w:val="Standard"/>
        <w:tabs>
          <w:tab w:val="left" w:pos="2520"/>
        </w:tabs>
        <w:jc w:val="both"/>
      </w:pPr>
      <w:r>
        <w:rPr>
          <w:i/>
        </w:rPr>
        <w:t>b</w:t>
      </w:r>
      <w:r w:rsidRPr="006752EF">
        <w:rPr>
          <w:i/>
        </w:rPr>
        <w:t>ankovní spojení:</w:t>
      </w:r>
      <w:r>
        <w:tab/>
        <w:t>Komerční banka a.s., Nový Jičín</w:t>
      </w:r>
    </w:p>
    <w:p w14:paraId="06DEED62" w14:textId="71314047" w:rsidR="00E93C00" w:rsidRDefault="006752EF">
      <w:pPr>
        <w:pStyle w:val="Standard"/>
        <w:tabs>
          <w:tab w:val="left" w:pos="2520"/>
        </w:tabs>
        <w:jc w:val="both"/>
      </w:pPr>
      <w:r>
        <w:rPr>
          <w:i/>
          <w:iCs/>
        </w:rPr>
        <w:t>číslo účtu</w:t>
      </w:r>
      <w:r w:rsidR="00186768">
        <w:rPr>
          <w:i/>
          <w:iCs/>
        </w:rPr>
        <w:t>:</w:t>
      </w:r>
      <w:r w:rsidR="00186768">
        <w:tab/>
      </w:r>
      <w:r w:rsidR="00321219">
        <w:t>16635801/0100</w:t>
      </w:r>
    </w:p>
    <w:p w14:paraId="3145884B" w14:textId="77777777" w:rsidR="00E93C00" w:rsidRDefault="00E93C00">
      <w:pPr>
        <w:pStyle w:val="Standard"/>
        <w:tabs>
          <w:tab w:val="left" w:pos="2520"/>
        </w:tabs>
        <w:jc w:val="both"/>
      </w:pPr>
    </w:p>
    <w:p w14:paraId="659FA819" w14:textId="2ADCFAC7" w:rsidR="00816325" w:rsidRDefault="00186768" w:rsidP="00561E72">
      <w:pPr>
        <w:pStyle w:val="Standard"/>
        <w:ind w:left="4956" w:hanging="4956"/>
        <w:jc w:val="both"/>
      </w:pPr>
      <w:r>
        <w:rPr>
          <w:i/>
          <w:iCs/>
        </w:rPr>
        <w:t>osoba oprávn</w:t>
      </w:r>
      <w:r w:rsidR="00561E72">
        <w:rPr>
          <w:i/>
          <w:iCs/>
        </w:rPr>
        <w:t>ěná jednat ve věcech smluvních:</w:t>
      </w:r>
      <w:r w:rsidR="00561E72">
        <w:rPr>
          <w:i/>
          <w:iCs/>
        </w:rPr>
        <w:tab/>
      </w:r>
      <w:r w:rsidR="00561E72" w:rsidRPr="00561E72">
        <w:t>Ing. Blanka Zagorská</w:t>
      </w:r>
      <w:r w:rsidR="00561E72">
        <w:t>,</w:t>
      </w:r>
      <w:r w:rsidR="00561E72" w:rsidRPr="00561E72">
        <w:tab/>
        <w:t xml:space="preserve">                   vedoucí Odboru bytového </w:t>
      </w:r>
      <w:r w:rsidR="00816325">
        <w:t xml:space="preserve"> </w:t>
      </w:r>
    </w:p>
    <w:p w14:paraId="06BA8129" w14:textId="47D4FFDF" w:rsidR="00816325" w:rsidRDefault="00816325" w:rsidP="00816325">
      <w:pPr>
        <w:pStyle w:val="Standard"/>
        <w:ind w:left="4500" w:hanging="4500"/>
        <w:jc w:val="both"/>
      </w:pPr>
      <w:r w:rsidRPr="00816325">
        <w:rPr>
          <w:i/>
          <w:iCs/>
        </w:rPr>
        <w:t>osoba oprávně</w:t>
      </w:r>
      <w:r w:rsidR="00561E72">
        <w:rPr>
          <w:i/>
          <w:iCs/>
        </w:rPr>
        <w:t>ná jednat ve věcech technických</w:t>
      </w:r>
      <w:r w:rsidRPr="00816325">
        <w:rPr>
          <w:i/>
          <w:iCs/>
        </w:rPr>
        <w:t>:</w:t>
      </w:r>
      <w:r>
        <w:t xml:space="preserve">  </w:t>
      </w:r>
      <w:r>
        <w:tab/>
      </w:r>
      <w:r w:rsidR="00152604">
        <w:t>xxx</w:t>
      </w:r>
    </w:p>
    <w:p w14:paraId="55454BCE" w14:textId="77777777" w:rsidR="00561E72" w:rsidRDefault="00561E72" w:rsidP="00816325">
      <w:pPr>
        <w:pStyle w:val="Standard"/>
        <w:ind w:left="4500" w:hanging="4500"/>
        <w:jc w:val="both"/>
      </w:pPr>
    </w:p>
    <w:p w14:paraId="73E3C83F" w14:textId="3BF9B48C" w:rsidR="00E93C00" w:rsidRDefault="00186768" w:rsidP="00816325">
      <w:pPr>
        <w:pStyle w:val="Standard"/>
        <w:ind w:left="4500" w:hanging="4500"/>
        <w:jc w:val="both"/>
      </w:pPr>
      <w:r>
        <w:t>(dále jen „Objednatel“)</w:t>
      </w:r>
    </w:p>
    <w:p w14:paraId="0485FD25" w14:textId="77777777" w:rsidR="00E93C00" w:rsidRDefault="00E93C00">
      <w:pPr>
        <w:pStyle w:val="Standard"/>
        <w:tabs>
          <w:tab w:val="left" w:pos="2520"/>
        </w:tabs>
        <w:jc w:val="both"/>
      </w:pPr>
    </w:p>
    <w:p w14:paraId="234D296B" w14:textId="77777777" w:rsidR="00E93C00" w:rsidRDefault="00186768">
      <w:pPr>
        <w:pStyle w:val="Standard"/>
        <w:tabs>
          <w:tab w:val="left" w:pos="2520"/>
        </w:tabs>
        <w:jc w:val="both"/>
        <w:rPr>
          <w:b/>
          <w:bCs/>
        </w:rPr>
      </w:pPr>
      <w:r>
        <w:rPr>
          <w:b/>
          <w:bCs/>
        </w:rPr>
        <w:t>a</w:t>
      </w:r>
    </w:p>
    <w:p w14:paraId="623AB174" w14:textId="77777777" w:rsidR="00E93C00" w:rsidRDefault="00E93C00">
      <w:pPr>
        <w:pStyle w:val="Standard"/>
        <w:tabs>
          <w:tab w:val="left" w:pos="2520"/>
        </w:tabs>
        <w:jc w:val="both"/>
      </w:pPr>
    </w:p>
    <w:p w14:paraId="6A5A991D" w14:textId="36BAC403" w:rsidR="00E81EE2" w:rsidRPr="009D7F08" w:rsidRDefault="00E81EE2" w:rsidP="00E81EE2">
      <w:pPr>
        <w:pStyle w:val="Standard"/>
        <w:tabs>
          <w:tab w:val="left" w:pos="2520"/>
        </w:tabs>
        <w:jc w:val="both"/>
        <w:rPr>
          <w:b/>
        </w:rPr>
      </w:pPr>
      <w:r w:rsidRPr="009D7F08">
        <w:rPr>
          <w:b/>
          <w:bCs/>
        </w:rPr>
        <w:t>Zhotovitel:</w:t>
      </w:r>
      <w:r w:rsidRPr="009D7F08">
        <w:rPr>
          <w:b/>
        </w:rPr>
        <w:tab/>
      </w:r>
      <w:r w:rsidR="00545A6D">
        <w:rPr>
          <w:b/>
        </w:rPr>
        <w:t>MIOT, s.r.o.</w:t>
      </w:r>
      <w:r w:rsidRPr="00561E72">
        <w:rPr>
          <w:b/>
          <w:color w:val="FFFFFF" w:themeColor="background1"/>
        </w:rPr>
        <w:t xml:space="preserve">MIOT, s.r.o., </w:t>
      </w:r>
    </w:p>
    <w:p w14:paraId="5A573F2F" w14:textId="77777777" w:rsidR="00545A6D" w:rsidRDefault="00E81EE2" w:rsidP="00E81EE2">
      <w:pPr>
        <w:pStyle w:val="Standard"/>
        <w:tabs>
          <w:tab w:val="left" w:pos="2520"/>
        </w:tabs>
        <w:jc w:val="both"/>
      </w:pPr>
      <w:r>
        <w:rPr>
          <w:i/>
          <w:iCs/>
        </w:rPr>
        <w:t>se sídlem:</w:t>
      </w:r>
      <w:r>
        <w:tab/>
      </w:r>
      <w:r w:rsidR="00545A6D">
        <w:t>Zelená 3062/30</w:t>
      </w:r>
    </w:p>
    <w:p w14:paraId="30B0E3FF" w14:textId="7E79D12B" w:rsidR="00E81EE2" w:rsidRPr="00561E72" w:rsidRDefault="00545A6D" w:rsidP="00E81EE2">
      <w:pPr>
        <w:pStyle w:val="Standard"/>
        <w:tabs>
          <w:tab w:val="left" w:pos="2520"/>
        </w:tabs>
        <w:jc w:val="both"/>
        <w:rPr>
          <w:color w:val="FFFFFF" w:themeColor="background1"/>
        </w:rPr>
      </w:pPr>
      <w:r>
        <w:tab/>
        <w:t>702 00 Ostrava</w:t>
      </w:r>
      <w:r w:rsidR="00E81EE2" w:rsidRPr="00561E72">
        <w:rPr>
          <w:color w:val="FFFFFF" w:themeColor="background1"/>
        </w:rPr>
        <w:t xml:space="preserve">Zelená 3062/30, 702 00, Ostrava-Moravská </w:t>
      </w:r>
    </w:p>
    <w:p w14:paraId="0D278E26" w14:textId="77777777" w:rsidR="00E81EE2" w:rsidRPr="00561E72" w:rsidRDefault="00E81EE2" w:rsidP="00E81EE2">
      <w:pPr>
        <w:pStyle w:val="Standard"/>
        <w:tabs>
          <w:tab w:val="left" w:pos="2520"/>
        </w:tabs>
        <w:jc w:val="both"/>
        <w:rPr>
          <w:color w:val="FFFFFF" w:themeColor="background1"/>
        </w:rPr>
      </w:pPr>
      <w:r w:rsidRPr="00561E72">
        <w:rPr>
          <w:color w:val="FFFFFF" w:themeColor="background1"/>
        </w:rPr>
        <w:tab/>
      </w:r>
    </w:p>
    <w:p w14:paraId="650D2B34" w14:textId="075B4CE6" w:rsidR="006A6677" w:rsidRDefault="00E81EE2" w:rsidP="00E81EE2">
      <w:pPr>
        <w:pStyle w:val="Standard"/>
        <w:tabs>
          <w:tab w:val="left" w:pos="2520"/>
        </w:tabs>
        <w:jc w:val="both"/>
        <w:rPr>
          <w:i/>
          <w:iCs/>
        </w:rPr>
      </w:pPr>
      <w:r>
        <w:rPr>
          <w:i/>
          <w:iCs/>
        </w:rPr>
        <w:t>IČO:</w:t>
      </w:r>
      <w:r w:rsidR="00545A6D">
        <w:rPr>
          <w:i/>
          <w:iCs/>
        </w:rPr>
        <w:tab/>
      </w:r>
      <w:r w:rsidR="00545A6D" w:rsidRPr="00545A6D">
        <w:rPr>
          <w:iCs/>
        </w:rPr>
        <w:t>60777290</w:t>
      </w:r>
    </w:p>
    <w:p w14:paraId="6642F276" w14:textId="571CBFEF" w:rsidR="006A6677" w:rsidRDefault="006A6677" w:rsidP="00E81EE2">
      <w:pPr>
        <w:pStyle w:val="Standard"/>
        <w:tabs>
          <w:tab w:val="left" w:pos="2520"/>
        </w:tabs>
        <w:jc w:val="both"/>
      </w:pPr>
      <w:r w:rsidRPr="003C5C29">
        <w:rPr>
          <w:i/>
        </w:rPr>
        <w:t>DIČ:</w:t>
      </w:r>
      <w:r>
        <w:t xml:space="preserve"> </w:t>
      </w:r>
      <w:r w:rsidR="00545A6D">
        <w:tab/>
        <w:t>CZ60777290</w:t>
      </w:r>
    </w:p>
    <w:p w14:paraId="4184F97B" w14:textId="2334FB68" w:rsidR="00E81EE2" w:rsidRPr="00561E72" w:rsidRDefault="006A6677" w:rsidP="00E81EE2">
      <w:pPr>
        <w:pStyle w:val="Standard"/>
        <w:tabs>
          <w:tab w:val="left" w:pos="2520"/>
        </w:tabs>
        <w:jc w:val="both"/>
        <w:rPr>
          <w:color w:val="FFFFFF" w:themeColor="background1"/>
        </w:rPr>
      </w:pPr>
      <w:r>
        <w:rPr>
          <w:i/>
        </w:rPr>
        <w:t xml:space="preserve">zapsán v obchodním rejstříku u Krajského soudu v </w:t>
      </w:r>
      <w:r w:rsidR="00545A6D">
        <w:rPr>
          <w:i/>
        </w:rPr>
        <w:t>Ostravě</w:t>
      </w:r>
      <w:r>
        <w:rPr>
          <w:i/>
        </w:rPr>
        <w:t xml:space="preserve"> pod sp. zn. </w:t>
      </w:r>
      <w:r w:rsidR="00545A6D">
        <w:rPr>
          <w:i/>
        </w:rPr>
        <w:t>C 6841</w:t>
      </w:r>
      <w:r w:rsidR="00E81EE2" w:rsidRPr="00561E72">
        <w:rPr>
          <w:color w:val="FFFFFF" w:themeColor="background1"/>
        </w:rPr>
        <w:t>60777290</w:t>
      </w:r>
    </w:p>
    <w:p w14:paraId="2563CDEF" w14:textId="467FCA0F" w:rsidR="00E81EE2" w:rsidRPr="006752EF" w:rsidRDefault="00E81EE2" w:rsidP="00E81EE2">
      <w:pPr>
        <w:pStyle w:val="Standard"/>
        <w:tabs>
          <w:tab w:val="left" w:pos="2520"/>
        </w:tabs>
        <w:jc w:val="both"/>
        <w:rPr>
          <w:i/>
        </w:rPr>
      </w:pPr>
      <w:r>
        <w:rPr>
          <w:i/>
        </w:rPr>
        <w:t>b</w:t>
      </w:r>
      <w:r w:rsidRPr="006752EF">
        <w:rPr>
          <w:i/>
        </w:rPr>
        <w:t>ankovní spojení</w:t>
      </w:r>
      <w:r>
        <w:rPr>
          <w:i/>
        </w:rPr>
        <w:t>:</w:t>
      </w:r>
      <w:r>
        <w:rPr>
          <w:i/>
        </w:rPr>
        <w:tab/>
      </w:r>
      <w:r w:rsidR="00545A6D">
        <w:rPr>
          <w:i/>
        </w:rPr>
        <w:t>Fio banka, a.s. pobočka Ostrava</w:t>
      </w:r>
      <w:r w:rsidRPr="00561E72">
        <w:rPr>
          <w:i/>
          <w:color w:val="FFFFFF" w:themeColor="background1"/>
        </w:rPr>
        <w:t>o banka, a.s.</w:t>
      </w:r>
    </w:p>
    <w:p w14:paraId="00E01309" w14:textId="2F777359" w:rsidR="00E81EE2" w:rsidRPr="00561E72" w:rsidRDefault="00E81EE2" w:rsidP="00E81EE2">
      <w:pPr>
        <w:pStyle w:val="Standard"/>
        <w:tabs>
          <w:tab w:val="left" w:pos="2520"/>
        </w:tabs>
        <w:jc w:val="both"/>
        <w:rPr>
          <w:color w:val="FFFFFF" w:themeColor="background1"/>
        </w:rPr>
      </w:pPr>
      <w:r>
        <w:rPr>
          <w:i/>
          <w:iCs/>
        </w:rPr>
        <w:t>číslo účtu:</w:t>
      </w:r>
      <w:r>
        <w:tab/>
      </w:r>
      <w:r w:rsidR="00545A6D">
        <w:t>2700463945/2010</w:t>
      </w:r>
      <w:r w:rsidRPr="00561E72">
        <w:rPr>
          <w:color w:val="FFFFFF" w:themeColor="background1"/>
        </w:rPr>
        <w:t>2700463945/2010</w:t>
      </w:r>
    </w:p>
    <w:p w14:paraId="2F46DF24" w14:textId="77777777" w:rsidR="00E81EE2" w:rsidRDefault="00E81EE2" w:rsidP="00E81EE2">
      <w:pPr>
        <w:pStyle w:val="Standard"/>
        <w:ind w:left="2520" w:hanging="2520"/>
        <w:jc w:val="both"/>
      </w:pPr>
      <w:r>
        <w:tab/>
      </w:r>
    </w:p>
    <w:p w14:paraId="4CEB3BA0" w14:textId="77777777" w:rsidR="00E81EE2" w:rsidRDefault="00E81EE2" w:rsidP="00E81EE2">
      <w:pPr>
        <w:pStyle w:val="Standard"/>
        <w:tabs>
          <w:tab w:val="left" w:pos="2520"/>
        </w:tabs>
        <w:jc w:val="both"/>
      </w:pPr>
    </w:p>
    <w:p w14:paraId="04682F86" w14:textId="77777777" w:rsidR="001D4034" w:rsidRDefault="00E81EE2" w:rsidP="00E81EE2">
      <w:pPr>
        <w:pStyle w:val="Standard"/>
        <w:tabs>
          <w:tab w:val="left" w:pos="7056"/>
          <w:tab w:val="left" w:pos="9036"/>
        </w:tabs>
        <w:ind w:left="4536" w:hanging="4536"/>
        <w:jc w:val="both"/>
      </w:pPr>
      <w:r>
        <w:rPr>
          <w:i/>
          <w:iCs/>
        </w:rPr>
        <w:t>osoba oprávněná jednat ve věcech smluvních:</w:t>
      </w:r>
      <w:r>
        <w:t xml:space="preserve"> </w:t>
      </w:r>
      <w:r>
        <w:tab/>
      </w:r>
      <w:r w:rsidRPr="00561E72">
        <w:rPr>
          <w:color w:val="FFFFFF" w:themeColor="background1"/>
        </w:rPr>
        <w:t xml:space="preserve">doc. </w:t>
      </w:r>
      <w:r w:rsidR="00545A6D">
        <w:rPr>
          <w:color w:val="FFFFFF" w:themeColor="background1"/>
        </w:rPr>
        <w:t>d</w:t>
      </w:r>
      <w:r w:rsidR="00545A6D">
        <w:t xml:space="preserve">Doc. Dr. Ing. Tadeáš Ochodek, </w:t>
      </w:r>
    </w:p>
    <w:p w14:paraId="775B3C68" w14:textId="53842C97" w:rsidR="00E81EE2" w:rsidRDefault="001D4034" w:rsidP="00E81EE2">
      <w:pPr>
        <w:pStyle w:val="Standard"/>
        <w:tabs>
          <w:tab w:val="left" w:pos="7056"/>
          <w:tab w:val="left" w:pos="9036"/>
        </w:tabs>
        <w:ind w:left="4536" w:hanging="4536"/>
        <w:jc w:val="both"/>
      </w:pPr>
      <w:r>
        <w:rPr>
          <w:i/>
          <w:iCs/>
        </w:rPr>
        <w:tab/>
        <w:t xml:space="preserve">          </w:t>
      </w:r>
      <w:r w:rsidR="00545A6D">
        <w:t>jednatel společnosti</w:t>
      </w:r>
      <w:r w:rsidR="00E81EE2" w:rsidRPr="001831A6">
        <w:rPr>
          <w:color w:val="FFFFFF" w:themeColor="background1"/>
        </w:rPr>
        <w:t>, jednatel</w:t>
      </w:r>
    </w:p>
    <w:p w14:paraId="02294AAF" w14:textId="77777777" w:rsidR="00E81EE2" w:rsidRDefault="00E81EE2" w:rsidP="00E81EE2">
      <w:pPr>
        <w:pStyle w:val="Standard"/>
        <w:tabs>
          <w:tab w:val="left" w:pos="7056"/>
          <w:tab w:val="left" w:pos="9036"/>
        </w:tabs>
        <w:ind w:left="4536" w:hanging="4536"/>
        <w:jc w:val="both"/>
      </w:pPr>
      <w:r>
        <w:rPr>
          <w:i/>
          <w:iCs/>
        </w:rPr>
        <w:tab/>
      </w:r>
    </w:p>
    <w:p w14:paraId="0522DA71" w14:textId="77777777" w:rsidR="00E81EE2" w:rsidRDefault="00E81EE2" w:rsidP="00E81EE2">
      <w:pPr>
        <w:pStyle w:val="Standard"/>
        <w:tabs>
          <w:tab w:val="left" w:pos="7056"/>
          <w:tab w:val="left" w:pos="9036"/>
        </w:tabs>
        <w:ind w:left="4536" w:hanging="4536"/>
        <w:jc w:val="both"/>
      </w:pPr>
    </w:p>
    <w:p w14:paraId="6DF886B2" w14:textId="77777777" w:rsidR="00152604" w:rsidRDefault="00E81EE2" w:rsidP="001D4034">
      <w:pPr>
        <w:pStyle w:val="Standard"/>
        <w:tabs>
          <w:tab w:val="left" w:pos="2520"/>
        </w:tabs>
        <w:ind w:left="4950" w:hanging="4950"/>
        <w:rPr>
          <w:color w:val="FFFFFF" w:themeColor="background1"/>
        </w:rPr>
      </w:pPr>
      <w:r w:rsidRPr="00816325">
        <w:rPr>
          <w:i/>
          <w:iCs/>
        </w:rPr>
        <w:t>osoba oprávněná jednat ve věcech technických :</w:t>
      </w:r>
      <w:r>
        <w:t xml:space="preserve">  </w:t>
      </w:r>
      <w:r w:rsidR="001D4034">
        <w:tab/>
      </w:r>
      <w:r w:rsidR="001D4034">
        <w:tab/>
        <w:t xml:space="preserve">   </w:t>
      </w:r>
      <w:r w:rsidR="00152604">
        <w:t>xxx</w:t>
      </w:r>
      <w:r w:rsidR="001D4034">
        <w:t xml:space="preserve"> </w:t>
      </w:r>
      <w:r w:rsidRPr="00561E72">
        <w:rPr>
          <w:color w:val="FFFFFF" w:themeColor="background1"/>
        </w:rPr>
        <w:t xml:space="preserve">. Lukáš Bukovský, </w:t>
      </w:r>
      <w:r w:rsidR="001D4034">
        <w:rPr>
          <w:color w:val="FFFFFF" w:themeColor="background1"/>
        </w:rPr>
        <w:tab/>
        <w:t xml:space="preserve">   </w:t>
      </w:r>
    </w:p>
    <w:p w14:paraId="3483B020" w14:textId="77777777" w:rsidR="00152604" w:rsidRDefault="00152604" w:rsidP="001D4034">
      <w:pPr>
        <w:pStyle w:val="Standard"/>
        <w:tabs>
          <w:tab w:val="left" w:pos="2520"/>
        </w:tabs>
        <w:ind w:left="4950" w:hanging="4950"/>
        <w:rPr>
          <w:i/>
          <w:iCs/>
        </w:rPr>
      </w:pPr>
      <w:r>
        <w:rPr>
          <w:i/>
          <w:iCs/>
        </w:rPr>
        <w:tab/>
      </w:r>
      <w:r>
        <w:rPr>
          <w:i/>
          <w:iCs/>
        </w:rPr>
        <w:tab/>
      </w:r>
    </w:p>
    <w:p w14:paraId="2522E3BE" w14:textId="3B0893BE" w:rsidR="00E81EE2" w:rsidRPr="00561E72" w:rsidRDefault="00E81EE2" w:rsidP="001D4034">
      <w:pPr>
        <w:pStyle w:val="Standard"/>
        <w:tabs>
          <w:tab w:val="left" w:pos="2520"/>
        </w:tabs>
        <w:ind w:left="4950" w:hanging="4950"/>
        <w:rPr>
          <w:color w:val="FFFFFF" w:themeColor="background1"/>
        </w:rPr>
      </w:pPr>
      <w:r w:rsidRPr="00561E72">
        <w:rPr>
          <w:color w:val="FFFFFF" w:themeColor="background1"/>
        </w:rPr>
        <w:t>kanceláře</w:t>
      </w:r>
    </w:p>
    <w:p w14:paraId="31430937" w14:textId="77777777" w:rsidR="00E93C00" w:rsidRDefault="00E93C00">
      <w:pPr>
        <w:pStyle w:val="Standard"/>
        <w:tabs>
          <w:tab w:val="left" w:pos="2520"/>
        </w:tabs>
        <w:jc w:val="both"/>
      </w:pPr>
    </w:p>
    <w:p w14:paraId="73C54E81" w14:textId="77777777" w:rsidR="00E93C00" w:rsidRDefault="00186768">
      <w:pPr>
        <w:pStyle w:val="Standard"/>
        <w:tabs>
          <w:tab w:val="left" w:pos="2520"/>
        </w:tabs>
        <w:jc w:val="both"/>
      </w:pPr>
      <w:r>
        <w:t>(dále jen „Zhotovitel“)</w:t>
      </w:r>
    </w:p>
    <w:p w14:paraId="7361AEA9" w14:textId="77777777" w:rsidR="00E93C00" w:rsidRDefault="00E93C00">
      <w:pPr>
        <w:pStyle w:val="Standard"/>
        <w:tabs>
          <w:tab w:val="left" w:pos="2520"/>
        </w:tabs>
        <w:jc w:val="both"/>
      </w:pPr>
    </w:p>
    <w:p w14:paraId="057676B8" w14:textId="77777777" w:rsidR="00E93C00" w:rsidRDefault="00E93C00">
      <w:pPr>
        <w:pStyle w:val="Standard"/>
        <w:tabs>
          <w:tab w:val="left" w:pos="2520"/>
        </w:tabs>
        <w:jc w:val="both"/>
      </w:pPr>
    </w:p>
    <w:p w14:paraId="2CB524EC" w14:textId="5F5BE012" w:rsidR="00E93C00" w:rsidRDefault="00186768">
      <w:pPr>
        <w:pStyle w:val="Standard"/>
        <w:tabs>
          <w:tab w:val="left" w:pos="2520"/>
        </w:tabs>
        <w:jc w:val="both"/>
      </w:pPr>
      <w:r>
        <w:t>uzavírají níže uvedeného dne, měsíce a roku následující smlouvu o dílo na zpracování projektové dokumentace</w:t>
      </w:r>
      <w:r w:rsidR="00C67114">
        <w:t xml:space="preserve"> pro</w:t>
      </w:r>
      <w:r>
        <w:t xml:space="preserve"> </w:t>
      </w:r>
      <w:r w:rsidR="007679E8">
        <w:t xml:space="preserve">provádění stavby </w:t>
      </w:r>
      <w:r w:rsidR="00C67114">
        <w:t>na</w:t>
      </w:r>
      <w:r>
        <w:t xml:space="preserve"> akci</w:t>
      </w:r>
    </w:p>
    <w:p w14:paraId="3C562E6D" w14:textId="77777777" w:rsidR="00E93C00" w:rsidRDefault="00E93C00">
      <w:pPr>
        <w:pStyle w:val="Standard"/>
        <w:tabs>
          <w:tab w:val="left" w:pos="2520"/>
        </w:tabs>
        <w:jc w:val="both"/>
      </w:pPr>
    </w:p>
    <w:p w14:paraId="1C0F82D4" w14:textId="05F53216" w:rsidR="00E93C00" w:rsidRDefault="00186768">
      <w:pPr>
        <w:pStyle w:val="Textbody"/>
      </w:pPr>
      <w:r w:rsidRPr="00FD662D">
        <w:rPr>
          <w:bCs w:val="0"/>
        </w:rPr>
        <w:t>„</w:t>
      </w:r>
      <w:r w:rsidR="00B049F6">
        <w:rPr>
          <w:bCs w:val="0"/>
        </w:rPr>
        <w:t>M</w:t>
      </w:r>
      <w:r w:rsidR="00816325" w:rsidRPr="00816325">
        <w:rPr>
          <w:bCs w:val="0"/>
        </w:rPr>
        <w:t xml:space="preserve">odernizace kotelen </w:t>
      </w:r>
      <w:r w:rsidR="00561E72" w:rsidRPr="00561E72">
        <w:rPr>
          <w:bCs w:val="0"/>
        </w:rPr>
        <w:t xml:space="preserve">Luční 1828/2, Luční 1799/3 a Luční 1825/4 </w:t>
      </w:r>
      <w:r w:rsidR="00816325" w:rsidRPr="00816325">
        <w:rPr>
          <w:bCs w:val="0"/>
        </w:rPr>
        <w:t>v Novém Jičíně</w:t>
      </w:r>
      <w:r w:rsidRPr="00FD662D">
        <w:rPr>
          <w:bCs w:val="0"/>
        </w:rPr>
        <w:t>“</w:t>
      </w:r>
      <w:r>
        <w:t>.</w:t>
      </w:r>
    </w:p>
    <w:p w14:paraId="1A1AAE99" w14:textId="4955B7C3" w:rsidR="00E93C00" w:rsidRDefault="00186768">
      <w:pPr>
        <w:pStyle w:val="Standard"/>
        <w:pageBreakBefore/>
        <w:tabs>
          <w:tab w:val="left" w:pos="2520"/>
        </w:tabs>
        <w:jc w:val="center"/>
        <w:rPr>
          <w:b/>
          <w:bCs/>
        </w:rPr>
      </w:pPr>
      <w:r>
        <w:rPr>
          <w:b/>
          <w:bCs/>
        </w:rPr>
        <w:lastRenderedPageBreak/>
        <w:t>I</w:t>
      </w:r>
      <w:r w:rsidR="00A27066">
        <w:rPr>
          <w:b/>
          <w:bCs/>
        </w:rPr>
        <w:t>I</w:t>
      </w:r>
      <w:r>
        <w:rPr>
          <w:b/>
          <w:bCs/>
        </w:rPr>
        <w:t>.</w:t>
      </w:r>
    </w:p>
    <w:p w14:paraId="0CA8E42C" w14:textId="77777777" w:rsidR="00E93C00" w:rsidRDefault="00186768">
      <w:pPr>
        <w:pStyle w:val="Nadpis1"/>
      </w:pPr>
      <w:r>
        <w:t>Předmět smlouvy</w:t>
      </w:r>
    </w:p>
    <w:p w14:paraId="4646357D" w14:textId="77777777" w:rsidR="00E93C00" w:rsidRDefault="00E93C00">
      <w:pPr>
        <w:pStyle w:val="Standard"/>
        <w:tabs>
          <w:tab w:val="left" w:pos="2520"/>
        </w:tabs>
        <w:jc w:val="both"/>
      </w:pPr>
    </w:p>
    <w:p w14:paraId="0E7EDD85" w14:textId="25326001" w:rsidR="00E93C00" w:rsidRDefault="00186768" w:rsidP="00561E72">
      <w:pPr>
        <w:pStyle w:val="Standard"/>
        <w:numPr>
          <w:ilvl w:val="0"/>
          <w:numId w:val="25"/>
        </w:numPr>
        <w:tabs>
          <w:tab w:val="left" w:pos="2520"/>
        </w:tabs>
        <w:jc w:val="both"/>
      </w:pPr>
      <w:r>
        <w:t xml:space="preserve">Předmětem smlouvy je zpracování </w:t>
      </w:r>
      <w:r w:rsidR="007679E8">
        <w:t>projektov</w:t>
      </w:r>
      <w:r w:rsidR="00B049F6">
        <w:t>ých</w:t>
      </w:r>
      <w:r w:rsidR="007679E8">
        <w:t xml:space="preserve"> dokumentac</w:t>
      </w:r>
      <w:r w:rsidR="00B049F6">
        <w:t>í</w:t>
      </w:r>
      <w:r w:rsidR="007679E8">
        <w:t xml:space="preserve"> </w:t>
      </w:r>
      <w:r>
        <w:t xml:space="preserve">pro </w:t>
      </w:r>
      <w:r w:rsidR="00FD662D">
        <w:t>provádění stavby</w:t>
      </w:r>
      <w:r>
        <w:t xml:space="preserve"> (dále jen „</w:t>
      </w:r>
      <w:r w:rsidR="00443294">
        <w:t>DPS</w:t>
      </w:r>
      <w:r>
        <w:t>“)</w:t>
      </w:r>
      <w:r w:rsidR="001D1E88">
        <w:t xml:space="preserve"> </w:t>
      </w:r>
      <w:r>
        <w:t xml:space="preserve"> na provedení </w:t>
      </w:r>
      <w:r w:rsidR="00561E72">
        <w:t>m</w:t>
      </w:r>
      <w:r w:rsidR="00561E72" w:rsidRPr="00561E72">
        <w:t>odernizace kotelen Luční 1828/2, Luční 1799/3 a Luční 1825/4 v Novém J</w:t>
      </w:r>
      <w:r w:rsidR="00561E72">
        <w:t>ičíně</w:t>
      </w:r>
      <w:r w:rsidRPr="00FD662D">
        <w:rPr>
          <w:b/>
          <w:bCs/>
        </w:rPr>
        <w:t xml:space="preserve">, </w:t>
      </w:r>
      <w:r>
        <w:t>a to v rozsahu a za podmínek sjednaných v této smlouvě. Tuto projektovou přípravu zajistí pro objednatele zhotovitel na vlastní náklad.</w:t>
      </w:r>
    </w:p>
    <w:p w14:paraId="3E062485" w14:textId="77777777" w:rsidR="00E93C00" w:rsidRDefault="00E93C00">
      <w:pPr>
        <w:pStyle w:val="Standard"/>
        <w:tabs>
          <w:tab w:val="left" w:pos="2520"/>
        </w:tabs>
        <w:jc w:val="both"/>
      </w:pPr>
    </w:p>
    <w:p w14:paraId="0CB3CE86" w14:textId="78779F0F" w:rsidR="00E93C00" w:rsidRDefault="00A27066">
      <w:pPr>
        <w:pStyle w:val="Textbody"/>
      </w:pPr>
      <w:r>
        <w:t>III</w:t>
      </w:r>
      <w:r w:rsidR="00186768">
        <w:t>.</w:t>
      </w:r>
    </w:p>
    <w:p w14:paraId="690693BD" w14:textId="77777777" w:rsidR="00E93C00" w:rsidRDefault="00186768">
      <w:pPr>
        <w:pStyle w:val="Standard"/>
        <w:tabs>
          <w:tab w:val="left" w:pos="2520"/>
        </w:tabs>
        <w:jc w:val="center"/>
        <w:rPr>
          <w:b/>
          <w:bCs/>
        </w:rPr>
      </w:pPr>
      <w:r>
        <w:rPr>
          <w:b/>
          <w:bCs/>
        </w:rPr>
        <w:t>Předmět plnění smlouvy</w:t>
      </w:r>
    </w:p>
    <w:p w14:paraId="3C5EA82E" w14:textId="77777777" w:rsidR="00E93C00" w:rsidRDefault="00E93C00">
      <w:pPr>
        <w:pStyle w:val="Standard"/>
        <w:tabs>
          <w:tab w:val="left" w:pos="2520"/>
        </w:tabs>
        <w:jc w:val="center"/>
        <w:rPr>
          <w:b/>
          <w:bCs/>
        </w:rPr>
      </w:pPr>
    </w:p>
    <w:p w14:paraId="1666C37B" w14:textId="6021774E" w:rsidR="00E93C00" w:rsidRPr="00067CC4" w:rsidRDefault="00186768">
      <w:pPr>
        <w:pStyle w:val="Standard"/>
        <w:numPr>
          <w:ilvl w:val="0"/>
          <w:numId w:val="26"/>
        </w:numPr>
        <w:tabs>
          <w:tab w:val="left" w:pos="2520"/>
        </w:tabs>
        <w:jc w:val="both"/>
      </w:pPr>
      <w:r>
        <w:t xml:space="preserve">Zhotovitel se zavazuje, že pro objednatele provede zpracování </w:t>
      </w:r>
      <w:r w:rsidR="00FD662D">
        <w:t>DPS</w:t>
      </w:r>
      <w:r w:rsidR="00585806">
        <w:t xml:space="preserve"> </w:t>
      </w:r>
      <w:r w:rsidRPr="00592AE7">
        <w:t>včetně soupis</w:t>
      </w:r>
      <w:r w:rsidR="00B049F6">
        <w:t>ů</w:t>
      </w:r>
      <w:r w:rsidRPr="00592AE7">
        <w:t xml:space="preserve"> stavebních prací, dodávek a služeb s výkazem výměr a položkov</w:t>
      </w:r>
      <w:r w:rsidR="00B049F6">
        <w:t>ých</w:t>
      </w:r>
      <w:r w:rsidRPr="00592AE7">
        <w:t xml:space="preserve"> rozpočt</w:t>
      </w:r>
      <w:r w:rsidR="00B049F6">
        <w:t>ů</w:t>
      </w:r>
      <w:r w:rsidRPr="00592AE7">
        <w:t xml:space="preserve"> stavby. </w:t>
      </w:r>
      <w:r w:rsidR="00067CC4">
        <w:t>Zhotovitel se dále zavazuje, že před vlastní</w:t>
      </w:r>
      <w:r w:rsidR="00B049F6">
        <w:t>mi</w:t>
      </w:r>
      <w:r w:rsidR="00067CC4">
        <w:t xml:space="preserve"> DPS </w:t>
      </w:r>
      <w:r w:rsidR="00067CC4" w:rsidRPr="00067CC4">
        <w:t>zpracuje k</w:t>
      </w:r>
      <w:r w:rsidR="00067CC4" w:rsidRPr="001E76E1">
        <w:t>oncept</w:t>
      </w:r>
      <w:r w:rsidR="006A6677">
        <w:t>y</w:t>
      </w:r>
      <w:r w:rsidR="00067CC4" w:rsidRPr="001E76E1">
        <w:t xml:space="preserve"> rekonstrukc</w:t>
      </w:r>
      <w:r w:rsidR="00B049F6">
        <w:t xml:space="preserve">í jednotlivých </w:t>
      </w:r>
      <w:r w:rsidR="00067CC4" w:rsidRPr="001E76E1">
        <w:t>kotel</w:t>
      </w:r>
      <w:r w:rsidR="00B049F6">
        <w:t>e</w:t>
      </w:r>
      <w:r w:rsidR="00067CC4" w:rsidRPr="001E76E1">
        <w:t>n</w:t>
      </w:r>
      <w:r w:rsidR="00067CC4">
        <w:t xml:space="preserve"> </w:t>
      </w:r>
      <w:r w:rsidR="00067CC4" w:rsidRPr="001E76E1">
        <w:t xml:space="preserve">(popis, schéma zapojení, dispozice) </w:t>
      </w:r>
      <w:r w:rsidR="00067CC4" w:rsidRPr="00067CC4">
        <w:t>a předloží</w:t>
      </w:r>
      <w:r w:rsidR="00067CC4">
        <w:t xml:space="preserve"> je k odsouhlasení objednateli. </w:t>
      </w:r>
    </w:p>
    <w:p w14:paraId="4B682E41" w14:textId="10337A2B" w:rsidR="00561E72" w:rsidRDefault="00324320" w:rsidP="00561E72">
      <w:pPr>
        <w:pStyle w:val="Standard"/>
        <w:numPr>
          <w:ilvl w:val="0"/>
          <w:numId w:val="9"/>
        </w:numPr>
        <w:tabs>
          <w:tab w:val="left" w:pos="2520"/>
        </w:tabs>
        <w:jc w:val="both"/>
      </w:pPr>
      <w:r>
        <w:t xml:space="preserve"> </w:t>
      </w:r>
      <w:r w:rsidR="00CB4EFF" w:rsidRPr="001E1173">
        <w:t xml:space="preserve">V rámci rekonstrukcí plynových kotelen se předpokládá výměna dosluhujícího technického </w:t>
      </w:r>
      <w:r w:rsidR="00B049F6">
        <w:t>zařízení</w:t>
      </w:r>
      <w:r w:rsidR="00B049F6" w:rsidRPr="001E1173">
        <w:t xml:space="preserve"> </w:t>
      </w:r>
      <w:r w:rsidR="00CB4EFF" w:rsidRPr="001E1173">
        <w:t>za nové. Tepelný výkon jednotlivých kotelen bude přizpůsoben aktuálním spotřebám.</w:t>
      </w:r>
      <w:r w:rsidR="001E1173">
        <w:t xml:space="preserve"> </w:t>
      </w:r>
      <w:r w:rsidR="006A6677">
        <w:t>Provedena bude c</w:t>
      </w:r>
      <w:r w:rsidR="00561E72">
        <w:t>elková rekonstrukce kotel</w:t>
      </w:r>
      <w:r w:rsidR="006A6677">
        <w:t>e</w:t>
      </w:r>
      <w:r w:rsidR="00561E72">
        <w:t>n, všech komponentů a rozvodů, včetně vyvložkování komínů a nového řídicího systému kotelny. Nové kotle budou kondenzační velkoobjemové tvořící kaskádu. Expanze bude řešena expanzním čerpadlovým automatem.</w:t>
      </w:r>
    </w:p>
    <w:p w14:paraId="1CFFBEEA" w14:textId="5C04112A" w:rsidR="00CB4EFF" w:rsidRPr="001E1173" w:rsidRDefault="006A6677" w:rsidP="00561E72">
      <w:pPr>
        <w:pStyle w:val="Standard"/>
        <w:tabs>
          <w:tab w:val="left" w:pos="2520"/>
        </w:tabs>
        <w:ind w:left="340"/>
        <w:jc w:val="both"/>
      </w:pPr>
      <w:r>
        <w:t>Předmětem DPS bude také v</w:t>
      </w:r>
      <w:r w:rsidR="00561E72">
        <w:t>ýpočet větrání kotelny a přívodu spalovacího vzduchu - úprava větrání kotelny</w:t>
      </w:r>
      <w:r>
        <w:t>, úp</w:t>
      </w:r>
      <w:r w:rsidR="00561E72">
        <w:t>rava rozvodu zemního plynu – instalace nového bezpečnostního rychlouzávěru zemního plynu do zděné skříně s</w:t>
      </w:r>
      <w:r>
        <w:t> </w:t>
      </w:r>
      <w:r w:rsidR="00561E72">
        <w:t>plynoměrem</w:t>
      </w:r>
      <w:r>
        <w:t>, s</w:t>
      </w:r>
      <w:r w:rsidR="00561E72">
        <w:t>tavební úpravy – oprava omítek, výmalba</w:t>
      </w:r>
      <w:r>
        <w:t xml:space="preserve"> a </w:t>
      </w:r>
      <w:r w:rsidR="00561E72">
        <w:t>OPCE</w:t>
      </w:r>
      <w:r>
        <w:t xml:space="preserve"> -</w:t>
      </w:r>
      <w:r w:rsidR="00561E72">
        <w:t xml:space="preserve"> hluková studie.</w:t>
      </w:r>
    </w:p>
    <w:p w14:paraId="7ACD1DC0" w14:textId="315E11D7" w:rsidR="00E93C00" w:rsidRDefault="00186768">
      <w:pPr>
        <w:pStyle w:val="Standard"/>
        <w:numPr>
          <w:ilvl w:val="0"/>
          <w:numId w:val="9"/>
        </w:numPr>
        <w:tabs>
          <w:tab w:val="left" w:pos="2520"/>
        </w:tabs>
        <w:jc w:val="both"/>
      </w:pPr>
      <w:r w:rsidRPr="008D21EC">
        <w:t xml:space="preserve">Zhotovitel se zavazuje, </w:t>
      </w:r>
      <w:r w:rsidR="002A27E5" w:rsidRPr="008D21EC">
        <w:t>že obsah a rozsah výše uvedené projektové dokumentace</w:t>
      </w:r>
      <w:r w:rsidRPr="008D21EC">
        <w:t xml:space="preserve"> bude</w:t>
      </w:r>
      <w:r>
        <w:t xml:space="preserve"> odpovídat platné právní úpravě, zejména zákonu č. 183/2006 Sb.</w:t>
      </w:r>
      <w:r w:rsidR="00324320">
        <w:t>,</w:t>
      </w:r>
      <w:r>
        <w:t xml:space="preserve"> v platném znění (Stavební zákon)</w:t>
      </w:r>
      <w:r w:rsidR="00E81EE2">
        <w:t>,</w:t>
      </w:r>
      <w:r>
        <w:t xml:space="preserve"> a jeho prováděcím předpisům v platném znění</w:t>
      </w:r>
      <w:r w:rsidR="00FD662D">
        <w:t xml:space="preserve"> </w:t>
      </w:r>
      <w:r w:rsidR="00FD662D" w:rsidRPr="00FD662D">
        <w:t>(vyhl. č. 499/2006 Sb.</w:t>
      </w:r>
      <w:r w:rsidR="002F4054">
        <w:t xml:space="preserve">, </w:t>
      </w:r>
      <w:r w:rsidR="00FD662D" w:rsidRPr="00FD662D">
        <w:t>v platném znění, vyhl.</w:t>
      </w:r>
      <w:r w:rsidR="002F4054">
        <w:t xml:space="preserve">č. </w:t>
      </w:r>
      <w:r w:rsidR="00FD662D" w:rsidRPr="00FD662D">
        <w:t>62/2013 Sb</w:t>
      </w:r>
      <w:r w:rsidR="002F4054">
        <w:t>.</w:t>
      </w:r>
      <w:r w:rsidR="00FD662D" w:rsidRPr="00FD662D">
        <w:t xml:space="preserve"> atd</w:t>
      </w:r>
      <w:r w:rsidR="002F4054">
        <w:t>.</w:t>
      </w:r>
      <w:r w:rsidR="00FD662D" w:rsidRPr="00FD662D">
        <w:t>)</w:t>
      </w:r>
      <w:r w:rsidR="006A6677">
        <w:t>, zákonu č. 458/2000 Sb., o podmínkách podnikání a o výkonu státní správy v energetických odvětvích</w:t>
      </w:r>
      <w:r w:rsidR="00FD662D" w:rsidRPr="00FD662D">
        <w:t xml:space="preserve"> </w:t>
      </w:r>
      <w:r w:rsidR="006A6677">
        <w:t xml:space="preserve">a o změně některých zákonů (energetický zákon) a jeho prováděcím předpisům </w:t>
      </w:r>
      <w:r w:rsidR="00AF60F1">
        <w:t xml:space="preserve">v platném znění </w:t>
      </w:r>
      <w:r w:rsidR="006A6677">
        <w:t xml:space="preserve"> </w:t>
      </w:r>
      <w:r w:rsidR="00FD662D" w:rsidRPr="00FD662D">
        <w:t>a  vyhlášce</w:t>
      </w:r>
      <w:r w:rsidR="002F4054">
        <w:t xml:space="preserve"> č.</w:t>
      </w:r>
      <w:r w:rsidR="00FD662D" w:rsidRPr="00FD662D">
        <w:t xml:space="preserve"> 169/2016 Sb</w:t>
      </w:r>
      <w:r w:rsidR="002F4054">
        <w:t>.,</w:t>
      </w:r>
      <w:r w:rsidR="00FD662D" w:rsidRPr="00FD662D">
        <w:t xml:space="preserve"> v platném znění</w:t>
      </w:r>
      <w:r w:rsidR="002F4054">
        <w:t>,</w:t>
      </w:r>
      <w:r w:rsidR="00FD662D" w:rsidRPr="00FD662D">
        <w:t xml:space="preserve"> o stanovení rozsahu dokumentace veřejné zakázky na stavební práce a soupisu stavebních prací, dodávek a služeb s výkazem vým</w:t>
      </w:r>
      <w:r w:rsidR="00FD662D">
        <w:t>ěr.</w:t>
      </w:r>
    </w:p>
    <w:p w14:paraId="3F98779C" w14:textId="722EA2C6" w:rsidR="00AF60F1" w:rsidRDefault="00AF60F1" w:rsidP="00AF60F1">
      <w:pPr>
        <w:pStyle w:val="Standard"/>
        <w:numPr>
          <w:ilvl w:val="0"/>
          <w:numId w:val="9"/>
        </w:numPr>
        <w:tabs>
          <w:tab w:val="left" w:pos="2520"/>
        </w:tabs>
        <w:jc w:val="both"/>
      </w:pPr>
      <w:r>
        <w:t xml:space="preserve">Zhotovitel se dále zavazuje, že v souladu s ust. § 6 odst. 4 zák. č. 134/2016 Sb., o zadávání veřejných zakázek, v platném znění, zohlední v rámci projekčního řešení inovační a environmentálně relevantní hlediska spojená s předmětem projektu, zejména možnost použití recyklovaných stavebních materiálů, využití odpadů a dále možnost minimalizace dopadů stavebních prací na okolí. Současně se zavazuje, že objednateli poskytne písemnou informaci o uplatnění těchto hledisek v navrženém projekčním řešení.  </w:t>
      </w:r>
    </w:p>
    <w:p w14:paraId="29FB45BD" w14:textId="3DA4FE89" w:rsidR="00E93C00" w:rsidRPr="00613FAC" w:rsidRDefault="00186768">
      <w:pPr>
        <w:pStyle w:val="Standard"/>
        <w:numPr>
          <w:ilvl w:val="0"/>
          <w:numId w:val="9"/>
        </w:numPr>
        <w:tabs>
          <w:tab w:val="left" w:pos="2520"/>
        </w:tabs>
        <w:jc w:val="both"/>
      </w:pPr>
      <w:r>
        <w:t>Zhotovitel se zavazuje, že v průběhu zpracování projektov</w:t>
      </w:r>
      <w:r w:rsidR="00324320">
        <w:t>é</w:t>
      </w:r>
      <w:r>
        <w:t xml:space="preserve"> dokumentac</w:t>
      </w:r>
      <w:r w:rsidR="00324320">
        <w:t>e</w:t>
      </w:r>
      <w:r>
        <w:t xml:space="preserve"> předloží </w:t>
      </w:r>
      <w:r w:rsidRPr="00613FAC">
        <w:t>objednateli na výzvu dosavadní výsledky prací na díle.</w:t>
      </w:r>
    </w:p>
    <w:p w14:paraId="27AF2839" w14:textId="22CA3CB3" w:rsidR="00E93C00" w:rsidRPr="00613FAC" w:rsidRDefault="00186768">
      <w:pPr>
        <w:pStyle w:val="Standard"/>
        <w:numPr>
          <w:ilvl w:val="0"/>
          <w:numId w:val="9"/>
        </w:numPr>
        <w:tabs>
          <w:tab w:val="left" w:pos="2520"/>
        </w:tabs>
        <w:jc w:val="both"/>
      </w:pPr>
      <w:r w:rsidRPr="00613FAC">
        <w:t>Zhotovitel se zavazuje průběžně konzultovat přípravu projektov</w:t>
      </w:r>
      <w:r w:rsidR="00324320">
        <w:t>é</w:t>
      </w:r>
      <w:r w:rsidRPr="00613FAC">
        <w:t xml:space="preserve"> dokumentac</w:t>
      </w:r>
      <w:r w:rsidR="00324320">
        <w:t>e</w:t>
      </w:r>
      <w:r w:rsidRPr="00613FAC">
        <w:t xml:space="preserve"> s objednatelem a koordinovat postup prací se subjekty podílejícími se na přípravě.</w:t>
      </w:r>
    </w:p>
    <w:p w14:paraId="05A6CDE7" w14:textId="5E63BE9F" w:rsidR="00E93C00" w:rsidRPr="00613FAC" w:rsidRDefault="00186768">
      <w:pPr>
        <w:pStyle w:val="Standard"/>
        <w:numPr>
          <w:ilvl w:val="0"/>
          <w:numId w:val="9"/>
        </w:numPr>
        <w:tabs>
          <w:tab w:val="left" w:pos="2520"/>
        </w:tabs>
        <w:jc w:val="both"/>
      </w:pPr>
      <w:r w:rsidRPr="00613FAC">
        <w:t>Objednatel se zavazuje</w:t>
      </w:r>
      <w:r w:rsidR="00035A0F" w:rsidRPr="00613FAC">
        <w:t xml:space="preserve"> konzultovat na výzvu zhotovitele přípravu projektov</w:t>
      </w:r>
      <w:r w:rsidR="003A25A8">
        <w:t>é</w:t>
      </w:r>
      <w:r w:rsidR="00035A0F" w:rsidRPr="00613FAC">
        <w:t xml:space="preserve"> dokumentac</w:t>
      </w:r>
      <w:r w:rsidR="003A25A8">
        <w:t>e</w:t>
      </w:r>
      <w:r w:rsidR="00035A0F" w:rsidRPr="00613FAC">
        <w:t xml:space="preserve"> a v případě, </w:t>
      </w:r>
      <w:r w:rsidRPr="00613FAC">
        <w:t>že zjistí</w:t>
      </w:r>
      <w:r w:rsidR="00035A0F" w:rsidRPr="00613FAC">
        <w:t xml:space="preserve"> n</w:t>
      </w:r>
      <w:r w:rsidRPr="00613FAC">
        <w:t xml:space="preserve">ebo </w:t>
      </w:r>
      <w:r w:rsidR="00035A0F" w:rsidRPr="00613FAC">
        <w:t xml:space="preserve">jinak se </w:t>
      </w:r>
      <w:r w:rsidRPr="00613FAC">
        <w:t>dozví o vadách nebo nedostatcích projektov</w:t>
      </w:r>
      <w:r w:rsidR="003A25A8">
        <w:t>é</w:t>
      </w:r>
      <w:r w:rsidRPr="00613FAC">
        <w:t xml:space="preserve"> dokumentac</w:t>
      </w:r>
      <w:r w:rsidR="003A25A8">
        <w:t>e</w:t>
      </w:r>
      <w:r w:rsidRPr="00613FAC">
        <w:t xml:space="preserve"> nebo o rozporech mezi </w:t>
      </w:r>
      <w:r w:rsidR="00035A0F" w:rsidRPr="00613FAC">
        <w:t xml:space="preserve">činností </w:t>
      </w:r>
      <w:r w:rsidRPr="00613FAC">
        <w:t>zhotovitele a požadavky zakázky, uvědomí o zjištěné skutečnosti písemně zhotovitele bez zbytečného prodlení.</w:t>
      </w:r>
    </w:p>
    <w:p w14:paraId="6B35DD6C" w14:textId="77777777" w:rsidR="00E93C00" w:rsidRPr="00613FAC" w:rsidRDefault="00186768">
      <w:pPr>
        <w:pStyle w:val="Standard"/>
        <w:numPr>
          <w:ilvl w:val="0"/>
          <w:numId w:val="9"/>
        </w:numPr>
        <w:tabs>
          <w:tab w:val="left" w:pos="2520"/>
        </w:tabs>
        <w:jc w:val="both"/>
      </w:pPr>
      <w:r w:rsidRPr="00613FAC">
        <w:t xml:space="preserve">Dojde-li při realizaci díla k jakýmkoliv změnám, doplňkům, rozšíření nebo omezení předmětu plnění smlouvy oproti sjednanému předmětu plnění, jsou smluvní strany </w:t>
      </w:r>
      <w:r w:rsidRPr="00613FAC">
        <w:lastRenderedPageBreak/>
        <w:t>povinny je před jejich provedením projednat s druhou smluvní stranou a předem je písemně odsouhlasit formou dodatku ke smlouvě.</w:t>
      </w:r>
    </w:p>
    <w:p w14:paraId="1DB51768" w14:textId="77777777" w:rsidR="00E93C00" w:rsidRPr="00613FAC" w:rsidRDefault="00E93C00">
      <w:pPr>
        <w:pStyle w:val="Textbody"/>
      </w:pPr>
    </w:p>
    <w:p w14:paraId="474FAB13" w14:textId="77777777" w:rsidR="00E93C00" w:rsidRPr="00613FAC" w:rsidRDefault="00186768">
      <w:pPr>
        <w:pStyle w:val="Textbody"/>
      </w:pPr>
      <w:r w:rsidRPr="00613FAC">
        <w:t>IV.</w:t>
      </w:r>
    </w:p>
    <w:p w14:paraId="5662DDE1" w14:textId="77777777" w:rsidR="00E93C00" w:rsidRPr="00613FAC" w:rsidRDefault="00186768">
      <w:pPr>
        <w:pStyle w:val="Standard"/>
        <w:tabs>
          <w:tab w:val="left" w:pos="2520"/>
        </w:tabs>
        <w:jc w:val="center"/>
        <w:rPr>
          <w:b/>
          <w:bCs/>
        </w:rPr>
      </w:pPr>
      <w:r w:rsidRPr="00613FAC">
        <w:rPr>
          <w:b/>
          <w:bCs/>
        </w:rPr>
        <w:t>Termíny plnění</w:t>
      </w:r>
    </w:p>
    <w:p w14:paraId="29E6E2BF" w14:textId="77777777" w:rsidR="00E93C00" w:rsidRPr="00613FAC" w:rsidRDefault="00E93C00">
      <w:pPr>
        <w:pStyle w:val="Standard"/>
        <w:tabs>
          <w:tab w:val="left" w:pos="2520"/>
        </w:tabs>
      </w:pPr>
    </w:p>
    <w:p w14:paraId="045B5DB4" w14:textId="231355C5" w:rsidR="00577ED0" w:rsidRPr="00577ED0" w:rsidRDefault="00186768" w:rsidP="00577ED0">
      <w:pPr>
        <w:pStyle w:val="Odstavecseseznamem"/>
        <w:numPr>
          <w:ilvl w:val="0"/>
          <w:numId w:val="19"/>
        </w:numPr>
        <w:rPr>
          <w:rFonts w:eastAsia="Times New Roman" w:cs="Times New Roman"/>
          <w:szCs w:val="24"/>
          <w:lang w:bidi="ar-SA"/>
        </w:rPr>
      </w:pPr>
      <w:r w:rsidRPr="007D1F26">
        <w:t xml:space="preserve">Smluvní strany se dohodly, že zhotovitel objednateli předá </w:t>
      </w:r>
      <w:r w:rsidR="00005DC7" w:rsidRPr="007D1F26">
        <w:t xml:space="preserve">dílo </w:t>
      </w:r>
      <w:r w:rsidR="002E2413" w:rsidRPr="007D1F26">
        <w:t xml:space="preserve">v termínu do </w:t>
      </w:r>
      <w:r w:rsidR="007001AD">
        <w:rPr>
          <w:rFonts w:eastAsia="Times New Roman" w:cs="Times New Roman"/>
          <w:szCs w:val="24"/>
          <w:lang w:bidi="ar-SA"/>
        </w:rPr>
        <w:t>12.11.202</w:t>
      </w:r>
      <w:r w:rsidR="00AF60F1">
        <w:rPr>
          <w:rFonts w:eastAsia="Times New Roman" w:cs="Times New Roman"/>
          <w:szCs w:val="24"/>
          <w:lang w:bidi="ar-SA"/>
        </w:rPr>
        <w:t>1.</w:t>
      </w:r>
    </w:p>
    <w:p w14:paraId="6DA3E18E" w14:textId="199C1829" w:rsidR="004E7F5A" w:rsidRPr="007D1F26" w:rsidRDefault="004E7F5A" w:rsidP="00005DC7">
      <w:pPr>
        <w:pStyle w:val="Standard"/>
        <w:numPr>
          <w:ilvl w:val="0"/>
          <w:numId w:val="19"/>
        </w:numPr>
        <w:tabs>
          <w:tab w:val="left" w:pos="2520"/>
        </w:tabs>
        <w:jc w:val="both"/>
      </w:pPr>
      <w:r w:rsidRPr="007D1F26">
        <w:t>Projektov</w:t>
      </w:r>
      <w:r w:rsidR="00E81EE2" w:rsidRPr="007D1F26">
        <w:t>é</w:t>
      </w:r>
      <w:r w:rsidRPr="007D1F26">
        <w:t xml:space="preserve"> dokumentace </w:t>
      </w:r>
      <w:r w:rsidR="002E2413" w:rsidRPr="007D1F26">
        <w:t>bud</w:t>
      </w:r>
      <w:r w:rsidR="00E81EE2" w:rsidRPr="007D1F26">
        <w:t>ou</w:t>
      </w:r>
      <w:r w:rsidR="002E2413" w:rsidRPr="007D1F26">
        <w:t xml:space="preserve"> odevzdán</w:t>
      </w:r>
      <w:r w:rsidR="00E81EE2" w:rsidRPr="007D1F26">
        <w:t>y</w:t>
      </w:r>
      <w:r w:rsidR="002E2413" w:rsidRPr="007D1F26">
        <w:t xml:space="preserve"> </w:t>
      </w:r>
      <w:r w:rsidR="00C05DD2" w:rsidRPr="007D1F26">
        <w:t>6</w:t>
      </w:r>
      <w:r w:rsidRPr="007D1F26">
        <w:t>x v tištěn</w:t>
      </w:r>
      <w:r w:rsidR="00C05DD2" w:rsidRPr="007D1F26">
        <w:t xml:space="preserve">é podobě </w:t>
      </w:r>
      <w:r w:rsidRPr="007D1F26">
        <w:t>+ 1x elektronicky (CD).</w:t>
      </w:r>
      <w:r w:rsidR="004A60CF" w:rsidRPr="007D1F26">
        <w:t xml:space="preserve"> </w:t>
      </w:r>
    </w:p>
    <w:p w14:paraId="3BB08887" w14:textId="77777777" w:rsidR="00E93C00" w:rsidRPr="007D1F26" w:rsidRDefault="00186768">
      <w:pPr>
        <w:pStyle w:val="Standard"/>
        <w:numPr>
          <w:ilvl w:val="0"/>
          <w:numId w:val="19"/>
        </w:numPr>
        <w:tabs>
          <w:tab w:val="left" w:pos="2520"/>
        </w:tabs>
        <w:jc w:val="both"/>
      </w:pPr>
      <w:r w:rsidRPr="007D1F26">
        <w:t>Zhotovitel může dílo ukončit před dohodnutým termínem. Provedení díla před dohodnutým termínem nemá vliv na platební podmínky a výši ceny díla, ani na termíny splatnosti ceny díla.</w:t>
      </w:r>
    </w:p>
    <w:p w14:paraId="7E72847C" w14:textId="320764AB" w:rsidR="00E93C00" w:rsidRDefault="00186768">
      <w:pPr>
        <w:pStyle w:val="Standard"/>
        <w:numPr>
          <w:ilvl w:val="0"/>
          <w:numId w:val="19"/>
        </w:numPr>
        <w:tabs>
          <w:tab w:val="left" w:pos="2520"/>
        </w:tabs>
        <w:jc w:val="both"/>
      </w:pPr>
      <w:r>
        <w:t xml:space="preserve">Zhotovitel </w:t>
      </w:r>
      <w:r w:rsidR="00B66E82">
        <w:t xml:space="preserve">splní svoji povinnost provést řádně předmět plnění smlouvy (nebo jeho část) jeho převzetím objednatelem. O dílčím předání a převzetí jednotlivých částí předmětu plnění i o konečném splnění předmětu plnění se vyhotoví vždy samostatný zápis, který se označí jako předávací protokol a podepíší jej </w:t>
      </w:r>
      <w:r w:rsidR="007C2D2C">
        <w:t>zástupci obou smluvních stran</w:t>
      </w:r>
      <w:r>
        <w:t>.</w:t>
      </w:r>
    </w:p>
    <w:p w14:paraId="7375E04E" w14:textId="77777777" w:rsidR="00E93C00" w:rsidRDefault="00E93C00">
      <w:pPr>
        <w:pStyle w:val="Standard"/>
        <w:tabs>
          <w:tab w:val="left" w:pos="2520"/>
        </w:tabs>
        <w:jc w:val="both"/>
      </w:pPr>
    </w:p>
    <w:p w14:paraId="0C2AFD49" w14:textId="77777777" w:rsidR="00E93C00" w:rsidRDefault="00186768">
      <w:pPr>
        <w:pStyle w:val="Standard"/>
        <w:tabs>
          <w:tab w:val="left" w:pos="2520"/>
        </w:tabs>
        <w:jc w:val="center"/>
        <w:rPr>
          <w:b/>
          <w:bCs/>
        </w:rPr>
      </w:pPr>
      <w:r>
        <w:rPr>
          <w:b/>
          <w:bCs/>
        </w:rPr>
        <w:t>V.</w:t>
      </w:r>
    </w:p>
    <w:p w14:paraId="68439130" w14:textId="77777777" w:rsidR="00E93C00" w:rsidRDefault="00186768">
      <w:pPr>
        <w:pStyle w:val="Nadpis1"/>
      </w:pPr>
      <w:r>
        <w:t>Cena díla</w:t>
      </w:r>
    </w:p>
    <w:p w14:paraId="0325DD12" w14:textId="77777777" w:rsidR="00E93C00" w:rsidRDefault="00E93C00">
      <w:pPr>
        <w:pStyle w:val="Standard"/>
        <w:tabs>
          <w:tab w:val="left" w:pos="2520"/>
        </w:tabs>
      </w:pPr>
    </w:p>
    <w:p w14:paraId="5E9EADF7" w14:textId="3E9CD896" w:rsidR="00E93C00" w:rsidRPr="009C4991" w:rsidRDefault="00186768" w:rsidP="00A01853">
      <w:pPr>
        <w:pStyle w:val="Standard"/>
        <w:numPr>
          <w:ilvl w:val="0"/>
          <w:numId w:val="15"/>
        </w:numPr>
        <w:tabs>
          <w:tab w:val="left" w:pos="2520"/>
        </w:tabs>
        <w:jc w:val="both"/>
      </w:pPr>
      <w:r w:rsidRPr="00273083">
        <w:t xml:space="preserve">Cena díla odpovídající rozsahu výše uvedeného předmětu plnění smlouvy byla v souladu se </w:t>
      </w:r>
      <w:r w:rsidRPr="009C4991">
        <w:t>zákonem číslo 526/1990 Sb.</w:t>
      </w:r>
      <w:r w:rsidR="00E92E5E">
        <w:t>,</w:t>
      </w:r>
      <w:r w:rsidRPr="009C4991">
        <w:t xml:space="preserve"> v platném znění (Zákon o cenách)</w:t>
      </w:r>
      <w:r w:rsidR="00E92E5E">
        <w:t>,</w:t>
      </w:r>
      <w:r w:rsidRPr="009C4991">
        <w:t xml:space="preserve"> závazně sjednána dohodou obou smluvních stran jako cena nejvýše přípustná, kterou není možno překročit. </w:t>
      </w:r>
    </w:p>
    <w:p w14:paraId="0884BFF1" w14:textId="7B6172AD" w:rsidR="00E93C00" w:rsidRPr="00FA5BE8" w:rsidRDefault="00186768">
      <w:pPr>
        <w:pStyle w:val="Standard"/>
        <w:numPr>
          <w:ilvl w:val="0"/>
          <w:numId w:val="15"/>
        </w:numPr>
        <w:tabs>
          <w:tab w:val="left" w:pos="2520"/>
        </w:tabs>
        <w:jc w:val="both"/>
      </w:pPr>
      <w:r w:rsidRPr="00035A0F">
        <w:t>Objednatel se zavazuje za řádně a včas provedené dílo zaplatit zhotoviteli ve výši a termínech sjednaných</w:t>
      </w:r>
      <w:r w:rsidRPr="009C4991">
        <w:t xml:space="preserve"> v této smlouvě. Cenu za dílo uhradí objednatel zhotoviteli </w:t>
      </w:r>
      <w:r w:rsidRPr="00FA5BE8">
        <w:t>bezhotovostně, převodem na bankovní účet uvedený v záhlaví této smlouvy.</w:t>
      </w:r>
    </w:p>
    <w:p w14:paraId="72BD8C3C" w14:textId="1B6BB056" w:rsidR="00E93C00" w:rsidRPr="00FA5BE8" w:rsidRDefault="00186768" w:rsidP="002E2413">
      <w:pPr>
        <w:pStyle w:val="Standard"/>
        <w:numPr>
          <w:ilvl w:val="0"/>
          <w:numId w:val="15"/>
        </w:numPr>
        <w:tabs>
          <w:tab w:val="left" w:pos="2520"/>
        </w:tabs>
        <w:jc w:val="both"/>
      </w:pPr>
      <w:r w:rsidRPr="00FA5BE8">
        <w:t>Cena díla:</w:t>
      </w:r>
    </w:p>
    <w:p w14:paraId="32F5E2EB" w14:textId="46CC58F0" w:rsidR="00E93C00" w:rsidRPr="001B11BF" w:rsidRDefault="00186768" w:rsidP="00AF60F1">
      <w:pPr>
        <w:pStyle w:val="Standard"/>
        <w:ind w:left="142" w:firstLine="284"/>
        <w:rPr>
          <w:b/>
        </w:rPr>
      </w:pPr>
      <w:r w:rsidRPr="00FA5BE8">
        <w:t>Cena celkem bez DPH</w:t>
      </w:r>
      <w:r w:rsidRPr="00FA5BE8">
        <w:tab/>
      </w:r>
      <w:r w:rsidRPr="00FA5BE8">
        <w:tab/>
      </w:r>
      <w:r w:rsidRPr="00FA5BE8">
        <w:tab/>
      </w:r>
      <w:r w:rsidRPr="00FA5BE8">
        <w:tab/>
      </w:r>
      <w:r w:rsidRPr="00FA5BE8">
        <w:tab/>
      </w:r>
      <w:r w:rsidRPr="00FA5BE8">
        <w:tab/>
      </w:r>
      <w:r w:rsidRPr="001B11BF">
        <w:rPr>
          <w:b/>
        </w:rPr>
        <w:tab/>
      </w:r>
      <w:r w:rsidR="001B11BF" w:rsidRPr="001B11BF">
        <w:rPr>
          <w:b/>
        </w:rPr>
        <w:t>457.000</w:t>
      </w:r>
      <w:r w:rsidR="003063E1" w:rsidRPr="001B11BF">
        <w:rPr>
          <w:b/>
        </w:rPr>
        <w:t>,-</w:t>
      </w:r>
      <w:r w:rsidRPr="001B11BF">
        <w:rPr>
          <w:b/>
        </w:rPr>
        <w:t xml:space="preserve"> Kč</w:t>
      </w:r>
    </w:p>
    <w:p w14:paraId="77037EA7" w14:textId="4AF26C65" w:rsidR="00A862A8" w:rsidRPr="00FA5BE8" w:rsidRDefault="00A862A8" w:rsidP="00AF60F1">
      <w:pPr>
        <w:pStyle w:val="Standard"/>
        <w:ind w:left="142" w:firstLine="284"/>
      </w:pPr>
      <w:r w:rsidRPr="00FA5BE8">
        <w:t>Cena celkem s DPH</w:t>
      </w:r>
      <w:r w:rsidRPr="00FA5BE8">
        <w:tab/>
      </w:r>
      <w:r w:rsidRPr="00FA5BE8">
        <w:tab/>
      </w:r>
      <w:r w:rsidRPr="00FA5BE8">
        <w:tab/>
      </w:r>
      <w:r w:rsidRPr="00FA5BE8">
        <w:tab/>
      </w:r>
      <w:r w:rsidRPr="00FA5BE8">
        <w:tab/>
      </w:r>
      <w:r w:rsidRPr="00FA5BE8">
        <w:tab/>
      </w:r>
      <w:r w:rsidRPr="00FA5BE8">
        <w:tab/>
      </w:r>
      <w:r w:rsidR="001B11BF" w:rsidRPr="001B11BF">
        <w:rPr>
          <w:b/>
        </w:rPr>
        <w:t>552.970</w:t>
      </w:r>
      <w:r w:rsidR="003063E1" w:rsidRPr="001B11BF">
        <w:rPr>
          <w:b/>
        </w:rPr>
        <w:t>,-</w:t>
      </w:r>
      <w:r w:rsidRPr="001B11BF">
        <w:rPr>
          <w:b/>
        </w:rPr>
        <w:t xml:space="preserve"> Kč</w:t>
      </w:r>
    </w:p>
    <w:p w14:paraId="44AC42CD" w14:textId="11825418" w:rsidR="00E93C00" w:rsidRPr="00FA5BE8" w:rsidRDefault="00273083" w:rsidP="00AF60F1">
      <w:pPr>
        <w:pStyle w:val="Zhlav"/>
        <w:tabs>
          <w:tab w:val="clear" w:pos="4536"/>
          <w:tab w:val="clear" w:pos="9072"/>
          <w:tab w:val="left" w:pos="360"/>
          <w:tab w:val="left" w:pos="2520"/>
          <w:tab w:val="right" w:pos="9000"/>
        </w:tabs>
        <w:ind w:left="142"/>
      </w:pPr>
      <w:r w:rsidRPr="00FA5BE8">
        <w:t xml:space="preserve">     </w:t>
      </w:r>
      <w:r w:rsidR="00186768" w:rsidRPr="00FA5BE8">
        <w:t>Slovy</w:t>
      </w:r>
      <w:r w:rsidRPr="00FA5BE8">
        <w:t>:</w:t>
      </w:r>
      <w:r w:rsidR="0032473F" w:rsidRPr="00FA5BE8">
        <w:t xml:space="preserve"> </w:t>
      </w:r>
      <w:r w:rsidR="00FA5BE8">
        <w:tab/>
        <w:t xml:space="preserve">       </w:t>
      </w:r>
      <w:r w:rsidR="001B11BF">
        <w:t>Pětsetpadesátdvatisícdevětsetsedmdesát</w:t>
      </w:r>
      <w:r w:rsidR="00FA5BE8">
        <w:t xml:space="preserve">   </w:t>
      </w:r>
      <w:r w:rsidR="00C55FB2" w:rsidRPr="00FA5BE8">
        <w:t>korun českých</w:t>
      </w:r>
    </w:p>
    <w:p w14:paraId="571EC6FB" w14:textId="77777777" w:rsidR="00EF34CA" w:rsidRPr="00FA5BE8" w:rsidRDefault="00EF34CA" w:rsidP="00273083">
      <w:pPr>
        <w:pStyle w:val="Zhlav"/>
        <w:tabs>
          <w:tab w:val="clear" w:pos="4536"/>
          <w:tab w:val="clear" w:pos="9072"/>
          <w:tab w:val="left" w:pos="360"/>
          <w:tab w:val="left" w:pos="2520"/>
          <w:tab w:val="right" w:pos="9000"/>
        </w:tabs>
      </w:pPr>
    </w:p>
    <w:p w14:paraId="52C47941" w14:textId="68B35839" w:rsidR="00EF34CA" w:rsidRPr="00FA5BE8" w:rsidRDefault="00EF34CA" w:rsidP="00EF34CA">
      <w:pPr>
        <w:pStyle w:val="Zhlav"/>
        <w:tabs>
          <w:tab w:val="clear" w:pos="4536"/>
          <w:tab w:val="clear" w:pos="9072"/>
          <w:tab w:val="left" w:pos="360"/>
          <w:tab w:val="left" w:pos="2520"/>
          <w:tab w:val="right" w:pos="9000"/>
        </w:tabs>
        <w:ind w:left="284"/>
      </w:pPr>
      <w:r w:rsidRPr="00FA5BE8">
        <w:t>V ceně díla není započtena platba správního poplatku ani činnost při autorském dozoru.</w:t>
      </w:r>
    </w:p>
    <w:p w14:paraId="47A10A16" w14:textId="77777777" w:rsidR="00E93C00" w:rsidRDefault="00E93C00">
      <w:pPr>
        <w:pStyle w:val="Standard"/>
        <w:tabs>
          <w:tab w:val="left" w:pos="2520"/>
          <w:tab w:val="right" w:pos="8820"/>
        </w:tabs>
        <w:jc w:val="center"/>
        <w:rPr>
          <w:b/>
          <w:bCs/>
        </w:rPr>
      </w:pPr>
    </w:p>
    <w:p w14:paraId="6FF30A2D" w14:textId="77777777" w:rsidR="00E93C00" w:rsidRDefault="00186768">
      <w:pPr>
        <w:pStyle w:val="Standard"/>
        <w:tabs>
          <w:tab w:val="left" w:pos="2520"/>
          <w:tab w:val="right" w:pos="8820"/>
        </w:tabs>
        <w:jc w:val="center"/>
        <w:rPr>
          <w:b/>
          <w:bCs/>
        </w:rPr>
      </w:pPr>
      <w:r>
        <w:rPr>
          <w:b/>
          <w:bCs/>
        </w:rPr>
        <w:t>VI.</w:t>
      </w:r>
    </w:p>
    <w:p w14:paraId="59DA40DB" w14:textId="77777777" w:rsidR="00E93C00" w:rsidRDefault="00186768">
      <w:pPr>
        <w:pStyle w:val="Standard"/>
        <w:tabs>
          <w:tab w:val="left" w:pos="2520"/>
          <w:tab w:val="right" w:pos="8820"/>
        </w:tabs>
        <w:jc w:val="center"/>
        <w:rPr>
          <w:b/>
          <w:bCs/>
        </w:rPr>
      </w:pPr>
      <w:r>
        <w:rPr>
          <w:b/>
          <w:bCs/>
        </w:rPr>
        <w:t>Platební podmínky</w:t>
      </w:r>
    </w:p>
    <w:p w14:paraId="24F6E99A" w14:textId="77777777" w:rsidR="00E93C00" w:rsidRDefault="00E93C00">
      <w:pPr>
        <w:pStyle w:val="Standard"/>
        <w:tabs>
          <w:tab w:val="left" w:pos="2520"/>
          <w:tab w:val="right" w:pos="8820"/>
        </w:tabs>
      </w:pPr>
    </w:p>
    <w:p w14:paraId="2F6C7CD5" w14:textId="37CE346B" w:rsidR="00E93C00" w:rsidRDefault="00186768">
      <w:pPr>
        <w:pStyle w:val="Standard"/>
        <w:numPr>
          <w:ilvl w:val="0"/>
          <w:numId w:val="30"/>
        </w:numPr>
        <w:tabs>
          <w:tab w:val="left" w:pos="2520"/>
          <w:tab w:val="right" w:pos="8820"/>
        </w:tabs>
        <w:jc w:val="both"/>
      </w:pPr>
      <w:r>
        <w:t>Cena díla bude uhrazena základě faktur</w:t>
      </w:r>
      <w:r w:rsidR="003063E1">
        <w:t>y</w:t>
      </w:r>
      <w:r>
        <w:t>, kter</w:t>
      </w:r>
      <w:r w:rsidR="003063E1">
        <w:t>ou</w:t>
      </w:r>
      <w:r>
        <w:t xml:space="preserve"> zhotovitel vystaví po předání </w:t>
      </w:r>
      <w:r w:rsidR="009C4991">
        <w:t>díla</w:t>
      </w:r>
      <w:r w:rsidR="003063E1">
        <w:t xml:space="preserve"> a převzetí díla objednatelem</w:t>
      </w:r>
      <w:r w:rsidR="009C4991">
        <w:t xml:space="preserve">. </w:t>
      </w:r>
      <w:r>
        <w:t xml:space="preserve"> Splatnost faktury činí 15 dnů ode dne jejího doručení objednateli.</w:t>
      </w:r>
    </w:p>
    <w:p w14:paraId="6FFDC095" w14:textId="77777777" w:rsidR="00E93C00" w:rsidRDefault="00186768">
      <w:pPr>
        <w:pStyle w:val="Standard"/>
        <w:numPr>
          <w:ilvl w:val="0"/>
          <w:numId w:val="10"/>
        </w:numPr>
        <w:tabs>
          <w:tab w:val="left" w:pos="2520"/>
          <w:tab w:val="right" w:pos="8820"/>
        </w:tabs>
        <w:jc w:val="both"/>
      </w:pPr>
      <w:r>
        <w:t>Objednatel je oprávněn vrátit zhotoviteli fakturu v případě, že faktura byla vystavena v rozporu se smlouvou a bude obsahovat neúplné nebo nesprávné údaje. Po vrácení je zhotovitel povinen vystavit nový účetní doklad. Tento nový doklad je splatný rovněž do 15 dnů od jeho převzetí objednatelem. Za převzetí objednatelem se považuje také doručení objednateli. Do doby, než je vystaven nový doklad s novou lhůtou splatnosti, není objednatel v prodlení s placením faktury.</w:t>
      </w:r>
    </w:p>
    <w:p w14:paraId="6BBAB23B" w14:textId="745478F1" w:rsidR="00FF4654" w:rsidRDefault="00FF4654">
      <w:pPr>
        <w:pStyle w:val="Standard"/>
        <w:tabs>
          <w:tab w:val="left" w:pos="2520"/>
          <w:tab w:val="right" w:pos="8820"/>
        </w:tabs>
        <w:jc w:val="both"/>
      </w:pPr>
    </w:p>
    <w:p w14:paraId="069084C2" w14:textId="77777777" w:rsidR="00E93C00" w:rsidRDefault="00186768">
      <w:pPr>
        <w:pStyle w:val="Standard"/>
        <w:tabs>
          <w:tab w:val="left" w:pos="2520"/>
          <w:tab w:val="right" w:pos="8820"/>
        </w:tabs>
        <w:jc w:val="center"/>
        <w:rPr>
          <w:b/>
          <w:bCs/>
        </w:rPr>
      </w:pPr>
      <w:r>
        <w:rPr>
          <w:b/>
          <w:bCs/>
        </w:rPr>
        <w:t>VII.</w:t>
      </w:r>
    </w:p>
    <w:p w14:paraId="7141C15E" w14:textId="77777777" w:rsidR="00E93C00" w:rsidRDefault="00186768">
      <w:pPr>
        <w:pStyle w:val="Standard"/>
        <w:tabs>
          <w:tab w:val="left" w:pos="2520"/>
          <w:tab w:val="right" w:pos="8820"/>
        </w:tabs>
        <w:jc w:val="center"/>
        <w:rPr>
          <w:b/>
          <w:bCs/>
        </w:rPr>
      </w:pPr>
      <w:r>
        <w:rPr>
          <w:b/>
          <w:bCs/>
        </w:rPr>
        <w:t>Smluvní pokuty</w:t>
      </w:r>
    </w:p>
    <w:p w14:paraId="02A42A83" w14:textId="77777777" w:rsidR="00E93C00" w:rsidRDefault="00E93C00">
      <w:pPr>
        <w:pStyle w:val="Standard"/>
        <w:tabs>
          <w:tab w:val="left" w:pos="2520"/>
          <w:tab w:val="right" w:pos="8820"/>
        </w:tabs>
      </w:pPr>
    </w:p>
    <w:p w14:paraId="6EFFA4B3" w14:textId="19AA4D65" w:rsidR="00E93C00" w:rsidRDefault="00186768">
      <w:pPr>
        <w:pStyle w:val="Standard"/>
        <w:numPr>
          <w:ilvl w:val="0"/>
          <w:numId w:val="31"/>
        </w:numPr>
        <w:tabs>
          <w:tab w:val="left" w:pos="2520"/>
          <w:tab w:val="right" w:pos="8820"/>
        </w:tabs>
        <w:jc w:val="both"/>
      </w:pPr>
      <w:r>
        <w:t xml:space="preserve">V případě prodlení s termínem předání díla je objednatel oprávněn účtovat zhotoviteli smluvní pokutu ve výši 0,5 % z ceny </w:t>
      </w:r>
      <w:r w:rsidR="003063E1">
        <w:t>d</w:t>
      </w:r>
      <w:r>
        <w:t xml:space="preserve">íla </w:t>
      </w:r>
      <w:r w:rsidR="00E92E5E">
        <w:t xml:space="preserve">včetně DPH </w:t>
      </w:r>
      <w:r>
        <w:t>za každý den prodlení.</w:t>
      </w:r>
    </w:p>
    <w:p w14:paraId="555B0A73" w14:textId="3567E100" w:rsidR="00E92E5E" w:rsidRDefault="00E92E5E" w:rsidP="00E92E5E">
      <w:pPr>
        <w:pStyle w:val="Standard"/>
        <w:numPr>
          <w:ilvl w:val="0"/>
          <w:numId w:val="6"/>
        </w:numPr>
        <w:tabs>
          <w:tab w:val="left" w:pos="2520"/>
          <w:tab w:val="right" w:pos="8820"/>
        </w:tabs>
        <w:jc w:val="both"/>
      </w:pPr>
      <w:r w:rsidRPr="00E92E5E">
        <w:lastRenderedPageBreak/>
        <w:t xml:space="preserve">V případě neodstranění vad či nedodělků díla (nebo jeho části) ve smluvené či stanovené lhůtě je objednatel oprávněn požadovat zaplacení smluvní pokuty ve výši 0,3 % z  ceny příslušné části díla stanovené v ust. čl. V. odst. 3 </w:t>
      </w:r>
      <w:r w:rsidR="003063E1">
        <w:t>včetně</w:t>
      </w:r>
      <w:r w:rsidRPr="00E92E5E">
        <w:t xml:space="preserve"> DPH za každý den prodlení.</w:t>
      </w:r>
    </w:p>
    <w:p w14:paraId="605E6150" w14:textId="1ECF4847" w:rsidR="00E93C00" w:rsidRDefault="00186768">
      <w:pPr>
        <w:pStyle w:val="Standard"/>
        <w:numPr>
          <w:ilvl w:val="0"/>
          <w:numId w:val="6"/>
        </w:numPr>
        <w:tabs>
          <w:tab w:val="left" w:pos="2520"/>
          <w:tab w:val="right" w:pos="8820"/>
        </w:tabs>
        <w:jc w:val="both"/>
      </w:pPr>
      <w:r>
        <w:t>V případě prodlení s úhradou faktury je zhotovitel oprávněn účtovat objednateli úrok z prodlení ve výši 0,5 % z dlužné částky za každý den prodlení.</w:t>
      </w:r>
    </w:p>
    <w:p w14:paraId="1FC81567" w14:textId="77777777" w:rsidR="00E93C00" w:rsidRDefault="00186768">
      <w:pPr>
        <w:pStyle w:val="Standard"/>
        <w:numPr>
          <w:ilvl w:val="0"/>
          <w:numId w:val="6"/>
        </w:numPr>
        <w:tabs>
          <w:tab w:val="left" w:pos="2520"/>
          <w:tab w:val="right" w:pos="8820"/>
        </w:tabs>
        <w:jc w:val="both"/>
      </w:pPr>
      <w:r>
        <w:t>Takto sjednané sankce nemají vliv na případnou povinnost k náhradě škody. Sjednané sankce hradí povinná strana nezávisle na tom, zda a v jaké výši vznikne druhé straně v této souvislosti škoda, kterou lze vymáhat samostatně.</w:t>
      </w:r>
    </w:p>
    <w:p w14:paraId="59E9D401" w14:textId="77777777" w:rsidR="00E93C00" w:rsidRDefault="00E93C00">
      <w:pPr>
        <w:pStyle w:val="Standard"/>
        <w:tabs>
          <w:tab w:val="left" w:pos="2520"/>
          <w:tab w:val="right" w:pos="8820"/>
        </w:tabs>
      </w:pPr>
    </w:p>
    <w:p w14:paraId="41FD5B2B" w14:textId="77777777" w:rsidR="00E93C00" w:rsidRDefault="00186768">
      <w:pPr>
        <w:pStyle w:val="Standard"/>
        <w:tabs>
          <w:tab w:val="left" w:pos="2520"/>
          <w:tab w:val="right" w:pos="8820"/>
        </w:tabs>
        <w:jc w:val="center"/>
        <w:rPr>
          <w:b/>
          <w:bCs/>
        </w:rPr>
      </w:pPr>
      <w:r>
        <w:rPr>
          <w:b/>
          <w:bCs/>
        </w:rPr>
        <w:t>VIII.</w:t>
      </w:r>
    </w:p>
    <w:p w14:paraId="2F9F52AB" w14:textId="77777777" w:rsidR="00E93C00" w:rsidRDefault="00186768">
      <w:pPr>
        <w:pStyle w:val="Nadpis1"/>
        <w:tabs>
          <w:tab w:val="right" w:pos="8820"/>
        </w:tabs>
      </w:pPr>
      <w:r>
        <w:t>Vady a nedodělky</w:t>
      </w:r>
    </w:p>
    <w:p w14:paraId="0E333FFE" w14:textId="77777777" w:rsidR="00E93C00" w:rsidRDefault="00E93C00">
      <w:pPr>
        <w:pStyle w:val="Standard"/>
        <w:tabs>
          <w:tab w:val="left" w:pos="2520"/>
          <w:tab w:val="right" w:pos="8820"/>
        </w:tabs>
      </w:pPr>
    </w:p>
    <w:p w14:paraId="5F2AACE4" w14:textId="518358F6" w:rsidR="00E93C00" w:rsidRDefault="00186768">
      <w:pPr>
        <w:pStyle w:val="Standard"/>
        <w:numPr>
          <w:ilvl w:val="0"/>
          <w:numId w:val="32"/>
        </w:numPr>
        <w:tabs>
          <w:tab w:val="left" w:pos="2520"/>
          <w:tab w:val="right" w:pos="8820"/>
        </w:tabs>
        <w:jc w:val="both"/>
      </w:pPr>
      <w:r>
        <w:t xml:space="preserve">Vadou se rozumí chyba ve výkresech nebo textové části projektové dokumentace, případně její neshoda s dřívějšími dohodami </w:t>
      </w:r>
      <w:r w:rsidR="002E2413">
        <w:t>obou stran.</w:t>
      </w:r>
    </w:p>
    <w:p w14:paraId="03379AD2" w14:textId="77777777" w:rsidR="00E93C00" w:rsidRDefault="00186768">
      <w:pPr>
        <w:pStyle w:val="Standard"/>
        <w:numPr>
          <w:ilvl w:val="0"/>
          <w:numId w:val="2"/>
        </w:numPr>
        <w:tabs>
          <w:tab w:val="left" w:pos="2520"/>
          <w:tab w:val="right" w:pos="8820"/>
        </w:tabs>
        <w:jc w:val="both"/>
      </w:pPr>
      <w:r>
        <w:t>Nedodělkem se rozumí chybějící část projektové dokumentace proti rozsahu sjednanému smlouvou.</w:t>
      </w:r>
    </w:p>
    <w:p w14:paraId="073B24A9" w14:textId="77777777" w:rsidR="00E93C00" w:rsidRDefault="00186768">
      <w:pPr>
        <w:pStyle w:val="Standard"/>
        <w:numPr>
          <w:ilvl w:val="0"/>
          <w:numId w:val="2"/>
        </w:numPr>
        <w:tabs>
          <w:tab w:val="left" w:pos="2520"/>
          <w:tab w:val="right" w:pos="8820"/>
        </w:tabs>
        <w:jc w:val="both"/>
      </w:pPr>
      <w:r>
        <w:t>Objednatel není povinen převzít projektovou dokumentaci, která vykazuje vady nebo nedodělky.</w:t>
      </w:r>
    </w:p>
    <w:p w14:paraId="02FA2DFC" w14:textId="415ADFE8" w:rsidR="00E93C00" w:rsidRPr="00B74484" w:rsidRDefault="00186768">
      <w:pPr>
        <w:pStyle w:val="Standard"/>
        <w:numPr>
          <w:ilvl w:val="0"/>
          <w:numId w:val="2"/>
        </w:numPr>
        <w:tabs>
          <w:tab w:val="left" w:pos="2520"/>
          <w:tab w:val="right" w:pos="8820"/>
        </w:tabs>
        <w:jc w:val="both"/>
      </w:pPr>
      <w:r>
        <w:t xml:space="preserve">Nedojde-li mezi oběma stranami k dohodě o termínu </w:t>
      </w:r>
      <w:r w:rsidRPr="00B74484">
        <w:t xml:space="preserve">odstranění vad a nedodělků, pak platí, že vady a nedodělky musí být odstraněny nejpozději do </w:t>
      </w:r>
      <w:r w:rsidR="00B74484" w:rsidRPr="001E76E1">
        <w:t>14</w:t>
      </w:r>
      <w:r w:rsidRPr="00B74484">
        <w:t xml:space="preserve"> dnů ode dne, kdy na ně objednatel písemně upozornil.</w:t>
      </w:r>
    </w:p>
    <w:p w14:paraId="1500DF67" w14:textId="77777777" w:rsidR="00E93C00" w:rsidRDefault="00186768">
      <w:pPr>
        <w:pStyle w:val="Standard"/>
        <w:numPr>
          <w:ilvl w:val="0"/>
          <w:numId w:val="2"/>
        </w:numPr>
        <w:tabs>
          <w:tab w:val="left" w:pos="2520"/>
          <w:tab w:val="right" w:pos="8820"/>
        </w:tabs>
        <w:jc w:val="both"/>
      </w:pPr>
      <w:r w:rsidRPr="00B74484">
        <w:t>Tímto není dotčena odpovědnost zhotovitele za způsobenou škodu</w:t>
      </w:r>
      <w:r>
        <w:t>.</w:t>
      </w:r>
    </w:p>
    <w:p w14:paraId="46867EF5" w14:textId="4E339F87" w:rsidR="00AF60F1" w:rsidRPr="00B55D2F" w:rsidRDefault="00AF60F1" w:rsidP="00AF60F1">
      <w:pPr>
        <w:pStyle w:val="Standard"/>
        <w:numPr>
          <w:ilvl w:val="0"/>
          <w:numId w:val="2"/>
        </w:numPr>
        <w:tabs>
          <w:tab w:val="left" w:pos="2520"/>
          <w:tab w:val="right" w:pos="8820"/>
        </w:tabs>
        <w:jc w:val="both"/>
      </w:pPr>
      <w:r w:rsidRPr="00B55D2F">
        <w:t>V případě, že v důsledku vad projektové dokumentace bude objednatel nucen vynaložit na dokončení díla dodatečné náklady, je zhotovitel</w:t>
      </w:r>
      <w:r>
        <w:t xml:space="preserve"> povinen</w:t>
      </w:r>
      <w:r w:rsidRPr="00B55D2F">
        <w:t xml:space="preserve"> poskytnout objednateli slevu z ceny díla podle této smlouvy ve výši </w:t>
      </w:r>
      <w:r w:rsidRPr="00044B6D">
        <w:t>20 % z dodatečně vynaložených nákladů</w:t>
      </w:r>
      <w:r>
        <w:t xml:space="preserve"> na dokončení díla, max. však do výše 30 % z ceny díla dle této smlouvy</w:t>
      </w:r>
      <w:r w:rsidRPr="00044B6D">
        <w:t xml:space="preserve">. </w:t>
      </w:r>
    </w:p>
    <w:p w14:paraId="2477F75B" w14:textId="77777777" w:rsidR="00E93C00" w:rsidRDefault="00E93C00">
      <w:pPr>
        <w:pStyle w:val="Standard"/>
        <w:tabs>
          <w:tab w:val="left" w:pos="2520"/>
          <w:tab w:val="right" w:pos="8820"/>
        </w:tabs>
        <w:jc w:val="both"/>
      </w:pPr>
    </w:p>
    <w:p w14:paraId="295933A1" w14:textId="77777777" w:rsidR="00E93C00" w:rsidRDefault="00186768">
      <w:pPr>
        <w:pStyle w:val="Textbody"/>
        <w:tabs>
          <w:tab w:val="right" w:pos="8820"/>
        </w:tabs>
      </w:pPr>
      <w:r>
        <w:t>IX.</w:t>
      </w:r>
    </w:p>
    <w:p w14:paraId="5E1E6B99" w14:textId="77777777" w:rsidR="00E93C00" w:rsidRDefault="00186768">
      <w:pPr>
        <w:pStyle w:val="Standard"/>
        <w:tabs>
          <w:tab w:val="left" w:pos="2520"/>
          <w:tab w:val="right" w:pos="8820"/>
        </w:tabs>
        <w:jc w:val="center"/>
        <w:rPr>
          <w:b/>
          <w:bCs/>
        </w:rPr>
      </w:pPr>
      <w:r>
        <w:rPr>
          <w:b/>
          <w:bCs/>
        </w:rPr>
        <w:t>Odpovědnost zhotovitele za škodu a povinnost nahradit škodu</w:t>
      </w:r>
    </w:p>
    <w:p w14:paraId="5012AAB1" w14:textId="77777777" w:rsidR="00E93C00" w:rsidRDefault="00E93C00">
      <w:pPr>
        <w:pStyle w:val="Standard"/>
        <w:tabs>
          <w:tab w:val="left" w:pos="2520"/>
          <w:tab w:val="right" w:pos="8820"/>
        </w:tabs>
      </w:pPr>
    </w:p>
    <w:p w14:paraId="772B2788" w14:textId="77777777" w:rsidR="00E93C00" w:rsidRDefault="00186768">
      <w:pPr>
        <w:pStyle w:val="Standard"/>
        <w:numPr>
          <w:ilvl w:val="0"/>
          <w:numId w:val="33"/>
        </w:numPr>
        <w:tabs>
          <w:tab w:val="left" w:pos="2520"/>
          <w:tab w:val="right" w:pos="8820"/>
        </w:tabs>
        <w:jc w:val="both"/>
      </w:pPr>
      <w:r>
        <w:t>Pokud při provádění nebo užívání stavby, která je předmětem zhotovitelem vypracované projektové dokumentace, dojde vlivem vad či nedodělků projektové dokumentace ke způsobení škody objednateli nebo třetím osobám z titulu opomenutí, nedbalosti nebo nesplnění podmínek vyplývajících ze zákona, technických nebo jiných norem, podmínek vyplývajících z této smlouvy či jiných ujednání mezi objednatelem a zhotovitelem, je zhotovitel povinen bez zbytečného odkladu tuto škodu uhradit. Veškeré náklady s tím spojené nese zhotovitel.</w:t>
      </w:r>
    </w:p>
    <w:p w14:paraId="4D988770" w14:textId="77777777" w:rsidR="00E93C00" w:rsidRDefault="00186768">
      <w:pPr>
        <w:pStyle w:val="Standard"/>
        <w:numPr>
          <w:ilvl w:val="0"/>
          <w:numId w:val="22"/>
        </w:numPr>
        <w:tabs>
          <w:tab w:val="left" w:pos="2520"/>
          <w:tab w:val="right" w:pos="8820"/>
        </w:tabs>
        <w:jc w:val="both"/>
      </w:pPr>
      <w:r>
        <w:t>Zhotovitel odpovídá i za škodu způsobenou opomenutím, nedbalostí nebo neplněním podmínek vyplývajících ze zákona, technických nebo jiných norem těmi, kteří pro něj dílo provádějí.</w:t>
      </w:r>
    </w:p>
    <w:p w14:paraId="6D3B850D" w14:textId="77777777" w:rsidR="00FF4654" w:rsidRDefault="00FF4654" w:rsidP="00A27066">
      <w:pPr>
        <w:pStyle w:val="Standard"/>
        <w:tabs>
          <w:tab w:val="left" w:pos="2520"/>
          <w:tab w:val="right" w:pos="8820"/>
        </w:tabs>
        <w:rPr>
          <w:b/>
          <w:bCs/>
        </w:rPr>
      </w:pPr>
    </w:p>
    <w:p w14:paraId="193631BF" w14:textId="77777777" w:rsidR="00E93C00" w:rsidRDefault="00186768">
      <w:pPr>
        <w:pStyle w:val="Standard"/>
        <w:tabs>
          <w:tab w:val="left" w:pos="2520"/>
          <w:tab w:val="right" w:pos="8820"/>
        </w:tabs>
        <w:jc w:val="center"/>
        <w:rPr>
          <w:b/>
          <w:bCs/>
        </w:rPr>
      </w:pPr>
      <w:r>
        <w:rPr>
          <w:b/>
          <w:bCs/>
        </w:rPr>
        <w:t>X.</w:t>
      </w:r>
    </w:p>
    <w:p w14:paraId="4F1F2B67" w14:textId="77777777" w:rsidR="00E93C00" w:rsidRDefault="00186768">
      <w:pPr>
        <w:pStyle w:val="Standard"/>
        <w:tabs>
          <w:tab w:val="left" w:pos="2520"/>
          <w:tab w:val="right" w:pos="8820"/>
        </w:tabs>
        <w:jc w:val="center"/>
        <w:rPr>
          <w:b/>
          <w:bCs/>
        </w:rPr>
      </w:pPr>
      <w:r>
        <w:rPr>
          <w:b/>
          <w:bCs/>
        </w:rPr>
        <w:t>Další ujednání</w:t>
      </w:r>
    </w:p>
    <w:p w14:paraId="79D0DF0A" w14:textId="77777777" w:rsidR="00E93C00" w:rsidRDefault="00E93C00">
      <w:pPr>
        <w:pStyle w:val="Standard"/>
        <w:tabs>
          <w:tab w:val="left" w:pos="2520"/>
          <w:tab w:val="right" w:pos="8820"/>
        </w:tabs>
      </w:pPr>
    </w:p>
    <w:p w14:paraId="5D096D8E" w14:textId="564C9AAD" w:rsidR="00E93C00" w:rsidRDefault="00186768">
      <w:pPr>
        <w:pStyle w:val="Standard"/>
        <w:tabs>
          <w:tab w:val="left" w:pos="2520"/>
          <w:tab w:val="right" w:pos="8820"/>
        </w:tabs>
        <w:jc w:val="both"/>
      </w:pPr>
      <w:r>
        <w:t>Zanikne-li závazek provést dílo z důvodů na straně objednatele, je objednatel povinen uhradit zhotoviteli náklady vynaložené na poměrnou část díla vyhotovenou do data odstoupení objednatele od smlouvy. V</w:t>
      </w:r>
      <w:r w:rsidR="00E92E5E">
        <w:t> </w:t>
      </w:r>
      <w:r>
        <w:t>případě</w:t>
      </w:r>
      <w:r w:rsidR="00E92E5E">
        <w:t xml:space="preserve"> zániku závazku z důvodů na straně zhotovitele je </w:t>
      </w:r>
      <w:r>
        <w:t xml:space="preserve">zhotovitel povinen uhradit objednateli případnou škodu, která mu </w:t>
      </w:r>
      <w:r w:rsidR="007C2D2C">
        <w:t xml:space="preserve">ukončením smlouvy </w:t>
      </w:r>
      <w:r>
        <w:t>vznikla.</w:t>
      </w:r>
    </w:p>
    <w:p w14:paraId="3A83CE92" w14:textId="77777777" w:rsidR="001E1173" w:rsidRDefault="001E1173">
      <w:pPr>
        <w:pStyle w:val="Standard"/>
        <w:tabs>
          <w:tab w:val="left" w:pos="2520"/>
          <w:tab w:val="right" w:pos="8820"/>
        </w:tabs>
      </w:pPr>
    </w:p>
    <w:p w14:paraId="67599CD1" w14:textId="77777777" w:rsidR="00E93C00" w:rsidRDefault="00186768">
      <w:pPr>
        <w:pStyle w:val="Standard"/>
        <w:tabs>
          <w:tab w:val="left" w:pos="2520"/>
          <w:tab w:val="right" w:pos="8820"/>
        </w:tabs>
        <w:jc w:val="center"/>
        <w:rPr>
          <w:b/>
          <w:bCs/>
        </w:rPr>
      </w:pPr>
      <w:r>
        <w:rPr>
          <w:b/>
          <w:bCs/>
        </w:rPr>
        <w:lastRenderedPageBreak/>
        <w:t>XI.</w:t>
      </w:r>
    </w:p>
    <w:p w14:paraId="0058C584" w14:textId="77777777" w:rsidR="00AF60F1" w:rsidRDefault="00AF60F1" w:rsidP="00AF60F1">
      <w:pPr>
        <w:tabs>
          <w:tab w:val="left" w:pos="2520"/>
          <w:tab w:val="right" w:pos="8820"/>
        </w:tabs>
        <w:jc w:val="center"/>
        <w:rPr>
          <w:b/>
          <w:bCs/>
        </w:rPr>
      </w:pPr>
      <w:r>
        <w:rPr>
          <w:b/>
          <w:bCs/>
        </w:rPr>
        <w:t>XI.</w:t>
      </w:r>
    </w:p>
    <w:p w14:paraId="689E0888" w14:textId="77777777" w:rsidR="00AF60F1" w:rsidRDefault="00AF60F1" w:rsidP="00AF60F1">
      <w:pPr>
        <w:tabs>
          <w:tab w:val="left" w:pos="2520"/>
          <w:tab w:val="right" w:pos="8820"/>
        </w:tabs>
        <w:jc w:val="center"/>
        <w:rPr>
          <w:b/>
          <w:bCs/>
        </w:rPr>
      </w:pPr>
      <w:r>
        <w:rPr>
          <w:b/>
          <w:bCs/>
        </w:rPr>
        <w:t>Licenční ujednání</w:t>
      </w:r>
    </w:p>
    <w:p w14:paraId="11BA305D" w14:textId="77777777" w:rsidR="00AF60F1" w:rsidRDefault="00AF60F1" w:rsidP="00AF60F1">
      <w:pPr>
        <w:tabs>
          <w:tab w:val="left" w:pos="2520"/>
          <w:tab w:val="right" w:pos="8820"/>
        </w:tabs>
        <w:jc w:val="center"/>
        <w:rPr>
          <w:b/>
          <w:bCs/>
        </w:rPr>
      </w:pPr>
    </w:p>
    <w:p w14:paraId="2EDE1150" w14:textId="77777777" w:rsidR="00AF60F1" w:rsidRDefault="00AF60F1" w:rsidP="00AF60F1">
      <w:pPr>
        <w:widowControl/>
        <w:numPr>
          <w:ilvl w:val="0"/>
          <w:numId w:val="36"/>
        </w:numPr>
        <w:tabs>
          <w:tab w:val="left" w:pos="2520"/>
          <w:tab w:val="right" w:pos="8820"/>
        </w:tabs>
        <w:suppressAutoHyphens w:val="0"/>
        <w:autoSpaceDN/>
        <w:jc w:val="both"/>
        <w:textAlignment w:val="auto"/>
      </w:pPr>
      <w:r>
        <w:t xml:space="preserve">Zhotovitel a objednatel tímto výslovně prohlašují, že dílo zhotovené dle této smlouvy </w:t>
      </w:r>
      <w:r>
        <w:br/>
        <w:t xml:space="preserve">(i jeho části) je dílem vytvořeným ve smyslu ust. § 61 zák. č. 121/2000 Sb., (autorský </w:t>
      </w:r>
      <w:r>
        <w:br/>
        <w:t xml:space="preserve">zákon), v platném znění. </w:t>
      </w:r>
    </w:p>
    <w:p w14:paraId="184B0660" w14:textId="77777777" w:rsidR="00AF60F1" w:rsidRDefault="00AF60F1" w:rsidP="00AF60F1">
      <w:pPr>
        <w:widowControl/>
        <w:numPr>
          <w:ilvl w:val="0"/>
          <w:numId w:val="36"/>
        </w:numPr>
        <w:tabs>
          <w:tab w:val="left" w:pos="2520"/>
          <w:tab w:val="right" w:pos="8820"/>
        </w:tabs>
        <w:suppressAutoHyphens w:val="0"/>
        <w:autoSpaceDN/>
        <w:jc w:val="both"/>
        <w:textAlignment w:val="auto"/>
      </w:pPr>
      <w:r>
        <w:t xml:space="preserve">Zhotovitel tímto výslovně prohlašuje, že má oprávnění k výkonu majetkových práv k veškerým výsledkům své činnosti dle této smlouvy o dílo a zaručuje, že předané dílo nezasahuje a nezasáhlo do jakýchkoli autorských práv či jiných práv třetích osob. </w:t>
      </w:r>
    </w:p>
    <w:p w14:paraId="11406253" w14:textId="77777777" w:rsidR="00AF60F1" w:rsidRDefault="00AF60F1" w:rsidP="00AF60F1">
      <w:pPr>
        <w:widowControl/>
        <w:numPr>
          <w:ilvl w:val="0"/>
          <w:numId w:val="36"/>
        </w:numPr>
        <w:tabs>
          <w:tab w:val="left" w:pos="2520"/>
          <w:tab w:val="right" w:pos="8820"/>
        </w:tabs>
        <w:suppressAutoHyphens w:val="0"/>
        <w:autoSpaceDN/>
        <w:jc w:val="both"/>
        <w:textAlignment w:val="auto"/>
      </w:pPr>
      <w:r>
        <w:t>Zhotovitel touto smlouvou poskytuje objednateli výhradní oprávnění užít dílo zhotovené dle této smlouvy (vcelku i po částech)  bez jakéhokoli množstevního a územního omezení po celou domu trvání majetkových práv k předmětnému dílu způsobem odpovídajícím ustanovení § 12 odst. 4 a 5 cit. zákona, zejména pak v následujícím rozsahu:</w:t>
      </w:r>
    </w:p>
    <w:p w14:paraId="6E08CEA2" w14:textId="77777777" w:rsidR="00AF60F1" w:rsidRDefault="00AF60F1" w:rsidP="00AF60F1">
      <w:pPr>
        <w:tabs>
          <w:tab w:val="left" w:pos="2520"/>
          <w:tab w:val="right" w:pos="8820"/>
        </w:tabs>
        <w:ind w:left="340"/>
        <w:jc w:val="both"/>
      </w:pPr>
      <w:r>
        <w:t xml:space="preserve">a) k užití díla samostatně, ve spojení s jinými autorskými díly, značkami, logy, texty </w:t>
      </w:r>
      <w:r>
        <w:br/>
        <w:t xml:space="preserve">a jakýmikoli podobnými prvky, včetně oprávnění dílo upravit, zpracovat, změnit, zařadit do jiného díla apod. </w:t>
      </w:r>
    </w:p>
    <w:p w14:paraId="62EC1DCD" w14:textId="77777777" w:rsidR="00AF60F1" w:rsidRDefault="00AF60F1" w:rsidP="00AF60F1">
      <w:pPr>
        <w:tabs>
          <w:tab w:val="left" w:pos="2520"/>
          <w:tab w:val="right" w:pos="8820"/>
        </w:tabs>
        <w:ind w:left="340"/>
        <w:jc w:val="both"/>
      </w:pPr>
      <w:r>
        <w:t xml:space="preserve">b) k užití díla v původní podobě nebo v podobě dle předchozího odstavce jakýmkoli zákonem předpokládaným způsobem užití, a to bez jakéhokoli omezení počtu, množství, účelu a místa. </w:t>
      </w:r>
    </w:p>
    <w:p w14:paraId="1740328B" w14:textId="77777777" w:rsidR="00AF60F1" w:rsidRDefault="00AF60F1" w:rsidP="00AF60F1">
      <w:pPr>
        <w:widowControl/>
        <w:numPr>
          <w:ilvl w:val="0"/>
          <w:numId w:val="36"/>
        </w:numPr>
        <w:tabs>
          <w:tab w:val="left" w:pos="2520"/>
          <w:tab w:val="right" w:pos="8820"/>
        </w:tabs>
        <w:suppressAutoHyphens w:val="0"/>
        <w:autoSpaceDN/>
        <w:jc w:val="both"/>
        <w:textAlignment w:val="auto"/>
      </w:pPr>
      <w:r>
        <w:t xml:space="preserve">Zhotovitel také souhlasí se zveřejněním díla (a v díle obsažené dokumentace) či některých jeho částí. </w:t>
      </w:r>
    </w:p>
    <w:p w14:paraId="14DFB5A5" w14:textId="77777777" w:rsidR="00AF60F1" w:rsidRDefault="00AF60F1">
      <w:pPr>
        <w:pStyle w:val="Standard"/>
        <w:tabs>
          <w:tab w:val="left" w:pos="2520"/>
          <w:tab w:val="right" w:pos="8820"/>
        </w:tabs>
        <w:jc w:val="center"/>
        <w:rPr>
          <w:b/>
          <w:bCs/>
        </w:rPr>
      </w:pPr>
    </w:p>
    <w:p w14:paraId="654848CA" w14:textId="03F90311" w:rsidR="00AF60F1" w:rsidRDefault="00AF60F1">
      <w:pPr>
        <w:pStyle w:val="Standard"/>
        <w:tabs>
          <w:tab w:val="left" w:pos="2520"/>
          <w:tab w:val="right" w:pos="8820"/>
        </w:tabs>
        <w:jc w:val="center"/>
        <w:rPr>
          <w:b/>
          <w:bCs/>
        </w:rPr>
      </w:pPr>
      <w:r>
        <w:rPr>
          <w:b/>
          <w:bCs/>
        </w:rPr>
        <w:t>XII.</w:t>
      </w:r>
    </w:p>
    <w:p w14:paraId="73E1DB0F" w14:textId="77777777" w:rsidR="00E93C00" w:rsidRDefault="00186768">
      <w:pPr>
        <w:pStyle w:val="Standard"/>
        <w:tabs>
          <w:tab w:val="left" w:pos="2520"/>
          <w:tab w:val="right" w:pos="8820"/>
        </w:tabs>
        <w:jc w:val="center"/>
        <w:rPr>
          <w:b/>
          <w:bCs/>
        </w:rPr>
      </w:pPr>
      <w:r>
        <w:rPr>
          <w:b/>
          <w:bCs/>
        </w:rPr>
        <w:t>Závěrečná ustanovení</w:t>
      </w:r>
    </w:p>
    <w:p w14:paraId="3A9DC62F" w14:textId="77777777" w:rsidR="00E93C00" w:rsidRDefault="00E93C00">
      <w:pPr>
        <w:pStyle w:val="Standard"/>
        <w:tabs>
          <w:tab w:val="left" w:pos="2520"/>
          <w:tab w:val="right" w:pos="8820"/>
        </w:tabs>
      </w:pPr>
    </w:p>
    <w:p w14:paraId="51C8DD1A" w14:textId="50716FC6" w:rsidR="00E93C00" w:rsidRDefault="00186768">
      <w:pPr>
        <w:pStyle w:val="Standard"/>
        <w:numPr>
          <w:ilvl w:val="0"/>
          <w:numId w:val="34"/>
        </w:numPr>
        <w:tabs>
          <w:tab w:val="left" w:pos="2520"/>
          <w:tab w:val="right" w:pos="8820"/>
        </w:tabs>
        <w:jc w:val="both"/>
      </w:pPr>
      <w:r>
        <w:t xml:space="preserve">Právní vztahy vyplývající z této smlouvy se řídí právním řádem České republiky a zejména pak ustanoveními zákona č. 89/2012 Sb., </w:t>
      </w:r>
      <w:r w:rsidR="003063E1">
        <w:t>občanský</w:t>
      </w:r>
      <w:r w:rsidR="007D1F26">
        <w:t xml:space="preserve"> </w:t>
      </w:r>
      <w:r w:rsidR="003063E1">
        <w:t>zákoník,</w:t>
      </w:r>
      <w:r>
        <w:t xml:space="preserve"> </w:t>
      </w:r>
      <w:r w:rsidR="003063E1">
        <w:t xml:space="preserve">v </w:t>
      </w:r>
      <w:r>
        <w:t xml:space="preserve"> platném </w:t>
      </w:r>
      <w:r w:rsidR="003063E1">
        <w:t>znění,</w:t>
      </w:r>
      <w:r>
        <w:t xml:space="preserve"> pokud pak tato smlouva neupravuje jednotlivá ustanovení dispozitivní povahy jinak. Při poskytování informací, které se týkají používání veřejných prostředků, se nepovažuje poskytnutí informací o rozsahu a přijetí těchto prostředků za porušení obchodního tajemství.</w:t>
      </w:r>
    </w:p>
    <w:p w14:paraId="21D71B18" w14:textId="77777777" w:rsidR="00E93C00" w:rsidRDefault="00186768">
      <w:pPr>
        <w:pStyle w:val="Standard"/>
        <w:numPr>
          <w:ilvl w:val="0"/>
          <w:numId w:val="8"/>
        </w:numPr>
        <w:tabs>
          <w:tab w:val="left" w:pos="2520"/>
          <w:tab w:val="right" w:pos="8820"/>
        </w:tabs>
        <w:jc w:val="both"/>
      </w:pPr>
      <w:r>
        <w:t>Jakékoliv vedlejší dohody k této smlouvě neexistují. Změny a doplňky jsou účinné jen v písemné formě, i změna tohoto ustanovení si pro svoji účinnost vyžaduje písemnou formu. K platnosti dodatků této smlouvy je nutná dohoda o celém obsahu.</w:t>
      </w:r>
    </w:p>
    <w:p w14:paraId="543729BB" w14:textId="35733062" w:rsidR="00E93C00" w:rsidRDefault="00186768">
      <w:pPr>
        <w:pStyle w:val="Standard"/>
        <w:numPr>
          <w:ilvl w:val="0"/>
          <w:numId w:val="8"/>
        </w:numPr>
        <w:tabs>
          <w:tab w:val="left" w:pos="2520"/>
          <w:tab w:val="right" w:pos="8820"/>
        </w:tabs>
        <w:jc w:val="both"/>
      </w:pPr>
      <w:r>
        <w:t xml:space="preserve">K platnosti smlouvy a jejich případných dodatků je zapotřebí souhlasu obou smluvních stran, který bude stvrzen jejich podpisy. </w:t>
      </w:r>
      <w:r w:rsidR="00453471">
        <w:t>S</w:t>
      </w:r>
      <w:r>
        <w:t xml:space="preserve">mlouva nabývá </w:t>
      </w:r>
      <w:r w:rsidR="00453471">
        <w:t xml:space="preserve">platnosti </w:t>
      </w:r>
      <w:r>
        <w:t>dnem podpisu obou smluvních stran</w:t>
      </w:r>
      <w:r w:rsidR="00453471" w:rsidRPr="00453471">
        <w:t xml:space="preserve"> </w:t>
      </w:r>
      <w:r w:rsidR="00453471">
        <w:t>a účinnosti uveřejněním v registru smluv</w:t>
      </w:r>
      <w:r>
        <w:t>.</w:t>
      </w:r>
    </w:p>
    <w:p w14:paraId="6348C5BF" w14:textId="77777777" w:rsidR="00E93C00" w:rsidRDefault="00186768">
      <w:pPr>
        <w:pStyle w:val="Standard"/>
        <w:numPr>
          <w:ilvl w:val="0"/>
          <w:numId w:val="8"/>
        </w:numPr>
        <w:tabs>
          <w:tab w:val="left" w:pos="2520"/>
          <w:tab w:val="right" w:pos="8820"/>
        </w:tabs>
        <w:jc w:val="both"/>
      </w:pPr>
      <w:r>
        <w:t>Nastanou-li u některé ze smluvních stran skutečnosti bránící řádnému plnění smlouvy, je povinna dotčená smluvní strana změnu nebo překážku ihned bez zbytečného odkladu oznámit druhé smluvní straně a vyvolat jednání při účasti obou smluvních stran.</w:t>
      </w:r>
    </w:p>
    <w:p w14:paraId="79D70FEB" w14:textId="77777777" w:rsidR="00E93C00" w:rsidRDefault="00186768">
      <w:pPr>
        <w:pStyle w:val="Standard"/>
        <w:numPr>
          <w:ilvl w:val="0"/>
          <w:numId w:val="8"/>
        </w:numPr>
        <w:tabs>
          <w:tab w:val="left" w:pos="2520"/>
          <w:tab w:val="right" w:pos="8820"/>
        </w:tabs>
        <w:jc w:val="both"/>
      </w:pPr>
      <w:r>
        <w:t>V případě, že jednotlivá ustanovení této smlouvy budou z jakéhokoliv důvodu neúčinná nebo nevykonatelná, tato neúčinnost nebo nevykonatelnost se nedotkne účinnosti resp. vykonatelnosti ostatních ustanovení smlouvy. Neúčinná, resp. nevykonatelná ustanovení nahradí strany takovými účinnými resp. vykonatelnými ustanoveními, které budou podle možností nejbližší skutečnému právnímu výkladu ustanovení, která byla kvalifikována jako neúčinná resp. nevykonatelná.</w:t>
      </w:r>
    </w:p>
    <w:p w14:paraId="4A8A9AEA" w14:textId="040954D4" w:rsidR="00E93C00" w:rsidRDefault="00186768">
      <w:pPr>
        <w:pStyle w:val="Standard"/>
        <w:numPr>
          <w:ilvl w:val="0"/>
          <w:numId w:val="8"/>
        </w:numPr>
        <w:tabs>
          <w:tab w:val="left" w:pos="2520"/>
          <w:tab w:val="right" w:pos="8820"/>
        </w:tabs>
        <w:jc w:val="both"/>
      </w:pPr>
      <w:r>
        <w:t xml:space="preserve">Tato smlouva je vypracována ve </w:t>
      </w:r>
      <w:r w:rsidR="00613FAC">
        <w:t xml:space="preserve">dvou </w:t>
      </w:r>
      <w:r>
        <w:t xml:space="preserve">vyhotoveních, z nichž </w:t>
      </w:r>
      <w:r w:rsidR="00613FAC">
        <w:t>každá strana obdrží</w:t>
      </w:r>
      <w:r>
        <w:t xml:space="preserve"> jedno vyhotovení.</w:t>
      </w:r>
    </w:p>
    <w:p w14:paraId="4265D641" w14:textId="70E146BE" w:rsidR="00E93C00" w:rsidRDefault="00186768">
      <w:pPr>
        <w:pStyle w:val="Standard"/>
        <w:numPr>
          <w:ilvl w:val="0"/>
          <w:numId w:val="8"/>
        </w:numPr>
        <w:tabs>
          <w:tab w:val="left" w:pos="2520"/>
          <w:tab w:val="right" w:pos="8820"/>
        </w:tabs>
        <w:jc w:val="both"/>
      </w:pPr>
      <w:r>
        <w:lastRenderedPageBreak/>
        <w:t>Níže podepsaní zástupci obou smluvních stran prohlašují, že jsou oprávněni tuto smlouvu podepsat a k platnosti této smlouvy není třeba podpisu jiné osoby.</w:t>
      </w:r>
    </w:p>
    <w:p w14:paraId="57D94DE2" w14:textId="77777777" w:rsidR="00E93C00" w:rsidRDefault="00186768">
      <w:pPr>
        <w:pStyle w:val="Standard"/>
        <w:numPr>
          <w:ilvl w:val="0"/>
          <w:numId w:val="8"/>
        </w:numPr>
        <w:tabs>
          <w:tab w:val="left" w:pos="2520"/>
          <w:tab w:val="right" w:pos="8820"/>
        </w:tabs>
        <w:jc w:val="both"/>
      </w:pPr>
      <w:r>
        <w:t>Smluvní strany svým podpisem stvrzují, že se na celém obsahu smlouvy shodly, smlouvu uzavřely jako plně způsobilé k právním úkonům po vzájemném projednání dle své pravé a svobodné vůle, že smlouvu uzavřeli vážně, nikoli v tísni, a jsou jejím obsahem vázané.</w:t>
      </w:r>
    </w:p>
    <w:p w14:paraId="2A88DBD1" w14:textId="15E7B807" w:rsidR="00FF49DC" w:rsidRDefault="00FF49DC" w:rsidP="00FF49DC">
      <w:pPr>
        <w:widowControl/>
        <w:numPr>
          <w:ilvl w:val="0"/>
          <w:numId w:val="8"/>
        </w:numPr>
        <w:tabs>
          <w:tab w:val="left" w:pos="2520"/>
          <w:tab w:val="right" w:pos="8820"/>
        </w:tabs>
        <w:suppressAutoHyphens w:val="0"/>
        <w:autoSpaceDN/>
        <w:jc w:val="both"/>
        <w:textAlignment w:val="auto"/>
      </w:pPr>
      <w:r w:rsidRPr="005617DA">
        <w:t xml:space="preserve">Smluvní strany se dohodly, že smlouva </w:t>
      </w:r>
      <w:r w:rsidRPr="00FF49DC">
        <w:t>v celém rozsahu, včetně příloh</w:t>
      </w:r>
      <w:r w:rsidRPr="00BE1FFE">
        <w:rPr>
          <w:b/>
        </w:rPr>
        <w:t xml:space="preserve">, </w:t>
      </w:r>
      <w:r w:rsidRPr="005617DA">
        <w:t xml:space="preserve">bude v souladu se zák. č. 340/2015 Sb., o zvláštních podmínkách účinnosti některých smluv, uveřejňování těchto smluv a o registru smluv (zákon o registru smluv), uveřejněna v registru smluv. Smluvní strany se dále dohodly, že elektronický obraz smlouvy a metadata dle uvedeného zákona zašle k uveřejnění v registru smluv </w:t>
      </w:r>
      <w:r>
        <w:t>Město Nový Jičín</w:t>
      </w:r>
      <w:r w:rsidRPr="00BE1FFE">
        <w:rPr>
          <w:b/>
        </w:rPr>
        <w:t xml:space="preserve">, </w:t>
      </w:r>
      <w:r w:rsidRPr="002F2659">
        <w:t xml:space="preserve">a to nejpozději do </w:t>
      </w:r>
      <w:r>
        <w:t>1</w:t>
      </w:r>
      <w:r w:rsidR="00005DC7">
        <w:t>5</w:t>
      </w:r>
      <w:r>
        <w:t>-ti</w:t>
      </w:r>
      <w:r w:rsidRPr="002F2659">
        <w:t xml:space="preserve"> dnů </w:t>
      </w:r>
      <w:r w:rsidRPr="00A9689A">
        <w:t xml:space="preserve">od jejího uzavření. Smluvní strany prohlašují, že tato smlouva </w:t>
      </w:r>
      <w:r w:rsidR="00B66E82">
        <w:t>vyjma osobních údajů</w:t>
      </w:r>
      <w:r w:rsidRPr="00A9689A">
        <w:t xml:space="preserve"> </w:t>
      </w:r>
      <w:r w:rsidR="00AF60F1" w:rsidRPr="00A9689A">
        <w:t xml:space="preserve">neobsahuje </w:t>
      </w:r>
      <w:r w:rsidRPr="00A9689A">
        <w:t>žádné informace ve smyslu § 3 odst. 1 zák. č. 340/2015 Sb., a proto souhlasí se zveřejněním celého textu smlouvy</w:t>
      </w:r>
      <w:r w:rsidR="00B66E82">
        <w:t xml:space="preserve"> po znečitelnění osobních údajů</w:t>
      </w:r>
      <w:r w:rsidRPr="00A9689A">
        <w:t>.</w:t>
      </w:r>
    </w:p>
    <w:p w14:paraId="1C6B69E5" w14:textId="77777777" w:rsidR="008C69F0" w:rsidRDefault="008C69F0" w:rsidP="008C69F0">
      <w:pPr>
        <w:widowControl/>
        <w:tabs>
          <w:tab w:val="left" w:pos="2520"/>
          <w:tab w:val="right" w:pos="8820"/>
        </w:tabs>
        <w:suppressAutoHyphens w:val="0"/>
        <w:autoSpaceDN/>
        <w:ind w:left="340"/>
        <w:jc w:val="both"/>
        <w:textAlignment w:val="auto"/>
      </w:pPr>
    </w:p>
    <w:p w14:paraId="6D989359" w14:textId="77777777" w:rsidR="001E1173" w:rsidRDefault="001E1173" w:rsidP="008C69F0">
      <w:pPr>
        <w:widowControl/>
        <w:tabs>
          <w:tab w:val="left" w:pos="2520"/>
          <w:tab w:val="right" w:pos="8820"/>
        </w:tabs>
        <w:suppressAutoHyphens w:val="0"/>
        <w:autoSpaceDN/>
        <w:ind w:left="340"/>
        <w:jc w:val="both"/>
        <w:textAlignment w:val="auto"/>
      </w:pPr>
    </w:p>
    <w:p w14:paraId="1159B525" w14:textId="77777777" w:rsidR="001E1173" w:rsidRDefault="001E1173" w:rsidP="008C69F0">
      <w:pPr>
        <w:widowControl/>
        <w:tabs>
          <w:tab w:val="left" w:pos="2520"/>
          <w:tab w:val="right" w:pos="8820"/>
        </w:tabs>
        <w:suppressAutoHyphens w:val="0"/>
        <w:autoSpaceDN/>
        <w:ind w:left="340"/>
        <w:jc w:val="both"/>
        <w:textAlignment w:val="auto"/>
      </w:pPr>
    </w:p>
    <w:p w14:paraId="39871100" w14:textId="77777777" w:rsidR="001E1173" w:rsidRDefault="001E1173" w:rsidP="008C69F0">
      <w:pPr>
        <w:widowControl/>
        <w:tabs>
          <w:tab w:val="left" w:pos="2520"/>
          <w:tab w:val="right" w:pos="8820"/>
        </w:tabs>
        <w:suppressAutoHyphens w:val="0"/>
        <w:autoSpaceDN/>
        <w:ind w:left="340"/>
        <w:jc w:val="both"/>
        <w:textAlignment w:val="auto"/>
      </w:pPr>
    </w:p>
    <w:p w14:paraId="1B8ED10D" w14:textId="42305595" w:rsidR="00E93C00" w:rsidRDefault="00E93C00">
      <w:pPr>
        <w:pStyle w:val="Standard"/>
        <w:tabs>
          <w:tab w:val="left" w:pos="2520"/>
          <w:tab w:val="right" w:pos="8820"/>
        </w:tabs>
        <w:jc w:val="both"/>
      </w:pPr>
    </w:p>
    <w:p w14:paraId="50F6A28F" w14:textId="74603ED2" w:rsidR="00E93C00" w:rsidRDefault="00186768">
      <w:pPr>
        <w:pStyle w:val="Zkladntext2"/>
        <w:tabs>
          <w:tab w:val="left" w:pos="5040"/>
          <w:tab w:val="right" w:pos="8820"/>
        </w:tabs>
      </w:pPr>
      <w:r>
        <w:t xml:space="preserve">V Novém Jičíně dne </w:t>
      </w:r>
      <w:r w:rsidR="00152604">
        <w:t>20.4.2021</w:t>
      </w:r>
      <w:r>
        <w:tab/>
        <w:t>V</w:t>
      </w:r>
      <w:r w:rsidR="001B11BF">
        <w:t> Ostravě,</w:t>
      </w:r>
      <w:r w:rsidR="004808BA">
        <w:t xml:space="preserve"> dne </w:t>
      </w:r>
      <w:r w:rsidR="001B11BF">
        <w:t>6.4.2021</w:t>
      </w:r>
    </w:p>
    <w:p w14:paraId="20C722B1" w14:textId="77777777" w:rsidR="00E93C00" w:rsidRDefault="00E93C00">
      <w:pPr>
        <w:pStyle w:val="Zkladntext2"/>
        <w:tabs>
          <w:tab w:val="left" w:pos="5040"/>
          <w:tab w:val="right" w:pos="8820"/>
        </w:tabs>
      </w:pPr>
    </w:p>
    <w:p w14:paraId="5F49430A" w14:textId="1C0FF7F5" w:rsidR="00E93C00" w:rsidRDefault="00186768">
      <w:pPr>
        <w:pStyle w:val="Zkladntext2"/>
        <w:tabs>
          <w:tab w:val="left" w:pos="5040"/>
          <w:tab w:val="right" w:pos="8820"/>
        </w:tabs>
      </w:pPr>
      <w:r>
        <w:t>Za objednatele:</w:t>
      </w:r>
      <w:r>
        <w:tab/>
      </w:r>
      <w:r>
        <w:tab/>
      </w:r>
      <w:r w:rsidR="0082333D">
        <w:t>Za z</w:t>
      </w:r>
      <w:r w:rsidR="00EF34CA">
        <w:t>hotovitel</w:t>
      </w:r>
      <w:r w:rsidR="0082333D">
        <w:t>e:</w:t>
      </w:r>
    </w:p>
    <w:p w14:paraId="189DB7E4" w14:textId="66729C5D" w:rsidR="00E93C00" w:rsidRDefault="00E93C00">
      <w:pPr>
        <w:pStyle w:val="Zkladntext2"/>
        <w:tabs>
          <w:tab w:val="left" w:pos="5040"/>
          <w:tab w:val="right" w:pos="8820"/>
        </w:tabs>
      </w:pPr>
    </w:p>
    <w:p w14:paraId="416F640E" w14:textId="3DF88D3D" w:rsidR="00E93C00" w:rsidRDefault="00E93C00">
      <w:pPr>
        <w:pStyle w:val="Zkladntext2"/>
        <w:tabs>
          <w:tab w:val="left" w:pos="5040"/>
          <w:tab w:val="right" w:pos="8820"/>
        </w:tabs>
      </w:pPr>
    </w:p>
    <w:p w14:paraId="695E3A09" w14:textId="04DD2DEA" w:rsidR="00E93C00" w:rsidRDefault="00E93C00">
      <w:pPr>
        <w:pStyle w:val="Zkladntext2"/>
        <w:tabs>
          <w:tab w:val="left" w:pos="5040"/>
          <w:tab w:val="right" w:pos="8820"/>
        </w:tabs>
      </w:pPr>
    </w:p>
    <w:p w14:paraId="5EE55A03" w14:textId="40C5944D" w:rsidR="00E93C00" w:rsidRDefault="00E93C00">
      <w:pPr>
        <w:pStyle w:val="Zkladntext2"/>
        <w:tabs>
          <w:tab w:val="left" w:pos="5040"/>
          <w:tab w:val="right" w:pos="8820"/>
        </w:tabs>
      </w:pPr>
    </w:p>
    <w:p w14:paraId="1FBB10C4" w14:textId="77777777" w:rsidR="00E93C00" w:rsidRDefault="00E93C00">
      <w:pPr>
        <w:pStyle w:val="Zkladntext2"/>
        <w:tabs>
          <w:tab w:val="left" w:pos="5040"/>
          <w:tab w:val="right" w:pos="8820"/>
        </w:tabs>
      </w:pPr>
    </w:p>
    <w:p w14:paraId="667EE35A" w14:textId="77777777" w:rsidR="00E93C00" w:rsidRPr="008D21EC" w:rsidRDefault="00186768">
      <w:pPr>
        <w:pStyle w:val="Zkladntext2"/>
        <w:tabs>
          <w:tab w:val="center" w:pos="1800"/>
          <w:tab w:val="left" w:pos="5040"/>
          <w:tab w:val="center" w:pos="6840"/>
          <w:tab w:val="right" w:pos="8820"/>
        </w:tabs>
      </w:pPr>
      <w:r>
        <w:rPr>
          <w:color w:val="FF0000"/>
        </w:rPr>
        <w:tab/>
      </w:r>
      <w:r w:rsidRPr="008D21EC">
        <w:t>.....................................................</w:t>
      </w:r>
      <w:r w:rsidRPr="008D21EC">
        <w:tab/>
      </w:r>
      <w:r w:rsidRPr="008D21EC">
        <w:tab/>
        <w:t>.........................................................</w:t>
      </w:r>
    </w:p>
    <w:p w14:paraId="2CE4DDB8" w14:textId="252998E5" w:rsidR="00577ED0" w:rsidRDefault="00152604" w:rsidP="00577ED0">
      <w:pPr>
        <w:pStyle w:val="Zkladntext2"/>
        <w:tabs>
          <w:tab w:val="center" w:pos="1800"/>
          <w:tab w:val="left" w:pos="5040"/>
          <w:tab w:val="center" w:pos="6840"/>
          <w:tab w:val="right" w:pos="8820"/>
        </w:tabs>
      </w:pPr>
      <w:r>
        <w:t xml:space="preserve">            </w:t>
      </w:r>
      <w:r w:rsidRPr="00561E72">
        <w:t>Ing. Blanka Zagorská</w:t>
      </w:r>
      <w:r>
        <w:tab/>
        <w:t xml:space="preserve">      </w:t>
      </w:r>
      <w:r w:rsidR="001B11BF">
        <w:t>Doc. Dr. Ing. Tadeáš Ochodek</w:t>
      </w:r>
    </w:p>
    <w:p w14:paraId="03AD35CB" w14:textId="1A8AD857" w:rsidR="00005DC7" w:rsidRDefault="00005DC7" w:rsidP="00005DC7">
      <w:pPr>
        <w:pStyle w:val="Zkladntext2"/>
        <w:tabs>
          <w:tab w:val="center" w:pos="1800"/>
          <w:tab w:val="left" w:pos="5040"/>
          <w:tab w:val="center" w:pos="6840"/>
          <w:tab w:val="right" w:pos="8820"/>
        </w:tabs>
      </w:pPr>
      <w:r>
        <w:tab/>
      </w:r>
      <w:r w:rsidR="00152604" w:rsidRPr="00561E72">
        <w:t xml:space="preserve">vedoucí Odboru bytového </w:t>
      </w:r>
      <w:r w:rsidR="00152604">
        <w:t xml:space="preserve"> </w:t>
      </w:r>
      <w:r>
        <w:tab/>
      </w:r>
      <w:r w:rsidR="001B11BF">
        <w:tab/>
        <w:t>jednatel společnosti</w:t>
      </w:r>
    </w:p>
    <w:p w14:paraId="12D86AD4" w14:textId="63EDAF91" w:rsidR="00E93C00" w:rsidRDefault="00186768">
      <w:pPr>
        <w:pStyle w:val="Zkladntext2"/>
        <w:tabs>
          <w:tab w:val="center" w:pos="1800"/>
          <w:tab w:val="left" w:pos="5040"/>
          <w:tab w:val="center" w:pos="6840"/>
          <w:tab w:val="right" w:pos="8820"/>
        </w:tabs>
      </w:pPr>
      <w:r>
        <w:tab/>
      </w:r>
      <w:r w:rsidR="00152604" w:rsidRPr="00561E72">
        <w:tab/>
        <w:t xml:space="preserve">                   </w:t>
      </w:r>
      <w:bookmarkStart w:id="0" w:name="_GoBack"/>
      <w:bookmarkEnd w:id="0"/>
    </w:p>
    <w:sectPr w:rsidR="00E93C00">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3677F3" w14:textId="77777777" w:rsidR="005F0C53" w:rsidRDefault="005F0C53">
      <w:r>
        <w:separator/>
      </w:r>
    </w:p>
  </w:endnote>
  <w:endnote w:type="continuationSeparator" w:id="0">
    <w:p w14:paraId="4904893E" w14:textId="77777777" w:rsidR="005F0C53" w:rsidRDefault="005F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FA92C" w14:textId="69A6394B" w:rsidR="002246EA" w:rsidRDefault="00186768">
    <w:pPr>
      <w:pStyle w:val="Zpat"/>
    </w:pPr>
    <w:r>
      <w:tab/>
      <w:t xml:space="preserve">- </w:t>
    </w:r>
    <w:r>
      <w:fldChar w:fldCharType="begin"/>
    </w:r>
    <w:r>
      <w:instrText xml:space="preserve"> PAGE </w:instrText>
    </w:r>
    <w:r>
      <w:fldChar w:fldCharType="separate"/>
    </w:r>
    <w:r w:rsidR="0015260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EC5E8" w14:textId="77777777" w:rsidR="005F0C53" w:rsidRDefault="005F0C53">
      <w:r>
        <w:rPr>
          <w:color w:val="000000"/>
        </w:rPr>
        <w:separator/>
      </w:r>
    </w:p>
  </w:footnote>
  <w:footnote w:type="continuationSeparator" w:id="0">
    <w:p w14:paraId="04CFF3E6" w14:textId="77777777" w:rsidR="005F0C53" w:rsidRDefault="005F0C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AB3"/>
    <w:multiLevelType w:val="multilevel"/>
    <w:tmpl w:val="CE9E09C4"/>
    <w:styleLink w:val="WW8Num1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A0DFE"/>
    <w:multiLevelType w:val="multilevel"/>
    <w:tmpl w:val="EDB8482A"/>
    <w:styleLink w:val="WW8Num2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371CC"/>
    <w:multiLevelType w:val="multilevel"/>
    <w:tmpl w:val="E4C86344"/>
    <w:styleLink w:val="WW8Num14"/>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666460"/>
    <w:multiLevelType w:val="multilevel"/>
    <w:tmpl w:val="E6F4B39E"/>
    <w:styleLink w:val="WW8Num1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B11B70"/>
    <w:multiLevelType w:val="multilevel"/>
    <w:tmpl w:val="B26A3656"/>
    <w:styleLink w:val="WW8Num8"/>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727B4"/>
    <w:multiLevelType w:val="multilevel"/>
    <w:tmpl w:val="C2025328"/>
    <w:styleLink w:val="WW8Num5"/>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66527D"/>
    <w:multiLevelType w:val="multilevel"/>
    <w:tmpl w:val="043E0BC0"/>
    <w:lvl w:ilvl="0">
      <w:start w:val="1"/>
      <w:numFmt w:val="decimal"/>
      <w:lvlText w:val="%1."/>
      <w:lvlJc w:val="left"/>
      <w:pPr>
        <w:tabs>
          <w:tab w:val="num" w:pos="360"/>
        </w:tabs>
        <w:ind w:left="340" w:hanging="340"/>
      </w:pPr>
      <w:rPr>
        <w:rFonts w:hint="default"/>
      </w:rPr>
    </w:lvl>
    <w:lvl w:ilvl="1">
      <w:start w:val="603"/>
      <w:numFmt w:val="bullet"/>
      <w:lvlText w:val="–"/>
      <w:lvlJc w:val="left"/>
      <w:pPr>
        <w:tabs>
          <w:tab w:val="num" w:pos="680"/>
        </w:tabs>
        <w:ind w:left="680" w:hanging="396"/>
      </w:pPr>
      <w:rPr>
        <w:rFonts w:ascii="Times New Roman" w:cs="Times New Roman" w:hint="default"/>
      </w:rPr>
    </w:lvl>
    <w:lvl w:ilvl="2">
      <w:start w:val="1"/>
      <w:numFmt w:val="bullet"/>
      <w:lvlText w:val=""/>
      <w:lvlJc w:val="left"/>
      <w:pPr>
        <w:tabs>
          <w:tab w:val="num" w:pos="680"/>
        </w:tabs>
        <w:ind w:left="680" w:hanging="396"/>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6A261AC"/>
    <w:multiLevelType w:val="multilevel"/>
    <w:tmpl w:val="81563830"/>
    <w:styleLink w:val="WW8Num20"/>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2E00624E"/>
    <w:multiLevelType w:val="multilevel"/>
    <w:tmpl w:val="46DCFA00"/>
    <w:styleLink w:val="WW8Num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ED618F"/>
    <w:multiLevelType w:val="multilevel"/>
    <w:tmpl w:val="033A1CE8"/>
    <w:styleLink w:val="WW8Num1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7E010C"/>
    <w:multiLevelType w:val="multilevel"/>
    <w:tmpl w:val="906A9ED0"/>
    <w:styleLink w:val="WW8Num4"/>
    <w:lvl w:ilvl="0">
      <w:start w:val="1"/>
      <w:numFmt w:val="upperRoman"/>
      <w:lvlText w:val="%1."/>
      <w:lvlJc w:val="right"/>
      <w:pPr>
        <w:ind w:left="170" w:hanging="11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434770"/>
    <w:multiLevelType w:val="multilevel"/>
    <w:tmpl w:val="B9F0ADC0"/>
    <w:styleLink w:val="WW8Num17"/>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D5069E6"/>
    <w:multiLevelType w:val="multilevel"/>
    <w:tmpl w:val="DCD2195A"/>
    <w:styleLink w:val="WW8Num12"/>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B1016D"/>
    <w:multiLevelType w:val="multilevel"/>
    <w:tmpl w:val="DE6098CC"/>
    <w:styleLink w:val="WW8Num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766B0C"/>
    <w:multiLevelType w:val="multilevel"/>
    <w:tmpl w:val="7F88FC54"/>
    <w:styleLink w:val="WW8Num15"/>
    <w:lvl w:ilvl="0">
      <w:start w:val="1"/>
      <w:numFmt w:val="decimal"/>
      <w:lvlText w:val="%1."/>
      <w:lvlJc w:val="left"/>
      <w:pPr>
        <w:ind w:left="340" w:hanging="340"/>
      </w:pPr>
      <w:rPr>
        <w:color w:val="FF00FF"/>
      </w:r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rPr>
        <w:color w:val="FF00FF"/>
      </w:rPr>
    </w:lvl>
    <w:lvl w:ilvl="4">
      <w:start w:val="1"/>
      <w:numFmt w:val="lowerLetter"/>
      <w:lvlText w:val="%5."/>
      <w:lvlJc w:val="left"/>
      <w:pPr>
        <w:ind w:left="3600" w:hanging="360"/>
      </w:pPr>
      <w:rPr>
        <w:color w:val="FF00FF"/>
      </w:rPr>
    </w:lvl>
    <w:lvl w:ilvl="5">
      <w:start w:val="1"/>
      <w:numFmt w:val="lowerRoman"/>
      <w:lvlText w:val="%6."/>
      <w:lvlJc w:val="right"/>
      <w:pPr>
        <w:ind w:left="4320" w:hanging="180"/>
      </w:pPr>
      <w:rPr>
        <w:color w:val="FF00FF"/>
      </w:rPr>
    </w:lvl>
    <w:lvl w:ilvl="6">
      <w:start w:val="1"/>
      <w:numFmt w:val="decimal"/>
      <w:lvlText w:val="%7."/>
      <w:lvlJc w:val="left"/>
      <w:pPr>
        <w:ind w:left="5040" w:hanging="360"/>
      </w:pPr>
      <w:rPr>
        <w:color w:val="FF00FF"/>
      </w:rPr>
    </w:lvl>
    <w:lvl w:ilvl="7">
      <w:start w:val="1"/>
      <w:numFmt w:val="lowerLetter"/>
      <w:lvlText w:val="%8."/>
      <w:lvlJc w:val="left"/>
      <w:pPr>
        <w:ind w:left="5760" w:hanging="360"/>
      </w:pPr>
      <w:rPr>
        <w:color w:val="FF00FF"/>
      </w:rPr>
    </w:lvl>
    <w:lvl w:ilvl="8">
      <w:start w:val="1"/>
      <w:numFmt w:val="lowerRoman"/>
      <w:lvlText w:val="%9."/>
      <w:lvlJc w:val="right"/>
      <w:pPr>
        <w:ind w:left="6480" w:hanging="180"/>
      </w:pPr>
      <w:rPr>
        <w:color w:val="FF00FF"/>
      </w:rPr>
    </w:lvl>
  </w:abstractNum>
  <w:abstractNum w:abstractNumId="15" w15:restartNumberingAfterBreak="0">
    <w:nsid w:val="47C1098F"/>
    <w:multiLevelType w:val="multilevel"/>
    <w:tmpl w:val="A90A8C42"/>
    <w:styleLink w:val="WW8Num3"/>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503388"/>
    <w:multiLevelType w:val="multilevel"/>
    <w:tmpl w:val="5DFACF74"/>
    <w:styleLink w:val="WW8Num24"/>
    <w:lvl w:ilvl="0">
      <w:numFmt w:val="bullet"/>
      <w:lvlText w:val="-"/>
      <w:lvlJc w:val="left"/>
      <w:pPr>
        <w:ind w:left="700" w:hanging="360"/>
      </w:pPr>
      <w:rPr>
        <w:rFonts w:ascii="Times New Roman" w:eastAsia="Times New Roman" w:hAnsi="Times New Roman" w:cs="Times New Roman"/>
      </w:rPr>
    </w:lvl>
    <w:lvl w:ilvl="1">
      <w:numFmt w:val="bullet"/>
      <w:lvlText w:val="o"/>
      <w:lvlJc w:val="left"/>
      <w:pPr>
        <w:ind w:left="1420" w:hanging="360"/>
      </w:pPr>
      <w:rPr>
        <w:rFonts w:ascii="Courier New" w:hAnsi="Courier New" w:cs="Courier New"/>
      </w:rPr>
    </w:lvl>
    <w:lvl w:ilvl="2">
      <w:numFmt w:val="bullet"/>
      <w:lvlText w:val=""/>
      <w:lvlJc w:val="left"/>
      <w:pPr>
        <w:ind w:left="2140" w:hanging="360"/>
      </w:pPr>
      <w:rPr>
        <w:rFonts w:ascii="Wingdings" w:hAnsi="Wingdings" w:cs="Wingdings"/>
      </w:rPr>
    </w:lvl>
    <w:lvl w:ilvl="3">
      <w:numFmt w:val="bullet"/>
      <w:lvlText w:val=""/>
      <w:lvlJc w:val="left"/>
      <w:pPr>
        <w:ind w:left="2860" w:hanging="360"/>
      </w:pPr>
      <w:rPr>
        <w:rFonts w:ascii="Symbol" w:hAnsi="Symbol" w:cs="Symbol"/>
      </w:rPr>
    </w:lvl>
    <w:lvl w:ilvl="4">
      <w:numFmt w:val="bullet"/>
      <w:lvlText w:val="o"/>
      <w:lvlJc w:val="left"/>
      <w:pPr>
        <w:ind w:left="3580" w:hanging="360"/>
      </w:pPr>
      <w:rPr>
        <w:rFonts w:ascii="Courier New" w:hAnsi="Courier New" w:cs="Courier New"/>
      </w:rPr>
    </w:lvl>
    <w:lvl w:ilvl="5">
      <w:numFmt w:val="bullet"/>
      <w:lvlText w:val=""/>
      <w:lvlJc w:val="left"/>
      <w:pPr>
        <w:ind w:left="4300" w:hanging="360"/>
      </w:pPr>
      <w:rPr>
        <w:rFonts w:ascii="Wingdings" w:hAnsi="Wingdings" w:cs="Wingdings"/>
      </w:rPr>
    </w:lvl>
    <w:lvl w:ilvl="6">
      <w:numFmt w:val="bullet"/>
      <w:lvlText w:val=""/>
      <w:lvlJc w:val="left"/>
      <w:pPr>
        <w:ind w:left="5020" w:hanging="360"/>
      </w:pPr>
      <w:rPr>
        <w:rFonts w:ascii="Symbol" w:hAnsi="Symbol" w:cs="Symbol"/>
      </w:rPr>
    </w:lvl>
    <w:lvl w:ilvl="7">
      <w:numFmt w:val="bullet"/>
      <w:lvlText w:val="o"/>
      <w:lvlJc w:val="left"/>
      <w:pPr>
        <w:ind w:left="5740" w:hanging="360"/>
      </w:pPr>
      <w:rPr>
        <w:rFonts w:ascii="Courier New" w:hAnsi="Courier New" w:cs="Courier New"/>
      </w:rPr>
    </w:lvl>
    <w:lvl w:ilvl="8">
      <w:numFmt w:val="bullet"/>
      <w:lvlText w:val=""/>
      <w:lvlJc w:val="left"/>
      <w:pPr>
        <w:ind w:left="6460" w:hanging="360"/>
      </w:pPr>
      <w:rPr>
        <w:rFonts w:ascii="Wingdings" w:hAnsi="Wingdings" w:cs="Wingdings"/>
      </w:rPr>
    </w:lvl>
  </w:abstractNum>
  <w:abstractNum w:abstractNumId="17" w15:restartNumberingAfterBreak="0">
    <w:nsid w:val="4D6F6427"/>
    <w:multiLevelType w:val="multilevel"/>
    <w:tmpl w:val="EE749F22"/>
    <w:styleLink w:val="WW8Num11"/>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114A10"/>
    <w:multiLevelType w:val="multilevel"/>
    <w:tmpl w:val="3D52D938"/>
    <w:styleLink w:val="WW8Num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876539D"/>
    <w:multiLevelType w:val="multilevel"/>
    <w:tmpl w:val="050A8F86"/>
    <w:styleLink w:val="WW8Num23"/>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9570C6"/>
    <w:multiLevelType w:val="hybridMultilevel"/>
    <w:tmpl w:val="3E84C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0194E39"/>
    <w:multiLevelType w:val="multilevel"/>
    <w:tmpl w:val="532E7990"/>
    <w:styleLink w:val="WW8Num9"/>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start w:val="1"/>
      <w:numFmt w:val="lowerLetter"/>
      <w:lvlText w:val="%3)"/>
      <w:lvlJc w:val="left"/>
      <w:pPr>
        <w:ind w:left="680" w:hanging="34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2049B3"/>
    <w:multiLevelType w:val="multilevel"/>
    <w:tmpl w:val="573E54AC"/>
    <w:styleLink w:val="WW8Num22"/>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0D97C66"/>
    <w:multiLevelType w:val="multilevel"/>
    <w:tmpl w:val="7256B3EE"/>
    <w:styleLink w:val="WW8Num7"/>
    <w:lvl w:ilvl="0">
      <w:start w:val="1"/>
      <w:numFmt w:val="decimal"/>
      <w:lvlText w:val="%1."/>
      <w:lvlJc w:val="left"/>
      <w:pPr>
        <w:ind w:left="284" w:hanging="284"/>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3427402"/>
    <w:multiLevelType w:val="multilevel"/>
    <w:tmpl w:val="90AEE1FE"/>
    <w:styleLink w:val="WW8Num16"/>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B04966"/>
    <w:multiLevelType w:val="multilevel"/>
    <w:tmpl w:val="091E2884"/>
    <w:styleLink w:val="WW8Num10"/>
    <w:lvl w:ilvl="0">
      <w:start w:val="1"/>
      <w:numFmt w:val="decimal"/>
      <w:lvlText w:val="%1."/>
      <w:lvlJc w:val="left"/>
      <w:pPr>
        <w:ind w:left="340" w:hanging="340"/>
      </w:pPr>
    </w:lvl>
    <w:lvl w:ilvl="1">
      <w:numFmt w:val="bullet"/>
      <w:lvlText w:val="–"/>
      <w:lvlJc w:val="left"/>
      <w:pPr>
        <w:ind w:left="680" w:hanging="396"/>
      </w:pPr>
      <w:rPr>
        <w:rFonts w:ascii="Times New Roman" w:hAnsi="Times New Roman" w:cs="Times New Roman"/>
      </w:rPr>
    </w:lvl>
    <w:lvl w:ilvl="2">
      <w:numFmt w:val="bullet"/>
      <w:lvlText w:val=""/>
      <w:lvlJc w:val="left"/>
      <w:pPr>
        <w:ind w:left="680" w:hanging="396"/>
      </w:pPr>
      <w:rPr>
        <w:rFonts w:ascii="Symbol" w:hAnsi="Symbol" w:cs="Symbol"/>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8"/>
  </w:num>
  <w:num w:numId="3">
    <w:abstractNumId w:val="15"/>
  </w:num>
  <w:num w:numId="4">
    <w:abstractNumId w:val="10"/>
  </w:num>
  <w:num w:numId="5">
    <w:abstractNumId w:val="5"/>
  </w:num>
  <w:num w:numId="6">
    <w:abstractNumId w:val="18"/>
  </w:num>
  <w:num w:numId="7">
    <w:abstractNumId w:val="23"/>
  </w:num>
  <w:num w:numId="8">
    <w:abstractNumId w:val="4"/>
  </w:num>
  <w:num w:numId="9">
    <w:abstractNumId w:val="21"/>
  </w:num>
  <w:num w:numId="10">
    <w:abstractNumId w:val="25"/>
  </w:num>
  <w:num w:numId="11">
    <w:abstractNumId w:val="17"/>
  </w:num>
  <w:num w:numId="12">
    <w:abstractNumId w:val="12"/>
  </w:num>
  <w:num w:numId="13">
    <w:abstractNumId w:val="0"/>
  </w:num>
  <w:num w:numId="14">
    <w:abstractNumId w:val="2"/>
  </w:num>
  <w:num w:numId="15">
    <w:abstractNumId w:val="14"/>
    <w:lvlOverride w:ilvl="0">
      <w:lvl w:ilvl="0">
        <w:start w:val="1"/>
        <w:numFmt w:val="decimal"/>
        <w:lvlText w:val="%1."/>
        <w:lvlJc w:val="left"/>
        <w:pPr>
          <w:ind w:left="340" w:hanging="340"/>
        </w:pPr>
        <w:rPr>
          <w:color w:val="auto"/>
        </w:rPr>
      </w:lvl>
    </w:lvlOverride>
  </w:num>
  <w:num w:numId="16">
    <w:abstractNumId w:val="24"/>
  </w:num>
  <w:num w:numId="17">
    <w:abstractNumId w:val="11"/>
  </w:num>
  <w:num w:numId="18">
    <w:abstractNumId w:val="3"/>
  </w:num>
  <w:num w:numId="19">
    <w:abstractNumId w:val="9"/>
  </w:num>
  <w:num w:numId="20">
    <w:abstractNumId w:val="7"/>
  </w:num>
  <w:num w:numId="21">
    <w:abstractNumId w:val="1"/>
  </w:num>
  <w:num w:numId="22">
    <w:abstractNumId w:val="22"/>
  </w:num>
  <w:num w:numId="23">
    <w:abstractNumId w:val="19"/>
  </w:num>
  <w:num w:numId="24">
    <w:abstractNumId w:val="16"/>
  </w:num>
  <w:num w:numId="25">
    <w:abstractNumId w:val="3"/>
    <w:lvlOverride w:ilvl="0">
      <w:startOverride w:val="1"/>
    </w:lvlOverride>
  </w:num>
  <w:num w:numId="26">
    <w:abstractNumId w:val="21"/>
    <w:lvlOverride w:ilvl="0">
      <w:startOverride w:val="1"/>
    </w:lvlOverride>
  </w:num>
  <w:num w:numId="27">
    <w:abstractNumId w:val="7"/>
  </w:num>
  <w:num w:numId="28">
    <w:abstractNumId w:val="9"/>
    <w:lvlOverride w:ilvl="0">
      <w:startOverride w:val="1"/>
    </w:lvlOverride>
  </w:num>
  <w:num w:numId="29">
    <w:abstractNumId w:val="14"/>
    <w:lvlOverride w:ilvl="0">
      <w:startOverride w:val="1"/>
      <w:lvl w:ilvl="0">
        <w:start w:val="1"/>
        <w:numFmt w:val="decimal"/>
        <w:lvlText w:val="%1."/>
        <w:lvlJc w:val="left"/>
        <w:pPr>
          <w:ind w:left="340" w:hanging="340"/>
        </w:pPr>
        <w:rPr>
          <w:color w:val="auto"/>
        </w:rPr>
      </w:lvl>
    </w:lvlOverride>
  </w:num>
  <w:num w:numId="30">
    <w:abstractNumId w:val="25"/>
    <w:lvlOverride w:ilvl="0">
      <w:startOverride w:val="1"/>
    </w:lvlOverride>
  </w:num>
  <w:num w:numId="31">
    <w:abstractNumId w:val="18"/>
    <w:lvlOverride w:ilvl="0">
      <w:startOverride w:val="1"/>
    </w:lvlOverride>
  </w:num>
  <w:num w:numId="32">
    <w:abstractNumId w:val="8"/>
    <w:lvlOverride w:ilvl="0">
      <w:startOverride w:val="1"/>
    </w:lvlOverride>
  </w:num>
  <w:num w:numId="33">
    <w:abstractNumId w:val="22"/>
    <w:lvlOverride w:ilvl="0">
      <w:startOverride w:val="1"/>
    </w:lvlOverride>
  </w:num>
  <w:num w:numId="34">
    <w:abstractNumId w:val="4"/>
    <w:lvlOverride w:ilvl="0">
      <w:startOverride w:val="1"/>
    </w:lvlOverride>
  </w:num>
  <w:num w:numId="35">
    <w:abstractNumId w:val="14"/>
  </w:num>
  <w:num w:numId="36">
    <w:abstractNumId w:val="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C00"/>
    <w:rsid w:val="000000BE"/>
    <w:rsid w:val="00005DC7"/>
    <w:rsid w:val="00035A0F"/>
    <w:rsid w:val="00067CC4"/>
    <w:rsid w:val="000B528F"/>
    <w:rsid w:val="000E4B06"/>
    <w:rsid w:val="00152604"/>
    <w:rsid w:val="001831A6"/>
    <w:rsid w:val="00186768"/>
    <w:rsid w:val="00191C79"/>
    <w:rsid w:val="001B11BF"/>
    <w:rsid w:val="001D1E88"/>
    <w:rsid w:val="001D4034"/>
    <w:rsid w:val="001E1173"/>
    <w:rsid w:val="001E6DF9"/>
    <w:rsid w:val="001E76E1"/>
    <w:rsid w:val="002056DF"/>
    <w:rsid w:val="0023761D"/>
    <w:rsid w:val="00250E9E"/>
    <w:rsid w:val="00254E9C"/>
    <w:rsid w:val="00273083"/>
    <w:rsid w:val="002A27E5"/>
    <w:rsid w:val="002A34E5"/>
    <w:rsid w:val="002B3EBA"/>
    <w:rsid w:val="002E037B"/>
    <w:rsid w:val="002E2413"/>
    <w:rsid w:val="002F4054"/>
    <w:rsid w:val="003063E1"/>
    <w:rsid w:val="00317620"/>
    <w:rsid w:val="003204A9"/>
    <w:rsid w:val="00321219"/>
    <w:rsid w:val="00324320"/>
    <w:rsid w:val="0032473F"/>
    <w:rsid w:val="00371337"/>
    <w:rsid w:val="003965F4"/>
    <w:rsid w:val="003A25A8"/>
    <w:rsid w:val="003A4161"/>
    <w:rsid w:val="003C5C29"/>
    <w:rsid w:val="003E06D5"/>
    <w:rsid w:val="00443294"/>
    <w:rsid w:val="00453471"/>
    <w:rsid w:val="004628E9"/>
    <w:rsid w:val="0047119B"/>
    <w:rsid w:val="00471E30"/>
    <w:rsid w:val="004808BA"/>
    <w:rsid w:val="004A60CF"/>
    <w:rsid w:val="004C00F3"/>
    <w:rsid w:val="004E7F5A"/>
    <w:rsid w:val="004F3290"/>
    <w:rsid w:val="00545A6D"/>
    <w:rsid w:val="00553E24"/>
    <w:rsid w:val="00561E72"/>
    <w:rsid w:val="00577ED0"/>
    <w:rsid w:val="00585806"/>
    <w:rsid w:val="00592AE7"/>
    <w:rsid w:val="005A0ECC"/>
    <w:rsid w:val="005F0C53"/>
    <w:rsid w:val="005F7F67"/>
    <w:rsid w:val="00613FAC"/>
    <w:rsid w:val="006673BA"/>
    <w:rsid w:val="0067141D"/>
    <w:rsid w:val="006752EF"/>
    <w:rsid w:val="00685DF9"/>
    <w:rsid w:val="006A6677"/>
    <w:rsid w:val="007001AD"/>
    <w:rsid w:val="00732015"/>
    <w:rsid w:val="00763FB1"/>
    <w:rsid w:val="007679E8"/>
    <w:rsid w:val="0079592E"/>
    <w:rsid w:val="00796B7B"/>
    <w:rsid w:val="007C2D2C"/>
    <w:rsid w:val="007D1F26"/>
    <w:rsid w:val="007D70E1"/>
    <w:rsid w:val="007E7029"/>
    <w:rsid w:val="007F0D52"/>
    <w:rsid w:val="00816325"/>
    <w:rsid w:val="0082333D"/>
    <w:rsid w:val="00863CE1"/>
    <w:rsid w:val="00874894"/>
    <w:rsid w:val="008C4221"/>
    <w:rsid w:val="008C69F0"/>
    <w:rsid w:val="008D21EC"/>
    <w:rsid w:val="00981F65"/>
    <w:rsid w:val="009B1C79"/>
    <w:rsid w:val="009C4991"/>
    <w:rsid w:val="00A01853"/>
    <w:rsid w:val="00A27066"/>
    <w:rsid w:val="00A37502"/>
    <w:rsid w:val="00A51FA7"/>
    <w:rsid w:val="00A73CF9"/>
    <w:rsid w:val="00A862A8"/>
    <w:rsid w:val="00AC2A65"/>
    <w:rsid w:val="00AC63CA"/>
    <w:rsid w:val="00AF60F1"/>
    <w:rsid w:val="00B049F6"/>
    <w:rsid w:val="00B116A8"/>
    <w:rsid w:val="00B22FAF"/>
    <w:rsid w:val="00B456A8"/>
    <w:rsid w:val="00B623FD"/>
    <w:rsid w:val="00B66E82"/>
    <w:rsid w:val="00B74484"/>
    <w:rsid w:val="00B82499"/>
    <w:rsid w:val="00BA61C8"/>
    <w:rsid w:val="00BC052E"/>
    <w:rsid w:val="00BD72CC"/>
    <w:rsid w:val="00C05DD2"/>
    <w:rsid w:val="00C44F3C"/>
    <w:rsid w:val="00C55FB2"/>
    <w:rsid w:val="00C67114"/>
    <w:rsid w:val="00C8040E"/>
    <w:rsid w:val="00C97644"/>
    <w:rsid w:val="00CB4EFF"/>
    <w:rsid w:val="00CD549C"/>
    <w:rsid w:val="00CE1756"/>
    <w:rsid w:val="00CE40F1"/>
    <w:rsid w:val="00CF0856"/>
    <w:rsid w:val="00E17432"/>
    <w:rsid w:val="00E26B35"/>
    <w:rsid w:val="00E537DF"/>
    <w:rsid w:val="00E64CB3"/>
    <w:rsid w:val="00E66E2D"/>
    <w:rsid w:val="00E81EE2"/>
    <w:rsid w:val="00E92E5E"/>
    <w:rsid w:val="00E93C00"/>
    <w:rsid w:val="00EC297C"/>
    <w:rsid w:val="00ED4822"/>
    <w:rsid w:val="00EE5DEE"/>
    <w:rsid w:val="00EF34CA"/>
    <w:rsid w:val="00F54CA6"/>
    <w:rsid w:val="00F61421"/>
    <w:rsid w:val="00F71041"/>
    <w:rsid w:val="00F91926"/>
    <w:rsid w:val="00FA5BE8"/>
    <w:rsid w:val="00FD662D"/>
    <w:rsid w:val="00FE4443"/>
    <w:rsid w:val="00FF4654"/>
    <w:rsid w:val="00FF49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43F9"/>
  <w15:docId w15:val="{1852DA39-98F7-4D86-8FE3-B7978EF7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Standard"/>
    <w:next w:val="Standard"/>
    <w:pPr>
      <w:keepNext/>
      <w:tabs>
        <w:tab w:val="left" w:pos="2520"/>
      </w:tabs>
      <w:jc w:val="center"/>
      <w:outlineLvl w:val="0"/>
    </w:pPr>
    <w:rPr>
      <w:b/>
      <w:bCs/>
    </w:rPr>
  </w:style>
  <w:style w:type="paragraph" w:styleId="Nadpis2">
    <w:name w:val="heading 2"/>
    <w:basedOn w:val="Standard"/>
    <w:next w:val="Standard"/>
    <w:pPr>
      <w:keepNext/>
      <w:tabs>
        <w:tab w:val="left" w:pos="3200"/>
        <w:tab w:val="right" w:pos="9680"/>
      </w:tabs>
      <w:ind w:left="680"/>
      <w:outlineLvl w:val="1"/>
    </w:pPr>
    <w:rPr>
      <w:b/>
      <w:bCs/>
    </w:rPr>
  </w:style>
  <w:style w:type="paragraph" w:styleId="Nadpis3">
    <w:name w:val="heading 3"/>
    <w:basedOn w:val="Standard"/>
    <w:next w:val="Standard"/>
    <w:pPr>
      <w:keepNext/>
      <w:tabs>
        <w:tab w:val="left" w:pos="360"/>
        <w:tab w:val="left" w:pos="2520"/>
        <w:tab w:val="right" w:pos="9000"/>
      </w:tabs>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tabs>
        <w:tab w:val="left" w:pos="2520"/>
      </w:tabs>
      <w:jc w:val="center"/>
    </w:pPr>
    <w:rPr>
      <w:b/>
      <w:bCs/>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zev">
    <w:name w:val="Title"/>
    <w:basedOn w:val="Standard"/>
    <w:next w:val="Podtitul"/>
    <w:pPr>
      <w:jc w:val="center"/>
    </w:pPr>
    <w:rPr>
      <w:b/>
      <w:bCs/>
      <w:sz w:val="32"/>
    </w:rPr>
  </w:style>
  <w:style w:type="paragraph" w:styleId="Podtitul">
    <w:name w:val="Subtitle"/>
    <w:basedOn w:val="Heading"/>
    <w:next w:val="Textbody"/>
    <w:pPr>
      <w:jc w:val="center"/>
    </w:pPr>
    <w:rPr>
      <w:i/>
      <w:iCs/>
    </w:rPr>
  </w:style>
  <w:style w:type="paragraph" w:styleId="Zkladntext2">
    <w:name w:val="Body Text 2"/>
    <w:basedOn w:val="Standard"/>
    <w:pPr>
      <w:tabs>
        <w:tab w:val="left" w:pos="2520"/>
      </w:tabs>
      <w:jc w:val="both"/>
    </w:pPr>
  </w:style>
  <w:style w:type="paragraph" w:styleId="Zhlav">
    <w:name w:val="header"/>
    <w:basedOn w:val="Standard"/>
    <w:pPr>
      <w:tabs>
        <w:tab w:val="center" w:pos="4536"/>
        <w:tab w:val="right" w:pos="9072"/>
      </w:tabs>
    </w:pPr>
  </w:style>
  <w:style w:type="paragraph" w:styleId="Zpat">
    <w:name w:val="footer"/>
    <w:basedOn w:val="Standard"/>
    <w:pPr>
      <w:tabs>
        <w:tab w:val="center" w:pos="4536"/>
        <w:tab w:val="right" w:pos="9072"/>
      </w:tabs>
    </w:pPr>
  </w:style>
  <w:style w:type="paragraph" w:customStyle="1" w:styleId="Textbodyindent">
    <w:name w:val="Text body indent"/>
    <w:basedOn w:val="Standard"/>
    <w:pPr>
      <w:tabs>
        <w:tab w:val="left" w:pos="2880"/>
      </w:tabs>
      <w:ind w:left="360"/>
      <w:jc w:val="both"/>
    </w:pPr>
  </w:style>
  <w:style w:type="paragraph" w:styleId="Textbubliny">
    <w:name w:val="Balloon Text"/>
    <w:basedOn w:val="Standard"/>
    <w:rPr>
      <w:rFonts w:ascii="Tahoma" w:hAnsi="Tahoma" w:cs="Tahoma"/>
      <w:sz w:val="16"/>
      <w:szCs w:val="16"/>
    </w:rPr>
  </w:style>
  <w:style w:type="character" w:customStyle="1" w:styleId="WW8Num1z0">
    <w:name w:val="WW8Num1z0"/>
  </w:style>
  <w:style w:type="character" w:customStyle="1" w:styleId="WW8Num1z1">
    <w:name w:val="WW8Num1z1"/>
    <w:rPr>
      <w:rFonts w:ascii="Times New Roman" w:hAnsi="Times New Roman" w:cs="Times New Roman"/>
    </w:rPr>
  </w:style>
  <w:style w:type="character" w:customStyle="1" w:styleId="WW8Num1z2">
    <w:name w:val="WW8Num1z2"/>
    <w:rPr>
      <w:rFonts w:ascii="Symbol" w:hAnsi="Symbol" w:cs="Symbol"/>
      <w:color w:val="000000"/>
    </w:rPr>
  </w:style>
  <w:style w:type="character" w:customStyle="1" w:styleId="WW8Num2z0">
    <w:name w:val="WW8Num2z0"/>
  </w:style>
  <w:style w:type="character" w:customStyle="1" w:styleId="WW8Num2z1">
    <w:name w:val="WW8Num2z1"/>
    <w:rPr>
      <w:rFonts w:ascii="Times New Roman" w:hAnsi="Times New Roman" w:cs="Times New Roman"/>
    </w:rPr>
  </w:style>
  <w:style w:type="character" w:customStyle="1" w:styleId="WW8Num2z2">
    <w:name w:val="WW8Num2z2"/>
    <w:rPr>
      <w:rFonts w:ascii="Symbol" w:hAnsi="Symbol" w:cs="Symbol"/>
      <w:color w:val="000000"/>
    </w:rPr>
  </w:style>
  <w:style w:type="character" w:customStyle="1" w:styleId="WW8Num3z0">
    <w:name w:val="WW8Num3z0"/>
  </w:style>
  <w:style w:type="character" w:customStyle="1" w:styleId="WW8Num3z1">
    <w:name w:val="WW8Num3z1"/>
    <w:rPr>
      <w:rFonts w:ascii="Times New Roman" w:hAnsi="Times New Roman" w:cs="Times New Roman"/>
    </w:rPr>
  </w:style>
  <w:style w:type="character" w:customStyle="1" w:styleId="WW8Num3z2">
    <w:name w:val="WW8Num3z2"/>
    <w:rPr>
      <w:rFonts w:ascii="Symbol" w:hAnsi="Symbol" w:cs="Symbol"/>
      <w:color w:val="000000"/>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rPr>
      <w:rFonts w:ascii="Times New Roman" w:hAnsi="Times New Roman" w:cs="Times New Roman"/>
    </w:rPr>
  </w:style>
  <w:style w:type="character" w:customStyle="1" w:styleId="WW8Num5z2">
    <w:name w:val="WW8Num5z2"/>
    <w:rPr>
      <w:rFonts w:ascii="Symbol" w:hAnsi="Symbol" w:cs="Symbol"/>
      <w:color w:val="000000"/>
    </w:rPr>
  </w:style>
  <w:style w:type="character" w:customStyle="1" w:styleId="WW8Num6z0">
    <w:name w:val="WW8Num6z0"/>
  </w:style>
  <w:style w:type="character" w:customStyle="1" w:styleId="WW8Num6z1">
    <w:name w:val="WW8Num6z1"/>
    <w:rPr>
      <w:rFonts w:ascii="Times New Roman" w:hAnsi="Times New Roman" w:cs="Times New Roman"/>
    </w:rPr>
  </w:style>
  <w:style w:type="character" w:customStyle="1" w:styleId="WW8Num6z2">
    <w:name w:val="WW8Num6z2"/>
    <w:rPr>
      <w:rFonts w:ascii="Symbol" w:hAnsi="Symbol" w:cs="Symbol"/>
      <w:color w:val="000000"/>
    </w:rPr>
  </w:style>
  <w:style w:type="character" w:customStyle="1" w:styleId="WW8Num7z0">
    <w:name w:val="WW8Num7z0"/>
  </w:style>
  <w:style w:type="character" w:customStyle="1" w:styleId="WW8Num7z1">
    <w:name w:val="WW8Num7z1"/>
    <w:rPr>
      <w:rFonts w:ascii="Times New Roman" w:hAnsi="Times New Roman" w:cs="Times New Roman"/>
    </w:rPr>
  </w:style>
  <w:style w:type="character" w:customStyle="1" w:styleId="WW8Num7z2">
    <w:name w:val="WW8Num7z2"/>
    <w:rPr>
      <w:rFonts w:ascii="Symbol" w:hAnsi="Symbol" w:cs="Symbol"/>
      <w:color w:val="000000"/>
    </w:rPr>
  </w:style>
  <w:style w:type="character" w:customStyle="1" w:styleId="WW8Num8z0">
    <w:name w:val="WW8Num8z0"/>
  </w:style>
  <w:style w:type="character" w:customStyle="1" w:styleId="WW8Num8z1">
    <w:name w:val="WW8Num8z1"/>
    <w:rPr>
      <w:rFonts w:ascii="Times New Roman" w:hAnsi="Times New Roman" w:cs="Times New Roman"/>
    </w:rPr>
  </w:style>
  <w:style w:type="character" w:customStyle="1" w:styleId="WW8Num8z2">
    <w:name w:val="WW8Num8z2"/>
    <w:rPr>
      <w:rFonts w:ascii="Symbol" w:hAnsi="Symbol" w:cs="Symbol"/>
      <w:color w:val="000000"/>
    </w:rPr>
  </w:style>
  <w:style w:type="character" w:customStyle="1" w:styleId="WW8Num9z0">
    <w:name w:val="WW8Num9z0"/>
  </w:style>
  <w:style w:type="character" w:customStyle="1" w:styleId="WW8Num9z1">
    <w:name w:val="WW8Num9z1"/>
    <w:rPr>
      <w:rFonts w:ascii="Times New Roman" w:hAnsi="Times New Roman" w:cs="Times New Roman"/>
    </w:rPr>
  </w:style>
  <w:style w:type="character" w:customStyle="1" w:styleId="WW8Num10z0">
    <w:name w:val="WW8Num10z0"/>
  </w:style>
  <w:style w:type="character" w:customStyle="1" w:styleId="WW8Num10z1">
    <w:name w:val="WW8Num10z1"/>
    <w:rPr>
      <w:rFonts w:ascii="Times New Roman" w:hAnsi="Times New Roman" w:cs="Times New Roman"/>
    </w:rPr>
  </w:style>
  <w:style w:type="character" w:customStyle="1" w:styleId="WW8Num10z2">
    <w:name w:val="WW8Num10z2"/>
    <w:rPr>
      <w:rFonts w:ascii="Symbol" w:hAnsi="Symbol" w:cs="Symbol"/>
      <w:color w:val="000000"/>
    </w:rPr>
  </w:style>
  <w:style w:type="character" w:customStyle="1" w:styleId="WW8Num11z0">
    <w:name w:val="WW8Num11z0"/>
  </w:style>
  <w:style w:type="character" w:customStyle="1" w:styleId="WW8Num11z1">
    <w:name w:val="WW8Num11z1"/>
    <w:rPr>
      <w:rFonts w:ascii="Times New Roman" w:hAnsi="Times New Roman" w:cs="Times New Roman"/>
    </w:rPr>
  </w:style>
  <w:style w:type="character" w:customStyle="1" w:styleId="WW8Num11z2">
    <w:name w:val="WW8Num11z2"/>
    <w:rPr>
      <w:rFonts w:ascii="Symbol" w:hAnsi="Symbol" w:cs="Symbol"/>
      <w:color w:val="000000"/>
    </w:rPr>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rPr>
      <w:rFonts w:ascii="Symbol" w:hAnsi="Symbol" w:cs="Symbol"/>
      <w:color w:val="000000"/>
    </w:rPr>
  </w:style>
  <w:style w:type="character" w:customStyle="1" w:styleId="WW8Num13z0">
    <w:name w:val="WW8Num13z0"/>
  </w:style>
  <w:style w:type="character" w:customStyle="1" w:styleId="WW8Num13z1">
    <w:name w:val="WW8Num13z1"/>
    <w:rPr>
      <w:rFonts w:ascii="Times New Roman" w:hAnsi="Times New Roman" w:cs="Times New Roman"/>
    </w:rPr>
  </w:style>
  <w:style w:type="character" w:customStyle="1" w:styleId="WW8Num13z2">
    <w:name w:val="WW8Num13z2"/>
    <w:rPr>
      <w:rFonts w:ascii="Symbol" w:hAnsi="Symbol" w:cs="Symbol"/>
      <w:color w:val="000000"/>
    </w:rPr>
  </w:style>
  <w:style w:type="character" w:customStyle="1" w:styleId="WW8Num14z0">
    <w:name w:val="WW8Num14z0"/>
  </w:style>
  <w:style w:type="character" w:customStyle="1" w:styleId="WW8Num14z1">
    <w:name w:val="WW8Num14z1"/>
    <w:rPr>
      <w:rFonts w:ascii="Times New Roman" w:hAnsi="Times New Roman" w:cs="Times New Roman"/>
    </w:rPr>
  </w:style>
  <w:style w:type="character" w:customStyle="1" w:styleId="WW8Num14z2">
    <w:name w:val="WW8Num14z2"/>
    <w:rPr>
      <w:rFonts w:ascii="Symbol" w:hAnsi="Symbol" w:cs="Symbol"/>
      <w:color w:val="000000"/>
    </w:rPr>
  </w:style>
  <w:style w:type="character" w:customStyle="1" w:styleId="WW8Num15z0">
    <w:name w:val="WW8Num15z0"/>
    <w:rPr>
      <w:color w:val="FF00FF"/>
    </w:rPr>
  </w:style>
  <w:style w:type="character" w:customStyle="1" w:styleId="WW8Num15z1">
    <w:name w:val="WW8Num15z1"/>
    <w:rPr>
      <w:rFonts w:ascii="Times New Roman" w:hAnsi="Times New Roman" w:cs="Times New Roman"/>
    </w:rPr>
  </w:style>
  <w:style w:type="character" w:customStyle="1" w:styleId="WW8Num15z2">
    <w:name w:val="WW8Num15z2"/>
    <w:rPr>
      <w:rFonts w:ascii="Symbol" w:hAnsi="Symbol" w:cs="Symbol"/>
      <w:color w:val="000000"/>
    </w:rPr>
  </w:style>
  <w:style w:type="character" w:customStyle="1" w:styleId="WW8Num16z0">
    <w:name w:val="WW8Num16z0"/>
  </w:style>
  <w:style w:type="character" w:customStyle="1" w:styleId="WW8Num16z1">
    <w:name w:val="WW8Num16z1"/>
    <w:rPr>
      <w:rFonts w:ascii="Times New Roman" w:hAnsi="Times New Roman" w:cs="Times New Roman"/>
    </w:rPr>
  </w:style>
  <w:style w:type="character" w:customStyle="1" w:styleId="WW8Num16z2">
    <w:name w:val="WW8Num16z2"/>
    <w:rPr>
      <w:rFonts w:ascii="Symbol" w:hAnsi="Symbol" w:cs="Symbol"/>
      <w:color w:val="000000"/>
    </w:rPr>
  </w:style>
  <w:style w:type="character" w:customStyle="1" w:styleId="WW8Num17z0">
    <w:name w:val="WW8Num17z0"/>
  </w:style>
  <w:style w:type="character" w:customStyle="1" w:styleId="WW8Num17z1">
    <w:name w:val="WW8Num17z1"/>
    <w:rPr>
      <w:rFonts w:ascii="Times New Roman" w:hAnsi="Times New Roman" w:cs="Times New Roman"/>
    </w:rPr>
  </w:style>
  <w:style w:type="character" w:customStyle="1" w:styleId="WW8Num17z2">
    <w:name w:val="WW8Num17z2"/>
    <w:rPr>
      <w:rFonts w:ascii="Symbol" w:hAnsi="Symbol" w:cs="Symbol"/>
      <w:color w:val="000000"/>
    </w:rPr>
  </w:style>
  <w:style w:type="character" w:customStyle="1" w:styleId="WW8Num18z0">
    <w:name w:val="WW8Num18z0"/>
  </w:style>
  <w:style w:type="character" w:customStyle="1" w:styleId="WW8Num18z1">
    <w:name w:val="WW8Num18z1"/>
    <w:rPr>
      <w:rFonts w:ascii="Times New Roman" w:hAnsi="Times New Roman" w:cs="Times New Roman"/>
    </w:rPr>
  </w:style>
  <w:style w:type="character" w:customStyle="1" w:styleId="WW8Num18z2">
    <w:name w:val="WW8Num18z2"/>
    <w:rPr>
      <w:rFonts w:ascii="Symbol" w:hAnsi="Symbol" w:cs="Symbol"/>
      <w:color w:val="000000"/>
    </w:rPr>
  </w:style>
  <w:style w:type="character" w:customStyle="1" w:styleId="WW8Num19z0">
    <w:name w:val="WW8Num19z0"/>
  </w:style>
  <w:style w:type="character" w:customStyle="1" w:styleId="WW8Num19z1">
    <w:name w:val="WW8Num19z1"/>
    <w:rPr>
      <w:rFonts w:ascii="Times New Roman" w:hAnsi="Times New Roman" w:cs="Times New Roman"/>
    </w:rPr>
  </w:style>
  <w:style w:type="character" w:customStyle="1" w:styleId="WW8Num19z2">
    <w:name w:val="WW8Num19z2"/>
    <w:rPr>
      <w:rFonts w:ascii="Symbol" w:hAnsi="Symbol" w:cs="Symbol"/>
      <w:color w:val="000000"/>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style>
  <w:style w:type="character" w:customStyle="1" w:styleId="WW8Num21z1">
    <w:name w:val="WW8Num21z1"/>
    <w:rPr>
      <w:rFonts w:ascii="Times New Roman" w:hAnsi="Times New Roman" w:cs="Times New Roman"/>
    </w:rPr>
  </w:style>
  <w:style w:type="character" w:customStyle="1" w:styleId="WW8Num21z2">
    <w:name w:val="WW8Num21z2"/>
    <w:rPr>
      <w:rFonts w:ascii="Symbol" w:hAnsi="Symbol" w:cs="Symbol"/>
      <w:color w:val="000000"/>
    </w:rPr>
  </w:style>
  <w:style w:type="character" w:customStyle="1" w:styleId="WW8Num22z0">
    <w:name w:val="WW8Num22z0"/>
  </w:style>
  <w:style w:type="character" w:customStyle="1" w:styleId="WW8Num22z1">
    <w:name w:val="WW8Num22z1"/>
    <w:rPr>
      <w:rFonts w:ascii="Times New Roman" w:hAnsi="Times New Roman" w:cs="Times New Roman"/>
    </w:rPr>
  </w:style>
  <w:style w:type="character" w:customStyle="1" w:styleId="WW8Num22z2">
    <w:name w:val="WW8Num22z2"/>
    <w:rPr>
      <w:rFonts w:ascii="Symbol" w:hAnsi="Symbol" w:cs="Symbol"/>
      <w:color w:val="000000"/>
    </w:rPr>
  </w:style>
  <w:style w:type="character" w:customStyle="1" w:styleId="WW8Num23z0">
    <w:name w:val="WW8Num23z0"/>
  </w:style>
  <w:style w:type="character" w:customStyle="1" w:styleId="WW8Num23z1">
    <w:name w:val="WW8Num23z1"/>
    <w:rPr>
      <w:rFonts w:ascii="Times New Roman" w:hAnsi="Times New Roman" w:cs="Times New Roman"/>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numbering" w:customStyle="1" w:styleId="WW8Num1">
    <w:name w:val="WW8Num1"/>
    <w:basedOn w:val="Bezseznamu"/>
    <w:pPr>
      <w:numPr>
        <w:numId w:val="1"/>
      </w:numPr>
    </w:pPr>
  </w:style>
  <w:style w:type="numbering" w:customStyle="1" w:styleId="WW8Num2">
    <w:name w:val="WW8Num2"/>
    <w:basedOn w:val="Bezseznamu"/>
    <w:pPr>
      <w:numPr>
        <w:numId w:val="2"/>
      </w:numPr>
    </w:pPr>
  </w:style>
  <w:style w:type="numbering" w:customStyle="1" w:styleId="WW8Num3">
    <w:name w:val="WW8Num3"/>
    <w:basedOn w:val="Bezseznamu"/>
    <w:pPr>
      <w:numPr>
        <w:numId w:val="3"/>
      </w:numPr>
    </w:pPr>
  </w:style>
  <w:style w:type="numbering" w:customStyle="1" w:styleId="WW8Num4">
    <w:name w:val="WW8Num4"/>
    <w:basedOn w:val="Bezseznamu"/>
    <w:pPr>
      <w:numPr>
        <w:numId w:val="4"/>
      </w:numPr>
    </w:pPr>
  </w:style>
  <w:style w:type="numbering" w:customStyle="1" w:styleId="WW8Num5">
    <w:name w:val="WW8Num5"/>
    <w:basedOn w:val="Bezseznamu"/>
    <w:pPr>
      <w:numPr>
        <w:numId w:val="5"/>
      </w:numPr>
    </w:pPr>
  </w:style>
  <w:style w:type="numbering" w:customStyle="1" w:styleId="WW8Num6">
    <w:name w:val="WW8Num6"/>
    <w:basedOn w:val="Bezseznamu"/>
    <w:pPr>
      <w:numPr>
        <w:numId w:val="6"/>
      </w:numPr>
    </w:pPr>
  </w:style>
  <w:style w:type="numbering" w:customStyle="1" w:styleId="WW8Num7">
    <w:name w:val="WW8Num7"/>
    <w:basedOn w:val="Bezseznamu"/>
    <w:pPr>
      <w:numPr>
        <w:numId w:val="7"/>
      </w:numPr>
    </w:pPr>
  </w:style>
  <w:style w:type="numbering" w:customStyle="1" w:styleId="WW8Num8">
    <w:name w:val="WW8Num8"/>
    <w:basedOn w:val="Bezseznamu"/>
    <w:pPr>
      <w:numPr>
        <w:numId w:val="8"/>
      </w:numPr>
    </w:pPr>
  </w:style>
  <w:style w:type="numbering" w:customStyle="1" w:styleId="WW8Num9">
    <w:name w:val="WW8Num9"/>
    <w:basedOn w:val="Bezseznamu"/>
    <w:pPr>
      <w:numPr>
        <w:numId w:val="9"/>
      </w:numPr>
    </w:pPr>
  </w:style>
  <w:style w:type="numbering" w:customStyle="1" w:styleId="WW8Num10">
    <w:name w:val="WW8Num10"/>
    <w:basedOn w:val="Bezseznamu"/>
    <w:pPr>
      <w:numPr>
        <w:numId w:val="10"/>
      </w:numPr>
    </w:pPr>
  </w:style>
  <w:style w:type="numbering" w:customStyle="1" w:styleId="WW8Num11">
    <w:name w:val="WW8Num11"/>
    <w:basedOn w:val="Bezseznamu"/>
    <w:pPr>
      <w:numPr>
        <w:numId w:val="11"/>
      </w:numPr>
    </w:pPr>
  </w:style>
  <w:style w:type="numbering" w:customStyle="1" w:styleId="WW8Num12">
    <w:name w:val="WW8Num12"/>
    <w:basedOn w:val="Bezseznamu"/>
    <w:pPr>
      <w:numPr>
        <w:numId w:val="12"/>
      </w:numPr>
    </w:pPr>
  </w:style>
  <w:style w:type="numbering" w:customStyle="1" w:styleId="WW8Num13">
    <w:name w:val="WW8Num13"/>
    <w:basedOn w:val="Bezseznamu"/>
    <w:pPr>
      <w:numPr>
        <w:numId w:val="13"/>
      </w:numPr>
    </w:pPr>
  </w:style>
  <w:style w:type="numbering" w:customStyle="1" w:styleId="WW8Num14">
    <w:name w:val="WW8Num14"/>
    <w:basedOn w:val="Bezseznamu"/>
    <w:pPr>
      <w:numPr>
        <w:numId w:val="14"/>
      </w:numPr>
    </w:pPr>
  </w:style>
  <w:style w:type="numbering" w:customStyle="1" w:styleId="WW8Num15">
    <w:name w:val="WW8Num15"/>
    <w:basedOn w:val="Bezseznamu"/>
    <w:pPr>
      <w:numPr>
        <w:numId w:val="35"/>
      </w:numPr>
    </w:pPr>
  </w:style>
  <w:style w:type="numbering" w:customStyle="1" w:styleId="WW8Num16">
    <w:name w:val="WW8Num16"/>
    <w:basedOn w:val="Bezseznamu"/>
    <w:pPr>
      <w:numPr>
        <w:numId w:val="16"/>
      </w:numPr>
    </w:pPr>
  </w:style>
  <w:style w:type="numbering" w:customStyle="1" w:styleId="WW8Num17">
    <w:name w:val="WW8Num17"/>
    <w:basedOn w:val="Bezseznamu"/>
    <w:pPr>
      <w:numPr>
        <w:numId w:val="17"/>
      </w:numPr>
    </w:pPr>
  </w:style>
  <w:style w:type="numbering" w:customStyle="1" w:styleId="WW8Num18">
    <w:name w:val="WW8Num18"/>
    <w:basedOn w:val="Bezseznamu"/>
    <w:pPr>
      <w:numPr>
        <w:numId w:val="18"/>
      </w:numPr>
    </w:pPr>
  </w:style>
  <w:style w:type="numbering" w:customStyle="1" w:styleId="WW8Num19">
    <w:name w:val="WW8Num19"/>
    <w:basedOn w:val="Bezseznamu"/>
    <w:pPr>
      <w:numPr>
        <w:numId w:val="19"/>
      </w:numPr>
    </w:pPr>
  </w:style>
  <w:style w:type="numbering" w:customStyle="1" w:styleId="WW8Num20">
    <w:name w:val="WW8Num20"/>
    <w:basedOn w:val="Bezseznamu"/>
    <w:pPr>
      <w:numPr>
        <w:numId w:val="20"/>
      </w:numPr>
    </w:pPr>
  </w:style>
  <w:style w:type="numbering" w:customStyle="1" w:styleId="WW8Num21">
    <w:name w:val="WW8Num21"/>
    <w:basedOn w:val="Bezseznamu"/>
    <w:pPr>
      <w:numPr>
        <w:numId w:val="21"/>
      </w:numPr>
    </w:pPr>
  </w:style>
  <w:style w:type="numbering" w:customStyle="1" w:styleId="WW8Num22">
    <w:name w:val="WW8Num22"/>
    <w:basedOn w:val="Bezseznamu"/>
    <w:pPr>
      <w:numPr>
        <w:numId w:val="22"/>
      </w:numPr>
    </w:pPr>
  </w:style>
  <w:style w:type="numbering" w:customStyle="1" w:styleId="WW8Num23">
    <w:name w:val="WW8Num23"/>
    <w:basedOn w:val="Bezseznamu"/>
    <w:pPr>
      <w:numPr>
        <w:numId w:val="23"/>
      </w:numPr>
    </w:pPr>
  </w:style>
  <w:style w:type="numbering" w:customStyle="1" w:styleId="WW8Num24">
    <w:name w:val="WW8Num24"/>
    <w:basedOn w:val="Bezseznamu"/>
    <w:pPr>
      <w:numPr>
        <w:numId w:val="24"/>
      </w:numPr>
    </w:pPr>
  </w:style>
  <w:style w:type="paragraph" w:styleId="Textkomente">
    <w:name w:val="annotation text"/>
    <w:basedOn w:val="Normln"/>
    <w:link w:val="TextkomenteChar"/>
    <w:uiPriority w:val="99"/>
    <w:semiHidden/>
    <w:unhideWhenUsed/>
    <w:rPr>
      <w:sz w:val="20"/>
      <w:szCs w:val="18"/>
    </w:rPr>
  </w:style>
  <w:style w:type="character" w:customStyle="1" w:styleId="TextkomenteChar">
    <w:name w:val="Text komentáře Char"/>
    <w:basedOn w:val="Standardnpsmoodstavce"/>
    <w:link w:val="Textkomente"/>
    <w:uiPriority w:val="99"/>
    <w:semiHidden/>
    <w:rPr>
      <w:sz w:val="20"/>
      <w:szCs w:val="18"/>
    </w:rPr>
  </w:style>
  <w:style w:type="character" w:styleId="Odkaznakoment">
    <w:name w:val="annotation reference"/>
    <w:basedOn w:val="Standardnpsmoodstavce"/>
    <w:uiPriority w:val="99"/>
    <w:semiHidden/>
    <w:unhideWhenUsed/>
    <w:rPr>
      <w:sz w:val="16"/>
      <w:szCs w:val="16"/>
    </w:rPr>
  </w:style>
  <w:style w:type="paragraph" w:styleId="Odstavecseseznamem">
    <w:name w:val="List Paragraph"/>
    <w:basedOn w:val="Normln"/>
    <w:uiPriority w:val="34"/>
    <w:qFormat/>
    <w:rsid w:val="008C69F0"/>
    <w:pPr>
      <w:ind w:left="720"/>
      <w:contextualSpacing/>
    </w:pPr>
    <w:rPr>
      <w:szCs w:val="21"/>
    </w:rPr>
  </w:style>
  <w:style w:type="paragraph" w:styleId="Zkladntext">
    <w:name w:val="Body Text"/>
    <w:basedOn w:val="Normln"/>
    <w:link w:val="ZkladntextChar"/>
    <w:uiPriority w:val="99"/>
    <w:semiHidden/>
    <w:unhideWhenUsed/>
    <w:rsid w:val="00CB4EFF"/>
    <w:pPr>
      <w:spacing w:after="120"/>
    </w:pPr>
    <w:rPr>
      <w:szCs w:val="21"/>
    </w:rPr>
  </w:style>
  <w:style w:type="character" w:customStyle="1" w:styleId="ZkladntextChar">
    <w:name w:val="Základní text Char"/>
    <w:basedOn w:val="Standardnpsmoodstavce"/>
    <w:link w:val="Zkladntext"/>
    <w:uiPriority w:val="99"/>
    <w:semiHidden/>
    <w:rsid w:val="00CB4EFF"/>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C71E2-6E86-422E-9597-DB30962F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2060</Words>
  <Characters>12156</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SMLOUVA O DÍLO</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kungradova</dc:creator>
  <cp:lastModifiedBy>Pavel Puchner</cp:lastModifiedBy>
  <cp:revision>6</cp:revision>
  <cp:lastPrinted>2019-03-27T13:08:00Z</cp:lastPrinted>
  <dcterms:created xsi:type="dcterms:W3CDTF">2021-03-19T07:39:00Z</dcterms:created>
  <dcterms:modified xsi:type="dcterms:W3CDTF">2021-04-20T06:31:00Z</dcterms:modified>
</cp:coreProperties>
</file>