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ED4502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937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ED4502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7677/U/2021-HSPH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ED4502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UZSVM/U/5222/2021-HSPH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F44318" w:rsidRDefault="00F44318" w:rsidP="00F44318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F44318" w:rsidRDefault="00ED4502" w:rsidP="00F44318">
      <w:pPr>
        <w:jc w:val="center"/>
        <w:rPr>
          <w:rFonts w:ascii="Arial" w:hAnsi="Arial" w:cs="Arial"/>
          <w:b/>
          <w:caps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14982190</wp:posOffset>
            </wp:positionH>
            <wp:positionV relativeFrom="margin">
              <wp:posOffset>-817880</wp:posOffset>
            </wp:positionV>
            <wp:extent cx="6833870" cy="1576070"/>
            <wp:effectExtent l="0" t="0" r="5080" b="5080"/>
            <wp:wrapTight wrapText="bothSides">
              <wp:wrapPolygon edited="0">
                <wp:start x="0" y="0"/>
                <wp:lineTo x="0" y="21409"/>
                <wp:lineTo x="21556" y="21409"/>
                <wp:lineTo x="2155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2245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157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40"/>
          <w:szCs w:val="40"/>
        </w:rPr>
        <w:t>DODATEK Č. 8</w:t>
      </w:r>
    </w:p>
    <w:p w:rsidR="00F44318" w:rsidRDefault="00ED4502" w:rsidP="00F44318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ke smlouvě o provádění</w:t>
      </w:r>
    </w:p>
    <w:p w:rsidR="00F44318" w:rsidRDefault="00ED4502" w:rsidP="00F44318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úklidových služeb</w:t>
      </w:r>
    </w:p>
    <w:p w:rsidR="00F44318" w:rsidRDefault="00ED4502" w:rsidP="00F44318">
      <w:pPr>
        <w:spacing w:after="2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 Územní pracoviště Ústí nad Labem</w:t>
      </w:r>
    </w:p>
    <w:p w:rsidR="00F44318" w:rsidRDefault="00ED4502" w:rsidP="00F44318">
      <w:pPr>
        <w:spacing w:after="24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č. objednatele: </w:t>
      </w:r>
      <w:r>
        <w:rPr>
          <w:rFonts w:ascii="Arial" w:hAnsi="Arial" w:cs="Arial"/>
          <w:b/>
          <w:sz w:val="40"/>
          <w:szCs w:val="40"/>
        </w:rPr>
        <w:t>259/2017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- Úřad pro zastupování státu ve věcech majetkových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2,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PhDr. Marie Ševelová, ředitelka ÚP Ústí nad Labem,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Pověření ke Smlouvě o provedení úklidových služeb č. 259/2017 ze dne 21. 2. 2018,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F44318" w:rsidRDefault="00ED4502" w:rsidP="00F44318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„objednatel"),</w:t>
      </w:r>
    </w:p>
    <w:p w:rsidR="00F44318" w:rsidRDefault="00ED4502" w:rsidP="00F44318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SIMACEK HS, spol. s r.o. 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Trnkova 630/34, Líšeň, 628 00 Brno,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Petr Kotásek, jednatel, a Ing. Lubomír Prosecký, jednatel,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26229382, 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CZ26229382</w:t>
      </w:r>
    </w:p>
    <w:p w:rsidR="00F44318" w:rsidRDefault="00ED4502" w:rsidP="00F44318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u Krajského soudu v Brně, sp. zn. oddíl C, vložka 38588,</w:t>
      </w:r>
    </w:p>
    <w:p w:rsidR="00F44318" w:rsidRDefault="00ED4502" w:rsidP="00F44318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č. účtu, </w:t>
      </w:r>
    </w:p>
    <w:p w:rsidR="00F44318" w:rsidRPr="00E53CF0" w:rsidRDefault="00ED4502" w:rsidP="00F44318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53CF0">
        <w:rPr>
          <w:rFonts w:ascii="Arial" w:hAnsi="Arial" w:cs="Arial"/>
          <w:sz w:val="22"/>
          <w:szCs w:val="22"/>
        </w:rPr>
        <w:t>dále jen „poskytovatel“),</w:t>
      </w:r>
    </w:p>
    <w:p w:rsidR="00F44318" w:rsidRPr="00E53CF0" w:rsidRDefault="00ED4502" w:rsidP="00F4431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53CF0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8</w:t>
      </w:r>
      <w:r w:rsidRPr="00E53CF0">
        <w:rPr>
          <w:rFonts w:ascii="Arial" w:hAnsi="Arial" w:cs="Arial"/>
          <w:sz w:val="22"/>
          <w:szCs w:val="22"/>
        </w:rPr>
        <w:t xml:space="preserve"> ke Smlouvě o provádění úklidových služeb pro Územní pracoviště Ústí nad Labem, č. objednatele 259/2017, jak následuje:</w:t>
      </w:r>
    </w:p>
    <w:p w:rsidR="00F44318" w:rsidRDefault="00ED4502" w:rsidP="00F44318">
      <w:pPr>
        <w:pStyle w:val="Pipomnky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Článek I.</w:t>
      </w:r>
    </w:p>
    <w:p w:rsidR="00F44318" w:rsidRDefault="00ED4502" w:rsidP="00F44318">
      <w:pPr>
        <w:pStyle w:val="Pipomnky"/>
        <w:spacing w:after="2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F44318" w:rsidRDefault="00ED4502" w:rsidP="00F44318">
      <w:pPr>
        <w:pStyle w:val="Pipomnky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Stanovení uklízených ploch na základě žádosti Generálního finančního ředitelství o provádění úklidu v prostorách užívaných touto organizační složkou státu v administrativní budově Frýdlant č. p. 680, a to od 1. 5. 2021. Jedná se o celkovou plochu 195,64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 1. NP budovy.</w:t>
      </w:r>
    </w:p>
    <w:p w:rsidR="00F44318" w:rsidRPr="000532DF" w:rsidRDefault="00F44318" w:rsidP="00F44318">
      <w:pPr>
        <w:pStyle w:val="Pipomnky"/>
        <w:spacing w:after="0"/>
        <w:rPr>
          <w:sz w:val="22"/>
          <w:szCs w:val="22"/>
        </w:rPr>
      </w:pPr>
    </w:p>
    <w:p w:rsidR="00F44318" w:rsidRPr="004C05EF" w:rsidRDefault="00ED4502" w:rsidP="00F44318">
      <w:pPr>
        <w:pStyle w:val="Pipomnky"/>
        <w:numPr>
          <w:ilvl w:val="0"/>
          <w:numId w:val="1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Z důvodu uvedeného v předchozím odstavci se mění Smlouva o provádění úklidových služeb pro Územní pracoviště Ústí nad Labem, č. objednatele 259/2017, takto:</w:t>
      </w:r>
    </w:p>
    <w:p w:rsidR="00F44318" w:rsidRDefault="00ED4502" w:rsidP="00F4431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příloze č. 1 označené jako „Příloha č. 1_Výměry úklidové plochy za ÚP Ústí nad Labem“ se slova: </w:t>
      </w:r>
    </w:p>
    <w:p w:rsidR="00F44318" w:rsidRDefault="00F44318" w:rsidP="00F4431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F44318" w:rsidRDefault="00F44318" w:rsidP="00F4431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F44318" w:rsidRPr="00A25613" w:rsidRDefault="00F44318" w:rsidP="00F4431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X="-459" w:tblpY="245"/>
        <w:tblW w:w="10692" w:type="dxa"/>
        <w:tblLayout w:type="fixed"/>
        <w:tblLook w:val="04A0" w:firstRow="1" w:lastRow="0" w:firstColumn="1" w:lastColumn="0" w:noHBand="0" w:noVBand="1"/>
      </w:tblPr>
      <w:tblGrid>
        <w:gridCol w:w="1370"/>
        <w:gridCol w:w="1135"/>
        <w:gridCol w:w="931"/>
        <w:gridCol w:w="992"/>
        <w:gridCol w:w="1038"/>
        <w:gridCol w:w="1135"/>
        <w:gridCol w:w="994"/>
        <w:gridCol w:w="869"/>
        <w:gridCol w:w="852"/>
        <w:gridCol w:w="1376"/>
      </w:tblGrid>
      <w:tr w:rsidR="009D7C59" w:rsidTr="00E43D8B">
        <w:trPr>
          <w:trHeight w:val="318"/>
        </w:trPr>
        <w:tc>
          <w:tcPr>
            <w:tcW w:w="1069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Výměry celkem za úklidové plochy za ÚP Ústí nad Labem</w:t>
            </w:r>
          </w:p>
        </w:tc>
      </w:tr>
      <w:tr w:rsidR="009D7C59" w:rsidTr="00E43D8B">
        <w:trPr>
          <w:trHeight w:val="378"/>
        </w:trPr>
        <w:tc>
          <w:tcPr>
            <w:tcW w:w="1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F44318" w:rsidP="00E43D8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ind w:left="-27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KANCELÁŘE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CHODBY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SCHODIŠTĚ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PROVOZNÍ MÍSTNOSTI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ind w:left="-140" w:right="-70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TECHNOLOGICKÉ MÍSTNOSTI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TECHNICKÉ MÍSTNOSTI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ind w:left="-90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SOCIÁLNÍ ZAŘÍZENÍ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ind w:left="-108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KUCHYŇKY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4318" w:rsidRPr="004C05EF" w:rsidRDefault="00ED4502" w:rsidP="00E43D8B">
            <w:pPr>
              <w:ind w:left="-176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05EF"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CELKEM</w:t>
            </w:r>
          </w:p>
        </w:tc>
      </w:tr>
      <w:tr w:rsidR="009D7C59" w:rsidTr="00E43D8B">
        <w:trPr>
          <w:trHeight w:val="318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ind w:left="-70" w:right="-7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Část 4: ÚP Ústí n. L.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4 167,54 m²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ind w:right="-108" w:hanging="28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2 562,5 m²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452,27 m²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410,53 m²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93,42 m²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44,27 m²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ind w:right="-41" w:hanging="156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344,99 m²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ind w:right="-40" w:hanging="33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170,73 m²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8 246,25 m²</w:t>
            </w:r>
          </w:p>
        </w:tc>
      </w:tr>
    </w:tbl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ED4502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nahrazují slovy:</w:t>
      </w: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tbl>
      <w:tblPr>
        <w:tblStyle w:val="Mkatabulky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1135"/>
        <w:gridCol w:w="931"/>
        <w:gridCol w:w="992"/>
        <w:gridCol w:w="1038"/>
        <w:gridCol w:w="1135"/>
        <w:gridCol w:w="994"/>
        <w:gridCol w:w="869"/>
        <w:gridCol w:w="852"/>
        <w:gridCol w:w="1376"/>
      </w:tblGrid>
      <w:tr w:rsidR="009D7C59" w:rsidTr="00E43D8B">
        <w:trPr>
          <w:trHeight w:val="318"/>
          <w:jc w:val="center"/>
        </w:trPr>
        <w:tc>
          <w:tcPr>
            <w:tcW w:w="1069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Výměry celkem za úklidové plochy za ÚP Ústí nad Labem</w:t>
            </w:r>
          </w:p>
        </w:tc>
      </w:tr>
      <w:tr w:rsidR="009D7C59" w:rsidTr="00E43D8B">
        <w:trPr>
          <w:trHeight w:val="378"/>
          <w:jc w:val="center"/>
        </w:trPr>
        <w:tc>
          <w:tcPr>
            <w:tcW w:w="1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F44318" w:rsidP="00E43D8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ind w:left="-27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KANCELÁŘE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CHODBY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SCHODIŠTĚ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PROVOZNÍ MÍSTNOSTI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ind w:left="-140" w:right="-70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TECHNOLOGICKÉ MÍSTNOSTI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TECHNICKÉ MÍSTNOSTI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ind w:left="-90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SOCIÁLNÍ ZAŘÍZENÍ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4318" w:rsidRDefault="00ED4502" w:rsidP="00E43D8B">
            <w:pPr>
              <w:ind w:left="-108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KUCHYŇKY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4318" w:rsidRDefault="00ED4502" w:rsidP="00E43D8B">
            <w:pPr>
              <w:ind w:left="-176"/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CELKEM od 01/2021</w:t>
            </w:r>
          </w:p>
        </w:tc>
      </w:tr>
      <w:tr w:rsidR="009D7C59" w:rsidTr="00E43D8B">
        <w:trPr>
          <w:trHeight w:val="318"/>
          <w:jc w:val="center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Default="00ED4502" w:rsidP="00E43D8B">
            <w:pPr>
              <w:ind w:left="-70" w:right="-7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Část 4: ÚP Ústí n. L.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4 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219</w:t>
            </w: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,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38</w:t>
            </w: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ind w:right="-108" w:hanging="28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2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 660,18</w:t>
            </w: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452,27 m²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4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36,33</w:t>
            </w: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93,42 m²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44,27 m²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ind w:right="-41" w:hanging="156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3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60,06</w:t>
            </w: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ind w:right="-40" w:hanging="33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17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5,98</w:t>
            </w: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44318" w:rsidRPr="00904A0A" w:rsidRDefault="00ED4502" w:rsidP="00E43D8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 441,89</w:t>
            </w:r>
            <w:r w:rsidRPr="00904A0A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 m²</w:t>
            </w:r>
          </w:p>
        </w:tc>
      </w:tr>
    </w:tbl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right"/>
        <w:rPr>
          <w:rFonts w:ascii="Arial" w:hAnsi="Arial" w:cs="Arial"/>
        </w:rPr>
      </w:pP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ED4502" w:rsidP="00F4431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  <w:r w:rsidRPr="00DC136A">
        <w:rPr>
          <w:rFonts w:ascii="Arial" w:hAnsi="Arial" w:cs="Arial"/>
        </w:rPr>
        <w:t xml:space="preserve">v příloze č. 1 </w:t>
      </w:r>
      <w:r>
        <w:rPr>
          <w:rFonts w:ascii="Arial" w:hAnsi="Arial" w:cs="Arial"/>
        </w:rPr>
        <w:t xml:space="preserve">a) </w:t>
      </w:r>
      <w:r w:rsidRPr="00DC136A">
        <w:rPr>
          <w:rFonts w:ascii="Arial" w:hAnsi="Arial" w:cs="Arial"/>
        </w:rPr>
        <w:t>označené jako „4. část_ÚP Ústí nad Labem_výměry úklidové plochy jednotlivých OP“ se slova</w:t>
      </w:r>
      <w:r w:rsidRPr="00D01D43">
        <w:rPr>
          <w:rFonts w:ascii="Arial" w:hAnsi="Arial" w:cs="Arial"/>
        </w:rPr>
        <w:t>:</w:t>
      </w:r>
    </w:p>
    <w:tbl>
      <w:tblPr>
        <w:tblW w:w="10785" w:type="dxa"/>
        <w:tblInd w:w="-7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1191"/>
        <w:gridCol w:w="1080"/>
        <w:gridCol w:w="1080"/>
        <w:gridCol w:w="1080"/>
        <w:gridCol w:w="1191"/>
        <w:gridCol w:w="1080"/>
        <w:gridCol w:w="1080"/>
        <w:gridCol w:w="1080"/>
        <w:gridCol w:w="1080"/>
      </w:tblGrid>
      <w:tr w:rsidR="009D7C59" w:rsidTr="00E43D8B">
        <w:trPr>
          <w:trHeight w:val="208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Zadavatel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ÚP/OP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ÚP Ústí n. Labem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OP Liberec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Adresa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nám. Dr. E. Beneše 26, Liberec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Kontakt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Ing.  Mizera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PATRO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VÝMĚRY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413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KANCELÁŘE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CHODBY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SCHODIŠTĚ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PROVOZNÍ MÍSTONOSTI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TECHNOLOGICKÉ MÍSTNOSTI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TECHNICKÉ MÍSTNOSTI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SOCIÁLNÍ ZAŘÍZENÍ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KUCHYŇKY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CELKEM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18,83 m²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18,83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-1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11,98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11,98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58,61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46,52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44,74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11,76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161,63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481,10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129,00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46,28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69,88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18,60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23,28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36,51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804,65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366,99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127,45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40,67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19,27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21,42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575,80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Celkem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848,09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333,89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104,78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155,29 m²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11,76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37,87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44,70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36,51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1572,89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Doplňkové rozměry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Koberce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278,78 m²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7,50 m²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286,28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Lino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506,53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217,38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76,88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54,49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11,76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37,87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10,24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915,15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Dlažba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109,01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27,90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44,70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3,93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185,54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Parkety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103,45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60,13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22,34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185,92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Okna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1078,55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35,00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85,00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189,00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17,00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17,00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85,00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17,00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1523,55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Okna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12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Záclony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Žaluzie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80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Žaluzie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195,04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3,34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198,38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Dveře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9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8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Dveře skl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Koše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Topeni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53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12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Světla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Rohože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WC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Koupelny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 ks</w:t>
            </w:r>
          </w:p>
        </w:tc>
      </w:tr>
    </w:tbl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ED4502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  <w:r w:rsidRPr="00B0260D">
        <w:rPr>
          <w:rFonts w:ascii="Arial" w:hAnsi="Arial" w:cs="Arial"/>
        </w:rPr>
        <w:lastRenderedPageBreak/>
        <w:t>nahrazují slovy:</w:t>
      </w: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tbl>
      <w:tblPr>
        <w:tblW w:w="10785" w:type="dxa"/>
        <w:tblInd w:w="-7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1191"/>
        <w:gridCol w:w="1080"/>
        <w:gridCol w:w="1080"/>
        <w:gridCol w:w="1080"/>
        <w:gridCol w:w="1191"/>
        <w:gridCol w:w="1080"/>
        <w:gridCol w:w="1080"/>
        <w:gridCol w:w="1080"/>
        <w:gridCol w:w="1080"/>
      </w:tblGrid>
      <w:tr w:rsidR="009D7C59" w:rsidTr="00E43D8B">
        <w:trPr>
          <w:trHeight w:val="208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Zadavatel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ÚP/OP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ÚP Ústí n. Labem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OP Liberec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Adresa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nám. Dr. E. Beneše 26, Liberec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Kontakt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Ing.  Mizera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PATRO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VÝMĚRY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413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KANCELÁŘE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CHODBY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SCHODIŠTĚ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PROVOZNÍ MÍSTONOSTI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TECHNOLOGICKÉ MÍSTNOSTI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TECHNICKÉ MÍSTNOSTI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SOCIÁLNÍ ZAŘÍZENÍ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KUCHYŇKY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CELKEM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18,83 m²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18,83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-1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11,98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11,98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58,61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46,52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44,74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11,76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161,63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481,10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129,00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46,28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69,88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18,60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23,28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36,51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804,65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366,99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127,45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40,67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19,27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21,42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575,80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Celkem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848,09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333,89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104,78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155,29 m²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11,76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37,87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44,70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36,51 m²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1572,89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Doplňkové rozměry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Koberce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278,78 m²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7,50 m²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286,28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Lino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506,53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217,38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76,88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54,49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11,76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37,87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10,24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915,15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Dlažba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109,01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27,90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44,70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3,93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185,54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Parkety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103,45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60,13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22,34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185,92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Okna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1078,55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35,00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85,00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189,00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17,00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17,00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85,00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17,00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1523,55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Okna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12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Záclony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Žaluzie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80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Žaluzie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195,04 m²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3,34 m²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198,38 m²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Dveře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9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8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Dveře skl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Koše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Topeni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53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12 ks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Světla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Rohože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WC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 ks</w:t>
            </w:r>
          </w:p>
        </w:tc>
      </w:tr>
      <w:tr w:rsidR="009D7C59" w:rsidTr="00E43D8B">
        <w:trPr>
          <w:trHeight w:val="208"/>
        </w:trPr>
        <w:tc>
          <w:tcPr>
            <w:tcW w:w="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Koupelny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 ks</w:t>
            </w:r>
          </w:p>
        </w:tc>
      </w:tr>
    </w:tbl>
    <w:p w:rsidR="00F44318" w:rsidRPr="004B023F" w:rsidRDefault="00F44318" w:rsidP="00F4431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tbl>
      <w:tblPr>
        <w:tblW w:w="10773" w:type="dxa"/>
        <w:tblInd w:w="-7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"/>
        <w:gridCol w:w="1065"/>
        <w:gridCol w:w="1066"/>
        <w:gridCol w:w="1066"/>
        <w:gridCol w:w="933"/>
        <w:gridCol w:w="1066"/>
        <w:gridCol w:w="1066"/>
        <w:gridCol w:w="934"/>
        <w:gridCol w:w="1066"/>
        <w:gridCol w:w="1711"/>
      </w:tblGrid>
      <w:tr w:rsidR="009D7C59" w:rsidTr="00E43D8B">
        <w:trPr>
          <w:trHeight w:val="208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Zadavatel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ÚP/OP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ÚP Ústí n. Labem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OP Liberec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Adresa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Frýdlant č. p. 680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Kontakt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Ing.  Mizera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PATRO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VÝMĚRY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413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KANCELÁŘE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CHODBY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SCHODIŠTĚ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PROVOZNÍ MÍSTONOSTI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TECHNOLOGICKÉ MÍSTNOSTI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TECHNICKÉ MÍSTNOSTI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SOCIÁLNÍ ZAŘÍZENÍ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KUCHYŇKY</w:t>
            </w:r>
          </w:p>
        </w:tc>
        <w:tc>
          <w:tcPr>
            <w:tcW w:w="17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CELKEM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-1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51,84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97,68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25,80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15,07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5,25 m²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195,64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lastRenderedPageBreak/>
              <w:t>9.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10.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Celkem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51,84 m²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97,68 m²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25,80 m²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15,07 m²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5,25 m²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195,64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Doplňkové rozměry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Koberce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Lino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51,84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97,68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25,80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5,25 m²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180,57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Dlažba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15,07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15,07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Parkety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0,00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Okna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6,45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1,07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3,94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0,48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0,73 m²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12,67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Okna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Záclony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Žaluzie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Žaluzie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6,45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3,94 m²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10,39 m²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Dveře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Dveře skl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Koše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Topeni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 ks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 ks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Světla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Rohože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WC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  <w:tr w:rsidR="009D7C59" w:rsidTr="00E43D8B">
        <w:trPr>
          <w:trHeight w:val="208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Koupelny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44318" w:rsidRDefault="00F44318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18" w:rsidRDefault="00ED4502" w:rsidP="00E43D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ks</w:t>
            </w:r>
          </w:p>
        </w:tc>
      </w:tr>
    </w:tbl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ED4502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 příloze č. 3_Cenová nabídka se slova:</w:t>
      </w: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tbl>
      <w:tblPr>
        <w:tblStyle w:val="Mkatabulky"/>
        <w:tblW w:w="1015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300"/>
        <w:gridCol w:w="1568"/>
        <w:gridCol w:w="1711"/>
        <w:gridCol w:w="1568"/>
        <w:gridCol w:w="1599"/>
      </w:tblGrid>
      <w:tr w:rsidR="009D7C59" w:rsidTr="00E43D8B">
        <w:trPr>
          <w:trHeight w:val="462"/>
        </w:trPr>
        <w:tc>
          <w:tcPr>
            <w:tcW w:w="10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Cenová nabídka Veřejné zakázky na provádění "Úklidových služeb ÚZSVM" za Územní pracoviště Ústí nad Labem                                                     (cena za roční cyklus - 12 měsíců)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Umístění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Celkem m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Cena za 1 m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vertAlign w:val="superscript"/>
                <w:lang w:eastAsia="en-US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 xml:space="preserve"> bez DPH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Cena za 1m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vertAlign w:val="superscript"/>
                <w:lang w:eastAsia="en-US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 xml:space="preserve"> včetně DPH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Cena celkem bez DPH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Cena celkem s DPH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Kanceláře, zasedací místnosti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CE6643" w:rsidRDefault="00ED4502" w:rsidP="00E43D8B">
            <w:pPr>
              <w:jc w:val="right"/>
              <w:rPr>
                <w:rFonts w:asciiTheme="minorHAnsi" w:hAnsiTheme="minorHAnsi"/>
                <w:color w:val="FF0000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4 167,54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04A0A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04A0A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365 576,60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442 342,69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Chodby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CE6643" w:rsidRDefault="00ED4502" w:rsidP="00E43D8B">
            <w:pPr>
              <w:jc w:val="right"/>
              <w:rPr>
                <w:rFonts w:asciiTheme="minorHAnsi" w:hAnsiTheme="minorHAnsi"/>
                <w:color w:val="FF0000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2 562,5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04A0A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04A0A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224 782,50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271 983,75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Schodiště, podesty a výtahy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CE6643" w:rsidRDefault="00ED4502" w:rsidP="00E43D8B">
            <w:pPr>
              <w:jc w:val="right"/>
              <w:rPr>
                <w:rFonts w:asciiTheme="minorHAnsi" w:hAnsiTheme="minorHAnsi"/>
                <w:color w:val="FF0000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452,27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04A0A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04A0A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39 673,12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48 003,94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Pr="00D3758D" w:rsidRDefault="00ED4502" w:rsidP="00E43D8B">
            <w:pPr>
              <w:rPr>
                <w:rFonts w:ascii="Calibri" w:hAnsi="Calibri"/>
                <w:b/>
                <w:bCs/>
                <w:sz w:val="14"/>
                <w:szCs w:val="14"/>
                <w:lang w:eastAsia="en-US"/>
              </w:rPr>
            </w:pPr>
            <w:r w:rsidRPr="00D3758D">
              <w:rPr>
                <w:rFonts w:ascii="Calibri" w:hAnsi="Calibri"/>
                <w:b/>
                <w:bCs/>
                <w:sz w:val="14"/>
                <w:szCs w:val="14"/>
                <w:lang w:eastAsia="en-US"/>
              </w:rPr>
              <w:t>Provozní místnosti (archivy a sklady)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="Calibri" w:hAnsi="Calibri"/>
                <w:sz w:val="16"/>
                <w:szCs w:val="16"/>
                <w:lang w:eastAsia="en-US"/>
              </w:rPr>
              <w:t>410,53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36 011,69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43 573,65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Pr="00D3758D" w:rsidRDefault="00ED4502" w:rsidP="00E43D8B">
            <w:pPr>
              <w:rPr>
                <w:rFonts w:ascii="Calibri" w:hAnsi="Calibri"/>
                <w:b/>
                <w:bCs/>
                <w:sz w:val="14"/>
                <w:szCs w:val="14"/>
                <w:lang w:eastAsia="en-US"/>
              </w:rPr>
            </w:pPr>
            <w:r w:rsidRPr="00D3758D">
              <w:rPr>
                <w:rFonts w:ascii="Calibri" w:hAnsi="Calibri"/>
                <w:b/>
                <w:bCs/>
                <w:sz w:val="14"/>
                <w:szCs w:val="14"/>
                <w:lang w:eastAsia="en-US"/>
              </w:rPr>
              <w:t>Technologické místnosti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="Calibri" w:hAnsi="Calibri"/>
                <w:sz w:val="16"/>
                <w:szCs w:val="16"/>
                <w:lang w:eastAsia="en-US"/>
              </w:rPr>
              <w:t>93,42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8 194,80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9 915,60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Pr="00D3758D" w:rsidRDefault="00ED4502" w:rsidP="00E43D8B">
            <w:pPr>
              <w:rPr>
                <w:rFonts w:ascii="Calibri" w:hAnsi="Calibri"/>
                <w:b/>
                <w:bCs/>
                <w:sz w:val="14"/>
                <w:szCs w:val="14"/>
                <w:lang w:eastAsia="en-US"/>
              </w:rPr>
            </w:pPr>
            <w:r w:rsidRPr="00D3758D">
              <w:rPr>
                <w:rFonts w:ascii="Calibri" w:hAnsi="Calibri"/>
                <w:b/>
                <w:bCs/>
                <w:sz w:val="14"/>
                <w:szCs w:val="14"/>
                <w:lang w:eastAsia="en-US"/>
              </w:rPr>
              <w:t>Technické místnosti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="Calibri" w:hAnsi="Calibri"/>
                <w:sz w:val="16"/>
                <w:szCs w:val="16"/>
                <w:lang w:eastAsia="en-US"/>
              </w:rPr>
              <w:t>44,27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3 883,36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4 698,82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Sociální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CE6643" w:rsidRDefault="00ED4502" w:rsidP="00E43D8B">
            <w:pPr>
              <w:jc w:val="right"/>
              <w:rPr>
                <w:rFonts w:asciiTheme="minorHAnsi" w:hAnsiTheme="minorHAnsi"/>
                <w:color w:val="FF0000"/>
                <w:sz w:val="16"/>
                <w:szCs w:val="16"/>
                <w:lang w:eastAsia="en-US"/>
              </w:rPr>
            </w:pP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>3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44,99</w:t>
            </w:r>
            <w:r w:rsidRPr="00904A0A">
              <w:rPr>
                <w:rFonts w:ascii="Calibri" w:hAnsi="Calibr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04A0A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30 262,52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36 617,24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Kuchyňky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="Calibri" w:hAnsi="Calibri"/>
                <w:sz w:val="16"/>
                <w:szCs w:val="16"/>
                <w:lang w:eastAsia="en-US"/>
              </w:rPr>
              <w:t>17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0</w:t>
            </w:r>
            <w:r w:rsidRPr="00D3758D">
              <w:rPr>
                <w:rFonts w:ascii="Calibri" w:hAnsi="Calibri"/>
                <w:sz w:val="16"/>
                <w:szCs w:val="16"/>
                <w:lang w:eastAsia="en-US"/>
              </w:rPr>
              <w:t>,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73</w:t>
            </w:r>
            <w:r w:rsidRPr="00D3758D">
              <w:rPr>
                <w:rFonts w:ascii="Calibri" w:hAnsi="Calibr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14 976,44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D3758D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18 121,28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C E L K E 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CE6643" w:rsidRDefault="00ED4502" w:rsidP="00E43D8B">
            <w:pPr>
              <w:jc w:val="right"/>
              <w:rPr>
                <w:rFonts w:asciiTheme="minorHAnsi" w:hAnsiTheme="minorHAnsi"/>
                <w:b/>
                <w:color w:val="FF0000"/>
                <w:sz w:val="18"/>
                <w:szCs w:val="18"/>
                <w:lang w:eastAsia="en-US"/>
              </w:rPr>
            </w:pPr>
            <w:r w:rsidRPr="00904A0A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8 246,25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904A0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904A0A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904A0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D3758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723 361,03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D3758D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D3758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875 256,97 Kč</w:t>
            </w:r>
          </w:p>
        </w:tc>
      </w:tr>
    </w:tbl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Default="00ED4502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nahrazují slovy:</w:t>
      </w: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p w:rsidR="00F44318" w:rsidRPr="005376A2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</w:rPr>
      </w:pPr>
    </w:p>
    <w:tbl>
      <w:tblPr>
        <w:tblStyle w:val="Mkatabulky"/>
        <w:tblW w:w="1015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300"/>
        <w:gridCol w:w="1568"/>
        <w:gridCol w:w="1711"/>
        <w:gridCol w:w="1568"/>
        <w:gridCol w:w="1599"/>
      </w:tblGrid>
      <w:tr w:rsidR="009D7C59" w:rsidTr="00E43D8B">
        <w:trPr>
          <w:trHeight w:val="462"/>
        </w:trPr>
        <w:tc>
          <w:tcPr>
            <w:tcW w:w="10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Cenová nabídka Veřejné zakázky na provádění "Úklidových služeb ÚZSVM" za Územní pracoviště Ústí nad Labem                                                     (cena za roční cyklus - 12 měsíců)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Umístění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Celkem m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Cena za 1 m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vertAlign w:val="superscript"/>
                <w:lang w:eastAsia="en-US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 xml:space="preserve"> bez DPH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Cena za 1m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vertAlign w:val="superscript"/>
                <w:lang w:eastAsia="en-US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 xml:space="preserve"> včetně DPH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Cena celkem bez DPH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Cena celkem s DPH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Kanceláře, zasedací místnosti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4 219,38 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3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70 124,01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447 844,99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Chodby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2 660,18 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233 350,99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282 351,51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Schodiště, podesty a výtahy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4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52,27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3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9 673,12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4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8 003,94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Provozní místnosti (archivy a sklady)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436,33 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38 274,87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46 312,07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Technologické místnosti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93,42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8 194,80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9 915,60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Technické místnosti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44,27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3 883,36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4 698,82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Sociální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360,06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31 584,46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3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8 216,77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  <w:lang w:eastAsia="en-US"/>
              </w:rPr>
              <w:t>Kuchyňky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 xml:space="preserve">175,98 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1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5 436,97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18 678,52</w:t>
            </w:r>
            <w:r w:rsidRPr="003F013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Kč </w:t>
            </w:r>
          </w:p>
        </w:tc>
      </w:tr>
      <w:tr w:rsidR="009D7C59" w:rsidTr="00E43D8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Default="00ED4502" w:rsidP="00E43D8B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C E L K E 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8 441,89</w:t>
            </w:r>
            <w:r w:rsidRPr="00520A5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F013C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m²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F013C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87,72 Kč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F013C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106,14 Kč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3F013C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740 522,59</w:t>
            </w:r>
            <w:r w:rsidRPr="003F013C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Kč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4318" w:rsidRPr="003F013C" w:rsidRDefault="00ED4502" w:rsidP="00E43D8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896 022,20</w:t>
            </w:r>
            <w:r w:rsidRPr="003F013C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Kč</w:t>
            </w:r>
          </w:p>
        </w:tc>
      </w:tr>
    </w:tbl>
    <w:p w:rsidR="00F44318" w:rsidRPr="0052395C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b/>
        </w:rPr>
      </w:pPr>
    </w:p>
    <w:p w:rsidR="00F44318" w:rsidRDefault="00F44318" w:rsidP="00F44318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i/>
          <w:strike/>
        </w:rPr>
      </w:pPr>
    </w:p>
    <w:p w:rsidR="00F44318" w:rsidRDefault="00F44318" w:rsidP="00F44318">
      <w:pPr>
        <w:tabs>
          <w:tab w:val="center" w:pos="4819"/>
          <w:tab w:val="left" w:pos="5728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:rsidR="00F44318" w:rsidRDefault="00F44318" w:rsidP="00F44318">
      <w:pPr>
        <w:tabs>
          <w:tab w:val="center" w:pos="4819"/>
          <w:tab w:val="left" w:pos="5728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:rsidR="00F44318" w:rsidRDefault="00ED4502" w:rsidP="00F44318">
      <w:pPr>
        <w:tabs>
          <w:tab w:val="center" w:pos="4819"/>
          <w:tab w:val="left" w:pos="5728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Článek II.</w:t>
      </w:r>
    </w:p>
    <w:p w:rsidR="00F44318" w:rsidRDefault="00ED4502" w:rsidP="00F4431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F44318" w:rsidRDefault="00ED4502" w:rsidP="00F44318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uzavřen a nabývá platnosti dnem jeho podpisu oběma smluvními stranami.</w:t>
      </w:r>
    </w:p>
    <w:p w:rsidR="00F44318" w:rsidRDefault="00ED4502" w:rsidP="00F44318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tento dodatek neobsahuje údaje, které by naplňovaly pojmové znaky obchodního tajemství.</w:t>
      </w:r>
    </w:p>
    <w:p w:rsidR="00F44318" w:rsidRDefault="00ED4502" w:rsidP="00F44318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účinnosti dnem zveřejnění v registru smluv podle zákona č. 340/2015 Sb., o zvláštních podmínkách účinnosti některých smluv, uveřejňování těchto smluv a o registru smluv (zákon o registru smluv), ve znění pozdějších předpisů. Zveřejnění smlouvy v registru smluv zajistí objednatel.</w:t>
      </w:r>
    </w:p>
    <w:p w:rsidR="00F44318" w:rsidRPr="00D3758D" w:rsidRDefault="00ED4502" w:rsidP="00F44318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si dodatek přečetly, jeho obsahu rozumí a souhlasí s ním. Na důkaz svého souhlasu připojují své podpisy. </w:t>
      </w:r>
    </w:p>
    <w:p w:rsidR="00F44318" w:rsidRDefault="00ED4502" w:rsidP="00F44318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ve čtyřech exemplářích s platností originálu, z nichž dva obdrží objednatel a dva poskytovatel.</w:t>
      </w:r>
    </w:p>
    <w:p w:rsidR="00F44318" w:rsidRPr="00D3758D" w:rsidRDefault="00F44318" w:rsidP="00F44318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D7C59" w:rsidTr="00E43D8B">
        <w:tc>
          <w:tcPr>
            <w:tcW w:w="4606" w:type="dxa"/>
          </w:tcPr>
          <w:p w:rsidR="00F44318" w:rsidRDefault="00ED4502" w:rsidP="00E43D8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V Ústí nad Labem dne 9.4.2021</w:t>
            </w:r>
          </w:p>
          <w:p w:rsidR="00F44318" w:rsidRDefault="00F44318" w:rsidP="00E43D8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Pr="00D9206A" w:rsidRDefault="00ED4502" w:rsidP="00E43D8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 státu ve věcech majetkových</w:t>
            </w:r>
          </w:p>
        </w:tc>
        <w:tc>
          <w:tcPr>
            <w:tcW w:w="4606" w:type="dxa"/>
          </w:tcPr>
          <w:p w:rsidR="00F44318" w:rsidRDefault="00ED4502" w:rsidP="00E43D8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Brně dne 15.4.2021</w:t>
            </w:r>
          </w:p>
          <w:p w:rsidR="00F44318" w:rsidRDefault="00F44318" w:rsidP="00E43D8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ED4502" w:rsidP="00E43D8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SIMACEK HS, spol. s r.o.</w:t>
            </w:r>
          </w:p>
        </w:tc>
      </w:tr>
      <w:tr w:rsidR="009D7C59" w:rsidTr="00E43D8B">
        <w:tc>
          <w:tcPr>
            <w:tcW w:w="4606" w:type="dxa"/>
          </w:tcPr>
          <w:p w:rsidR="00F44318" w:rsidRDefault="00F44318" w:rsidP="00E43D8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F44318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F44318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F44318" w:rsidP="00E43D8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F44318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ED4502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  <w:p w:rsidR="00F44318" w:rsidRDefault="00ED4502" w:rsidP="00E43D8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PhDr. Marie Ševelová</w:t>
            </w:r>
          </w:p>
          <w:p w:rsidR="00F44318" w:rsidRDefault="00ED4502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 Územního pracoviště</w:t>
            </w:r>
          </w:p>
          <w:p w:rsidR="00F44318" w:rsidRDefault="00ED4502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Ústí nad Labem</w:t>
            </w:r>
          </w:p>
        </w:tc>
        <w:tc>
          <w:tcPr>
            <w:tcW w:w="4606" w:type="dxa"/>
          </w:tcPr>
          <w:p w:rsidR="00F44318" w:rsidRDefault="00F44318" w:rsidP="00E43D8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F44318" w:rsidP="00E43D8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F44318" w:rsidP="00E43D8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F44318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F44318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4318" w:rsidRDefault="00ED4502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  <w:p w:rsidR="00F44318" w:rsidRDefault="00ED4502" w:rsidP="00E43D8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Petr Kotásek</w:t>
            </w:r>
          </w:p>
          <w:p w:rsidR="00F44318" w:rsidRDefault="00ED4502" w:rsidP="00E43D8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</w:p>
        </w:tc>
      </w:tr>
    </w:tbl>
    <w:p w:rsidR="00F44318" w:rsidRDefault="00F44318" w:rsidP="00F44318">
      <w:pPr>
        <w:rPr>
          <w:rFonts w:ascii="Arial" w:hAnsi="Arial" w:cs="Arial"/>
          <w:sz w:val="22"/>
          <w:szCs w:val="22"/>
        </w:rPr>
      </w:pPr>
    </w:p>
    <w:p w:rsidR="00F44318" w:rsidRDefault="00F44318" w:rsidP="00F44318">
      <w:pPr>
        <w:rPr>
          <w:rFonts w:ascii="Arial" w:hAnsi="Arial" w:cs="Arial"/>
          <w:sz w:val="22"/>
          <w:szCs w:val="22"/>
        </w:rPr>
      </w:pPr>
    </w:p>
    <w:p w:rsidR="00F44318" w:rsidRDefault="00F44318" w:rsidP="00F44318">
      <w:pPr>
        <w:rPr>
          <w:rFonts w:ascii="Arial" w:hAnsi="Arial" w:cs="Arial"/>
          <w:sz w:val="22"/>
          <w:szCs w:val="22"/>
        </w:rPr>
      </w:pPr>
    </w:p>
    <w:p w:rsidR="00F44318" w:rsidRDefault="00F44318" w:rsidP="00F44318">
      <w:pPr>
        <w:rPr>
          <w:rFonts w:ascii="Arial" w:hAnsi="Arial" w:cs="Arial"/>
          <w:sz w:val="22"/>
          <w:szCs w:val="22"/>
        </w:rPr>
      </w:pPr>
    </w:p>
    <w:p w:rsidR="00F44318" w:rsidRDefault="00F44318" w:rsidP="00F44318">
      <w:pPr>
        <w:rPr>
          <w:rFonts w:ascii="Arial" w:hAnsi="Arial" w:cs="Arial"/>
          <w:sz w:val="22"/>
          <w:szCs w:val="22"/>
        </w:rPr>
      </w:pPr>
    </w:p>
    <w:p w:rsidR="00F44318" w:rsidRDefault="00ED4502" w:rsidP="00F44318">
      <w:pPr>
        <w:spacing w:line="256" w:lineRule="auto"/>
        <w:ind w:left="2124" w:firstLine="708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…………………………………………</w:t>
      </w:r>
    </w:p>
    <w:p w:rsidR="00F44318" w:rsidRPr="00D3758D" w:rsidRDefault="00ED4502" w:rsidP="00F44318">
      <w:pPr>
        <w:spacing w:line="256" w:lineRule="auto"/>
        <w:ind w:left="2124"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             Ing. Lubomír Prosecký</w:t>
      </w: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96B41"/>
    <w:multiLevelType w:val="hybridMultilevel"/>
    <w:tmpl w:val="409E44D8"/>
    <w:lvl w:ilvl="0" w:tplc="C2221322">
      <w:start w:val="1"/>
      <w:numFmt w:val="decimal"/>
      <w:lvlText w:val="%1."/>
      <w:lvlJc w:val="left"/>
      <w:pPr>
        <w:ind w:left="360" w:hanging="360"/>
      </w:pPr>
    </w:lvl>
    <w:lvl w:ilvl="1" w:tplc="8006EA9C">
      <w:start w:val="1"/>
      <w:numFmt w:val="lowerLetter"/>
      <w:lvlText w:val="%2."/>
      <w:lvlJc w:val="left"/>
      <w:pPr>
        <w:ind w:left="1080" w:hanging="360"/>
      </w:pPr>
    </w:lvl>
    <w:lvl w:ilvl="2" w:tplc="F6C8F006">
      <w:start w:val="1"/>
      <w:numFmt w:val="lowerRoman"/>
      <w:lvlText w:val="%3."/>
      <w:lvlJc w:val="right"/>
      <w:pPr>
        <w:ind w:left="1800" w:hanging="180"/>
      </w:pPr>
    </w:lvl>
    <w:lvl w:ilvl="3" w:tplc="AA841FB4">
      <w:start w:val="1"/>
      <w:numFmt w:val="decimal"/>
      <w:lvlText w:val="%4."/>
      <w:lvlJc w:val="left"/>
      <w:pPr>
        <w:ind w:left="2520" w:hanging="360"/>
      </w:pPr>
    </w:lvl>
    <w:lvl w:ilvl="4" w:tplc="86200116">
      <w:start w:val="1"/>
      <w:numFmt w:val="lowerLetter"/>
      <w:lvlText w:val="%5."/>
      <w:lvlJc w:val="left"/>
      <w:pPr>
        <w:ind w:left="3240" w:hanging="360"/>
      </w:pPr>
    </w:lvl>
    <w:lvl w:ilvl="5" w:tplc="F0D6FA22">
      <w:start w:val="1"/>
      <w:numFmt w:val="lowerRoman"/>
      <w:lvlText w:val="%6."/>
      <w:lvlJc w:val="right"/>
      <w:pPr>
        <w:ind w:left="3960" w:hanging="180"/>
      </w:pPr>
    </w:lvl>
    <w:lvl w:ilvl="6" w:tplc="99027970">
      <w:start w:val="1"/>
      <w:numFmt w:val="decimal"/>
      <w:lvlText w:val="%7."/>
      <w:lvlJc w:val="left"/>
      <w:pPr>
        <w:ind w:left="4680" w:hanging="360"/>
      </w:pPr>
    </w:lvl>
    <w:lvl w:ilvl="7" w:tplc="20909250">
      <w:start w:val="1"/>
      <w:numFmt w:val="lowerLetter"/>
      <w:lvlText w:val="%8."/>
      <w:lvlJc w:val="left"/>
      <w:pPr>
        <w:ind w:left="5400" w:hanging="360"/>
      </w:pPr>
    </w:lvl>
    <w:lvl w:ilvl="8" w:tplc="963C0E0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B49DC"/>
    <w:multiLevelType w:val="hybridMultilevel"/>
    <w:tmpl w:val="CB32DD06"/>
    <w:lvl w:ilvl="0" w:tplc="FF3AFD50">
      <w:start w:val="1"/>
      <w:numFmt w:val="lowerLetter"/>
      <w:lvlText w:val="%1)"/>
      <w:lvlJc w:val="left"/>
      <w:pPr>
        <w:ind w:left="720" w:hanging="360"/>
      </w:pPr>
    </w:lvl>
    <w:lvl w:ilvl="1" w:tplc="9976C2DC">
      <w:start w:val="1"/>
      <w:numFmt w:val="lowerLetter"/>
      <w:lvlText w:val="%2."/>
      <w:lvlJc w:val="left"/>
      <w:pPr>
        <w:ind w:left="1440" w:hanging="360"/>
      </w:pPr>
    </w:lvl>
    <w:lvl w:ilvl="2" w:tplc="1810A4EE">
      <w:start w:val="1"/>
      <w:numFmt w:val="lowerRoman"/>
      <w:lvlText w:val="%3."/>
      <w:lvlJc w:val="right"/>
      <w:pPr>
        <w:ind w:left="2160" w:hanging="180"/>
      </w:pPr>
    </w:lvl>
    <w:lvl w:ilvl="3" w:tplc="E138E524">
      <w:start w:val="1"/>
      <w:numFmt w:val="decimal"/>
      <w:lvlText w:val="%4."/>
      <w:lvlJc w:val="left"/>
      <w:pPr>
        <w:ind w:left="2880" w:hanging="360"/>
      </w:pPr>
    </w:lvl>
    <w:lvl w:ilvl="4" w:tplc="24FAD338">
      <w:start w:val="1"/>
      <w:numFmt w:val="lowerLetter"/>
      <w:lvlText w:val="%5."/>
      <w:lvlJc w:val="left"/>
      <w:pPr>
        <w:ind w:left="3600" w:hanging="360"/>
      </w:pPr>
    </w:lvl>
    <w:lvl w:ilvl="5" w:tplc="912024D2">
      <w:start w:val="1"/>
      <w:numFmt w:val="lowerRoman"/>
      <w:lvlText w:val="%6."/>
      <w:lvlJc w:val="right"/>
      <w:pPr>
        <w:ind w:left="4320" w:hanging="180"/>
      </w:pPr>
    </w:lvl>
    <w:lvl w:ilvl="6" w:tplc="CE481F26">
      <w:start w:val="1"/>
      <w:numFmt w:val="decimal"/>
      <w:lvlText w:val="%7."/>
      <w:lvlJc w:val="left"/>
      <w:pPr>
        <w:ind w:left="5040" w:hanging="360"/>
      </w:pPr>
    </w:lvl>
    <w:lvl w:ilvl="7" w:tplc="484E54A4">
      <w:start w:val="1"/>
      <w:numFmt w:val="lowerLetter"/>
      <w:lvlText w:val="%8."/>
      <w:lvlJc w:val="left"/>
      <w:pPr>
        <w:ind w:left="5760" w:hanging="360"/>
      </w:pPr>
    </w:lvl>
    <w:lvl w:ilvl="8" w:tplc="ACAA73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C71F7"/>
    <w:multiLevelType w:val="hybridMultilevel"/>
    <w:tmpl w:val="D65AC78E"/>
    <w:lvl w:ilvl="0" w:tplc="19F64D6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CB589532">
      <w:start w:val="1"/>
      <w:numFmt w:val="lowerLetter"/>
      <w:lvlText w:val="%2."/>
      <w:lvlJc w:val="left"/>
      <w:pPr>
        <w:ind w:left="1080" w:hanging="360"/>
      </w:pPr>
    </w:lvl>
    <w:lvl w:ilvl="2" w:tplc="13F8916A">
      <w:start w:val="1"/>
      <w:numFmt w:val="lowerRoman"/>
      <w:lvlText w:val="%3."/>
      <w:lvlJc w:val="right"/>
      <w:pPr>
        <w:ind w:left="1800" w:hanging="180"/>
      </w:pPr>
    </w:lvl>
    <w:lvl w:ilvl="3" w:tplc="10C6FC2A">
      <w:start w:val="1"/>
      <w:numFmt w:val="decimal"/>
      <w:lvlText w:val="%4."/>
      <w:lvlJc w:val="left"/>
      <w:pPr>
        <w:ind w:left="2520" w:hanging="360"/>
      </w:pPr>
    </w:lvl>
    <w:lvl w:ilvl="4" w:tplc="9514BD2C">
      <w:start w:val="1"/>
      <w:numFmt w:val="lowerLetter"/>
      <w:lvlText w:val="%5."/>
      <w:lvlJc w:val="left"/>
      <w:pPr>
        <w:ind w:left="3240" w:hanging="360"/>
      </w:pPr>
    </w:lvl>
    <w:lvl w:ilvl="5" w:tplc="F84E8B1A">
      <w:start w:val="1"/>
      <w:numFmt w:val="lowerRoman"/>
      <w:lvlText w:val="%6."/>
      <w:lvlJc w:val="right"/>
      <w:pPr>
        <w:ind w:left="3960" w:hanging="180"/>
      </w:pPr>
    </w:lvl>
    <w:lvl w:ilvl="6" w:tplc="C96A7E82">
      <w:start w:val="1"/>
      <w:numFmt w:val="decimal"/>
      <w:lvlText w:val="%7."/>
      <w:lvlJc w:val="left"/>
      <w:pPr>
        <w:ind w:left="4680" w:hanging="360"/>
      </w:pPr>
    </w:lvl>
    <w:lvl w:ilvl="7" w:tplc="BF383EB4">
      <w:start w:val="1"/>
      <w:numFmt w:val="lowerLetter"/>
      <w:lvlText w:val="%8."/>
      <w:lvlJc w:val="left"/>
      <w:pPr>
        <w:ind w:left="5400" w:hanging="360"/>
      </w:pPr>
    </w:lvl>
    <w:lvl w:ilvl="8" w:tplc="04F6BE0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532DF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67ECF"/>
    <w:rsid w:val="003810A5"/>
    <w:rsid w:val="00397BA0"/>
    <w:rsid w:val="003A0021"/>
    <w:rsid w:val="003A32E9"/>
    <w:rsid w:val="003C27D2"/>
    <w:rsid w:val="003E45C2"/>
    <w:rsid w:val="003F013C"/>
    <w:rsid w:val="00422122"/>
    <w:rsid w:val="00423D91"/>
    <w:rsid w:val="0043735F"/>
    <w:rsid w:val="00442699"/>
    <w:rsid w:val="00442F87"/>
    <w:rsid w:val="00465355"/>
    <w:rsid w:val="00470BDF"/>
    <w:rsid w:val="00486F1B"/>
    <w:rsid w:val="004B023F"/>
    <w:rsid w:val="004C05EF"/>
    <w:rsid w:val="004C4F20"/>
    <w:rsid w:val="004E3209"/>
    <w:rsid w:val="004F0D3F"/>
    <w:rsid w:val="00514E1D"/>
    <w:rsid w:val="00520A59"/>
    <w:rsid w:val="0052395C"/>
    <w:rsid w:val="005376A2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3150E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04A0A"/>
    <w:rsid w:val="00935FFB"/>
    <w:rsid w:val="00960620"/>
    <w:rsid w:val="00975498"/>
    <w:rsid w:val="0098294A"/>
    <w:rsid w:val="009C0B16"/>
    <w:rsid w:val="009D7C59"/>
    <w:rsid w:val="00A15F23"/>
    <w:rsid w:val="00A25613"/>
    <w:rsid w:val="00A34317"/>
    <w:rsid w:val="00A43C1C"/>
    <w:rsid w:val="00A464E3"/>
    <w:rsid w:val="00A57848"/>
    <w:rsid w:val="00A6667F"/>
    <w:rsid w:val="00B0260D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6643"/>
    <w:rsid w:val="00CE765E"/>
    <w:rsid w:val="00D01D43"/>
    <w:rsid w:val="00D066F0"/>
    <w:rsid w:val="00D1179D"/>
    <w:rsid w:val="00D3758D"/>
    <w:rsid w:val="00D45009"/>
    <w:rsid w:val="00D45E56"/>
    <w:rsid w:val="00D71111"/>
    <w:rsid w:val="00D85CFD"/>
    <w:rsid w:val="00D9206A"/>
    <w:rsid w:val="00DC136A"/>
    <w:rsid w:val="00DD17A3"/>
    <w:rsid w:val="00DF12DF"/>
    <w:rsid w:val="00E07B64"/>
    <w:rsid w:val="00E1670F"/>
    <w:rsid w:val="00E22C86"/>
    <w:rsid w:val="00E23836"/>
    <w:rsid w:val="00E42E14"/>
    <w:rsid w:val="00E43D8B"/>
    <w:rsid w:val="00E53CF0"/>
    <w:rsid w:val="00E57DD7"/>
    <w:rsid w:val="00E834F4"/>
    <w:rsid w:val="00ED4502"/>
    <w:rsid w:val="00F04730"/>
    <w:rsid w:val="00F179C9"/>
    <w:rsid w:val="00F44318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0998B-EC93-427E-9772-23E46D1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4431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44318"/>
    <w:rPr>
      <w:rFonts w:ascii="Consolas" w:eastAsia="Calibri" w:hAnsi="Consolas" w:cs="Times New Roman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44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ipomnky">
    <w:name w:val="Připomínky"/>
    <w:basedOn w:val="Zkladntext"/>
    <w:rsid w:val="00F44318"/>
    <w:pPr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F4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F443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43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3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3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2021-04-21T08:33:00Z</dcterms:created>
  <dcterms:modified xsi:type="dcterms:W3CDTF">2021-04-21T08:33:00Z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SIMACEK HS, spol. s r. o. - Dodatek č. 8 ke Smlouvě o provádění úklidových služeb pro ÚP Ústí n.L. - PRŮVODKA k podpisu ŘUP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Čejková Klára, Bc.</vt:lpwstr>
  </property>
  <property fmtid="{D5CDD505-2E9C-101B-9397-08002B2CF9AE}" pid="41" name="CUSTOM.VLASTNIK_JMENO_TISK">
    <vt:lpwstr/>
  </property>
  <property fmtid="{D5CDD505-2E9C-101B-9397-08002B2CF9AE}" pid="42" name="CUSTOM.VLASTNIK_MAIL">
    <vt:lpwstr>Klara.Cejkova@uzsvm.cz</vt:lpwstr>
  </property>
  <property fmtid="{D5CDD505-2E9C-101B-9397-08002B2CF9AE}" pid="43" name="CUSTOM.VLASTNIK_TELEFON">
    <vt:lpwstr>+420 416 921 411</vt:lpwstr>
  </property>
  <property fmtid="{D5CDD505-2E9C-101B-9397-08002B2CF9AE}" pid="44" name="CUSTOM.VYTVOREN_DNE">
    <vt:lpwstr>31.03.2021</vt:lpwstr>
  </property>
  <property fmtid="{D5CDD505-2E9C-101B-9397-08002B2CF9AE}" pid="45" name="KOD.KOD_CJ">
    <vt:lpwstr>UZSVM/U/5222/2021-HSPH</vt:lpwstr>
  </property>
  <property fmtid="{D5CDD505-2E9C-101B-9397-08002B2CF9AE}" pid="46" name="KOD.KOD_EVC">
    <vt:lpwstr>7677/U/2021-HSPH</vt:lpwstr>
  </property>
  <property fmtid="{D5CDD505-2E9C-101B-9397-08002B2CF9AE}" pid="47" name="KOD.KOD_EVC_BARCODE">
    <vt:lpwstr>µ#7677/U/2021-HSPH@©¸</vt:lpwstr>
  </property>
  <property fmtid="{D5CDD505-2E9C-101B-9397-08002B2CF9AE}" pid="48" name="KOD.KOD_IU_CODE">
    <vt:lpwstr>4012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f6e66aaa-e72f-4877-aca0-5a702b3dc596</vt:lpwstr>
  </property>
  <property fmtid="{D5CDD505-2E9C-101B-9397-08002B2CF9AE}" pid="52" name="KrbDmsIdForm">
    <vt:lpwstr>f6e66aaa-e72f-4877-aca0-5a702b3dc596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