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I■IIIHIIII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2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2021002094</w:t>
      </w:r>
    </w:p>
    <w:p>
      <w:pPr>
        <w:pStyle w:val="Style1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O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6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ustanovení § 2586 a násl. zákona č. 89/2012 Sb. občanského zákoníku,</w:t>
        <w:br/>
        <w:t>uzavřená mezi</w:t>
      </w:r>
    </w:p>
    <w:tbl>
      <w:tblPr>
        <w:tblOverlap w:val="never"/>
        <w:jc w:val="left"/>
        <w:tblLayout w:type="fixed"/>
      </w:tblPr>
      <w:tblGrid>
        <w:gridCol w:w="2741"/>
        <w:gridCol w:w="5323"/>
      </w:tblGrid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5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​....................</w:t>
            </w:r>
            <w:r>
              <w:rPr>
                <w:color w:val="000000"/>
                <w:spacing w:val="1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............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MONETA Money Bank, a.s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...​</w:t>
            </w:r>
            <w:r>
              <w:rPr>
                <w:color w:val="000000"/>
                <w:spacing w:val="1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15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8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19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„objednatel)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41"/>
        <w:gridCol w:w="5318"/>
      </w:tblGrid>
      <w:tr>
        <w:trPr>
          <w:trHeight w:val="60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CANDELA s.r.o.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Čechova 797/53, 664 51 Šlapanice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 Vychodil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 Vychodil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45476021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CZ45476021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 v Brně, oddíl C, vložka 4956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 a.s., č.ú.: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„zhotovitel)</w:t>
      </w:r>
    </w:p>
    <w:p>
      <w:pPr>
        <w:widowControl w:val="0"/>
        <w:spacing w:after="8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zavazuje, že pro objednatele provede dílo, spočívající v rekonstrukci parkovacích ploch výjezdové základny objednatele v sídle zadavatele v Brně Bohunicích, a to způsobem a v rozsahu dle soupisu prací s výkazem výměr a s rozpočtem, který je jako příloha č. 1 nedílnou součástí této smlouvy. Součástí díla je rovněž ekologická likvidace demontovaných stavebních konstrukcí a suti, a průběžný a závěrečný úklid staveniště.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provádění díla se pak zhotovitel zavazuje postupovat tak, aby nebyl narušen provoz zdravotnického zařízení objednatele, umístěný v areálu objednatele podle čl.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1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se zavazuje provést dílo podle čl. 1 této smlouvy ve lhůtě nejpozději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 měsíců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účinnosti této smlouvy o dílo. Místem splnění závazku zhotovitele k provedení díla podle č. 1 této smlouvy se rozumí pracoviště objednatele v sídle zadavatele dle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69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Závazek zhotovitele k provedení díla v dohodnutém rozsahu se považuje za splněný dokončením všech prací spojených se zhotovením díla, předáním a převzetím díla formou písemného předávacího protokolu, podepsaného oběma smluvními stranami. Současně s dílem je zhotovitel povinen objednateli předat při jeho předání dokumenty potřebné k řádnému užívání díla. Objednatel 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svého závazku podle č.l. 1 této smlouvy ve lhůtě podle čl. 3 této smlouvy se zhotovitel zavazuje zaplatit objednateli smluvní pokutu ve výši 0,1% z celkové ceny díla podle čl. 6 této smlouvy za každý započatý den prodlení. Zaplacením této smluvní pokuty není dotčen nárok objednatele na případnou náhradu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se zavazuje zaplatit zhotoviteli za dílo podle čl. 1 této smlouvy cenu díla ve výši: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650 712,74,-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Kč bez DPH, tj.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787 362,42,-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 včetně DPH. Součástí této ceny jsou veškeré náklady zhotovitele, spojené se splněním závazku zhotovitele podle čl. 1 této smlouvy. Tato cena je cenou stanovenou podle rozpočtu, u kterého se zaručuje úplnost s tím, že tento rozpočet je jako příloha č. 1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66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stavebních prací nad rámec díla podle čl. 1 této smlouvy, které by byly mezi oběma stranami dohodnuty formou písemného dodatku ktéto smlouvě, se objednatel zavazuje zaplatit zhotoviteli za tyto práce cenu stanovenou s využitím jednotkových cen dle přílohy č. 1, k této smlouvě, jinak ve výši ceny obvyklé.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podle čl. 6 této smlouvy je splatná po splnění závazku zhotovitele k provedení díla způsobem podle čl. 4 této smlouvy ve lhůtě do 30-ti dnů od předložení jejího písemného vyúčtování (faktury/daňového dokladu). Faktura bude doručena elektronicky na email: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420" w:right="0" w:firstLine="1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Na faktuře musí být mimo jiné vždy uvedeno toto číslo veřejné zakázky, ke které se faktura vztahuje: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P20V00001233.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 úhradou ceny díla ve lhůtě podle čl. 5 této smlouvy se objednatel zavazuje zaplatit zhotoviteli úrok z prodlení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vést o provádění díla podle čl. 1 této smlouvy nejméně ve dvojím vyhotovení průběžnou písemnou dokumentaci (tzv. stavební deník), obsahující záznamy o všech skutečnostech důležitých pro plnění závazku zhotovitele podle této smlouvy, zejména údaje o časovém postupu prací, jejich objemu, rozsahu a jakosti, a změny a odchylky od přílohy č. 1 ktéto smlouvě. Objednatel je oprávněn nahlížet do této dokumentace a připojovat k ní svoje průběžná stanoviska a vyjádření. Bude-li to zhotovitel v zápise do této dokumentace výslovně požadovat, je objednatel povinen připojit ktéto dokumentaci v určitém konkrétním případě svoje písemné stanovisko ve stanovené lhůtě, která nesmí být kratší než 3 dny.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zajistit na svůj náklad provedení všech předepsaných a obvyklých měření a zkoušek. Před zakrytím prací a konstrukcí je zhotovitel povinen alespoň tři dny předem vyzvat objednatele nebo jeho zástupce k provedení kontroly. Kontrolu je přitom třeba provést tak, aby nedošlo k narušení dohodnuté lhůty plnění. Nevyzve-li zhotovitel objednatele ke kontrole ve smyslu tohoto článku této smlouvy, je zhotovitel povinen na svůj náklad zakryté práce a konstrukce znovu odkrýt. Nevyužije-li objednatel výzvy zhotovitele k provedení kontroly podle tohoto článku této smlouvy, má se po marném uplynutí příslušné lhůty zato, že kontrola byla provedena.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71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době do 60 měsíců ode dne splnění závazku zhotovitele k provedení díla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00" w:line="269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rozhodovat o písemných reklamacích objednatele v období po dokončení díla písemně ve lhůtě do 10-ti dnů od jejich doručení, a ve stejné lhůtě nastoupit k odstranění vad z oprávněných reklamací,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Nepřikročí-li zhotovitel k odstranění vady ve lhůtě podle čl. 13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zhotovitele se splněním jeho povinností podle čl. 12 této smlouvy ve lhůtě podle čl. 13 této smlouvy se zhotovitel zavazuje zaplatit objednateli smluvní pokutu ve výši 500,- Kč za každý započatý dne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oprávněn provedení části díla zadat i jiné osobě, aniž tím je nějak dotčena jeho odpovědnost za dílo jako celek. Objednateli se vyhrazuje právo zakázat zhotoviteli zadání části díla osobě, s níž objednatel nesouhlasí, a s níž zhotovitel dosud neuzavřel příslušnou obchodně právní smlouvu, a zhotovitel se zavazuje tento zákaz respektovat. Za tímto účelem se zhotovitel zavazuje seznámit objednatele předem na jeho žádost s okruhem osob, s nimiž zhotovitel hodlá v tomto smyslu uzavřít příslušnou kupní smlouvu nebo smlouvu o dílo. Pro případ porušení své povinnosti podle tohoto článku této smlouvy se zhotovitel zavazuje zaplatit objednateli smluvní pokutu ve výši 20 % z ceny díla podle čl. 5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71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oprávněn odstoupit od této smlouvy o dílo, bude-li zhotovitel v prodlení se splněním svého závazku podle čl. 1 této smlouvy ve lhůtě podle čl. 3 této smlouvy o více, než 2 týdny.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Zaplacením smluvní pokuty podle této smlouvy není dotčeno právo objednatele na náhradu případné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62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touto smlouvou ujednáno jinak, řídí se vzájemný právní vztah mezi zhotovitelem a objednatelem ust. § 2586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strany berou na vědomí, že dílo podle čl. 1 této smlouvy se dělí ze stavebně právního hlediska na dvě etapy jako dvě stavby s tím, že každá z těchto staveb splňuje příslušné stavebně právní podmínky pro svoji realizaci samostatně sama za sebe. Práva a povinnosti soukromoprávní povahy, které pro obě strany vyplývají z této smlouvy, nejsou touto okolností nijak dotčena.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26 této smlouvy.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změnit nebo zrušit pouze jinou písemnou dohodu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uděluje objednateli z opatrnosti svůj výslovný souhlas se zveřejněním podmínek této smlouvy v rozsahu a za podmínek vyplývajících z příslušných právních předpisů (zejména zák. č. 106/1999 Sb.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71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jejího uzavření a účinnosti dnem jejího uveřejnění v registru smluv dle příslušných ustanovení zákona č. 340/2015 Sb. o registru smluv.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54" w:val="left"/>
        </w:tabs>
        <w:bidi w:val="0"/>
        <w:spacing w:before="0" w:after="940"/>
        <w:ind w:left="1220" w:right="0" w:hanging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12700</wp:posOffset>
                </wp:positionV>
                <wp:extent cx="688975" cy="1892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9.850000000000009pt;margin-top:1.pt;width:54.25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Šlapanicích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drawing>
          <wp:anchor distT="0" distB="499745" distL="114300" distR="114300" simplePos="0" relativeHeight="125829380" behindDoc="0" locked="0" layoutInCell="1" allowOverlap="1">
            <wp:simplePos x="0" y="0"/>
            <wp:positionH relativeFrom="page">
              <wp:posOffset>4272280</wp:posOffset>
            </wp:positionH>
            <wp:positionV relativeFrom="margin">
              <wp:posOffset>2026920</wp:posOffset>
            </wp:positionV>
            <wp:extent cx="2597150" cy="67691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97150" cy="6769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4305935</wp:posOffset>
                </wp:positionH>
                <wp:positionV relativeFrom="margin">
                  <wp:posOffset>2706370</wp:posOffset>
                </wp:positionV>
                <wp:extent cx="941705" cy="4965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496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Tomáš Vychodil jednatel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9.05000000000001pt;margin-top:213.09999999999999pt;width:74.150000000000006pt;height:39.1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Tomáš Vychodil jednatel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MUDr. Hana Albrechtová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bookmarkStart w:id="2" w:name="bookmark2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ředitelka </w:t>
      </w:r>
      <w:r>
        <w:rPr>
          <w:color w:val="4FB2EC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Zdravotnická záchranná služba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objednatele </w:t>
      </w:r>
      <w:r>
        <w:rPr>
          <w:b w:val="0"/>
          <w:bCs w:val="0"/>
          <w:color w:val="4FB2EC"/>
          <w:spacing w:val="0"/>
          <w:w w:val="100"/>
          <w:position w:val="0"/>
          <w:shd w:val="clear" w:color="auto" w:fill="auto"/>
          <w:lang w:val="cs-CZ" w:eastAsia="cs-CZ" w:bidi="cs-CZ"/>
        </w:rPr>
        <w:t>Jihomoravského kraje, p,o,</w:t>
      </w:r>
      <w:bookmarkEnd w:id="2"/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1020" w:line="223" w:lineRule="auto"/>
        <w:ind w:left="2500" w:right="0" w:firstLine="0"/>
        <w:jc w:val="left"/>
        <w:rPr>
          <w:sz w:val="17"/>
          <w:szCs w:val="17"/>
        </w:rPr>
      </w:pPr>
      <w:r>
        <w:rPr>
          <w:color w:val="4FB2EC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Kdmeruoe 798/1 d, 625 00 Brno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502" w:right="938" w:bottom="1263" w:left="786" w:header="74" w:footer="3" w:gutter="0"/>
          <w:pgNumType w:start="1"/>
          <w:cols w:space="720"/>
          <w:noEndnote/>
          <w:rtlGutter w:val="0"/>
          <w:docGrid w:linePitch="360"/>
        </w:sectPr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Soupis prací s výkazem výměr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00020052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02" w:val="left"/>
        </w:tabs>
        <w:bidi w:val="0"/>
        <w:spacing w:before="0" w:after="30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  <w:tab/>
        <w:t>ZZS JmK</w:t>
      </w:r>
    </w:p>
    <w:tbl>
      <w:tblPr>
        <w:tblOverlap w:val="never"/>
        <w:jc w:val="center"/>
        <w:tblLayout w:type="fixed"/>
      </w:tblPr>
      <w:tblGrid>
        <w:gridCol w:w="7147"/>
        <w:gridCol w:w="3029"/>
      </w:tblGrid>
      <w:tr>
        <w:trPr>
          <w:trHeight w:val="16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606" w:val="left"/>
              </w:tabs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  <w:tab/>
              <w:t>6. 4. 2020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299" w:line="1" w:lineRule="exact"/>
      </w:pPr>
    </w:p>
    <w:tbl>
      <w:tblPr>
        <w:tblOverlap w:val="never"/>
        <w:jc w:val="center"/>
        <w:tblLayout w:type="fixed"/>
      </w:tblPr>
      <w:tblGrid>
        <w:gridCol w:w="7147"/>
        <w:gridCol w:w="3005"/>
      </w:tblGrid>
      <w:tr>
        <w:trPr>
          <w:trHeight w:val="456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650 712,74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4096" w:val="left"/>
              </w:tabs>
              <w:bidi w:val="0"/>
              <w:spacing w:before="0" w:after="0" w:line="240" w:lineRule="auto"/>
              <w:ind w:left="14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  <w:tab/>
              <w:t>Základ daně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406" w:val="left"/>
                <w:tab w:pos="41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DPHzákladni</w:t>
              <w:tab/>
              <w:t>21,00%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650 712,74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1450" w:val="left"/>
                <w:tab w:pos="4614" w:val="lef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snížená</w:t>
              <w:tab/>
              <w:t>15,00%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136 649,68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2837" w:val="left"/>
                <w:tab w:pos="35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  <w:tab/>
              <w:t>v</w:t>
              <w:tab/>
              <w:t>CZK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787 362,42</w:t>
            </w:r>
          </w:p>
        </w:tc>
      </w:tr>
    </w:tbl>
    <w:p>
      <w:pPr>
        <w:widowControl w:val="0"/>
        <w:spacing w:after="2479" w:line="1" w:lineRule="exact"/>
      </w:pPr>
    </w:p>
    <w:p>
      <w:pPr>
        <w:pStyle w:val="Style1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5306" w:val="left"/>
        </w:tabs>
        <w:bidi w:val="0"/>
        <w:spacing w:before="0" w:after="15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</w:t>
        <w:tab/>
        <w:t>Zpracovatel</w:t>
      </w:r>
    </w:p>
    <w:tbl>
      <w:tblPr>
        <w:tblOverlap w:val="never"/>
        <w:jc w:val="center"/>
        <w:tblLayout w:type="fixed"/>
      </w:tblPr>
      <w:tblGrid>
        <w:gridCol w:w="7147"/>
        <w:gridCol w:w="3029"/>
      </w:tblGrid>
      <w:tr>
        <w:trPr>
          <w:trHeight w:val="202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182" w:val="left"/>
                <w:tab w:pos="53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  <w:tab/>
              <w:t>Razítko</w:t>
              <w:tab/>
              <w:t>Datum a podpis: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Razítko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5306" w:val="left"/>
        </w:tabs>
        <w:bidi w:val="0"/>
        <w:spacing w:before="0" w:after="15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</w:t>
        <w:tab/>
        <w:t>Zhotovitel</w:t>
      </w:r>
    </w:p>
    <w:tbl>
      <w:tblPr>
        <w:tblOverlap w:val="never"/>
        <w:jc w:val="center"/>
        <w:tblLayout w:type="fixed"/>
      </w:tblPr>
      <w:tblGrid>
        <w:gridCol w:w="7147"/>
        <w:gridCol w:w="3029"/>
      </w:tblGrid>
      <w:tr>
        <w:trPr>
          <w:trHeight w:val="197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182" w:val="left"/>
                <w:tab w:pos="53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  <w:tab/>
              <w:t>Razítko</w:t>
              <w:tab/>
              <w:t>Datum a podpis: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Razítko</w:t>
            </w:r>
          </w:p>
        </w:tc>
      </w:tr>
    </w:tbl>
    <w:p>
      <w:pPr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714" w:right="1167" w:bottom="714" w:left="557" w:header="28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5683" w:h="250" w:wrap="none" w:hAnchor="page" w:x="58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OBJEKTU STAVBY A SOUPISU PRACÍ</w:t>
      </w:r>
    </w:p>
    <w:p>
      <w:pPr>
        <w:pStyle w:val="Style12"/>
        <w:keepNext w:val="0"/>
        <w:keepLines w:val="0"/>
        <w:framePr w:w="634" w:h="538" w:wrap="none" w:hAnchor="page" w:x="563" w:y="39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</w:r>
    </w:p>
    <w:p>
      <w:pPr>
        <w:pStyle w:val="Style12"/>
        <w:keepNext w:val="0"/>
        <w:keepLines w:val="0"/>
        <w:framePr w:w="634" w:h="538" w:wrap="none" w:hAnchor="page" w:x="563" w:y="3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</w:r>
    </w:p>
    <w:p>
      <w:pPr>
        <w:pStyle w:val="Style12"/>
        <w:keepNext w:val="0"/>
        <w:keepLines w:val="0"/>
        <w:framePr w:w="768" w:h="533" w:wrap="none" w:hAnchor="page" w:x="2257" w:y="38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00020052</w:t>
      </w:r>
    </w:p>
    <w:p>
      <w:pPr>
        <w:pStyle w:val="Style12"/>
        <w:keepNext w:val="0"/>
        <w:keepLines w:val="0"/>
        <w:framePr w:w="768" w:h="533" w:wrap="none" w:hAnchor="page" w:x="2257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ZZS JmK</w:t>
      </w:r>
    </w:p>
    <w:p>
      <w:pPr>
        <w:pStyle w:val="Style12"/>
        <w:keepNext w:val="0"/>
        <w:keepLines w:val="0"/>
        <w:framePr w:w="739" w:h="691" w:wrap="none" w:hAnchor="page" w:x="563" w:y="11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2"/>
        <w:keepNext w:val="0"/>
        <w:keepLines w:val="0"/>
        <w:framePr w:w="739" w:h="691" w:wrap="none" w:hAnchor="page" w:x="563" w:y="117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2"/>
        <w:keepNext w:val="0"/>
        <w:keepLines w:val="0"/>
        <w:framePr w:w="739" w:h="691" w:wrap="none" w:hAnchor="page" w:x="563" w:y="117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2"/>
        <w:keepNext w:val="0"/>
        <w:keepLines w:val="0"/>
        <w:framePr w:w="869" w:h="696" w:wrap="none" w:hAnchor="page" w:x="6376" w:y="114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12"/>
        <w:keepNext w:val="0"/>
        <w:keepLines w:val="0"/>
        <w:framePr w:w="869" w:h="696" w:wrap="none" w:hAnchor="page" w:x="6376" w:y="114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2"/>
        <w:keepNext w:val="0"/>
        <w:keepLines w:val="0"/>
        <w:framePr w:w="869" w:h="696" w:wrap="none" w:hAnchor="page" w:x="6376" w:y="114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2"/>
        <w:keepNext w:val="0"/>
        <w:keepLines w:val="0"/>
        <w:framePr w:w="744" w:h="197" w:wrap="none" w:hAnchor="page" w:x="9371" w:y="1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6. 4. 2020</w:t>
      </w:r>
    </w:p>
    <w:p>
      <w:pPr>
        <w:pStyle w:val="Style52"/>
        <w:keepNext w:val="0"/>
        <w:keepLines w:val="0"/>
        <w:framePr w:w="10123" w:h="216" w:wrap="none" w:hAnchor="page" w:x="918" w:y="2084"/>
        <w:widowControl w:val="0"/>
        <w:shd w:val="clear" w:color="auto" w:fill="auto"/>
        <w:tabs>
          <w:tab w:pos="2741" w:val="left"/>
          <w:tab w:pos="73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  <w:tab/>
        <w:t>Popis</w:t>
        <w:tab/>
        <w:t>Cena bez DPH [CZK] Cena s DPH [CZK]</w:t>
      </w:r>
    </w:p>
    <w:p>
      <w:pPr>
        <w:pStyle w:val="Style37"/>
        <w:keepNext/>
        <w:keepLines/>
        <w:framePr w:w="1757" w:h="259" w:wrap="none" w:hAnchor="page" w:x="587" w:y="26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 rozpočtů</w:t>
      </w:r>
      <w:bookmarkEnd w:id="6"/>
    </w:p>
    <w:p>
      <w:pPr>
        <w:pStyle w:val="Style12"/>
        <w:keepNext w:val="0"/>
        <w:keepLines w:val="0"/>
        <w:framePr w:w="2467" w:h="221" w:wrap="none" w:hAnchor="page" w:x="846" w:y="3030"/>
        <w:widowControl w:val="0"/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01</w:t>
        <w:tab/>
        <w:t>Parkovací plocha</w:t>
      </w:r>
    </w:p>
    <w:p>
      <w:pPr>
        <w:pStyle w:val="Style37"/>
        <w:keepNext/>
        <w:keepLines/>
        <w:framePr w:w="2669" w:h="581" w:wrap="none" w:hAnchor="page" w:x="8579" w:y="2627"/>
        <w:widowControl w:val="0"/>
        <w:shd w:val="clear" w:color="auto" w:fill="auto"/>
        <w:tabs>
          <w:tab w:pos="1656" w:val="left"/>
        </w:tabs>
        <w:bidi w:val="0"/>
        <w:spacing w:before="0" w:after="140" w:line="240" w:lineRule="auto"/>
        <w:ind w:left="0" w:right="0" w:firstLine="0"/>
        <w:jc w:val="righ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650 712,74</w:t>
        <w:tab/>
        <w:t>787 362,42</w:t>
      </w:r>
      <w:bookmarkEnd w:id="8"/>
    </w:p>
    <w:p>
      <w:pPr>
        <w:pStyle w:val="Style12"/>
        <w:keepNext w:val="0"/>
        <w:keepLines w:val="0"/>
        <w:framePr w:w="2669" w:h="581" w:wrap="none" w:hAnchor="page" w:x="8579" w:y="2627"/>
        <w:widowControl w:val="0"/>
        <w:shd w:val="clear" w:color="auto" w:fill="auto"/>
        <w:tabs>
          <w:tab w:pos="1656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650 712,74</w:t>
        <w:tab/>
        <w:t>787 362,42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34" w:right="653" w:bottom="283" w:left="562" w:header="406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0"/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ZZS JmK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360"/>
        <w:jc w:val="left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01 - Parkovací plocha</w:t>
      </w:r>
      <w:bookmarkEnd w:id="12"/>
    </w:p>
    <w:p>
      <w:pPr>
        <w:pStyle w:val="Style42"/>
        <w:keepNext w:val="0"/>
        <w:keepLines w:val="0"/>
        <w:widowControl w:val="0"/>
        <w:shd w:val="clear" w:color="auto" w:fill="auto"/>
        <w:tabs>
          <w:tab w:pos="70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  <w:tab/>
        <w:t>CC-CZ:</w:t>
      </w:r>
    </w:p>
    <w:p>
      <w:pPr>
        <w:pStyle w:val="Style57"/>
        <w:keepNext w:val="0"/>
        <w:keepLines w:val="0"/>
        <w:widowControl w:val="0"/>
        <w:shd w:val="clear" w:color="auto" w:fill="auto"/>
        <w:tabs>
          <w:tab w:pos="7084" w:val="left"/>
          <w:tab w:pos="8832" w:val="right"/>
          <w:tab w:pos="9038" w:val="right"/>
          <w:tab w:pos="9509" w:val="right"/>
        </w:tabs>
        <w:bidi w:val="0"/>
        <w:spacing w:before="0" w:after="160" w:line="228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Datum.</w:t>
        <w:tab/>
        <w:t>6.</w:t>
        <w:tab/>
        <w:t>4.</w:t>
        <w:tab/>
        <w:t>2020</w:t>
      </w:r>
    </w:p>
    <w:p>
      <w:pPr>
        <w:pStyle w:val="Style57"/>
        <w:keepNext w:val="0"/>
        <w:keepLines w:val="0"/>
        <w:widowControl w:val="0"/>
        <w:shd w:val="clear" w:color="auto" w:fill="auto"/>
        <w:tabs>
          <w:tab w:pos="70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IČ: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7"/>
        <w:keepNext w:val="0"/>
        <w:keepLines w:val="0"/>
        <w:widowControl w:val="0"/>
        <w:shd w:val="clear" w:color="auto" w:fill="auto"/>
        <w:tabs>
          <w:tab w:pos="70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IČ: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7"/>
        <w:keepNext w:val="0"/>
        <w:keepLines w:val="0"/>
        <w:widowControl w:val="0"/>
        <w:shd w:val="clear" w:color="auto" w:fill="auto"/>
        <w:tabs>
          <w:tab w:pos="70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  <w:tab/>
        <w:t>lč: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57"/>
        <w:keepNext w:val="0"/>
        <w:keepLines w:val="0"/>
        <w:widowControl w:val="0"/>
        <w:shd w:val="clear" w:color="auto" w:fill="auto"/>
        <w:tabs>
          <w:tab w:pos="70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  <w:tab/>
        <w:t>lč:</w:t>
      </w:r>
      <w:r>
        <w:fldChar w:fldCharType="end"/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center"/>
        <w:tblLayout w:type="fixed"/>
      </w:tblPr>
      <w:tblGrid>
        <w:gridCol w:w="4339"/>
        <w:gridCol w:w="6010"/>
      </w:tblGrid>
      <w:tr>
        <w:trPr>
          <w:trHeight w:val="33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650 712,74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380" w:right="0" w:hanging="380"/>
              <w:jc w:val="left"/>
              <w:rPr>
                <w:sz w:val="18"/>
                <w:szCs w:val="1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dph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 základní snížená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352" w:val="left"/>
                <w:tab w:pos="5046" w:val="left"/>
              </w:tabs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  <w:tab/>
              <w:t>Sazba daně</w:t>
              <w:tab/>
              <w:t>Výše daně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706" w:val="left"/>
                <w:tab w:pos="5007" w:val="left"/>
              </w:tabs>
              <w:bidi w:val="0"/>
              <w:spacing w:before="0" w:after="0" w:line="240" w:lineRule="auto"/>
              <w:ind w:left="0" w:right="0" w:firstLine="3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650 712,74</w:t>
              <w:tab/>
              <w:t>21,00%</w:t>
              <w:tab/>
              <w:t>136 649,68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2779" w:val="left"/>
                <w:tab w:pos="461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  <w:tab/>
              <w:t>15,00%</w:t>
              <w:tab/>
              <w:t>0,00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101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CZK</w:t>
              <w:tab/>
              <w:t>787 362,42</w:t>
            </w:r>
          </w:p>
        </w:tc>
      </w:tr>
    </w:tbl>
    <w:p>
      <w:pPr>
        <w:widowControl w:val="0"/>
        <w:spacing w:after="23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339"/>
        <w:gridCol w:w="6010"/>
      </w:tblGrid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</w:t>
            </w:r>
          </w:p>
        </w:tc>
      </w:tr>
    </w:tbl>
    <w:p>
      <w:pPr>
        <w:widowControl w:val="0"/>
        <w:spacing w:after="17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339"/>
        <w:gridCol w:w="6010"/>
      </w:tblGrid>
      <w:tr>
        <w:trPr>
          <w:trHeight w:val="240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34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  <w:tab/>
              <w:t>Razítko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5306" w:val="left"/>
              </w:tabs>
              <w:bidi w:val="0"/>
              <w:spacing w:before="0" w:after="0" w:line="240" w:lineRule="auto"/>
              <w:ind w:left="138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  <w:tab/>
              <w:t>Razítko</w:t>
            </w:r>
          </w:p>
        </w:tc>
      </w:tr>
    </w:tbl>
    <w:p>
      <w:pPr>
        <w:widowControl w:val="0"/>
        <w:spacing w:after="5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339"/>
        <w:gridCol w:w="6010"/>
      </w:tblGrid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Objednavatel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</w:t>
            </w:r>
          </w:p>
        </w:tc>
      </w:tr>
    </w:tbl>
    <w:p>
      <w:pPr>
        <w:widowControl w:val="0"/>
        <w:spacing w:after="17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339"/>
        <w:gridCol w:w="6010"/>
      </w:tblGrid>
      <w:tr>
        <w:trPr>
          <w:trHeight w:val="245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34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  <w:tab/>
              <w:t>Razítko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leader="underscore" w:pos="5306" w:val="left"/>
              </w:tabs>
              <w:bidi w:val="0"/>
              <w:spacing w:before="0" w:after="0" w:line="240" w:lineRule="auto"/>
              <w:ind w:left="13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shd w:val="clear" w:color="auto" w:fill="auto"/>
                <w:lang w:val="cs-CZ" w:eastAsia="cs-CZ" w:bidi="cs-CZ"/>
              </w:rPr>
              <w:t>Razítk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63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CLENENI SOUPISU PRACÍ</w:t>
      </w:r>
      <w:bookmarkEnd w:id="14"/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ZZS JmK</w:t>
      </w:r>
    </w:p>
    <w:tbl>
      <w:tblPr>
        <w:tblOverlap w:val="never"/>
        <w:jc w:val="center"/>
        <w:tblLayout w:type="fixed"/>
      </w:tblPr>
      <w:tblGrid>
        <w:gridCol w:w="5582"/>
        <w:gridCol w:w="3139"/>
        <w:gridCol w:w="1886"/>
      </w:tblGrid>
      <w:tr>
        <w:trPr>
          <w:trHeight w:val="211" w:hRule="exact"/>
        </w:trPr>
        <w:tc>
          <w:tcPr>
            <w:gridSpan w:val="3"/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</w:tc>
      </w:tr>
      <w:tr>
        <w:trPr>
          <w:trHeight w:val="278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01 - Parkovací plocha</w:t>
            </w:r>
          </w:p>
        </w:tc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6. 4. 2020</w:t>
            </w:r>
          </w:p>
        </w:tc>
      </w:tr>
      <w:tr>
        <w:trPr>
          <w:trHeight w:val="102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18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8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</w:tr>
      <w:tr>
        <w:trPr>
          <w:trHeight w:val="5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ze soupisu prací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650 712,74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650 712,74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1 - Zemní práce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268 410,00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3 - Svislé a kompletní konstrukce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84 274,00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5 - Komunikace pozemní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228 070,00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26 711,10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31 247,64</w:t>
            </w:r>
          </w:p>
        </w:tc>
      </w:tr>
    </w:tbl>
    <w:p>
      <w:pPr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632" w:right="612" w:bottom="1051" w:left="676" w:header="204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3175" distB="0" distL="114300" distR="1003935" simplePos="0" relativeHeight="125829381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939165</wp:posOffset>
                </wp:positionV>
                <wp:extent cx="658495" cy="53022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530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99.85000000000002pt;margin-top:73.950000000000003pt;width:51.850000000000001pt;height:41.75pt;z-index:-125829372;mso-wrap-distance-left:9.pt;mso-wrap-distance-top:0.25pt;mso-wrap-distance-right:79.049999999999997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89890" distL="1116965" distR="114300" simplePos="0" relativeHeight="125829383" behindDoc="0" locked="0" layoutInCell="1" allowOverlap="1">
                <wp:simplePos x="0" y="0"/>
                <wp:positionH relativeFrom="page">
                  <wp:posOffset>6080760</wp:posOffset>
                </wp:positionH>
                <wp:positionV relativeFrom="paragraph">
                  <wp:posOffset>935990</wp:posOffset>
                </wp:positionV>
                <wp:extent cx="545465" cy="14351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546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6. 4. 2020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78.80000000000001pt;margin-top:73.700000000000003pt;width:42.950000000000003pt;height:11.300000000000001pt;z-index:-125829370;mso-wrap-distance-left:87.950000000000003pt;mso-wrap-distance-right:9.pt;mso-wrap-distance-bottom:30.699999999999999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6. 4. 2020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114300" distR="5847715" simplePos="0" relativeHeight="125829385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1657985</wp:posOffset>
                </wp:positionV>
                <wp:extent cx="941705" cy="1587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 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8.350000000000001pt;margin-top:130.55000000000001pt;width:74.150000000000006pt;height:12.5pt;z-index:-125829368;mso-wrap-distance-left:9.pt;mso-wrap-distance-top:9.pt;mso-wrap-distance-right:460.44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 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540" distB="9525" distL="2500630" distR="4122420" simplePos="0" relativeHeight="125829387" behindDoc="0" locked="0" layoutInCell="1" allowOverlap="1">
                <wp:simplePos x="0" y="0"/>
                <wp:positionH relativeFrom="page">
                  <wp:posOffset>2746375</wp:posOffset>
                </wp:positionH>
                <wp:positionV relativeFrom="paragraph">
                  <wp:posOffset>1673225</wp:posOffset>
                </wp:positionV>
                <wp:extent cx="280670" cy="13398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067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16.25pt;margin-top:131.75pt;width:22.100000000000001pt;height:10.550000000000001pt;z-index:-125829366;mso-wrap-distance-left:196.90000000000001pt;mso-wrap-distance-top:10.200000000000001pt;mso-wrap-distance-right:324.60000000000002pt;mso-wrap-distance-bottom:0.7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18415" distL="4000500" distR="114300" simplePos="0" relativeHeight="125829389" behindDoc="0" locked="0" layoutInCell="1" allowOverlap="1">
                <wp:simplePos x="0" y="0"/>
                <wp:positionH relativeFrom="page">
                  <wp:posOffset>4246245</wp:posOffset>
                </wp:positionH>
                <wp:positionV relativeFrom="paragraph">
                  <wp:posOffset>1657985</wp:posOffset>
                </wp:positionV>
                <wp:extent cx="2788920" cy="14033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8892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 Množství J.cena[CZK] 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34.35000000000002pt;margin-top:130.55000000000001pt;width:219.59999999999999pt;height:11.050000000000001pt;z-index:-125829364;mso-wrap-distance-left:315.pt;mso-wrap-distance-top:9.pt;mso-wrap-distance-right:9.pt;mso-wrap-distance-bottom:1.4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 Množství J.cena[CZK] Cena celkem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3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6"/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ZZS JmK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680"/>
        <w:jc w:val="left"/>
      </w:pP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01 - Parkovací plocha</w:t>
      </w:r>
      <w:bookmarkEnd w:id="18"/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704" w:right="749" w:bottom="485" w:left="538" w:header="27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82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04" w:right="0" w:bottom="48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280035" distL="117475" distR="113665" simplePos="0" relativeHeight="125829391" behindDoc="0" locked="0" layoutInCell="1" allowOverlap="1">
                <wp:simplePos x="0" y="0"/>
                <wp:positionH relativeFrom="page">
                  <wp:posOffset>6352540</wp:posOffset>
                </wp:positionH>
                <wp:positionV relativeFrom="paragraph">
                  <wp:posOffset>25400</wp:posOffset>
                </wp:positionV>
                <wp:extent cx="722630" cy="158750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650 712,74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00.19999999999999pt;margin-top:2.pt;width:56.899999999999999pt;height:12.5pt;z-index:-125829362;mso-wrap-distance-left:9.25pt;mso-wrap-distance-right:8.9500000000000011pt;mso-wrap-distance-bottom:22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650 712,74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80670" distB="0" distL="114300" distR="120015" simplePos="0" relativeHeight="125829393" behindDoc="0" locked="0" layoutInCell="1" allowOverlap="1">
                <wp:simplePos x="0" y="0"/>
                <wp:positionH relativeFrom="page">
                  <wp:posOffset>6349365</wp:posOffset>
                </wp:positionH>
                <wp:positionV relativeFrom="paragraph">
                  <wp:posOffset>306070</wp:posOffset>
                </wp:positionV>
                <wp:extent cx="719455" cy="158750"/>
                <wp:wrapSquare wrapText="lef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650 712,74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99.94999999999999pt;margin-top:24.100000000000001pt;width:56.649999999999999pt;height:12.5pt;z-index:-125829360;mso-wrap-distance-left:9.pt;mso-wrap-distance-top:22.100000000000001pt;mso-wrap-distance-right:9.450000000000001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650 712,74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40"/>
        <w:jc w:val="left"/>
      </w:pPr>
      <w:r>
        <w:rPr>
          <w:smallCap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HSV Práce a dodávky HSV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685" w:val="left"/>
          <w:tab w:leader="underscore" w:pos="4133" w:val="left"/>
          <w:tab w:leader="underscore" w:pos="930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 1</w:t>
        <w:tab/>
        <w:t xml:space="preserve">Zemní práce </w:t>
        <w:tab/>
        <w:t xml:space="preserve"> 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268 410,00</w:t>
      </w:r>
    </w:p>
    <w:tbl>
      <w:tblPr>
        <w:tblOverlap w:val="never"/>
        <w:jc w:val="center"/>
        <w:tblLayout w:type="fixed"/>
      </w:tblPr>
      <w:tblGrid>
        <w:gridCol w:w="331"/>
        <w:gridCol w:w="341"/>
        <w:gridCol w:w="1349"/>
        <w:gridCol w:w="3989"/>
        <w:gridCol w:w="552"/>
        <w:gridCol w:w="902"/>
        <w:gridCol w:w="1579"/>
        <w:gridCol w:w="1589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112151011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Volné kácení stromů s rozřezáním a odvětvením D kmene do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5 800,00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112151012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Volné kácení stromů s rozřezáním a odvětvením D kmene do 300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2 560,00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113106241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Rozebrání vozovek ze silničních dílců se spárami zalitými živicí stroině pl přes 200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13 080,00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113107161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podkladu z kameniva drceného tl 100 mm stroině pl ořeš 50 do 200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6 540,00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122251104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Odkopávky a prokopávky nezapažené v hornině třídy těžitelnosti I. skupiny 3 obiem do 500 m3 stroině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72 200,00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162751117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do 10000 m výkopku/sypaniny z horniny třídy těžitelnosti I. skupiny 1 až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19 000,00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167151111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Nakládání výkopku z hornin třídy těžitelnosti I, skupiny 1 až 3 přes 100 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25 840,00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171201221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Poplatek za uložení na skládce (skládkovné) zeminy a kamení kód odpadu 17 05 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102 600,00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171251201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Uložení sypaniny na skládky nebo meziskládky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6 840,00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181951112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Úprava pláně v hornině třídy těžitelnosti I, skupiny 1 až 3 se zhutněním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930,000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13 950,00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tabs>
          <w:tab w:leader="underscore" w:pos="1704" w:val="left"/>
          <w:tab w:leader="underscore" w:pos="5976" w:val="left"/>
          <w:tab w:leader="underscore" w:pos="6470" w:val="left"/>
          <w:tab w:leader="underscore" w:pos="7426" w:val="left"/>
          <w:tab w:leader="underscore" w:pos="8909" w:val="left"/>
          <w:tab w:leader="underscore" w:pos="9749" w:val="left"/>
        </w:tabs>
        <w:bidi w:val="0"/>
        <w:spacing w:before="0" w:after="0" w:line="240" w:lineRule="auto"/>
        <w:ind w:left="341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 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Svislé a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kompletní konstrukce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  <w:tab/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84 274,00</w:t>
      </w:r>
    </w:p>
    <w:tbl>
      <w:tblPr>
        <w:tblOverlap w:val="never"/>
        <w:jc w:val="center"/>
        <w:tblLayout w:type="fixed"/>
      </w:tblPr>
      <w:tblGrid>
        <w:gridCol w:w="336"/>
        <w:gridCol w:w="341"/>
        <w:gridCol w:w="1344"/>
        <w:gridCol w:w="3989"/>
        <w:gridCol w:w="552"/>
        <w:gridCol w:w="902"/>
        <w:gridCol w:w="1579"/>
        <w:gridCol w:w="1594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338171123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Osazování sloupků a vzpěr plotových ocelových v do 2.60 m se zabetonováním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55342243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sloupek plotový Pz 2500/48x1,5mm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11 940,00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55342274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vzpěra plotová 38x1,5mm včetně krytky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uchem 2500mm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4 628,00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348401130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Montáž oplocení ze strojového pletiva s napínacími dráty výšky do 2,0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32120,00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31327515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pletivo drátěné plastifikované se čtvercovými oky 55/2.5mm v 2000mm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12 994,00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15615300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drát kruhový Pz napínací D 2,80mm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2 190,00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348401320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Rozvinutí, montáž a napnutí ostnatého drátu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4 380,00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31478001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drát ostnatý D 2mm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146,000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7.00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1 022,00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tabs>
          <w:tab w:pos="2030" w:val="left"/>
          <w:tab w:leader="underscore" w:pos="6528" w:val="left"/>
          <w:tab w:leader="underscore" w:pos="7426" w:val="left"/>
          <w:tab w:leader="underscore" w:pos="9005" w:val="left"/>
          <w:tab w:leader="underscore" w:pos="9643" w:val="left"/>
        </w:tabs>
        <w:bidi w:val="0"/>
        <w:spacing w:before="0" w:after="0" w:line="240" w:lineRule="auto"/>
        <w:ind w:left="34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 5</w:t>
        <w:tab/>
        <w:t>Komunikace pozemní</w:t>
        <w:tab/>
        <w:tab/>
        <w:tab/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228 070,00</w:t>
      </w:r>
    </w:p>
    <w:tbl>
      <w:tblPr>
        <w:tblOverlap w:val="never"/>
        <w:jc w:val="center"/>
        <w:tblLayout w:type="fixed"/>
      </w:tblPr>
      <w:tblGrid>
        <w:gridCol w:w="336"/>
        <w:gridCol w:w="341"/>
        <w:gridCol w:w="1349"/>
        <w:gridCol w:w="3989"/>
        <w:gridCol w:w="547"/>
        <w:gridCol w:w="902"/>
        <w:gridCol w:w="1584"/>
        <w:gridCol w:w="1589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564831111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ze štěrkodrtě ŠD tl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31 610,00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564931412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 asfaltového recyklátu tl 100 mm - finální vrstva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41 296,00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564951413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 asfaltového recyklátu tl 150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61 232,00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564951413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 asfaltového recyklátu tl 150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61 232,00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584121112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leader="underscore" w:pos="3955" w:val="left"/>
              </w:tabs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Osazení silničních dílců z ZB do lože z kameniva těženého tl 40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u w:val="single"/>
                <w:shd w:val="clear" w:color="auto" w:fill="auto"/>
                <w:lang w:val="cs-CZ" w:eastAsia="cs-CZ" w:bidi="cs-CZ"/>
              </w:rPr>
              <w:t>mm plochy přes 200 m2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218,000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32 700,00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tabs>
          <w:tab w:leader="underscore" w:pos="1661" w:val="left"/>
          <w:tab w:leader="underscore" w:pos="5976" w:val="left"/>
          <w:tab w:leader="underscore" w:pos="6523" w:val="left"/>
          <w:tab w:leader="underscore" w:pos="7426" w:val="left"/>
          <w:tab w:leader="underscore" w:pos="8923" w:val="left"/>
          <w:tab w:leader="underscore" w:pos="9758" w:val="left"/>
        </w:tabs>
        <w:bidi w:val="0"/>
        <w:spacing w:before="0" w:after="0" w:line="240" w:lineRule="auto"/>
        <w:ind w:left="33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 9</w:t>
        <w:tab/>
        <w:t xml:space="preserve"> Ostatní konst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rukce a práce, bourán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  <w:tab/>
        <w:tab/>
        <w:tab/>
        <w:tab/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12 000,00</w:t>
      </w:r>
    </w:p>
    <w:tbl>
      <w:tblPr>
        <w:tblOverlap w:val="never"/>
        <w:jc w:val="center"/>
        <w:tblLayout w:type="fixed"/>
      </w:tblPr>
      <w:tblGrid>
        <w:gridCol w:w="326"/>
        <w:gridCol w:w="341"/>
        <w:gridCol w:w="1349"/>
        <w:gridCol w:w="3994"/>
        <w:gridCol w:w="547"/>
        <w:gridCol w:w="902"/>
        <w:gridCol w:w="1579"/>
        <w:gridCol w:w="1594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966071711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Bourání sloupků a vzpěr plotových ocelových do 2,5 m zabetonovaných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500,00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966072811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509" w:val="left"/>
                <w:tab w:leader="underscore" w:pos="3950" w:val="left"/>
              </w:tabs>
              <w:bidi w:val="0"/>
              <w:spacing w:before="0" w:after="0" w:line="307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Rozebrání rámového oplocení na ocelové sloupky výšky do 2m</w:t>
              <w:tab/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979094441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3000" w:val="left"/>
                <w:tab w:leader="underscore" w:pos="3950" w:val="left"/>
              </w:tabs>
              <w:bidi w:val="0"/>
              <w:spacing w:before="0" w:after="0" w:line="30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Očištění vybouraných silničních dílců s původním spárováním z kameniva těženého</w:t>
              <w:tab/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218,000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10 900,00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tabs>
          <w:tab w:pos="2035" w:val="left"/>
          <w:tab w:leader="underscore" w:pos="4234" w:val="left"/>
          <w:tab w:leader="underscore" w:pos="5981" w:val="left"/>
          <w:tab w:leader="underscore" w:pos="6528" w:val="left"/>
          <w:tab w:leader="underscore" w:pos="7430" w:val="left"/>
          <w:tab w:leader="underscore" w:pos="9010" w:val="left"/>
          <w:tab w:leader="underscore" w:pos="9749" w:val="left"/>
        </w:tabs>
        <w:bidi w:val="0"/>
        <w:spacing w:before="0" w:after="0" w:line="240" w:lineRule="auto"/>
        <w:ind w:left="34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 997</w:t>
        <w:tab/>
        <w:t xml:space="preserve">Přesun sutě </w:t>
        <w:tab/>
        <w:t xml:space="preserve"> </w:t>
        <w:tab/>
        <w:t>,</w:t>
        <w:tab/>
        <w:tab/>
        <w:tab/>
        <w:t>,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26 711,10</w:t>
      </w:r>
    </w:p>
    <w:tbl>
      <w:tblPr>
        <w:tblOverlap w:val="never"/>
        <w:jc w:val="center"/>
        <w:tblLayout w:type="fixed"/>
      </w:tblPr>
      <w:tblGrid>
        <w:gridCol w:w="331"/>
        <w:gridCol w:w="341"/>
        <w:gridCol w:w="1349"/>
        <w:gridCol w:w="3989"/>
        <w:gridCol w:w="1450"/>
        <w:gridCol w:w="1584"/>
        <w:gridCol w:w="1584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997221612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leader="underscore" w:pos="3926" w:val="left"/>
              </w:tabs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Nakládání vybouraných hmot na dopravní prostředky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u w:val="single"/>
                <w:shd w:val="clear" w:color="auto" w:fill="auto"/>
                <w:lang w:val="cs-CZ" w:eastAsia="cs-CZ" w:bidi="cs-CZ"/>
              </w:rPr>
              <w:t>pro vodorovnou dopra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vu</w:t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887" w:val="left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  <w:tab/>
              <w:t>89,037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26 711,10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tabs>
          <w:tab w:leader="underscore" w:pos="1958" w:val="left"/>
          <w:tab w:leader="underscore" w:pos="6005" w:val="left"/>
          <w:tab w:leader="underscore" w:pos="6557" w:val="left"/>
          <w:tab w:leader="underscore" w:pos="7392" w:val="left"/>
          <w:tab w:leader="underscore" w:pos="9038" w:val="left"/>
          <w:tab w:leader="underscore" w:pos="9778" w:val="left"/>
        </w:tabs>
        <w:bidi w:val="0"/>
        <w:spacing w:before="0" w:after="0" w:line="240" w:lineRule="auto"/>
        <w:ind w:left="37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 998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Přesun hmot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  <w:tab/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31 247,64</w:t>
      </w:r>
    </w:p>
    <w:tbl>
      <w:tblPr>
        <w:tblOverlap w:val="never"/>
        <w:jc w:val="center"/>
        <w:tblLayout w:type="fixed"/>
      </w:tblPr>
      <w:tblGrid>
        <w:gridCol w:w="701"/>
        <w:gridCol w:w="1349"/>
        <w:gridCol w:w="3989"/>
        <w:gridCol w:w="547"/>
        <w:gridCol w:w="902"/>
        <w:gridCol w:w="1579"/>
        <w:gridCol w:w="1594"/>
      </w:tblGrid>
      <w:tr>
        <w:trPr>
          <w:trHeight w:val="422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998225111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leader="underscore" w:pos="3926" w:val="left"/>
              </w:tabs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pro pozemní komunikace s krytem z kamene, monolitickým betonový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u w:val="single"/>
                <w:shd w:val="clear" w:color="auto" w:fill="auto"/>
                <w:lang w:val="cs-CZ" w:eastAsia="cs-CZ" w:bidi="cs-CZ"/>
              </w:rPr>
              <w:t>m nebo živičným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694,392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31 247,64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704" w:right="682" w:bottom="485" w:left="53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10169525</wp:posOffset>
              </wp:positionV>
              <wp:extent cx="3608705" cy="1155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0870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\/Z 37-20 Rekonstrukce parkovacích ploch na VZ Brno Bohunice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8.450000000000003pt;margin-top:800.75pt;width:284.15000000000003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\/Z 37-20 Rekonstrukce parkovacích ploch na VZ Brno Bohunice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3575685</wp:posOffset>
              </wp:positionH>
              <wp:positionV relativeFrom="page">
                <wp:posOffset>10450830</wp:posOffset>
              </wp:positionV>
              <wp:extent cx="411480" cy="5778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1480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1.55000000000001pt;margin-top:822.89999999999998pt;width:32.399999999999999pt;height:4.5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3496945</wp:posOffset>
              </wp:positionH>
              <wp:positionV relativeFrom="page">
                <wp:posOffset>10438130</wp:posOffset>
              </wp:positionV>
              <wp:extent cx="481330" cy="6985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75.35000000000002pt;margin-top:821.89999999999998pt;width:37.899999999999999pt;height:5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3538855</wp:posOffset>
              </wp:positionH>
              <wp:positionV relativeFrom="page">
                <wp:posOffset>10410825</wp:posOffset>
              </wp:positionV>
              <wp:extent cx="481330" cy="7302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133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78.65000000000003pt;margin-top:819.75pt;width:37.899999999999999pt;height:5.7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Základní text (5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Jiné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Nadpis #4_"/>
    <w:basedOn w:val="DefaultParagraphFont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">
    <w:name w:val="Základní text (3)_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3">
    <w:name w:val="Základní text (4)_"/>
    <w:basedOn w:val="DefaultParagraphFont"/>
    <w:link w:val="Style5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5">
    <w:name w:val="Nadpis #2_"/>
    <w:basedOn w:val="DefaultParagraphFont"/>
    <w:link w:val="Style54"/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CharStyle58">
    <w:name w:val="Obsah_"/>
    <w:basedOn w:val="DefaultParagraphFont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4">
    <w:name w:val="Nadpis #3_"/>
    <w:basedOn w:val="DefaultParagraphFont"/>
    <w:link w:val="Style6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100"/>
      <w:ind w:right="2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spacing w:after="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Základní text (5)"/>
    <w:basedOn w:val="Normal"/>
    <w:link w:val="CharStyle15"/>
    <w:pPr>
      <w:widowControl w:val="0"/>
      <w:shd w:val="clear" w:color="auto" w:fill="auto"/>
      <w:spacing w:after="24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2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7">
    <w:name w:val="Nadpis #4"/>
    <w:basedOn w:val="Normal"/>
    <w:link w:val="CharStyle38"/>
    <w:pPr>
      <w:widowControl w:val="0"/>
      <w:shd w:val="clear" w:color="auto" w:fill="auto"/>
      <w:spacing w:after="70"/>
      <w:ind w:firstLine="18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2">
    <w:name w:val="Základní text (3)"/>
    <w:basedOn w:val="Normal"/>
    <w:link w:val="CharStyle4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2">
    <w:name w:val="Základní text (4)"/>
    <w:basedOn w:val="Normal"/>
    <w:link w:val="CharStyle5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54">
    <w:name w:val="Nadpis #2"/>
    <w:basedOn w:val="Normal"/>
    <w:link w:val="CharStyle55"/>
    <w:pPr>
      <w:widowControl w:val="0"/>
      <w:shd w:val="clear" w:color="auto" w:fill="auto"/>
      <w:spacing w:after="160"/>
      <w:outlineLvl w:val="1"/>
    </w:pPr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</w:rPr>
  </w:style>
  <w:style w:type="paragraph" w:customStyle="1" w:styleId="Style57">
    <w:name w:val="Obsah"/>
    <w:basedOn w:val="Normal"/>
    <w:link w:val="CharStyle58"/>
    <w:pPr>
      <w:widowControl w:val="0"/>
      <w:shd w:val="clear" w:color="auto" w:fill="auto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3">
    <w:name w:val="Nadpis #3"/>
    <w:basedOn w:val="Normal"/>
    <w:link w:val="CharStyle64"/>
    <w:pPr>
      <w:widowControl w:val="0"/>
      <w:shd w:val="clear" w:color="auto" w:fill="auto"/>
      <w:spacing w:after="15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