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2" w:rsidRDefault="00BC66F1">
      <w:pPr>
        <w:spacing w:line="1" w:lineRule="exact"/>
      </w:pPr>
      <w:r>
        <w:rPr>
          <w:noProof/>
          <w:lang w:bidi="ar-SA"/>
        </w:rPr>
        <w:drawing>
          <wp:anchor distT="0" distB="73025" distL="114300" distR="114300" simplePos="0" relativeHeight="125829378" behindDoc="0" locked="0" layoutInCell="1" allowOverlap="1">
            <wp:simplePos x="0" y="0"/>
            <wp:positionH relativeFrom="page">
              <wp:posOffset>6275070</wp:posOffset>
            </wp:positionH>
            <wp:positionV relativeFrom="paragraph">
              <wp:posOffset>12700</wp:posOffset>
            </wp:positionV>
            <wp:extent cx="853440" cy="41465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534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6537325</wp:posOffset>
                </wp:positionH>
                <wp:positionV relativeFrom="paragraph">
                  <wp:posOffset>393700</wp:posOffset>
                </wp:positionV>
                <wp:extent cx="304800" cy="1066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622" w:rsidRDefault="00BC66F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31004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4.75pt;margin-top:31.pt;width:24.pt;height:8.40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31004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F2622" w:rsidRDefault="00BC66F1">
      <w:pPr>
        <w:pStyle w:val="Zkladntext50"/>
        <w:shd w:val="clear" w:color="auto" w:fill="auto"/>
      </w:pPr>
      <w:r>
        <w:t xml:space="preserve">Wood </w:t>
      </w:r>
      <w:r>
        <w:rPr>
          <w:lang w:val="cs-CZ" w:eastAsia="cs-CZ" w:bidi="cs-CZ"/>
        </w:rPr>
        <w:t xml:space="preserve">&amp; </w:t>
      </w:r>
      <w:r>
        <w:t>Paper</w:t>
      </w:r>
    </w:p>
    <w:p w:rsidR="00EF2622" w:rsidRDefault="00BC66F1">
      <w:pPr>
        <w:pStyle w:val="Zkladntext20"/>
        <w:shd w:val="clear" w:color="auto" w:fill="auto"/>
      </w:pPr>
      <w:r>
        <w:rPr>
          <w:b/>
          <w:bCs/>
          <w:sz w:val="22"/>
          <w:szCs w:val="22"/>
        </w:rPr>
        <w:t xml:space="preserve">Dodatek Č. 1 ke kupní smlouvě Č. 5404/21 </w:t>
      </w:r>
      <w:r>
        <w:rPr>
          <w:b/>
          <w:bCs/>
        </w:rPr>
        <w:t>na základě rámcové kupní smlouvy 21-01/SVOL</w:t>
      </w:r>
    </w:p>
    <w:p w:rsidR="00EF2622" w:rsidRDefault="00BC66F1">
      <w:pPr>
        <w:pStyle w:val="Zkladntext1"/>
        <w:shd w:val="clear" w:color="auto" w:fill="auto"/>
        <w:rPr>
          <w:sz w:val="15"/>
          <w:szCs w:val="15"/>
        </w:rPr>
        <w:sectPr w:rsidR="00EF2622">
          <w:pgSz w:w="11900" w:h="16840"/>
          <w:pgMar w:top="384" w:right="809" w:bottom="228" w:left="723" w:header="0" w:footer="3" w:gutter="0"/>
          <w:pgNumType w:start="1"/>
          <w:cols w:space="720"/>
          <w:noEndnote/>
          <w:docGrid w:linePitch="360"/>
        </w:sectPr>
      </w:pPr>
      <w:r>
        <w:rPr>
          <w:i/>
          <w:iCs/>
          <w:sz w:val="15"/>
          <w:szCs w:val="15"/>
        </w:rPr>
        <w:t>$ 2079 a násl. zákona č. 89/2012 Sb. občanského zákoníku,</w:t>
      </w:r>
      <w:r>
        <w:t xml:space="preserve"> v </w:t>
      </w:r>
      <w:r>
        <w:rPr>
          <w:i/>
          <w:iCs/>
          <w:sz w:val="15"/>
          <w:szCs w:val="15"/>
        </w:rPr>
        <w:t>účinném znění</w:t>
      </w:r>
    </w:p>
    <w:p w:rsidR="00EF2622" w:rsidRDefault="00EF2622">
      <w:pPr>
        <w:spacing w:line="139" w:lineRule="exact"/>
        <w:rPr>
          <w:sz w:val="11"/>
          <w:szCs w:val="11"/>
        </w:rPr>
      </w:pPr>
    </w:p>
    <w:p w:rsidR="00EF2622" w:rsidRDefault="00EF2622">
      <w:pPr>
        <w:spacing w:line="1" w:lineRule="exact"/>
        <w:sectPr w:rsidR="00EF2622">
          <w:type w:val="continuous"/>
          <w:pgSz w:w="11900" w:h="16840"/>
          <w:pgMar w:top="384" w:right="0" w:bottom="228" w:left="0" w:header="0" w:footer="3" w:gutter="0"/>
          <w:cols w:space="720"/>
          <w:noEndnote/>
          <w:docGrid w:linePitch="360"/>
        </w:sectPr>
      </w:pPr>
    </w:p>
    <w:p w:rsidR="00EF2622" w:rsidRDefault="00BC66F1">
      <w:pPr>
        <w:pStyle w:val="Zkladntext1"/>
        <w:framePr w:w="1195" w:h="1430" w:wrap="none" w:vAnchor="text" w:hAnchor="page" w:x="743" w:y="21"/>
        <w:shd w:val="clear" w:color="auto" w:fill="auto"/>
        <w:spacing w:line="302" w:lineRule="auto"/>
      </w:pPr>
      <w:r>
        <w:rPr>
          <w:b/>
          <w:bCs/>
          <w:u w:val="single"/>
        </w:rPr>
        <w:t>Kupující</w:t>
      </w:r>
      <w:r>
        <w:rPr>
          <w:b/>
          <w:bCs/>
        </w:rPr>
        <w:t xml:space="preserve">: Zastoupený: Bank, spojení: IČO/DIČ: Zápis </w:t>
      </w:r>
      <w:r>
        <w:rPr>
          <w:b/>
          <w:bCs/>
          <w:i/>
          <w:iCs/>
        </w:rPr>
        <w:t>v</w:t>
      </w:r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 xml:space="preserve">OR: </w:t>
      </w:r>
      <w:r>
        <w:rPr>
          <w:b/>
          <w:bCs/>
        </w:rPr>
        <w:t>Telefon/Fax:</w:t>
      </w:r>
    </w:p>
    <w:p w:rsidR="00EF2622" w:rsidRDefault="00BC66F1">
      <w:pPr>
        <w:pStyle w:val="Zkladntext1"/>
        <w:framePr w:w="3240" w:h="1382" w:wrap="none" w:vAnchor="text" w:hAnchor="page" w:x="2078" w:y="21"/>
        <w:shd w:val="clear" w:color="auto" w:fill="auto"/>
        <w:spacing w:after="40"/>
      </w:pP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&amp; </w:t>
      </w:r>
      <w:r>
        <w:rPr>
          <w:b/>
          <w:bCs/>
          <w:lang w:val="en-US" w:eastAsia="en-US" w:bidi="en-US"/>
        </w:rPr>
        <w:t xml:space="preserve">PAPER </w:t>
      </w:r>
      <w:r>
        <w:rPr>
          <w:b/>
          <w:bCs/>
        </w:rPr>
        <w:t>a.s.</w:t>
      </w:r>
    </w:p>
    <w:p w:rsidR="00EF2622" w:rsidRDefault="00BC66F1">
      <w:pPr>
        <w:pStyle w:val="Zkladntext1"/>
        <w:framePr w:w="3240" w:h="1382" w:wrap="none" w:vAnchor="text" w:hAnchor="page" w:x="2078" w:y="21"/>
        <w:shd w:val="clear" w:color="auto" w:fill="auto"/>
        <w:spacing w:after="40"/>
      </w:pPr>
      <w:r>
        <w:rPr>
          <w:lang w:val="en-US" w:eastAsia="en-US" w:bidi="en-US"/>
        </w:rPr>
        <w:t xml:space="preserve">Ing. </w:t>
      </w:r>
      <w:r>
        <w:t>Tomáš Pařík</w:t>
      </w:r>
    </w:p>
    <w:p w:rsidR="00EF2622" w:rsidRDefault="00BC66F1">
      <w:pPr>
        <w:pStyle w:val="Zkladntext1"/>
        <w:framePr w:w="3240" w:h="1382" w:wrap="none" w:vAnchor="text" w:hAnchor="page" w:x="2078" w:y="21"/>
        <w:shd w:val="clear" w:color="auto" w:fill="auto"/>
        <w:spacing w:after="40"/>
      </w:pPr>
      <w:r>
        <w:rPr>
          <w:lang w:val="en-US" w:eastAsia="en-US" w:bidi="en-US"/>
        </w:rPr>
        <w:t xml:space="preserve">Raiffeisenbank, </w:t>
      </w:r>
      <w:r>
        <w:t>a. s., č.ú. 1011010209/5500</w:t>
      </w:r>
    </w:p>
    <w:p w:rsidR="00EF2622" w:rsidRDefault="00BC66F1">
      <w:pPr>
        <w:pStyle w:val="Zkladntext1"/>
        <w:framePr w:w="3240" w:h="1382" w:wrap="none" w:vAnchor="text" w:hAnchor="page" w:x="2078" w:y="21"/>
        <w:shd w:val="clear" w:color="auto" w:fill="auto"/>
        <w:spacing w:after="40"/>
      </w:pPr>
      <w:r>
        <w:t>26229854/ CZ26229854</w:t>
      </w:r>
    </w:p>
    <w:p w:rsidR="00EF2622" w:rsidRDefault="00BC66F1">
      <w:pPr>
        <w:pStyle w:val="Zkladntext1"/>
        <w:framePr w:w="3240" w:h="1382" w:wrap="none" w:vAnchor="text" w:hAnchor="page" w:x="2078" w:y="21"/>
        <w:shd w:val="clear" w:color="auto" w:fill="auto"/>
        <w:spacing w:after="40"/>
      </w:pPr>
      <w:r>
        <w:t xml:space="preserve">KS v Brně, </w:t>
      </w:r>
      <w:r>
        <w:rPr>
          <w:lang w:val="en-US" w:eastAsia="en-US" w:bidi="en-US"/>
        </w:rPr>
        <w:t xml:space="preserve">odd. </w:t>
      </w:r>
      <w:r>
        <w:t>B, vložka 3439, 24.11.2000</w:t>
      </w:r>
    </w:p>
    <w:p w:rsidR="00EF2622" w:rsidRDefault="00BC66F1">
      <w:pPr>
        <w:pStyle w:val="Zkladntext1"/>
        <w:framePr w:w="3240" w:h="1382" w:wrap="none" w:vAnchor="text" w:hAnchor="page" w:x="2078" w:y="21"/>
        <w:shd w:val="clear" w:color="auto" w:fill="auto"/>
        <w:spacing w:after="40"/>
      </w:pPr>
      <w:r>
        <w:t>+420-546 418 211/+420-546 418 214</w:t>
      </w:r>
    </w:p>
    <w:p w:rsidR="00EF2622" w:rsidRDefault="00BC66F1">
      <w:pPr>
        <w:pStyle w:val="Zkladntext1"/>
        <w:framePr w:w="653" w:h="221" w:wrap="none" w:vAnchor="text" w:hAnchor="page" w:x="767" w:y="1451"/>
        <w:shd w:val="clear" w:color="auto" w:fill="auto"/>
      </w:pPr>
      <w:r>
        <w:rPr>
          <w:b/>
          <w:bCs/>
        </w:rPr>
        <w:t>Adresa:</w:t>
      </w:r>
    </w:p>
    <w:p w:rsidR="00EF2622" w:rsidRDefault="00BC66F1">
      <w:pPr>
        <w:pStyle w:val="Zkladntext1"/>
        <w:framePr w:w="1978" w:h="221" w:wrap="none" w:vAnchor="text" w:hAnchor="page" w:x="2097" w:y="1451"/>
        <w:shd w:val="clear" w:color="auto" w:fill="auto"/>
      </w:pPr>
      <w:r>
        <w:t xml:space="preserve">Hlína </w:t>
      </w:r>
      <w:r>
        <w:t>138, 664 91 Ivančice</w:t>
      </w:r>
    </w:p>
    <w:p w:rsidR="00EF2622" w:rsidRDefault="00BC66F1">
      <w:pPr>
        <w:pStyle w:val="Zkladntext1"/>
        <w:framePr w:w="1195" w:h="1714" w:wrap="none" w:vAnchor="text" w:hAnchor="page" w:x="5932" w:y="21"/>
        <w:shd w:val="clear" w:color="auto" w:fill="auto"/>
        <w:spacing w:line="307" w:lineRule="auto"/>
      </w:pPr>
      <w:r>
        <w:rPr>
          <w:b/>
          <w:bCs/>
          <w:u w:val="single"/>
        </w:rPr>
        <w:t>Prodávající</w:t>
      </w:r>
      <w:r>
        <w:rPr>
          <w:b/>
          <w:bCs/>
        </w:rPr>
        <w:t xml:space="preserve">: Zastoupený: Bank, spojení: IČO/DIČ: Zápis v </w:t>
      </w:r>
      <w:r>
        <w:rPr>
          <w:b/>
          <w:bCs/>
          <w:lang w:val="en-US" w:eastAsia="en-US" w:bidi="en-US"/>
        </w:rPr>
        <w:t xml:space="preserve">OR: </w:t>
      </w:r>
      <w:r>
        <w:rPr>
          <w:b/>
          <w:bCs/>
        </w:rPr>
        <w:t>Telefon/Fax:</w:t>
      </w:r>
    </w:p>
    <w:p w:rsidR="00EF2622" w:rsidRDefault="00BC66F1">
      <w:pPr>
        <w:pStyle w:val="Zkladntext1"/>
        <w:framePr w:w="1195" w:h="1714" w:wrap="none" w:vAnchor="text" w:hAnchor="page" w:x="5932" w:y="21"/>
        <w:shd w:val="clear" w:color="auto" w:fill="auto"/>
        <w:spacing w:line="307" w:lineRule="auto"/>
      </w:pPr>
      <w:r>
        <w:rPr>
          <w:b/>
          <w:bCs/>
        </w:rPr>
        <w:t>Adresa:</w:t>
      </w:r>
    </w:p>
    <w:p w:rsidR="00EF2622" w:rsidRDefault="00BC66F1">
      <w:pPr>
        <w:pStyle w:val="Zkladntext1"/>
        <w:framePr w:w="3922" w:h="1670" w:wrap="none" w:vAnchor="text" w:hAnchor="page" w:x="7286" w:y="21"/>
        <w:shd w:val="clear" w:color="auto" w:fill="auto"/>
        <w:spacing w:after="40"/>
      </w:pPr>
      <w:r>
        <w:rPr>
          <w:b/>
          <w:bCs/>
        </w:rPr>
        <w:t>Lesy města Dvůr Králové nad Labem s.r.o.</w:t>
      </w:r>
    </w:p>
    <w:p w:rsidR="00EF2622" w:rsidRDefault="00BC66F1">
      <w:pPr>
        <w:pStyle w:val="Zkladntext1"/>
        <w:framePr w:w="3922" w:h="1670" w:wrap="none" w:vAnchor="text" w:hAnchor="page" w:x="7286" w:y="21"/>
        <w:shd w:val="clear" w:color="auto" w:fill="auto"/>
        <w:spacing w:after="40"/>
      </w:pPr>
      <w:r>
        <w:t>Bc. Petr Kupský</w:t>
      </w:r>
    </w:p>
    <w:p w:rsidR="00EF2622" w:rsidRDefault="00BC66F1">
      <w:pPr>
        <w:pStyle w:val="Zkladntext1"/>
        <w:framePr w:w="3922" w:h="1670" w:wrap="none" w:vAnchor="text" w:hAnchor="page" w:x="7286" w:y="21"/>
        <w:shd w:val="clear" w:color="auto" w:fill="auto"/>
        <w:spacing w:after="40"/>
      </w:pPr>
      <w:r>
        <w:t>ČSOB a.s„ č.ú. 226038589/0300</w:t>
      </w:r>
    </w:p>
    <w:p w:rsidR="00EF2622" w:rsidRDefault="00BC66F1">
      <w:pPr>
        <w:pStyle w:val="Zkladntext1"/>
        <w:framePr w:w="3922" w:h="1670" w:wrap="none" w:vAnchor="text" w:hAnchor="page" w:x="7286" w:y="21"/>
        <w:shd w:val="clear" w:color="auto" w:fill="auto"/>
        <w:spacing w:after="40"/>
      </w:pPr>
      <w:r>
        <w:t>27553884 / GZ27553884</w:t>
      </w:r>
    </w:p>
    <w:p w:rsidR="00EF2622" w:rsidRDefault="00BC66F1">
      <w:pPr>
        <w:pStyle w:val="Zkladntext1"/>
        <w:framePr w:w="3922" w:h="1670" w:wrap="none" w:vAnchor="text" w:hAnchor="page" w:x="7286" w:y="21"/>
        <w:shd w:val="clear" w:color="auto" w:fill="auto"/>
        <w:spacing w:after="340"/>
      </w:pPr>
      <w:r>
        <w:t xml:space="preserve">C 25764 vedená u Krajského soudu v Hradci </w:t>
      </w:r>
      <w:r>
        <w:t>Králové</w:t>
      </w:r>
    </w:p>
    <w:p w:rsidR="00EF2622" w:rsidRDefault="00BC66F1">
      <w:pPr>
        <w:pStyle w:val="Zkladntext1"/>
        <w:framePr w:w="3922" w:h="1670" w:wrap="none" w:vAnchor="text" w:hAnchor="page" w:x="7286" w:y="21"/>
        <w:shd w:val="clear" w:color="auto" w:fill="auto"/>
        <w:spacing w:after="40"/>
      </w:pPr>
      <w:r>
        <w:t>Raisova 2824,544 01 Dvůr Králové nad Labem, CZ</w:t>
      </w:r>
    </w:p>
    <w:p w:rsidR="00EF2622" w:rsidRDefault="00BC66F1">
      <w:pPr>
        <w:pStyle w:val="Zkladntext20"/>
        <w:framePr w:w="5448" w:h="274" w:wrap="none" w:vAnchor="text" w:hAnchor="page" w:x="753" w:y="1878"/>
        <w:shd w:val="clear" w:color="auto" w:fill="auto"/>
      </w:pPr>
      <w:r>
        <w:t>Tímto dodatkem se doplňuje a mění text kupní smlouvy takto:</w:t>
      </w:r>
    </w:p>
    <w:p w:rsidR="00EF2622" w:rsidRDefault="00BC66F1">
      <w:pPr>
        <w:pStyle w:val="Zkladntext20"/>
        <w:framePr w:w="1762" w:h="274" w:wrap="none" w:vAnchor="text" w:hAnchor="page" w:x="763" w:y="2324"/>
        <w:shd w:val="clear" w:color="auto" w:fill="auto"/>
      </w:pPr>
      <w:r>
        <w:rPr>
          <w:b/>
          <w:bCs/>
        </w:rPr>
        <w:t>2. Předmět plnění:</w:t>
      </w:r>
    </w:p>
    <w:p w:rsidR="00EF2622" w:rsidRDefault="00BC66F1">
      <w:pPr>
        <w:pStyle w:val="Zkladntext20"/>
        <w:framePr w:w="4872" w:h="269" w:wrap="none" w:vAnchor="text" w:hAnchor="page" w:x="791" w:y="2780"/>
        <w:shd w:val="clear" w:color="auto" w:fill="auto"/>
      </w:pPr>
      <w:r>
        <w:t>1. Smluvené množství a cena dříví pro 2. čtvrtletí 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4704"/>
        <w:gridCol w:w="2275"/>
      </w:tblGrid>
      <w:tr w:rsidR="00EF262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Sortiment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spacing w:line="28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Množství podle sortimentů v 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At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Kč/ 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>At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 vláknina </w:t>
            </w:r>
            <w:r>
              <w:rPr>
                <w:sz w:val="18"/>
                <w:szCs w:val="18"/>
              </w:rPr>
              <w:t>(7cm+)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 vláknina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Jehličnatá směs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 vláknina druhé třídy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 vláknina druhé třídy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 odpadové dříví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 odpadové dříví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</w:tr>
      <w:tr w:rsidR="00EF262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22" w:rsidRDefault="00BC66F1">
            <w:pPr>
              <w:pStyle w:val="Jin0"/>
              <w:framePr w:w="10296" w:h="3086" w:wrap="none" w:vAnchor="text" w:hAnchor="page" w:x="796" w:y="322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22" w:rsidRDefault="00506778">
            <w:pPr>
              <w:pStyle w:val="Jin0"/>
              <w:framePr w:w="10296" w:h="3086" w:wrap="none" w:vAnchor="text" w:hAnchor="page" w:x="796" w:y="3227"/>
              <w:shd w:val="clear" w:color="auto" w:fill="auto"/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22" w:rsidRDefault="00EF2622">
            <w:pPr>
              <w:framePr w:w="10296" w:h="3086" w:wrap="none" w:vAnchor="text" w:hAnchor="page" w:x="796" w:y="3227"/>
              <w:rPr>
                <w:sz w:val="10"/>
                <w:szCs w:val="10"/>
              </w:rPr>
            </w:pPr>
          </w:p>
        </w:tc>
      </w:tr>
    </w:tbl>
    <w:p w:rsidR="00EF2622" w:rsidRDefault="00EF2622">
      <w:pPr>
        <w:framePr w:w="10296" w:h="3086" w:wrap="none" w:vAnchor="text" w:hAnchor="page" w:x="796" w:y="3227"/>
        <w:spacing w:line="1" w:lineRule="exact"/>
      </w:pPr>
    </w:p>
    <w:p w:rsidR="00EF2622" w:rsidRDefault="00BC66F1">
      <w:pPr>
        <w:pStyle w:val="Zkladntext20"/>
        <w:framePr w:w="5261" w:h="715" w:wrap="none" w:vAnchor="text" w:hAnchor="page" w:x="787" w:y="6956"/>
        <w:shd w:val="clear" w:color="auto" w:fill="auto"/>
        <w:spacing w:after="240"/>
      </w:pPr>
      <w:r>
        <w:rPr>
          <w:b/>
          <w:bCs/>
        </w:rPr>
        <w:t>7. Závěrečné ustanovení</w:t>
      </w:r>
    </w:p>
    <w:p w:rsidR="00EF2622" w:rsidRDefault="00BC66F1">
      <w:pPr>
        <w:pStyle w:val="Zkladntext20"/>
        <w:framePr w:w="5261" w:h="715" w:wrap="none" w:vAnchor="text" w:hAnchor="page" w:x="787" w:y="6956"/>
        <w:shd w:val="clear" w:color="auto" w:fill="auto"/>
      </w:pPr>
      <w:r>
        <w:t xml:space="preserve">3. Dodatek se </w:t>
      </w:r>
      <w:r>
        <w:t>uzavírá na období od 1.4.2021 do 30.6.2021.</w:t>
      </w:r>
    </w:p>
    <w:p w:rsidR="00EF2622" w:rsidRDefault="00BC66F1">
      <w:pPr>
        <w:pStyle w:val="Zkladntext20"/>
        <w:framePr w:w="4267" w:h="269" w:wrap="none" w:vAnchor="text" w:hAnchor="page" w:x="791" w:y="8310"/>
        <w:shd w:val="clear" w:color="auto" w:fill="auto"/>
      </w:pPr>
      <w:r>
        <w:t>Ostatní podmínky smlouvy zůstávají v platnosti.</w:t>
      </w:r>
    </w:p>
    <w:p w:rsidR="00EF2622" w:rsidRDefault="00BC66F1">
      <w:pPr>
        <w:pStyle w:val="Zkladntext20"/>
        <w:framePr w:w="1930" w:h="254" w:wrap="none" w:vAnchor="text" w:hAnchor="page" w:x="815" w:y="9203"/>
        <w:shd w:val="clear" w:color="auto" w:fill="auto"/>
      </w:pPr>
      <w:r>
        <w:t>Datum: 1. dubna 2021</w:t>
      </w:r>
    </w:p>
    <w:p w:rsidR="00EF2622" w:rsidRDefault="00EF2622">
      <w:pPr>
        <w:pStyle w:val="Zkladntext30"/>
        <w:framePr w:w="2246" w:h="566" w:wrap="none" w:vAnchor="text" w:hAnchor="page" w:x="6561" w:y="10422"/>
        <w:shd w:val="clear" w:color="auto" w:fill="auto"/>
        <w:spacing w:line="240" w:lineRule="auto"/>
        <w:ind w:left="1180"/>
      </w:pPr>
    </w:p>
    <w:p w:rsidR="00EF2622" w:rsidRDefault="00BC66F1">
      <w:pPr>
        <w:pStyle w:val="Zkladntext20"/>
        <w:framePr w:w="1037" w:h="269" w:wrap="none" w:vAnchor="text" w:hAnchor="page" w:x="1300" w:y="11214"/>
        <w:shd w:val="clear" w:color="auto" w:fill="auto"/>
      </w:pPr>
      <w:r>
        <w:t>Prodávající</w:t>
      </w:r>
    </w:p>
    <w:p w:rsidR="00EF2622" w:rsidRDefault="00BC66F1">
      <w:pPr>
        <w:pStyle w:val="Zkladntext20"/>
        <w:framePr w:w="778" w:h="264" w:wrap="none" w:vAnchor="text" w:hAnchor="page" w:x="7473" w:y="11228"/>
        <w:shd w:val="clear" w:color="auto" w:fill="auto"/>
      </w:pPr>
      <w:r>
        <w:t>Kupující</w:t>
      </w:r>
    </w:p>
    <w:p w:rsidR="00EF2622" w:rsidRDefault="00BC66F1">
      <w:pPr>
        <w:pStyle w:val="Zkladntext20"/>
        <w:framePr w:w="1094" w:h="254" w:wrap="none" w:vAnchor="text" w:hAnchor="page" w:x="724" w:y="14084"/>
        <w:shd w:val="clear" w:color="auto" w:fill="auto"/>
      </w:pPr>
      <w:r>
        <w:rPr>
          <w:b/>
          <w:bCs/>
        </w:rPr>
        <w:t>EXW 2.Q.2</w:t>
      </w:r>
      <w:r>
        <w:rPr>
          <w:b/>
          <w:bCs/>
          <w:vertAlign w:val="superscript"/>
        </w:rPr>
        <w:t>1</w:t>
      </w:r>
    </w:p>
    <w:p w:rsidR="00EF2622" w:rsidRDefault="00BC66F1">
      <w:pPr>
        <w:pStyle w:val="Zkladntext20"/>
        <w:framePr w:w="288" w:h="254" w:wrap="none" w:vAnchor="text" w:hAnchor="page" w:x="11140" w:y="14103"/>
        <w:shd w:val="clear" w:color="auto" w:fill="auto"/>
        <w:jc w:val="center"/>
      </w:pPr>
      <w:r>
        <w:rPr>
          <w:b/>
          <w:bCs/>
        </w:rPr>
        <w:t>1/1</w:t>
      </w: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  <w:bookmarkStart w:id="0" w:name="_GoBack"/>
      <w:bookmarkEnd w:id="0"/>
    </w:p>
    <w:p w:rsidR="00EF2622" w:rsidRDefault="00EF2622">
      <w:pPr>
        <w:spacing w:line="360" w:lineRule="exact"/>
      </w:pPr>
    </w:p>
    <w:p w:rsidR="00EF2622" w:rsidRDefault="00EF2622">
      <w:pPr>
        <w:spacing w:line="360" w:lineRule="exact"/>
      </w:pPr>
    </w:p>
    <w:p w:rsidR="00EF2622" w:rsidRDefault="00EF2622">
      <w:pPr>
        <w:spacing w:after="676" w:line="1" w:lineRule="exact"/>
      </w:pPr>
    </w:p>
    <w:p w:rsidR="00EF2622" w:rsidRDefault="00EF2622">
      <w:pPr>
        <w:spacing w:line="1" w:lineRule="exact"/>
      </w:pPr>
    </w:p>
    <w:sectPr w:rsidR="00EF2622">
      <w:type w:val="continuous"/>
      <w:pgSz w:w="11900" w:h="16840"/>
      <w:pgMar w:top="384" w:right="473" w:bottom="228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F1" w:rsidRDefault="00BC66F1">
      <w:r>
        <w:separator/>
      </w:r>
    </w:p>
  </w:endnote>
  <w:endnote w:type="continuationSeparator" w:id="0">
    <w:p w:rsidR="00BC66F1" w:rsidRDefault="00B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F1" w:rsidRDefault="00BC66F1"/>
  </w:footnote>
  <w:footnote w:type="continuationSeparator" w:id="0">
    <w:p w:rsidR="00BC66F1" w:rsidRDefault="00BC66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2"/>
    <w:rsid w:val="00506778"/>
    <w:rsid w:val="00BC66F1"/>
    <w:rsid w:val="00E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95D39-B630-44A9-AF09-D56D79E9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mbria" w:eastAsia="Cambria" w:hAnsi="Cambria" w:cs="Cambria"/>
      <w:b/>
      <w:bCs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40"/>
      <w:szCs w:val="4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mbria" w:eastAsia="Cambria" w:hAnsi="Cambria" w:cs="Cambria"/>
      <w:b/>
      <w:bCs/>
      <w:sz w:val="11"/>
      <w:szCs w:val="11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20"/>
      <w:ind w:firstLine="880"/>
    </w:pPr>
    <w:rPr>
      <w:rFonts w:ascii="Arial" w:eastAsia="Arial" w:hAnsi="Arial" w:cs="Arial"/>
      <w:w w:val="80"/>
      <w:sz w:val="40"/>
      <w:szCs w:val="4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2021-04-20T06:47:00Z</dcterms:created>
  <dcterms:modified xsi:type="dcterms:W3CDTF">2021-04-20T06:48:00Z</dcterms:modified>
</cp:coreProperties>
</file>